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21F9A" w14:textId="77777777" w:rsidR="00A36565" w:rsidRDefault="0098101F">
      <w:pPr>
        <w:pStyle w:val="BodyText"/>
        <w:rPr>
          <w:rFonts w:ascii="Times New Roman"/>
          <w:sz w:val="20"/>
        </w:rPr>
      </w:pPr>
      <w:r>
        <w:rPr>
          <w:noProof/>
        </w:rPr>
        <w:drawing>
          <wp:anchor distT="0" distB="0" distL="0" distR="0" simplePos="0" relativeHeight="251657216" behindDoc="1" locked="0" layoutInCell="1" allowOverlap="1" wp14:anchorId="6CB9EB50" wp14:editId="33853B26">
            <wp:simplePos x="0" y="0"/>
            <wp:positionH relativeFrom="page">
              <wp:posOffset>0</wp:posOffset>
            </wp:positionH>
            <wp:positionV relativeFrom="page">
              <wp:posOffset>6106</wp:posOffset>
            </wp:positionV>
            <wp:extent cx="7555991" cy="6187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55991" cy="618713"/>
                    </a:xfrm>
                    <a:prstGeom prst="rect">
                      <a:avLst/>
                    </a:prstGeom>
                  </pic:spPr>
                </pic:pic>
              </a:graphicData>
            </a:graphic>
          </wp:anchor>
        </w:drawing>
      </w:r>
    </w:p>
    <w:p w14:paraId="48732672" w14:textId="77777777" w:rsidR="00A36565" w:rsidRDefault="00A36565">
      <w:pPr>
        <w:pStyle w:val="BodyText"/>
        <w:rPr>
          <w:rFonts w:ascii="Times New Roman"/>
          <w:sz w:val="20"/>
        </w:rPr>
      </w:pPr>
    </w:p>
    <w:p w14:paraId="0496B28B" w14:textId="77777777" w:rsidR="00A36565" w:rsidRDefault="00A36565">
      <w:pPr>
        <w:pStyle w:val="BodyText"/>
        <w:rPr>
          <w:rFonts w:ascii="Times New Roman"/>
          <w:sz w:val="20"/>
        </w:rPr>
      </w:pPr>
    </w:p>
    <w:p w14:paraId="244C2AC8" w14:textId="77777777" w:rsidR="00A36565" w:rsidRDefault="00A36565">
      <w:pPr>
        <w:pStyle w:val="BodyText"/>
        <w:rPr>
          <w:rFonts w:ascii="Times New Roman"/>
          <w:sz w:val="20"/>
        </w:rPr>
      </w:pPr>
    </w:p>
    <w:p w14:paraId="1911FB8C" w14:textId="77777777" w:rsidR="00A36565" w:rsidRDefault="00A36565">
      <w:pPr>
        <w:pStyle w:val="BodyText"/>
        <w:rPr>
          <w:rFonts w:ascii="Times New Roman"/>
          <w:sz w:val="20"/>
        </w:rPr>
      </w:pPr>
    </w:p>
    <w:p w14:paraId="61EBE8DF" w14:textId="77777777" w:rsidR="00A36565" w:rsidRDefault="00A36565">
      <w:pPr>
        <w:pStyle w:val="BodyText"/>
        <w:rPr>
          <w:rFonts w:ascii="Times New Roman"/>
          <w:sz w:val="20"/>
        </w:rPr>
      </w:pPr>
    </w:p>
    <w:p w14:paraId="3251AA00" w14:textId="77777777" w:rsidR="00A36565" w:rsidRDefault="00A36565">
      <w:pPr>
        <w:pStyle w:val="BodyText"/>
        <w:rPr>
          <w:rFonts w:ascii="Times New Roman"/>
          <w:sz w:val="20"/>
        </w:rPr>
      </w:pPr>
    </w:p>
    <w:p w14:paraId="01F38690" w14:textId="77777777" w:rsidR="00A36565" w:rsidRDefault="00A36565">
      <w:pPr>
        <w:pStyle w:val="BodyText"/>
        <w:rPr>
          <w:rFonts w:ascii="Times New Roman"/>
          <w:sz w:val="25"/>
        </w:rPr>
      </w:pPr>
    </w:p>
    <w:p w14:paraId="767DFD81" w14:textId="6067F314" w:rsidR="00A36565" w:rsidRDefault="0098101F">
      <w:pPr>
        <w:pStyle w:val="Title"/>
      </w:pPr>
      <w:r>
        <w:rPr>
          <w:color w:val="006FC0"/>
        </w:rPr>
        <w:t xml:space="preserve">Gippsland Prospecting Pty Ltd </w:t>
      </w:r>
      <w:r w:rsidR="001D540E">
        <w:rPr>
          <w:color w:val="006FC0"/>
        </w:rPr>
        <w:t xml:space="preserve">(Battery Minerals) </w:t>
      </w:r>
      <w:r>
        <w:rPr>
          <w:color w:val="006FC0"/>
        </w:rPr>
        <w:t>(Block 4)</w:t>
      </w:r>
    </w:p>
    <w:p w14:paraId="5A732ABC" w14:textId="77777777" w:rsidR="00A36565" w:rsidRDefault="00A36565">
      <w:pPr>
        <w:pStyle w:val="BodyText"/>
        <w:rPr>
          <w:b/>
          <w:sz w:val="28"/>
        </w:rPr>
      </w:pPr>
    </w:p>
    <w:p w14:paraId="0F3B5C38" w14:textId="77777777" w:rsidR="00A36565" w:rsidRDefault="00A36565">
      <w:pPr>
        <w:pStyle w:val="BodyText"/>
        <w:spacing w:before="8"/>
        <w:rPr>
          <w:b/>
          <w:sz w:val="25"/>
        </w:rPr>
      </w:pPr>
    </w:p>
    <w:p w14:paraId="734D95B9" w14:textId="77777777" w:rsidR="00A36565" w:rsidRDefault="0098101F">
      <w:pPr>
        <w:pStyle w:val="Heading1"/>
        <w:spacing w:before="1"/>
      </w:pPr>
      <w:r>
        <w:rPr>
          <w:color w:val="585858"/>
        </w:rPr>
        <w:t>About the Company</w:t>
      </w:r>
    </w:p>
    <w:p w14:paraId="0275E20E" w14:textId="77777777" w:rsidR="00A36565" w:rsidRDefault="0098101F">
      <w:pPr>
        <w:pStyle w:val="BodyText"/>
        <w:spacing w:before="179"/>
        <w:ind w:left="240"/>
      </w:pPr>
      <w:r>
        <w:rPr>
          <w:color w:val="585858"/>
        </w:rPr>
        <w:t>ACN: 662 019 416</w:t>
      </w:r>
    </w:p>
    <w:p w14:paraId="7F6DF2B2" w14:textId="58726F7F" w:rsidR="00A36565" w:rsidRDefault="0098101F">
      <w:pPr>
        <w:pStyle w:val="BodyText"/>
        <w:spacing w:before="179"/>
        <w:ind w:left="240"/>
      </w:pPr>
      <w:r>
        <w:rPr>
          <w:color w:val="585858"/>
        </w:rPr>
        <w:t xml:space="preserve">Website: </w:t>
      </w:r>
      <w:r w:rsidR="009E73E8">
        <w:rPr>
          <w:color w:val="585858"/>
        </w:rPr>
        <w:t>batteryminerals.com</w:t>
      </w:r>
    </w:p>
    <w:p w14:paraId="38049F09" w14:textId="07D0D19F" w:rsidR="00A36565" w:rsidRDefault="0098101F">
      <w:pPr>
        <w:pStyle w:val="BodyText"/>
        <w:spacing w:before="179" w:line="259" w:lineRule="auto"/>
        <w:ind w:left="240" w:right="260"/>
      </w:pPr>
      <w:r>
        <w:rPr>
          <w:color w:val="585858"/>
        </w:rPr>
        <w:t>Gippsland Prospecting is a private Australian junior exploration company registered in Victoria, with an experienced exploration management team, having worked on exploration projects in Australia (including in Victoria) and overseas.</w:t>
      </w:r>
      <w:r w:rsidR="009E73E8">
        <w:rPr>
          <w:color w:val="585858"/>
        </w:rPr>
        <w:t xml:space="preserve"> Gippsland is owned by Battery Minerals, an ASX listed company. </w:t>
      </w:r>
    </w:p>
    <w:p w14:paraId="2455FD4E" w14:textId="77777777" w:rsidR="00A36565" w:rsidRDefault="00A36565">
      <w:pPr>
        <w:pStyle w:val="BodyText"/>
      </w:pPr>
    </w:p>
    <w:p w14:paraId="59512A5C" w14:textId="77777777" w:rsidR="00A36565" w:rsidRDefault="0098101F">
      <w:pPr>
        <w:pStyle w:val="Heading1"/>
      </w:pPr>
      <w:r>
        <w:rPr>
          <w:color w:val="585858"/>
        </w:rPr>
        <w:t xml:space="preserve">Proposed Exploration Program in Block 4, </w:t>
      </w:r>
      <w:proofErr w:type="spellStart"/>
      <w:r>
        <w:rPr>
          <w:color w:val="585858"/>
        </w:rPr>
        <w:t>Stavely</w:t>
      </w:r>
      <w:proofErr w:type="spellEnd"/>
      <w:r>
        <w:rPr>
          <w:color w:val="585858"/>
        </w:rPr>
        <w:t xml:space="preserve"> Arc</w:t>
      </w:r>
    </w:p>
    <w:p w14:paraId="19D2FD9E" w14:textId="6A43F659" w:rsidR="00A36565" w:rsidRDefault="0098101F">
      <w:pPr>
        <w:pStyle w:val="BodyText"/>
        <w:spacing w:before="184" w:line="259" w:lineRule="auto"/>
        <w:ind w:left="240" w:right="199"/>
      </w:pPr>
      <w:r>
        <w:rPr>
          <w:color w:val="585858"/>
        </w:rPr>
        <w:t xml:space="preserve">Gippsland Prospecting proposes to explore for gold and base metals in the southern part of the </w:t>
      </w:r>
      <w:proofErr w:type="spellStart"/>
      <w:r>
        <w:rPr>
          <w:color w:val="585858"/>
        </w:rPr>
        <w:t>Stavely</w:t>
      </w:r>
      <w:proofErr w:type="spellEnd"/>
      <w:r>
        <w:rPr>
          <w:color w:val="585858"/>
        </w:rPr>
        <w:t xml:space="preserve"> Arc. Gippsland Prospecting intends to focus the first three years of its exploration program on understanding the underlying geology and generating targets through ground and airborne geophysical surveys, geochemical work including soil and rock chip sampling and some targeted drilling.</w:t>
      </w:r>
    </w:p>
    <w:p w14:paraId="2B0E73F2" w14:textId="77777777" w:rsidR="00A36565" w:rsidRDefault="00A36565">
      <w:pPr>
        <w:pStyle w:val="BodyText"/>
        <w:spacing w:before="5"/>
        <w:rPr>
          <w:sz w:val="29"/>
        </w:rPr>
      </w:pPr>
    </w:p>
    <w:p w14:paraId="6482DFCE" w14:textId="77777777" w:rsidR="00A36565" w:rsidRDefault="0098101F">
      <w:pPr>
        <w:pStyle w:val="Heading1"/>
      </w:pPr>
      <w:r>
        <w:rPr>
          <w:color w:val="585858"/>
        </w:rPr>
        <w:t>Approach to engaging with communities</w:t>
      </w:r>
    </w:p>
    <w:p w14:paraId="2399A327" w14:textId="7F40622B" w:rsidR="00DE5311" w:rsidRDefault="0098101F" w:rsidP="00F218F5">
      <w:pPr>
        <w:pStyle w:val="BodyText"/>
        <w:spacing w:before="179" w:line="259" w:lineRule="auto"/>
        <w:ind w:left="240" w:right="89"/>
        <w:rPr>
          <w:color w:val="585858"/>
        </w:rPr>
      </w:pPr>
      <w:r>
        <w:rPr>
          <w:color w:val="585858"/>
        </w:rPr>
        <w:t xml:space="preserve">Gippsland Prospecting has commenced identifying key community groups and stakeholders within the project area that the company will seek to engage with through its exploration program. The company </w:t>
      </w:r>
      <w:r w:rsidR="009E73E8">
        <w:rPr>
          <w:color w:val="585858"/>
        </w:rPr>
        <w:t>will use a variety of methods to</w:t>
      </w:r>
      <w:r>
        <w:rPr>
          <w:color w:val="585858"/>
        </w:rPr>
        <w:t xml:space="preserve"> seek and respond to community feedback on its proposed program in the </w:t>
      </w:r>
      <w:proofErr w:type="spellStart"/>
      <w:r>
        <w:rPr>
          <w:color w:val="585858"/>
        </w:rPr>
        <w:t>Moyston</w:t>
      </w:r>
      <w:proofErr w:type="spellEnd"/>
      <w:r>
        <w:rPr>
          <w:color w:val="585858"/>
        </w:rPr>
        <w:t xml:space="preserve"> region</w:t>
      </w:r>
      <w:r w:rsidR="009E73E8">
        <w:rPr>
          <w:color w:val="585858"/>
        </w:rPr>
        <w:t xml:space="preserve"> including community meetings, individual meetings with stakeholders and information posted on </w:t>
      </w:r>
      <w:r w:rsidR="00461B00">
        <w:rPr>
          <w:color w:val="585858"/>
        </w:rPr>
        <w:t>the Battery Minerals</w:t>
      </w:r>
      <w:r w:rsidR="001D540E">
        <w:rPr>
          <w:color w:val="585858"/>
        </w:rPr>
        <w:t xml:space="preserve"> </w:t>
      </w:r>
      <w:r w:rsidR="009E73E8">
        <w:rPr>
          <w:color w:val="585858"/>
        </w:rPr>
        <w:t>website</w:t>
      </w:r>
      <w:r>
        <w:rPr>
          <w:color w:val="585858"/>
        </w:rPr>
        <w:t xml:space="preserve">. The company plans to use local networks such as Landcare to assist in identifying key stakeholders and understanding matters of particular importance to local communities. </w:t>
      </w:r>
    </w:p>
    <w:p w14:paraId="77247EC7" w14:textId="6103D0C3" w:rsidR="00F218F5" w:rsidRPr="00A477FA" w:rsidRDefault="0098101F" w:rsidP="00F218F5">
      <w:pPr>
        <w:pStyle w:val="BodyText"/>
        <w:spacing w:before="179" w:line="259" w:lineRule="auto"/>
        <w:ind w:left="240" w:right="89"/>
        <w:rPr>
          <w:color w:val="585858"/>
        </w:rPr>
      </w:pPr>
      <w:r>
        <w:rPr>
          <w:color w:val="585858"/>
        </w:rPr>
        <w:t xml:space="preserve">Gippsland Prospecting </w:t>
      </w:r>
      <w:r w:rsidR="00F218F5" w:rsidRPr="00A477FA">
        <w:rPr>
          <w:color w:val="585858"/>
        </w:rPr>
        <w:t xml:space="preserve">is committed to ensuring that its activities are always compatible with the economic growth, social wellbeing, cultural wellbeing and environmental health of all stakeholders. Through </w:t>
      </w:r>
      <w:r w:rsidR="00DE5311">
        <w:rPr>
          <w:color w:val="585858"/>
        </w:rPr>
        <w:t xml:space="preserve">continuous engagement, </w:t>
      </w:r>
      <w:r w:rsidR="00F218F5" w:rsidRPr="00A477FA">
        <w:rPr>
          <w:color w:val="585858"/>
        </w:rPr>
        <w:t xml:space="preserve">we seek to understand the social, cultural, environmental and economic impacts of our activities in the local, regional and national contexts. We believe that our contribution to economic development, together with our community engagement and development programs </w:t>
      </w:r>
      <w:r w:rsidR="00DE5311">
        <w:rPr>
          <w:color w:val="585858"/>
        </w:rPr>
        <w:t xml:space="preserve">will </w:t>
      </w:r>
      <w:r w:rsidR="00F218F5" w:rsidRPr="00A477FA">
        <w:rPr>
          <w:color w:val="585858"/>
        </w:rPr>
        <w:t xml:space="preserve">contribute to the </w:t>
      </w:r>
      <w:proofErr w:type="spellStart"/>
      <w:r w:rsidR="00F218F5" w:rsidRPr="00A477FA">
        <w:rPr>
          <w:color w:val="585858"/>
        </w:rPr>
        <w:t>reali</w:t>
      </w:r>
      <w:r w:rsidR="00461B00">
        <w:rPr>
          <w:color w:val="585858"/>
        </w:rPr>
        <w:t>s</w:t>
      </w:r>
      <w:r w:rsidR="00F218F5" w:rsidRPr="00A477FA">
        <w:rPr>
          <w:color w:val="585858"/>
        </w:rPr>
        <w:t>ation</w:t>
      </w:r>
      <w:proofErr w:type="spellEnd"/>
      <w:r w:rsidR="00F218F5" w:rsidRPr="00A477FA">
        <w:rPr>
          <w:color w:val="585858"/>
        </w:rPr>
        <w:t xml:space="preserve"> of social, cultural and environmental wellbeing within the target areas. </w:t>
      </w:r>
    </w:p>
    <w:p w14:paraId="3F5A2EA3" w14:textId="178B1E10" w:rsidR="00F218F5" w:rsidRPr="00A477FA" w:rsidRDefault="00F218F5">
      <w:pPr>
        <w:pStyle w:val="BodyText"/>
        <w:spacing w:before="179" w:line="259" w:lineRule="auto"/>
        <w:ind w:left="240" w:right="89"/>
        <w:rPr>
          <w:color w:val="585858"/>
        </w:rPr>
      </w:pPr>
      <w:r w:rsidRPr="00A477FA">
        <w:rPr>
          <w:color w:val="585858"/>
        </w:rPr>
        <w:t>Our approach to resolving disputes and grievances, should they arise, is based on respect, engagement and dialogue with the communities that are affected by our work. We commit to open and transparent reporting on stakeholder issues and incidents in our reports to Government and through continuous engagement with those affected.</w:t>
      </w:r>
    </w:p>
    <w:p w14:paraId="665458A0" w14:textId="77777777" w:rsidR="00A36565" w:rsidRDefault="00A36565">
      <w:pPr>
        <w:pStyle w:val="BodyText"/>
        <w:rPr>
          <w:sz w:val="20"/>
        </w:rPr>
      </w:pPr>
    </w:p>
    <w:p w14:paraId="346330E9" w14:textId="77777777" w:rsidR="00A36565" w:rsidRDefault="00A36565">
      <w:pPr>
        <w:pStyle w:val="BodyText"/>
        <w:rPr>
          <w:sz w:val="20"/>
        </w:rPr>
      </w:pPr>
    </w:p>
    <w:p w14:paraId="5C5837DB" w14:textId="77777777" w:rsidR="00A36565" w:rsidRDefault="00A36565">
      <w:pPr>
        <w:pStyle w:val="BodyText"/>
        <w:rPr>
          <w:sz w:val="20"/>
        </w:rPr>
      </w:pPr>
    </w:p>
    <w:p w14:paraId="3F63A4E6" w14:textId="37EBD1E9" w:rsidR="00A36565" w:rsidRDefault="009E73E8">
      <w:pPr>
        <w:pStyle w:val="BodyText"/>
        <w:spacing w:before="6"/>
        <w:rPr>
          <w:sz w:val="15"/>
        </w:rPr>
      </w:pPr>
      <w:r>
        <w:rPr>
          <w:noProof/>
        </w:rPr>
        <mc:AlternateContent>
          <mc:Choice Requires="wps">
            <w:drawing>
              <wp:anchor distT="0" distB="0" distL="0" distR="0" simplePos="0" relativeHeight="251658240" behindDoc="1" locked="0" layoutInCell="1" allowOverlap="1" wp14:anchorId="193AE79D" wp14:editId="4A5EF50D">
                <wp:simplePos x="0" y="0"/>
                <wp:positionH relativeFrom="page">
                  <wp:posOffset>831850</wp:posOffset>
                </wp:positionH>
                <wp:positionV relativeFrom="paragraph">
                  <wp:posOffset>128905</wp:posOffset>
                </wp:positionV>
                <wp:extent cx="4846320" cy="125603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256030"/>
                        </a:xfrm>
                        <a:prstGeom prst="rect">
                          <a:avLst/>
                        </a:prstGeom>
                        <a:solidFill>
                          <a:srgbClr val="DAE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43E77" w14:textId="77777777" w:rsidR="00A36565" w:rsidRDefault="00A36565">
                            <w:pPr>
                              <w:pStyle w:val="BodyText"/>
                              <w:spacing w:before="2"/>
                              <w:rPr>
                                <w:sz w:val="29"/>
                              </w:rPr>
                            </w:pPr>
                          </w:p>
                          <w:p w14:paraId="006D1933" w14:textId="0EE531B7" w:rsidR="00A36565" w:rsidRDefault="0098101F">
                            <w:pPr>
                              <w:ind w:left="129"/>
                              <w:rPr>
                                <w:b/>
                                <w:color w:val="585858"/>
                              </w:rPr>
                            </w:pPr>
                            <w:r>
                              <w:rPr>
                                <w:b/>
                                <w:color w:val="585858"/>
                              </w:rPr>
                              <w:t>Contact details for enquiries:</w:t>
                            </w:r>
                          </w:p>
                          <w:p w14:paraId="09B0FF18" w14:textId="78CE0F30" w:rsidR="001D540E" w:rsidRDefault="001D540E">
                            <w:pPr>
                              <w:ind w:left="129"/>
                              <w:rPr>
                                <w:b/>
                              </w:rPr>
                            </w:pPr>
                            <w:r>
                              <w:rPr>
                                <w:b/>
                                <w:color w:val="585858"/>
                              </w:rPr>
                              <w:t>Danny Grellet 0439 391 360</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AE79D" id="_x0000_t202" coordsize="21600,21600" o:spt="202" path="m,l,21600r21600,l21600,xe">
                <v:stroke joinstyle="miter"/>
                <v:path gradientshapeok="t" o:connecttype="rect"/>
              </v:shapetype>
              <v:shape id="Text Box 2" o:spid="_x0000_s1026" type="#_x0000_t202" style="position:absolute;margin-left:65.5pt;margin-top:10.15pt;width:381.6pt;height:98.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" fillcolor="#dae3f3" stroked="f">
                <v:textbox inset="0,0,0,0">
                  <w:txbxContent>
                    <w:p w14:paraId="03D43E77" w14:textId="77777777" w:rsidR="00A36565" w:rsidRDefault="00A36565">
                      <w:pPr>
                        <w:pStyle w:val="BodyText"/>
                        <w:spacing w:before="2"/>
                        <w:rPr>
                          <w:sz w:val="29"/>
                        </w:rPr>
                      </w:pPr>
                    </w:p>
                    <w:p w14:paraId="006D1933" w14:textId="0EE531B7" w:rsidR="00A36565" w:rsidRDefault="0098101F">
                      <w:pPr>
                        <w:ind w:left="129"/>
                        <w:rPr>
                          <w:b/>
                          <w:color w:val="585858"/>
                        </w:rPr>
                      </w:pPr>
                      <w:r>
                        <w:rPr>
                          <w:b/>
                          <w:color w:val="585858"/>
                        </w:rPr>
                        <w:t>Contact details for enquiries:</w:t>
                      </w:r>
                    </w:p>
                    <w:p w14:paraId="09B0FF18" w14:textId="78CE0F30" w:rsidR="001D540E" w:rsidRDefault="001D540E">
                      <w:pPr>
                        <w:ind w:left="129"/>
                        <w:rPr>
                          <w:b/>
                        </w:rPr>
                      </w:pPr>
                      <w:r>
                        <w:rPr>
                          <w:b/>
                          <w:color w:val="585858"/>
                        </w:rPr>
                        <w:t>Danny Grellet 0439 391 360</w:t>
                      </w:r>
                      <w:bookmarkStart w:id="1" w:name="_GoBack"/>
                      <w:bookmarkEnd w:id="1"/>
                    </w:p>
                  </w:txbxContent>
                </v:textbox>
                <w10:wrap type="topAndBottom" anchorx="page"/>
              </v:shape>
            </w:pict>
          </mc:Fallback>
        </mc:AlternateContent>
      </w:r>
    </w:p>
    <w:sectPr w:rsidR="00A36565">
      <w:type w:val="continuous"/>
      <w:pgSz w:w="11910" w:h="16840"/>
      <w:pgMar w:top="0" w:right="13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65"/>
    <w:rsid w:val="001D540E"/>
    <w:rsid w:val="002D2EA1"/>
    <w:rsid w:val="00461B00"/>
    <w:rsid w:val="00592567"/>
    <w:rsid w:val="00653CEE"/>
    <w:rsid w:val="00710ADF"/>
    <w:rsid w:val="0098101F"/>
    <w:rsid w:val="009E73E8"/>
    <w:rsid w:val="00A36565"/>
    <w:rsid w:val="00A477FA"/>
    <w:rsid w:val="00C8731A"/>
    <w:rsid w:val="00DE5311"/>
    <w:rsid w:val="00F218F5"/>
    <w:rsid w:val="00F37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EEC6"/>
  <w15:docId w15:val="{E4BD375C-019A-4EFE-987E-69BB7777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2"/>
      <w:ind w:left="24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7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7F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1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Gippsland Prospecting Pty Ltd (Block 4) .docx</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Gippsland Prospecting Pty Ltd (Block 4) .docx</dc:title>
  <dc:creator>vic6y8e</dc:creator>
  <cp:lastModifiedBy>Donna L Mongan (DJPR)</cp:lastModifiedBy>
  <cp:revision>2</cp:revision>
  <dcterms:created xsi:type="dcterms:W3CDTF">2020-12-21T04:04:00Z</dcterms:created>
  <dcterms:modified xsi:type="dcterms:W3CDTF">2020-12-21T04:04:00Z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PScript5.dll Version 5.2.2</vt:lpwstr>
  </property>
  <property fmtid="{D5CDD505-2E9C-101B-9397-08002B2CF9AE}" pid="4" name="LastSaved">
    <vt:filetime>2020-11-27T00:00:00Z</vt:filetime>
  </property>
</Properties>
</file>