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06CA" w14:textId="25544761" w:rsidR="00660707" w:rsidRDefault="00660707" w:rsidP="00660707">
      <w:bookmarkStart w:id="0" w:name="_Toc106305998"/>
      <w:r w:rsidRPr="004C1F02">
        <w:rPr>
          <w:noProof/>
        </w:rPr>
        <w:drawing>
          <wp:inline distT="0" distB="0" distL="0" distR="0" wp14:anchorId="2D431F78" wp14:editId="5C3888AD">
            <wp:extent cx="2351487" cy="601980"/>
            <wp:effectExtent l="0" t="0" r="0" b="762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59890" cy="604131"/>
                    </a:xfrm>
                    <a:prstGeom prst="rect">
                      <a:avLst/>
                    </a:prstGeom>
                  </pic:spPr>
                </pic:pic>
              </a:graphicData>
            </a:graphic>
          </wp:inline>
        </w:drawing>
      </w:r>
    </w:p>
    <w:p w14:paraId="54D93469" w14:textId="73657F73" w:rsidR="00254F12" w:rsidRPr="00862057" w:rsidRDefault="00BD4554" w:rsidP="00906B41">
      <w:pPr>
        <w:pStyle w:val="Title"/>
      </w:pPr>
      <w:r w:rsidRPr="00BD4554">
        <w:t>Latrobe</w:t>
      </w:r>
      <w:r w:rsidR="00906B41">
        <w:t xml:space="preserve"> </w:t>
      </w:r>
      <w:r w:rsidRPr="00BD4554">
        <w:t>Valley</w:t>
      </w:r>
      <w:r w:rsidR="00906B41">
        <w:t xml:space="preserve"> </w:t>
      </w:r>
      <w:r w:rsidRPr="00906B41">
        <w:t>Regional</w:t>
      </w:r>
      <w:r w:rsidR="00906B41">
        <w:t xml:space="preserve"> </w:t>
      </w:r>
      <w:r w:rsidRPr="00BD4554">
        <w:t>Rehabilitation</w:t>
      </w:r>
      <w:r w:rsidR="00906B41">
        <w:t xml:space="preserve"> </w:t>
      </w:r>
      <w:r w:rsidRPr="00BD4554">
        <w:t>Strategy</w:t>
      </w:r>
      <w:r w:rsidR="00906B41">
        <w:t xml:space="preserve"> </w:t>
      </w:r>
      <w:r w:rsidRPr="00BD4554">
        <w:t>–</w:t>
      </w:r>
      <w:r w:rsidR="00906B41">
        <w:t xml:space="preserve"> </w:t>
      </w:r>
      <w:r w:rsidRPr="00BD4554">
        <w:t>Amendment</w:t>
      </w:r>
    </w:p>
    <w:p w14:paraId="2BBC703F" w14:textId="3B4701A9" w:rsidR="004C1F02" w:rsidRPr="00906B41" w:rsidRDefault="00991DAB" w:rsidP="00906B41">
      <w:pPr>
        <w:pStyle w:val="Subtitle"/>
        <w:spacing w:after="720"/>
      </w:pPr>
      <w:bookmarkStart w:id="1" w:name="_Toc149118663"/>
      <w:r w:rsidRPr="00991DAB">
        <w:t>October</w:t>
      </w:r>
      <w:r w:rsidR="00906B41">
        <w:t xml:space="preserve"> </w:t>
      </w:r>
      <w:r w:rsidRPr="00991DAB">
        <w:t>2023</w:t>
      </w:r>
      <w:bookmarkEnd w:id="1"/>
    </w:p>
    <w:p w14:paraId="6F55BBAA" w14:textId="35A84CE3" w:rsidR="00153EA2" w:rsidRDefault="00153EA2" w:rsidP="00906B41">
      <w:r>
        <w:t>We</w:t>
      </w:r>
      <w:r w:rsidR="00906B41">
        <w:t xml:space="preserve"> </w:t>
      </w:r>
      <w:r>
        <w:t>acknowledge</w:t>
      </w:r>
      <w:r w:rsidR="00906B41">
        <w:t xml:space="preserve"> </w:t>
      </w:r>
      <w:r>
        <w:t>and</w:t>
      </w:r>
      <w:r w:rsidR="00906B41">
        <w:t xml:space="preserve"> </w:t>
      </w:r>
      <w:r>
        <w:t>respect</w:t>
      </w:r>
      <w:r w:rsidR="00906B41">
        <w:t xml:space="preserve"> </w:t>
      </w:r>
      <w:r>
        <w:t>Victorian</w:t>
      </w:r>
      <w:r w:rsidR="00906B41">
        <w:t xml:space="preserve"> </w:t>
      </w:r>
      <w:r>
        <w:t>Traditional</w:t>
      </w:r>
      <w:r w:rsidR="00906B41">
        <w:t xml:space="preserve"> </w:t>
      </w:r>
      <w:r>
        <w:t>Owners</w:t>
      </w:r>
      <w:r w:rsidR="00906B41">
        <w:t xml:space="preserve"> </w:t>
      </w:r>
      <w:r>
        <w:t>as</w:t>
      </w:r>
      <w:r w:rsidR="00906B41">
        <w:t xml:space="preserve"> </w:t>
      </w:r>
      <w:r>
        <w:t>the</w:t>
      </w:r>
      <w:r w:rsidR="00906B41">
        <w:t xml:space="preserve"> </w:t>
      </w:r>
      <w:r>
        <w:t>original</w:t>
      </w:r>
      <w:r w:rsidR="00906B41">
        <w:t xml:space="preserve"> </w:t>
      </w:r>
      <w:r>
        <w:t>custodians</w:t>
      </w:r>
      <w:r w:rsidR="00906B41">
        <w:t xml:space="preserve"> </w:t>
      </w:r>
      <w:r>
        <w:t>of</w:t>
      </w:r>
      <w:r w:rsidR="00906B41">
        <w:t xml:space="preserve"> </w:t>
      </w:r>
      <w:r>
        <w:t>Victoria’s</w:t>
      </w:r>
      <w:r w:rsidR="00906B41">
        <w:t xml:space="preserve"> </w:t>
      </w:r>
      <w:r>
        <w:t>land</w:t>
      </w:r>
      <w:r w:rsidR="00906B41">
        <w:t xml:space="preserve"> </w:t>
      </w:r>
      <w:r>
        <w:t>and</w:t>
      </w:r>
      <w:r w:rsidR="00906B41">
        <w:t xml:space="preserve"> </w:t>
      </w:r>
      <w:r>
        <w:t>waters,</w:t>
      </w:r>
      <w:r w:rsidR="00906B41">
        <w:t xml:space="preserve"> </w:t>
      </w:r>
      <w:r>
        <w:t>their</w:t>
      </w:r>
      <w:r w:rsidR="00906B41">
        <w:t xml:space="preserve"> </w:t>
      </w:r>
      <w:r>
        <w:t>unique</w:t>
      </w:r>
      <w:r w:rsidR="00906B41">
        <w:t xml:space="preserve"> </w:t>
      </w:r>
      <w:r>
        <w:t>ability</w:t>
      </w:r>
      <w:r w:rsidR="00906B41">
        <w:t xml:space="preserve"> </w:t>
      </w:r>
      <w:r>
        <w:t>to</w:t>
      </w:r>
      <w:r w:rsidR="00906B41">
        <w:t xml:space="preserve"> </w:t>
      </w:r>
      <w:r>
        <w:t>care</w:t>
      </w:r>
      <w:r w:rsidR="00906B41">
        <w:t xml:space="preserve"> </w:t>
      </w:r>
      <w:r>
        <w:t>for</w:t>
      </w:r>
      <w:r w:rsidR="00906B41">
        <w:t xml:space="preserve"> </w:t>
      </w:r>
      <w:r>
        <w:t>Country</w:t>
      </w:r>
      <w:r w:rsidR="00906B41">
        <w:t xml:space="preserve"> </w:t>
      </w:r>
      <w:r>
        <w:t>and</w:t>
      </w:r>
      <w:r w:rsidR="00906B41">
        <w:t xml:space="preserve"> </w:t>
      </w:r>
      <w:r>
        <w:t>deep</w:t>
      </w:r>
      <w:r w:rsidR="00906B41">
        <w:t xml:space="preserve"> </w:t>
      </w:r>
      <w:r>
        <w:t>spiritual</w:t>
      </w:r>
      <w:r w:rsidR="00906B41">
        <w:t xml:space="preserve"> </w:t>
      </w:r>
      <w:r>
        <w:t>connection</w:t>
      </w:r>
      <w:r w:rsidR="00906B41">
        <w:t xml:space="preserve"> </w:t>
      </w:r>
      <w:r>
        <w:t>to</w:t>
      </w:r>
      <w:r w:rsidR="00906B41">
        <w:t xml:space="preserve"> </w:t>
      </w:r>
      <w:r>
        <w:t>it.</w:t>
      </w:r>
    </w:p>
    <w:p w14:paraId="470D5F12" w14:textId="5D48634C" w:rsidR="00153EA2" w:rsidRDefault="00153EA2" w:rsidP="00906B41">
      <w:r>
        <w:t>We</w:t>
      </w:r>
      <w:r w:rsidR="00906B41">
        <w:t xml:space="preserve"> </w:t>
      </w:r>
      <w:r>
        <w:t>honour</w:t>
      </w:r>
      <w:r w:rsidR="00906B41">
        <w:t xml:space="preserve"> </w:t>
      </w:r>
      <w:r>
        <w:t>Elders</w:t>
      </w:r>
      <w:r w:rsidR="00906B41">
        <w:t xml:space="preserve"> </w:t>
      </w:r>
      <w:r>
        <w:t>past</w:t>
      </w:r>
      <w:r w:rsidR="00906B41">
        <w:t xml:space="preserve"> </w:t>
      </w:r>
      <w:r>
        <w:t>and</w:t>
      </w:r>
      <w:r w:rsidR="00906B41">
        <w:t xml:space="preserve"> </w:t>
      </w:r>
      <w:r>
        <w:t>present</w:t>
      </w:r>
      <w:r w:rsidR="00906B41">
        <w:t xml:space="preserve"> </w:t>
      </w:r>
      <w:r>
        <w:t>whose</w:t>
      </w:r>
      <w:r w:rsidR="00906B41">
        <w:t xml:space="preserve"> </w:t>
      </w:r>
      <w:r>
        <w:t>knowledge</w:t>
      </w:r>
      <w:r w:rsidR="00906B41">
        <w:t xml:space="preserve"> </w:t>
      </w:r>
      <w:r>
        <w:t>and</w:t>
      </w:r>
      <w:r w:rsidR="00906B41">
        <w:t xml:space="preserve"> </w:t>
      </w:r>
      <w:r>
        <w:t>wisdom</w:t>
      </w:r>
      <w:r w:rsidR="00906B41">
        <w:t xml:space="preserve"> </w:t>
      </w:r>
      <w:r>
        <w:t>has</w:t>
      </w:r>
      <w:r w:rsidR="00906B41">
        <w:t xml:space="preserve"> </w:t>
      </w:r>
      <w:r>
        <w:t>ensured</w:t>
      </w:r>
      <w:r w:rsidR="00906B41">
        <w:t xml:space="preserve"> </w:t>
      </w:r>
      <w:r>
        <w:t>the</w:t>
      </w:r>
      <w:r w:rsidR="00906B41">
        <w:t xml:space="preserve"> </w:t>
      </w:r>
      <w:r>
        <w:t>continuation</w:t>
      </w:r>
      <w:r w:rsidR="00906B41">
        <w:t xml:space="preserve"> </w:t>
      </w:r>
      <w:r>
        <w:t>of</w:t>
      </w:r>
      <w:r w:rsidR="00906B41">
        <w:t xml:space="preserve"> </w:t>
      </w:r>
      <w:r>
        <w:t>culture</w:t>
      </w:r>
      <w:r w:rsidR="00906B41">
        <w:t xml:space="preserve"> </w:t>
      </w:r>
      <w:r>
        <w:t>and</w:t>
      </w:r>
      <w:r w:rsidR="00906B41">
        <w:t xml:space="preserve"> </w:t>
      </w:r>
      <w:r>
        <w:t>traditional</w:t>
      </w:r>
      <w:r w:rsidR="00906B41">
        <w:t xml:space="preserve"> </w:t>
      </w:r>
      <w:r>
        <w:t>practices.</w:t>
      </w:r>
    </w:p>
    <w:p w14:paraId="6705082F" w14:textId="77A4743D" w:rsidR="00153EA2" w:rsidRDefault="00153EA2" w:rsidP="00906B41">
      <w:r>
        <w:t>DEECA</w:t>
      </w:r>
      <w:r w:rsidR="00906B41">
        <w:t xml:space="preserve"> </w:t>
      </w:r>
      <w:r>
        <w:t>is</w:t>
      </w:r>
      <w:r w:rsidR="00906B41">
        <w:t xml:space="preserve"> </w:t>
      </w:r>
      <w:r>
        <w:t>committed</w:t>
      </w:r>
      <w:r w:rsidR="00906B41">
        <w:t xml:space="preserve"> </w:t>
      </w:r>
      <w:r>
        <w:t>to</w:t>
      </w:r>
      <w:r w:rsidR="00906B41">
        <w:t xml:space="preserve"> </w:t>
      </w:r>
      <w:r>
        <w:t>genuinely</w:t>
      </w:r>
      <w:r w:rsidR="00906B41">
        <w:t xml:space="preserve"> </w:t>
      </w:r>
      <w:r>
        <w:t>partnering</w:t>
      </w:r>
      <w:r w:rsidR="00906B41">
        <w:t xml:space="preserve"> </w:t>
      </w:r>
      <w:r>
        <w:t>with</w:t>
      </w:r>
      <w:r w:rsidR="00906B41">
        <w:t xml:space="preserve"> </w:t>
      </w:r>
      <w:r>
        <w:t>Victorian</w:t>
      </w:r>
      <w:r w:rsidR="00906B41">
        <w:t xml:space="preserve"> </w:t>
      </w:r>
      <w:r>
        <w:t>Traditional</w:t>
      </w:r>
      <w:r w:rsidR="00906B41">
        <w:t xml:space="preserve"> </w:t>
      </w:r>
      <w:r>
        <w:t>Owners</w:t>
      </w:r>
      <w:r w:rsidR="00906B41">
        <w:t xml:space="preserve"> </w:t>
      </w:r>
      <w:r>
        <w:t>and</w:t>
      </w:r>
      <w:r w:rsidR="00906B41">
        <w:t xml:space="preserve"> </w:t>
      </w:r>
      <w:r>
        <w:t>Victoria’s</w:t>
      </w:r>
      <w:r w:rsidR="00906B41">
        <w:t xml:space="preserve"> </w:t>
      </w:r>
      <w:r>
        <w:t>Aboriginal</w:t>
      </w:r>
      <w:r w:rsidR="00906B41">
        <w:t xml:space="preserve"> </w:t>
      </w:r>
      <w:r>
        <w:t>community</w:t>
      </w:r>
      <w:r w:rsidR="00906B41">
        <w:t xml:space="preserve"> </w:t>
      </w:r>
      <w:r>
        <w:t>to</w:t>
      </w:r>
      <w:r w:rsidR="00906B41">
        <w:t xml:space="preserve"> </w:t>
      </w:r>
      <w:r>
        <w:t>progress</w:t>
      </w:r>
      <w:r w:rsidR="00906B41">
        <w:t xml:space="preserve"> </w:t>
      </w:r>
      <w:r>
        <w:t>their</w:t>
      </w:r>
      <w:r w:rsidR="00906B41">
        <w:t xml:space="preserve"> </w:t>
      </w:r>
      <w:r>
        <w:t>aspirations.</w:t>
      </w:r>
    </w:p>
    <w:p w14:paraId="2FEA1D17" w14:textId="01E9A6AA" w:rsidR="00906B41" w:rsidRPr="00906B41" w:rsidRDefault="00906B41" w:rsidP="00906B41">
      <w:r w:rsidRPr="00906B41">
        <w:t>©</w:t>
      </w:r>
      <w:bookmarkStart w:id="2" w:name="_Copyright"/>
      <w:bookmarkEnd w:id="2"/>
      <w:r>
        <w:t xml:space="preserve"> </w:t>
      </w:r>
      <w:r w:rsidRPr="00906B41">
        <w:t>The</w:t>
      </w:r>
      <w:r>
        <w:t xml:space="preserve"> </w:t>
      </w:r>
      <w:r w:rsidRPr="00906B41">
        <w:t>State</w:t>
      </w:r>
      <w:r>
        <w:t xml:space="preserve"> </w:t>
      </w:r>
      <w:r w:rsidRPr="00906B41">
        <w:t>of</w:t>
      </w:r>
      <w:r>
        <w:t xml:space="preserve"> </w:t>
      </w:r>
      <w:r w:rsidRPr="00906B41">
        <w:t>Victoria</w:t>
      </w:r>
      <w:r>
        <w:t xml:space="preserve"> </w:t>
      </w:r>
      <w:r w:rsidRPr="00906B41">
        <w:t>Department</w:t>
      </w:r>
      <w:r>
        <w:t xml:space="preserve"> </w:t>
      </w:r>
      <w:r w:rsidRPr="00906B41">
        <w:t>of</w:t>
      </w:r>
      <w:r>
        <w:t xml:space="preserve"> </w:t>
      </w:r>
      <w:r w:rsidRPr="00906B41">
        <w:t>Energy,</w:t>
      </w:r>
      <w:r>
        <w:t xml:space="preserve"> </w:t>
      </w:r>
      <w:r w:rsidRPr="00906B41">
        <w:t>Environment</w:t>
      </w:r>
      <w:r>
        <w:t xml:space="preserve"> </w:t>
      </w:r>
      <w:r w:rsidRPr="00906B41">
        <w:t>and</w:t>
      </w:r>
      <w:r>
        <w:t xml:space="preserve"> </w:t>
      </w:r>
      <w:r w:rsidRPr="00906B41">
        <w:t>Climate</w:t>
      </w:r>
      <w:r>
        <w:t xml:space="preserve"> </w:t>
      </w:r>
      <w:r w:rsidRPr="00906B41">
        <w:t>Action</w:t>
      </w:r>
      <w:r>
        <w:t xml:space="preserve"> </w:t>
      </w:r>
      <w:r w:rsidRPr="00906B41">
        <w:t>October</w:t>
      </w:r>
      <w:r>
        <w:t xml:space="preserve"> </w:t>
      </w:r>
      <w:r w:rsidRPr="00906B41">
        <w:t>2023.</w:t>
      </w:r>
    </w:p>
    <w:p w14:paraId="436AD8F1" w14:textId="7BE8A6E0" w:rsidR="00906B41" w:rsidRPr="00906B41" w:rsidRDefault="00906B41" w:rsidP="00906B41">
      <w:pPr>
        <w:pStyle w:val="Normalbeforebullets"/>
        <w:rPr>
          <w:b/>
          <w:bCs/>
        </w:rPr>
      </w:pPr>
      <w:bookmarkStart w:id="3" w:name="_CreativeCommonsContent"/>
      <w:r w:rsidRPr="00906B41">
        <w:rPr>
          <w:b/>
          <w:bCs/>
        </w:rPr>
        <w:t>Creative</w:t>
      </w:r>
      <w:r>
        <w:rPr>
          <w:b/>
          <w:bCs/>
        </w:rPr>
        <w:t xml:space="preserve"> </w:t>
      </w:r>
      <w:r w:rsidRPr="00906B41">
        <w:rPr>
          <w:b/>
          <w:bCs/>
        </w:rPr>
        <w:t>Commons</w:t>
      </w:r>
    </w:p>
    <w:p w14:paraId="75116A5E" w14:textId="6A526FBA" w:rsidR="00906B41" w:rsidRPr="00C8285F" w:rsidRDefault="00906B41" w:rsidP="00906B41">
      <w:pPr>
        <w:rPr>
          <w:rFonts w:ascii="Arial Bold" w:hAnsi="Arial Bold"/>
        </w:rPr>
      </w:pPr>
      <w:r w:rsidRPr="00812F22">
        <w:t>This</w:t>
      </w:r>
      <w:r>
        <w:t xml:space="preserve"> </w:t>
      </w:r>
      <w:r w:rsidRPr="00812F22">
        <w:t>work</w:t>
      </w:r>
      <w:r>
        <w:t xml:space="preserve"> </w:t>
      </w:r>
      <w:r w:rsidRPr="00812F22">
        <w:t>is</w:t>
      </w:r>
      <w:r>
        <w:t xml:space="preserve"> </w:t>
      </w:r>
      <w:r w:rsidRPr="00812F22">
        <w:t>licensed</w:t>
      </w:r>
      <w:r>
        <w:t xml:space="preserve"> </w:t>
      </w:r>
      <w:r w:rsidRPr="00812F22">
        <w:t>under</w:t>
      </w:r>
      <w:r>
        <w:t xml:space="preserve"> </w:t>
      </w:r>
      <w:r w:rsidRPr="00812F22">
        <w:t>a</w:t>
      </w:r>
      <w:r>
        <w:t xml:space="preserve"> </w:t>
      </w:r>
      <w:r w:rsidRPr="00812F22">
        <w:t>Creative</w:t>
      </w:r>
      <w:r>
        <w:t xml:space="preserve"> </w:t>
      </w:r>
      <w:r w:rsidRPr="00812F22">
        <w:t>Commons</w:t>
      </w:r>
      <w:r>
        <w:t xml:space="preserve"> </w:t>
      </w:r>
      <w:r w:rsidRPr="00812F22">
        <w:t>Attribution</w:t>
      </w:r>
      <w:r>
        <w:t xml:space="preserve"> </w:t>
      </w:r>
      <w:r w:rsidRPr="00812F22">
        <w:t>4.0</w:t>
      </w:r>
      <w:r>
        <w:t xml:space="preserve"> </w:t>
      </w:r>
      <w:r w:rsidRPr="00812F22">
        <w:t>International</w:t>
      </w:r>
      <w:r>
        <w:t xml:space="preserve"> </w:t>
      </w:r>
      <w:r w:rsidRPr="00812F22">
        <w:t>licence,</w:t>
      </w:r>
      <w:r>
        <w:t xml:space="preserve"> </w:t>
      </w:r>
      <w:r w:rsidRPr="00812F22">
        <w:t>visit</w:t>
      </w:r>
      <w:r>
        <w:t xml:space="preserve"> </w:t>
      </w:r>
      <w:r w:rsidRPr="00812F22">
        <w:t>the</w:t>
      </w:r>
      <w:r>
        <w:t xml:space="preserve"> </w:t>
      </w:r>
      <w:hyperlink r:id="rId14" w:tooltip="Link to Creative Commons website" w:history="1">
        <w:r w:rsidRPr="00906B41">
          <w:rPr>
            <w:rStyle w:val="Hyperlink"/>
          </w:rPr>
          <w:t>Creative Commons website</w:t>
        </w:r>
      </w:hyperlink>
      <w:r w:rsidRPr="00812F22">
        <w:t>.</w:t>
      </w:r>
    </w:p>
    <w:p w14:paraId="382A89AA" w14:textId="2E3B7A5F" w:rsidR="00906B41" w:rsidRPr="00C8285F" w:rsidRDefault="00906B41" w:rsidP="00906B41">
      <w:pPr>
        <w:rPr>
          <w:strike/>
        </w:rPr>
      </w:pPr>
      <w:r w:rsidRPr="00C8285F">
        <w:t>You</w:t>
      </w:r>
      <w:r>
        <w:t xml:space="preserve"> </w:t>
      </w:r>
      <w:r w:rsidRPr="00C8285F">
        <w:t>are</w:t>
      </w:r>
      <w:r>
        <w:t xml:space="preserve"> </w:t>
      </w:r>
      <w:r w:rsidRPr="00C8285F">
        <w:t>free</w:t>
      </w:r>
      <w:r>
        <w:t xml:space="preserve"> </w:t>
      </w:r>
      <w:r w:rsidRPr="00C8285F">
        <w:t>to</w:t>
      </w:r>
      <w:r>
        <w:t xml:space="preserve"> </w:t>
      </w:r>
      <w:r w:rsidRPr="00C8285F">
        <w:t>re-use</w:t>
      </w:r>
      <w:r>
        <w:t xml:space="preserve"> </w:t>
      </w:r>
      <w:r w:rsidRPr="00C8285F">
        <w:t>the</w:t>
      </w:r>
      <w:r>
        <w:t xml:space="preserve"> </w:t>
      </w:r>
      <w:r w:rsidRPr="00C8285F">
        <w:t>work</w:t>
      </w:r>
      <w:r>
        <w:t xml:space="preserve"> </w:t>
      </w:r>
      <w:r w:rsidRPr="00C8285F">
        <w:t>under</w:t>
      </w:r>
      <w:r>
        <w:t xml:space="preserve"> </w:t>
      </w:r>
      <w:r w:rsidRPr="00C8285F">
        <w:t>that</w:t>
      </w:r>
      <w:r>
        <w:t xml:space="preserve"> </w:t>
      </w:r>
      <w:r w:rsidRPr="00C8285F">
        <w:t>licence,</w:t>
      </w:r>
      <w:r>
        <w:t xml:space="preserve"> </w:t>
      </w:r>
      <w:r w:rsidRPr="00C8285F">
        <w:t>on</w:t>
      </w:r>
      <w:r>
        <w:t xml:space="preserve"> </w:t>
      </w:r>
      <w:r w:rsidRPr="00C8285F">
        <w:t>the</w:t>
      </w:r>
      <w:r>
        <w:t xml:space="preserve"> </w:t>
      </w:r>
      <w:r w:rsidRPr="00C8285F">
        <w:t>condition</w:t>
      </w:r>
      <w:r>
        <w:t xml:space="preserve"> </w:t>
      </w:r>
      <w:r w:rsidRPr="00C8285F">
        <w:t>that</w:t>
      </w:r>
      <w:r>
        <w:t xml:space="preserve"> </w:t>
      </w:r>
      <w:r w:rsidRPr="00C8285F">
        <w:t>you</w:t>
      </w:r>
      <w:r>
        <w:t xml:space="preserve"> </w:t>
      </w:r>
      <w:r w:rsidRPr="00C8285F">
        <w:t>credit</w:t>
      </w:r>
      <w:r>
        <w:t xml:space="preserve"> </w:t>
      </w:r>
      <w:r w:rsidRPr="00C8285F">
        <w:t>the</w:t>
      </w:r>
      <w:r>
        <w:t xml:space="preserve"> </w:t>
      </w:r>
      <w:r w:rsidRPr="00C8285F">
        <w:t>State</w:t>
      </w:r>
      <w:r>
        <w:t xml:space="preserve"> </w:t>
      </w:r>
      <w:r w:rsidRPr="00C8285F">
        <w:t>of</w:t>
      </w:r>
      <w:r>
        <w:t xml:space="preserve"> </w:t>
      </w:r>
      <w:r w:rsidRPr="00C8285F">
        <w:t>Victoria</w:t>
      </w:r>
      <w:r>
        <w:t xml:space="preserve"> </w:t>
      </w:r>
      <w:r w:rsidRPr="00C8285F">
        <w:t>as</w:t>
      </w:r>
      <w:r>
        <w:t xml:space="preserve"> </w:t>
      </w:r>
      <w:r w:rsidRPr="00C8285F">
        <w:t>author.</w:t>
      </w:r>
      <w:r>
        <w:t xml:space="preserve"> </w:t>
      </w:r>
      <w:r w:rsidRPr="00C8285F">
        <w:t>The</w:t>
      </w:r>
      <w:r>
        <w:t xml:space="preserve"> </w:t>
      </w:r>
      <w:r w:rsidRPr="00C8285F">
        <w:t>licence</w:t>
      </w:r>
      <w:r>
        <w:t xml:space="preserve"> </w:t>
      </w:r>
      <w:r w:rsidRPr="00C8285F">
        <w:t>does</w:t>
      </w:r>
      <w:r>
        <w:t xml:space="preserve"> </w:t>
      </w:r>
      <w:r w:rsidRPr="00C8285F">
        <w:t>not</w:t>
      </w:r>
      <w:r>
        <w:t xml:space="preserve"> </w:t>
      </w:r>
      <w:r w:rsidRPr="00C8285F">
        <w:t>apply</w:t>
      </w:r>
      <w:r>
        <w:t xml:space="preserve"> </w:t>
      </w:r>
      <w:r w:rsidRPr="00C8285F">
        <w:t>to</w:t>
      </w:r>
      <w:r>
        <w:t xml:space="preserve"> </w:t>
      </w:r>
      <w:r w:rsidRPr="00C8285F">
        <w:t>any</w:t>
      </w:r>
      <w:r>
        <w:t xml:space="preserve"> </w:t>
      </w:r>
      <w:r w:rsidRPr="00C8285F">
        <w:t>images,</w:t>
      </w:r>
      <w:r>
        <w:t xml:space="preserve"> </w:t>
      </w:r>
      <w:proofErr w:type="gramStart"/>
      <w:r w:rsidRPr="00C8285F">
        <w:t>photographs</w:t>
      </w:r>
      <w:proofErr w:type="gramEnd"/>
      <w:r>
        <w:t xml:space="preserve"> </w:t>
      </w:r>
      <w:r w:rsidRPr="00C8285F">
        <w:t>or</w:t>
      </w:r>
      <w:r>
        <w:t xml:space="preserve"> </w:t>
      </w:r>
      <w:r w:rsidRPr="00C8285F">
        <w:t>branding,</w:t>
      </w:r>
      <w:r>
        <w:t xml:space="preserve"> </w:t>
      </w:r>
      <w:r w:rsidRPr="00C8285F">
        <w:t>including</w:t>
      </w:r>
      <w:r>
        <w:t xml:space="preserve"> </w:t>
      </w:r>
      <w:r w:rsidRPr="00C8285F">
        <w:t>the</w:t>
      </w:r>
      <w:r>
        <w:t xml:space="preserve"> </w:t>
      </w:r>
      <w:r w:rsidRPr="00C8285F">
        <w:t>Victorian</w:t>
      </w:r>
      <w:r>
        <w:t xml:space="preserve"> </w:t>
      </w:r>
      <w:r w:rsidRPr="00C8285F">
        <w:t>Coat</w:t>
      </w:r>
      <w:r>
        <w:t xml:space="preserve"> </w:t>
      </w:r>
      <w:r w:rsidRPr="00C8285F">
        <w:t>of</w:t>
      </w:r>
      <w:r>
        <w:t xml:space="preserve"> </w:t>
      </w:r>
      <w:r w:rsidRPr="00C8285F">
        <w:t>Arms,</w:t>
      </w:r>
      <w:r>
        <w:t xml:space="preserve"> </w:t>
      </w:r>
      <w:r w:rsidRPr="00C8285F">
        <w:t>and</w:t>
      </w:r>
      <w:r>
        <w:t xml:space="preserve"> </w:t>
      </w:r>
      <w:r w:rsidRPr="00C8285F">
        <w:t>the</w:t>
      </w:r>
      <w:r>
        <w:t xml:space="preserve"> </w:t>
      </w:r>
      <w:r w:rsidRPr="00C8285F">
        <w:t>Victorian</w:t>
      </w:r>
      <w:r>
        <w:t xml:space="preserve"> </w:t>
      </w:r>
      <w:r w:rsidRPr="00C8285F">
        <w:t>Government</w:t>
      </w:r>
      <w:r>
        <w:t xml:space="preserve"> </w:t>
      </w:r>
      <w:r w:rsidRPr="00C8285F">
        <w:t>and</w:t>
      </w:r>
      <w:r>
        <w:t xml:space="preserve"> </w:t>
      </w:r>
      <w:r>
        <w:t>d</w:t>
      </w:r>
      <w:r w:rsidRPr="00C8285F">
        <w:t>epartment</w:t>
      </w:r>
      <w:r>
        <w:t xml:space="preserve"> </w:t>
      </w:r>
      <w:r w:rsidRPr="00C8285F">
        <w:t>logos.</w:t>
      </w:r>
    </w:p>
    <w:p w14:paraId="52F01FCA" w14:textId="6582ADAB" w:rsidR="00906B41" w:rsidRDefault="00906B41" w:rsidP="00906B41">
      <w:r w:rsidRPr="00C8285F">
        <w:t>ISBN</w:t>
      </w:r>
      <w:r>
        <w:t xml:space="preserve"> </w:t>
      </w:r>
      <w:r>
        <w:rPr>
          <w:color w:val="000000"/>
        </w:rPr>
        <w:t>978-1-76136-415-0</w:t>
      </w:r>
      <w:r>
        <w:t xml:space="preserve"> </w:t>
      </w:r>
      <w:r w:rsidRPr="00C8285F">
        <w:t>(print)</w:t>
      </w:r>
      <w:r>
        <w:t xml:space="preserve"> </w:t>
      </w:r>
      <w:r w:rsidRPr="00C8285F">
        <w:br/>
        <w:t>ISBN</w:t>
      </w:r>
      <w:r>
        <w:t xml:space="preserve"> </w:t>
      </w:r>
      <w:r>
        <w:rPr>
          <w:color w:val="000000"/>
        </w:rPr>
        <w:t>978-1-76136-416-7</w:t>
      </w:r>
      <w:r>
        <w:rPr>
          <w:color w:val="000000"/>
        </w:rPr>
        <w:t xml:space="preserve"> </w:t>
      </w:r>
      <w:r w:rsidRPr="00C8285F">
        <w:t>(pdf</w:t>
      </w:r>
      <w:r>
        <w:t>/online/MS</w:t>
      </w:r>
      <w:r>
        <w:t xml:space="preserve"> </w:t>
      </w:r>
      <w:r>
        <w:t>Word</w:t>
      </w:r>
      <w:r w:rsidRPr="00C8285F">
        <w:t>)</w:t>
      </w:r>
    </w:p>
    <w:p w14:paraId="61006AD6" w14:textId="77777777" w:rsidR="00906B41" w:rsidRPr="00906B41" w:rsidRDefault="00906B41" w:rsidP="00906B41">
      <w:pPr>
        <w:pStyle w:val="Normalbeforebullets"/>
        <w:rPr>
          <w:b/>
          <w:bCs/>
        </w:rPr>
      </w:pPr>
      <w:r w:rsidRPr="00906B41">
        <w:rPr>
          <w:b/>
          <w:bCs/>
        </w:rPr>
        <w:t>Disclaimer</w:t>
      </w:r>
    </w:p>
    <w:p w14:paraId="680F8781" w14:textId="47795CF0" w:rsidR="00906B41" w:rsidRPr="00C8285F" w:rsidRDefault="00906B41" w:rsidP="00906B41">
      <w:r w:rsidRPr="00C8285F">
        <w:t>This</w:t>
      </w:r>
      <w:r>
        <w:t xml:space="preserve"> </w:t>
      </w:r>
      <w:r w:rsidRPr="00C8285F">
        <w:t>publication</w:t>
      </w:r>
      <w:r>
        <w:t xml:space="preserve"> </w:t>
      </w:r>
      <w:r w:rsidRPr="00C8285F">
        <w:t>may</w:t>
      </w:r>
      <w:r>
        <w:t xml:space="preserve"> </w:t>
      </w:r>
      <w:r w:rsidRPr="00C8285F">
        <w:t>be</w:t>
      </w:r>
      <w:r>
        <w:t xml:space="preserve"> </w:t>
      </w:r>
      <w:r w:rsidRPr="00C8285F">
        <w:t>of</w:t>
      </w:r>
      <w:r>
        <w:t xml:space="preserve"> </w:t>
      </w:r>
      <w:r w:rsidRPr="00C8285F">
        <w:t>assistance</w:t>
      </w:r>
      <w:r>
        <w:t xml:space="preserve"> </w:t>
      </w:r>
      <w:r w:rsidRPr="00C8285F">
        <w:t>to</w:t>
      </w:r>
      <w:r>
        <w:t xml:space="preserve"> </w:t>
      </w:r>
      <w:r w:rsidRPr="00C8285F">
        <w:t>you</w:t>
      </w:r>
      <w:r>
        <w:t>,</w:t>
      </w:r>
      <w:r>
        <w:t xml:space="preserve"> </w:t>
      </w:r>
      <w:r w:rsidRPr="00C8285F">
        <w:t>but</w:t>
      </w:r>
      <w:r>
        <w:t xml:space="preserve"> </w:t>
      </w:r>
      <w:r w:rsidRPr="00C8285F">
        <w:t>the</w:t>
      </w:r>
      <w:r>
        <w:t xml:space="preserve"> </w:t>
      </w:r>
      <w:r w:rsidRPr="00C8285F">
        <w:t>State</w:t>
      </w:r>
      <w:r>
        <w:t xml:space="preserve"> </w:t>
      </w:r>
      <w:r w:rsidRPr="00C8285F">
        <w:t>of</w:t>
      </w:r>
      <w:r>
        <w:t xml:space="preserve"> </w:t>
      </w:r>
      <w:r w:rsidRPr="00C8285F">
        <w:t>Victoria</w:t>
      </w:r>
      <w:r>
        <w:t xml:space="preserve"> </w:t>
      </w:r>
      <w:r w:rsidRPr="00C8285F">
        <w:t>and</w:t>
      </w:r>
      <w:r>
        <w:t xml:space="preserve"> </w:t>
      </w:r>
      <w:r w:rsidRPr="00C8285F">
        <w:t>its</w:t>
      </w:r>
      <w:r>
        <w:t xml:space="preserve"> </w:t>
      </w:r>
      <w:r w:rsidRPr="00C8285F">
        <w:t>employees</w:t>
      </w:r>
      <w:r>
        <w:t xml:space="preserve"> </w:t>
      </w:r>
      <w:r w:rsidRPr="00C8285F">
        <w:t>do</w:t>
      </w:r>
      <w:r>
        <w:t xml:space="preserve"> </w:t>
      </w:r>
      <w:r w:rsidRPr="00C8285F">
        <w:t>not</w:t>
      </w:r>
      <w:r>
        <w:t xml:space="preserve"> </w:t>
      </w:r>
      <w:r w:rsidRPr="00C8285F">
        <w:t>guarantee</w:t>
      </w:r>
      <w:r>
        <w:t xml:space="preserve"> </w:t>
      </w:r>
      <w:r w:rsidRPr="00C8285F">
        <w:t>that</w:t>
      </w:r>
      <w:r>
        <w:t xml:space="preserve"> </w:t>
      </w:r>
      <w:r w:rsidRPr="00C8285F">
        <w:t>the</w:t>
      </w:r>
      <w:r>
        <w:t xml:space="preserve"> </w:t>
      </w:r>
      <w:r w:rsidRPr="00C8285F">
        <w:t>publication</w:t>
      </w:r>
      <w:r>
        <w:t xml:space="preserve"> </w:t>
      </w:r>
      <w:r w:rsidRPr="00C8285F">
        <w:t>is</w:t>
      </w:r>
      <w:r>
        <w:t xml:space="preserve"> </w:t>
      </w:r>
      <w:r w:rsidRPr="00C8285F">
        <w:t>without</w:t>
      </w:r>
      <w:r>
        <w:t xml:space="preserve"> </w:t>
      </w:r>
      <w:r w:rsidRPr="00C8285F">
        <w:t>flaw</w:t>
      </w:r>
      <w:r>
        <w:t xml:space="preserve"> </w:t>
      </w:r>
      <w:r w:rsidRPr="00C8285F">
        <w:t>of</w:t>
      </w:r>
      <w:r>
        <w:t xml:space="preserve"> </w:t>
      </w:r>
      <w:r w:rsidRPr="00C8285F">
        <w:t>any</w:t>
      </w:r>
      <w:r>
        <w:t xml:space="preserve"> </w:t>
      </w:r>
      <w:r w:rsidRPr="00C8285F">
        <w:t>kind</w:t>
      </w:r>
      <w:r>
        <w:t xml:space="preserve"> </w:t>
      </w:r>
      <w:r w:rsidRPr="00C8285F">
        <w:t>or</w:t>
      </w:r>
      <w:r>
        <w:t xml:space="preserve"> </w:t>
      </w:r>
      <w:r w:rsidRPr="00C8285F">
        <w:t>is</w:t>
      </w:r>
      <w:r>
        <w:t xml:space="preserve"> </w:t>
      </w:r>
      <w:r w:rsidRPr="00C8285F">
        <w:t>wholly</w:t>
      </w:r>
      <w:r>
        <w:t xml:space="preserve"> </w:t>
      </w:r>
      <w:r w:rsidRPr="00C8285F">
        <w:t>appropriate</w:t>
      </w:r>
      <w:r>
        <w:t xml:space="preserve"> </w:t>
      </w:r>
      <w:r w:rsidRPr="00C8285F">
        <w:t>for</w:t>
      </w:r>
      <w:r>
        <w:t xml:space="preserve"> </w:t>
      </w:r>
      <w:r w:rsidRPr="00C8285F">
        <w:t>your</w:t>
      </w:r>
      <w:r>
        <w:t xml:space="preserve"> </w:t>
      </w:r>
      <w:proofErr w:type="gramStart"/>
      <w:r w:rsidRPr="00C8285F">
        <w:t>particular</w:t>
      </w:r>
      <w:r>
        <w:t xml:space="preserve"> </w:t>
      </w:r>
      <w:r w:rsidRPr="00C8285F">
        <w:t>purposes</w:t>
      </w:r>
      <w:proofErr w:type="gramEnd"/>
      <w:r>
        <w:t xml:space="preserve"> </w:t>
      </w:r>
      <w:r w:rsidRPr="00C8285F">
        <w:t>and</w:t>
      </w:r>
      <w:r>
        <w:t xml:space="preserve"> </w:t>
      </w:r>
      <w:r w:rsidRPr="00C8285F">
        <w:t>therefore</w:t>
      </w:r>
      <w:r>
        <w:t xml:space="preserve"> </w:t>
      </w:r>
      <w:r w:rsidRPr="00C8285F">
        <w:t>disclaims</w:t>
      </w:r>
      <w:r>
        <w:t xml:space="preserve"> </w:t>
      </w:r>
      <w:r w:rsidRPr="00C8285F">
        <w:t>all</w:t>
      </w:r>
      <w:r>
        <w:t xml:space="preserve"> </w:t>
      </w:r>
      <w:r w:rsidRPr="00C8285F">
        <w:t>liability</w:t>
      </w:r>
      <w:r>
        <w:t xml:space="preserve"> </w:t>
      </w:r>
      <w:r w:rsidRPr="00C8285F">
        <w:t>for</w:t>
      </w:r>
      <w:r>
        <w:t xml:space="preserve"> </w:t>
      </w:r>
      <w:r w:rsidRPr="00C8285F">
        <w:t>any</w:t>
      </w:r>
      <w:r>
        <w:t xml:space="preserve"> </w:t>
      </w:r>
      <w:r w:rsidRPr="00C8285F">
        <w:t>error,</w:t>
      </w:r>
      <w:r>
        <w:t xml:space="preserve"> </w:t>
      </w:r>
      <w:r w:rsidRPr="00C8285F">
        <w:t>loss</w:t>
      </w:r>
      <w:r>
        <w:t xml:space="preserve"> </w:t>
      </w:r>
      <w:r w:rsidRPr="00C8285F">
        <w:t>or</w:t>
      </w:r>
      <w:r>
        <w:t xml:space="preserve"> </w:t>
      </w:r>
      <w:r w:rsidRPr="00C8285F">
        <w:t>other</w:t>
      </w:r>
      <w:r>
        <w:t xml:space="preserve"> </w:t>
      </w:r>
      <w:r w:rsidRPr="00C8285F">
        <w:t>consequence</w:t>
      </w:r>
      <w:r>
        <w:t xml:space="preserve"> </w:t>
      </w:r>
      <w:r w:rsidRPr="00C8285F">
        <w:t>which</w:t>
      </w:r>
      <w:r>
        <w:t xml:space="preserve"> </w:t>
      </w:r>
      <w:r w:rsidRPr="00C8285F">
        <w:t>may</w:t>
      </w:r>
      <w:r>
        <w:t xml:space="preserve"> </w:t>
      </w:r>
      <w:r w:rsidRPr="00C8285F">
        <w:t>arise</w:t>
      </w:r>
      <w:r>
        <w:t xml:space="preserve"> </w:t>
      </w:r>
      <w:r w:rsidRPr="00C8285F">
        <w:t>from</w:t>
      </w:r>
      <w:r>
        <w:t xml:space="preserve"> </w:t>
      </w:r>
      <w:r w:rsidRPr="00C8285F">
        <w:t>you</w:t>
      </w:r>
      <w:r>
        <w:t xml:space="preserve"> </w:t>
      </w:r>
      <w:r w:rsidRPr="00C8285F">
        <w:t>relying</w:t>
      </w:r>
      <w:r>
        <w:t xml:space="preserve"> </w:t>
      </w:r>
      <w:r w:rsidRPr="00C8285F">
        <w:t>on</w:t>
      </w:r>
      <w:r>
        <w:t xml:space="preserve"> </w:t>
      </w:r>
      <w:r w:rsidRPr="00C8285F">
        <w:t>any</w:t>
      </w:r>
      <w:r>
        <w:t xml:space="preserve"> </w:t>
      </w:r>
      <w:r w:rsidRPr="00C8285F">
        <w:t>information</w:t>
      </w:r>
      <w:r>
        <w:t xml:space="preserve"> </w:t>
      </w:r>
      <w:r w:rsidRPr="00C8285F">
        <w:t>in</w:t>
      </w:r>
      <w:r>
        <w:t xml:space="preserve"> </w:t>
      </w:r>
      <w:r w:rsidRPr="00C8285F">
        <w:t>this</w:t>
      </w:r>
      <w:r>
        <w:t xml:space="preserve"> </w:t>
      </w:r>
      <w:r w:rsidRPr="00C8285F">
        <w:t>publication.</w:t>
      </w:r>
    </w:p>
    <w:p w14:paraId="36CE520E" w14:textId="77777777" w:rsidR="00906B41" w:rsidRPr="00906B41" w:rsidRDefault="00906B41" w:rsidP="00906B41">
      <w:pPr>
        <w:pStyle w:val="Normalbeforebullets"/>
        <w:rPr>
          <w:b/>
          <w:bCs/>
        </w:rPr>
      </w:pPr>
      <w:r w:rsidRPr="00906B41">
        <w:rPr>
          <w:b/>
          <w:bCs/>
        </w:rPr>
        <w:lastRenderedPageBreak/>
        <w:t>Accessibility</w:t>
      </w:r>
    </w:p>
    <w:p w14:paraId="242EB609" w14:textId="7E59EC1D" w:rsidR="00906B41" w:rsidRPr="00C8285F" w:rsidRDefault="00906B41" w:rsidP="00906B41">
      <w:r w:rsidRPr="00C8285F">
        <w:t>To</w:t>
      </w:r>
      <w:r>
        <w:t xml:space="preserve"> </w:t>
      </w:r>
      <w:r w:rsidRPr="00C8285F">
        <w:t>receive</w:t>
      </w:r>
      <w:r>
        <w:t xml:space="preserve"> </w:t>
      </w:r>
      <w:r w:rsidRPr="00C8285F">
        <w:t>this</w:t>
      </w:r>
      <w:r>
        <w:t xml:space="preserve"> </w:t>
      </w:r>
      <w:r w:rsidRPr="00C8285F">
        <w:t>document</w:t>
      </w:r>
      <w:r>
        <w:t xml:space="preserve"> </w:t>
      </w:r>
      <w:r w:rsidRPr="00C8285F">
        <w:t>in</w:t>
      </w:r>
      <w:r>
        <w:t xml:space="preserve"> </w:t>
      </w:r>
      <w:r w:rsidRPr="00C8285F">
        <w:t>an</w:t>
      </w:r>
      <w:r>
        <w:t xml:space="preserve"> </w:t>
      </w:r>
      <w:r w:rsidRPr="00C8285F">
        <w:t>alternative</w:t>
      </w:r>
      <w:r>
        <w:t xml:space="preserve"> </w:t>
      </w:r>
      <w:r w:rsidRPr="00C8285F">
        <w:t>format,</w:t>
      </w:r>
      <w:r>
        <w:t xml:space="preserve"> </w:t>
      </w:r>
      <w:r>
        <w:t>contact</w:t>
      </w:r>
      <w:r>
        <w:t xml:space="preserve"> </w:t>
      </w:r>
      <w:r w:rsidRPr="00C8285F">
        <w:t>the</w:t>
      </w:r>
      <w:r>
        <w:t xml:space="preserve"> </w:t>
      </w:r>
      <w:r w:rsidRPr="00C8285F">
        <w:t>Customer</w:t>
      </w:r>
      <w:r>
        <w:t xml:space="preserve"> </w:t>
      </w:r>
      <w:r w:rsidRPr="00C8285F">
        <w:t>Service</w:t>
      </w:r>
      <w:r>
        <w:t xml:space="preserve"> </w:t>
      </w:r>
      <w:r w:rsidRPr="00C8285F">
        <w:t>Centre</w:t>
      </w:r>
      <w:r>
        <w:t xml:space="preserve"> </w:t>
      </w:r>
      <w:r w:rsidRPr="00C8285F">
        <w:t>on</w:t>
      </w:r>
      <w:r>
        <w:t xml:space="preserve"> </w:t>
      </w:r>
      <w:r w:rsidRPr="00C8285F">
        <w:t>136</w:t>
      </w:r>
      <w:r>
        <w:t xml:space="preserve"> </w:t>
      </w:r>
      <w:r w:rsidRPr="00C8285F">
        <w:t>186,</w:t>
      </w:r>
      <w:r>
        <w:t xml:space="preserve"> </w:t>
      </w:r>
      <w:r w:rsidRPr="00C8285F">
        <w:t>email</w:t>
      </w:r>
      <w:r>
        <w:t xml:space="preserve"> </w:t>
      </w:r>
      <w:hyperlink r:id="rId15" w:tooltip="Link to Customer Service email address" w:history="1">
        <w:r w:rsidRPr="00906B41">
          <w:rPr>
            <w:rStyle w:val="Hyperlink"/>
          </w:rPr>
          <w:t>Customer Service</w:t>
        </w:r>
      </w:hyperlink>
      <w:r>
        <w:t xml:space="preserve"> </w:t>
      </w:r>
      <w:r w:rsidRPr="00C8285F">
        <w:t>or</w:t>
      </w:r>
      <w:r>
        <w:t xml:space="preserve"> </w:t>
      </w:r>
      <w:r w:rsidRPr="00C8285F">
        <w:t>contact</w:t>
      </w:r>
      <w:r>
        <w:t xml:space="preserve"> </w:t>
      </w:r>
      <w:r>
        <w:t>the</w:t>
      </w:r>
      <w:r>
        <w:t xml:space="preserve"> </w:t>
      </w:r>
      <w:r w:rsidRPr="00C8285F">
        <w:t>National</w:t>
      </w:r>
      <w:r>
        <w:t xml:space="preserve"> </w:t>
      </w:r>
      <w:r w:rsidRPr="00C8285F">
        <w:t>Relay</w:t>
      </w:r>
      <w:r>
        <w:t xml:space="preserve"> </w:t>
      </w:r>
      <w:r w:rsidRPr="00C8285F">
        <w:t>Service</w:t>
      </w:r>
      <w:r>
        <w:t xml:space="preserve"> </w:t>
      </w:r>
      <w:r w:rsidRPr="00C8285F">
        <w:t>on</w:t>
      </w:r>
      <w:r>
        <w:t xml:space="preserve"> </w:t>
      </w:r>
      <w:r w:rsidRPr="00C8285F">
        <w:t>133</w:t>
      </w:r>
      <w:r>
        <w:t xml:space="preserve"> </w:t>
      </w:r>
      <w:r w:rsidRPr="00C8285F">
        <w:t>677.</w:t>
      </w:r>
      <w:r>
        <w:t xml:space="preserve"> </w:t>
      </w:r>
      <w:bookmarkEnd w:id="3"/>
      <w:r>
        <w:t>It</w:t>
      </w:r>
      <w:r>
        <w:t xml:space="preserve"> </w:t>
      </w:r>
      <w:r>
        <w:t>is</w:t>
      </w:r>
      <w:r>
        <w:t xml:space="preserve"> </w:t>
      </w:r>
      <w:r>
        <w:t>also</w:t>
      </w:r>
      <w:r>
        <w:t xml:space="preserve"> </w:t>
      </w:r>
      <w:r>
        <w:t>a</w:t>
      </w:r>
      <w:r w:rsidRPr="00812F22">
        <w:t>vailable</w:t>
      </w:r>
      <w:r>
        <w:t xml:space="preserve"> </w:t>
      </w:r>
      <w:r>
        <w:t>on</w:t>
      </w:r>
      <w:r>
        <w:t xml:space="preserve"> </w:t>
      </w:r>
      <w:r>
        <w:t>the</w:t>
      </w:r>
      <w:r>
        <w:t xml:space="preserve"> </w:t>
      </w:r>
      <w:hyperlink r:id="rId16" w:tooltip="Link to Department of Energy, Environment and Climate Action website" w:history="1">
        <w:r w:rsidRPr="00906B41">
          <w:rPr>
            <w:rStyle w:val="Hyperlink"/>
          </w:rPr>
          <w:t>DEECA website</w:t>
        </w:r>
      </w:hyperlink>
      <w:r w:rsidRPr="00812F22">
        <w:t>.</w:t>
      </w:r>
      <w:r>
        <w:t xml:space="preserve"> </w:t>
      </w:r>
    </w:p>
    <w:p w14:paraId="59DE0AA4" w14:textId="4B736FE3" w:rsidR="00233D6B" w:rsidRPr="00F7242A" w:rsidRDefault="00233D6B" w:rsidP="00474212">
      <w:pPr>
        <w:pStyle w:val="TOCHeading"/>
      </w:pPr>
      <w:bookmarkStart w:id="4" w:name="_CreativeCommonsMarker"/>
      <w:bookmarkEnd w:id="0"/>
      <w:bookmarkEnd w:id="4"/>
      <w:r w:rsidRPr="00474212">
        <w:t>Contents</w:t>
      </w:r>
      <w:bookmarkStart w:id="5" w:name="_TOCMarker"/>
      <w:bookmarkEnd w:id="5"/>
    </w:p>
    <w:p w14:paraId="35E44142" w14:textId="3E6426D1" w:rsidR="0067657B" w:rsidRDefault="0067657B">
      <w:pPr>
        <w:pStyle w:val="TOC1"/>
        <w:tabs>
          <w:tab w:val="right" w:leader="dot" w:pos="9629"/>
        </w:tabs>
        <w:rPr>
          <w:rFonts w:asciiTheme="minorHAnsi" w:eastAsiaTheme="minorEastAsia" w:hAnsiTheme="minorHAnsi" w:cstheme="minorBidi"/>
          <w:b w:val="0"/>
          <w:noProof/>
          <w:sz w:val="22"/>
          <w:szCs w:val="22"/>
          <w:lang w:eastAsia="en-AU"/>
        </w:rPr>
      </w:pPr>
      <w:r>
        <w:rPr>
          <w:rFonts w:eastAsiaTheme="majorEastAsia"/>
          <w:b w:val="0"/>
          <w:szCs w:val="22"/>
        </w:rPr>
        <w:fldChar w:fldCharType="begin"/>
      </w:r>
      <w:r>
        <w:rPr>
          <w:rFonts w:eastAsiaTheme="majorEastAsia"/>
          <w:b w:val="0"/>
          <w:szCs w:val="22"/>
        </w:rPr>
        <w:instrText xml:space="preserve"> TOC \o "1-1" \h \z \t "Heading 2,2,Heading 2 numbered,2" </w:instrText>
      </w:r>
      <w:r>
        <w:rPr>
          <w:rFonts w:eastAsiaTheme="majorEastAsia"/>
          <w:b w:val="0"/>
          <w:szCs w:val="22"/>
        </w:rPr>
        <w:fldChar w:fldCharType="separate"/>
      </w:r>
      <w:hyperlink w:anchor="_Toc149134269" w:history="1">
        <w:r w:rsidRPr="0051385F">
          <w:rPr>
            <w:rStyle w:val="Hyperlink"/>
            <w:noProof/>
          </w:rPr>
          <w:t>Acknowledgement</w:t>
        </w:r>
        <w:r>
          <w:rPr>
            <w:noProof/>
            <w:webHidden/>
          </w:rPr>
          <w:tab/>
        </w:r>
        <w:r>
          <w:rPr>
            <w:noProof/>
            <w:webHidden/>
          </w:rPr>
          <w:fldChar w:fldCharType="begin"/>
        </w:r>
        <w:r>
          <w:rPr>
            <w:noProof/>
            <w:webHidden/>
          </w:rPr>
          <w:instrText xml:space="preserve"> PAGEREF _Toc149134269 \h </w:instrText>
        </w:r>
        <w:r>
          <w:rPr>
            <w:noProof/>
            <w:webHidden/>
          </w:rPr>
        </w:r>
        <w:r>
          <w:rPr>
            <w:noProof/>
            <w:webHidden/>
          </w:rPr>
          <w:fldChar w:fldCharType="separate"/>
        </w:r>
        <w:r>
          <w:rPr>
            <w:noProof/>
            <w:webHidden/>
          </w:rPr>
          <w:t>3</w:t>
        </w:r>
        <w:r>
          <w:rPr>
            <w:noProof/>
            <w:webHidden/>
          </w:rPr>
          <w:fldChar w:fldCharType="end"/>
        </w:r>
      </w:hyperlink>
    </w:p>
    <w:p w14:paraId="10A8580C" w14:textId="631A375E" w:rsidR="0067657B" w:rsidRDefault="0067657B">
      <w:pPr>
        <w:pStyle w:val="TOC1"/>
        <w:tabs>
          <w:tab w:val="right" w:leader="dot" w:pos="9629"/>
        </w:tabs>
        <w:rPr>
          <w:rFonts w:asciiTheme="minorHAnsi" w:eastAsiaTheme="minorEastAsia" w:hAnsiTheme="minorHAnsi" w:cstheme="minorBidi"/>
          <w:b w:val="0"/>
          <w:noProof/>
          <w:sz w:val="22"/>
          <w:szCs w:val="22"/>
          <w:lang w:eastAsia="en-AU"/>
        </w:rPr>
      </w:pPr>
      <w:hyperlink w:anchor="_Toc149134270" w:history="1">
        <w:r w:rsidRPr="0051385F">
          <w:rPr>
            <w:rStyle w:val="Hyperlink"/>
            <w:noProof/>
          </w:rPr>
          <w:t>Introduction</w:t>
        </w:r>
        <w:r>
          <w:rPr>
            <w:noProof/>
            <w:webHidden/>
          </w:rPr>
          <w:tab/>
        </w:r>
        <w:r>
          <w:rPr>
            <w:noProof/>
            <w:webHidden/>
          </w:rPr>
          <w:fldChar w:fldCharType="begin"/>
        </w:r>
        <w:r>
          <w:rPr>
            <w:noProof/>
            <w:webHidden/>
          </w:rPr>
          <w:instrText xml:space="preserve"> PAGEREF _Toc149134270 \h </w:instrText>
        </w:r>
        <w:r>
          <w:rPr>
            <w:noProof/>
            <w:webHidden/>
          </w:rPr>
        </w:r>
        <w:r>
          <w:rPr>
            <w:noProof/>
            <w:webHidden/>
          </w:rPr>
          <w:fldChar w:fldCharType="separate"/>
        </w:r>
        <w:r>
          <w:rPr>
            <w:noProof/>
            <w:webHidden/>
          </w:rPr>
          <w:t>4</w:t>
        </w:r>
        <w:r>
          <w:rPr>
            <w:noProof/>
            <w:webHidden/>
          </w:rPr>
          <w:fldChar w:fldCharType="end"/>
        </w:r>
      </w:hyperlink>
    </w:p>
    <w:p w14:paraId="25467A62" w14:textId="639B2C06"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71" w:history="1">
        <w:r w:rsidRPr="0051385F">
          <w:rPr>
            <w:rStyle w:val="Hyperlink"/>
            <w:noProof/>
          </w:rPr>
          <w:t>Purpose</w:t>
        </w:r>
        <w:r>
          <w:rPr>
            <w:noProof/>
            <w:webHidden/>
          </w:rPr>
          <w:tab/>
        </w:r>
        <w:r>
          <w:rPr>
            <w:noProof/>
            <w:webHidden/>
          </w:rPr>
          <w:fldChar w:fldCharType="begin"/>
        </w:r>
        <w:r>
          <w:rPr>
            <w:noProof/>
            <w:webHidden/>
          </w:rPr>
          <w:instrText xml:space="preserve"> PAGEREF _Toc149134271 \h </w:instrText>
        </w:r>
        <w:r>
          <w:rPr>
            <w:noProof/>
            <w:webHidden/>
          </w:rPr>
        </w:r>
        <w:r>
          <w:rPr>
            <w:noProof/>
            <w:webHidden/>
          </w:rPr>
          <w:fldChar w:fldCharType="separate"/>
        </w:r>
        <w:r>
          <w:rPr>
            <w:noProof/>
            <w:webHidden/>
          </w:rPr>
          <w:t>4</w:t>
        </w:r>
        <w:r>
          <w:rPr>
            <w:noProof/>
            <w:webHidden/>
          </w:rPr>
          <w:fldChar w:fldCharType="end"/>
        </w:r>
      </w:hyperlink>
    </w:p>
    <w:p w14:paraId="1BD1DA05" w14:textId="2312C194" w:rsidR="0067657B" w:rsidRDefault="0067657B">
      <w:pPr>
        <w:pStyle w:val="TOC1"/>
        <w:tabs>
          <w:tab w:val="right" w:leader="dot" w:pos="9629"/>
        </w:tabs>
        <w:rPr>
          <w:rFonts w:asciiTheme="minorHAnsi" w:eastAsiaTheme="minorEastAsia" w:hAnsiTheme="minorHAnsi" w:cstheme="minorBidi"/>
          <w:b w:val="0"/>
          <w:noProof/>
          <w:sz w:val="22"/>
          <w:szCs w:val="22"/>
          <w:lang w:eastAsia="en-AU"/>
        </w:rPr>
      </w:pPr>
      <w:hyperlink w:anchor="_Toc149134272" w:history="1">
        <w:r w:rsidRPr="0051385F">
          <w:rPr>
            <w:rStyle w:val="Hyperlink"/>
            <w:noProof/>
          </w:rPr>
          <w:t>Contextual changes</w:t>
        </w:r>
        <w:r>
          <w:rPr>
            <w:noProof/>
            <w:webHidden/>
          </w:rPr>
          <w:tab/>
        </w:r>
        <w:r>
          <w:rPr>
            <w:noProof/>
            <w:webHidden/>
          </w:rPr>
          <w:fldChar w:fldCharType="begin"/>
        </w:r>
        <w:r>
          <w:rPr>
            <w:noProof/>
            <w:webHidden/>
          </w:rPr>
          <w:instrText xml:space="preserve"> PAGEREF _Toc149134272 \h </w:instrText>
        </w:r>
        <w:r>
          <w:rPr>
            <w:noProof/>
            <w:webHidden/>
          </w:rPr>
        </w:r>
        <w:r>
          <w:rPr>
            <w:noProof/>
            <w:webHidden/>
          </w:rPr>
          <w:fldChar w:fldCharType="separate"/>
        </w:r>
        <w:r>
          <w:rPr>
            <w:noProof/>
            <w:webHidden/>
          </w:rPr>
          <w:t>5</w:t>
        </w:r>
        <w:r>
          <w:rPr>
            <w:noProof/>
            <w:webHidden/>
          </w:rPr>
          <w:fldChar w:fldCharType="end"/>
        </w:r>
      </w:hyperlink>
    </w:p>
    <w:p w14:paraId="5CA5B22E" w14:textId="06617D4D"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73" w:history="1">
        <w:r w:rsidRPr="0051385F">
          <w:rPr>
            <w:rStyle w:val="Hyperlink"/>
            <w:noProof/>
          </w:rPr>
          <w:t>Energy transition</w:t>
        </w:r>
        <w:r>
          <w:rPr>
            <w:noProof/>
            <w:webHidden/>
          </w:rPr>
          <w:tab/>
        </w:r>
        <w:r>
          <w:rPr>
            <w:noProof/>
            <w:webHidden/>
          </w:rPr>
          <w:fldChar w:fldCharType="begin"/>
        </w:r>
        <w:r>
          <w:rPr>
            <w:noProof/>
            <w:webHidden/>
          </w:rPr>
          <w:instrText xml:space="preserve"> PAGEREF _Toc149134273 \h </w:instrText>
        </w:r>
        <w:r>
          <w:rPr>
            <w:noProof/>
            <w:webHidden/>
          </w:rPr>
        </w:r>
        <w:r>
          <w:rPr>
            <w:noProof/>
            <w:webHidden/>
          </w:rPr>
          <w:fldChar w:fldCharType="separate"/>
        </w:r>
        <w:r>
          <w:rPr>
            <w:noProof/>
            <w:webHidden/>
          </w:rPr>
          <w:t>5</w:t>
        </w:r>
        <w:r>
          <w:rPr>
            <w:noProof/>
            <w:webHidden/>
          </w:rPr>
          <w:fldChar w:fldCharType="end"/>
        </w:r>
      </w:hyperlink>
    </w:p>
    <w:p w14:paraId="5BB169AC" w14:textId="666DA8AF"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74" w:history="1">
        <w:r w:rsidRPr="0051385F">
          <w:rPr>
            <w:rStyle w:val="Hyperlink"/>
            <w:noProof/>
          </w:rPr>
          <w:t>Regulatory context</w:t>
        </w:r>
        <w:r>
          <w:rPr>
            <w:noProof/>
            <w:webHidden/>
          </w:rPr>
          <w:tab/>
        </w:r>
        <w:r>
          <w:rPr>
            <w:noProof/>
            <w:webHidden/>
          </w:rPr>
          <w:fldChar w:fldCharType="begin"/>
        </w:r>
        <w:r>
          <w:rPr>
            <w:noProof/>
            <w:webHidden/>
          </w:rPr>
          <w:instrText xml:space="preserve"> PAGEREF _Toc149134274 \h </w:instrText>
        </w:r>
        <w:r>
          <w:rPr>
            <w:noProof/>
            <w:webHidden/>
          </w:rPr>
        </w:r>
        <w:r>
          <w:rPr>
            <w:noProof/>
            <w:webHidden/>
          </w:rPr>
          <w:fldChar w:fldCharType="separate"/>
        </w:r>
        <w:r>
          <w:rPr>
            <w:noProof/>
            <w:webHidden/>
          </w:rPr>
          <w:t>6</w:t>
        </w:r>
        <w:r>
          <w:rPr>
            <w:noProof/>
            <w:webHidden/>
          </w:rPr>
          <w:fldChar w:fldCharType="end"/>
        </w:r>
      </w:hyperlink>
    </w:p>
    <w:p w14:paraId="402FD8F4" w14:textId="31F76057"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75" w:history="1">
        <w:r w:rsidRPr="0051385F">
          <w:rPr>
            <w:rStyle w:val="Hyperlink"/>
            <w:noProof/>
          </w:rPr>
          <w:t>Hazelwood Rehabilitation Project: Environment Effects Statement</w:t>
        </w:r>
        <w:r>
          <w:rPr>
            <w:noProof/>
            <w:webHidden/>
          </w:rPr>
          <w:tab/>
        </w:r>
        <w:r>
          <w:rPr>
            <w:noProof/>
            <w:webHidden/>
          </w:rPr>
          <w:fldChar w:fldCharType="begin"/>
        </w:r>
        <w:r>
          <w:rPr>
            <w:noProof/>
            <w:webHidden/>
          </w:rPr>
          <w:instrText xml:space="preserve"> PAGEREF _Toc149134275 \h </w:instrText>
        </w:r>
        <w:r>
          <w:rPr>
            <w:noProof/>
            <w:webHidden/>
          </w:rPr>
        </w:r>
        <w:r>
          <w:rPr>
            <w:noProof/>
            <w:webHidden/>
          </w:rPr>
          <w:fldChar w:fldCharType="separate"/>
        </w:r>
        <w:r>
          <w:rPr>
            <w:noProof/>
            <w:webHidden/>
          </w:rPr>
          <w:t>11</w:t>
        </w:r>
        <w:r>
          <w:rPr>
            <w:noProof/>
            <w:webHidden/>
          </w:rPr>
          <w:fldChar w:fldCharType="end"/>
        </w:r>
      </w:hyperlink>
    </w:p>
    <w:p w14:paraId="06A2F0F2" w14:textId="4166CCAE"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76" w:history="1">
        <w:r w:rsidRPr="0051385F">
          <w:rPr>
            <w:rStyle w:val="Hyperlink"/>
            <w:noProof/>
          </w:rPr>
          <w:t>Regional planning and strategies</w:t>
        </w:r>
        <w:r>
          <w:rPr>
            <w:noProof/>
            <w:webHidden/>
          </w:rPr>
          <w:tab/>
        </w:r>
        <w:r>
          <w:rPr>
            <w:noProof/>
            <w:webHidden/>
          </w:rPr>
          <w:fldChar w:fldCharType="begin"/>
        </w:r>
        <w:r>
          <w:rPr>
            <w:noProof/>
            <w:webHidden/>
          </w:rPr>
          <w:instrText xml:space="preserve"> PAGEREF _Toc149134276 \h </w:instrText>
        </w:r>
        <w:r>
          <w:rPr>
            <w:noProof/>
            <w:webHidden/>
          </w:rPr>
        </w:r>
        <w:r>
          <w:rPr>
            <w:noProof/>
            <w:webHidden/>
          </w:rPr>
          <w:fldChar w:fldCharType="separate"/>
        </w:r>
        <w:r>
          <w:rPr>
            <w:noProof/>
            <w:webHidden/>
          </w:rPr>
          <w:t>11</w:t>
        </w:r>
        <w:r>
          <w:rPr>
            <w:noProof/>
            <w:webHidden/>
          </w:rPr>
          <w:fldChar w:fldCharType="end"/>
        </w:r>
      </w:hyperlink>
    </w:p>
    <w:p w14:paraId="34022166" w14:textId="40EC1D6D"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77" w:history="1">
        <w:r w:rsidRPr="0051385F">
          <w:rPr>
            <w:rStyle w:val="Hyperlink"/>
            <w:noProof/>
          </w:rPr>
          <w:t>Yallourn energy emergency 2021</w:t>
        </w:r>
        <w:r>
          <w:rPr>
            <w:noProof/>
            <w:webHidden/>
          </w:rPr>
          <w:tab/>
        </w:r>
        <w:r>
          <w:rPr>
            <w:noProof/>
            <w:webHidden/>
          </w:rPr>
          <w:fldChar w:fldCharType="begin"/>
        </w:r>
        <w:r>
          <w:rPr>
            <w:noProof/>
            <w:webHidden/>
          </w:rPr>
          <w:instrText xml:space="preserve"> PAGEREF _Toc149134277 \h </w:instrText>
        </w:r>
        <w:r>
          <w:rPr>
            <w:noProof/>
            <w:webHidden/>
          </w:rPr>
        </w:r>
        <w:r>
          <w:rPr>
            <w:noProof/>
            <w:webHidden/>
          </w:rPr>
          <w:fldChar w:fldCharType="separate"/>
        </w:r>
        <w:r>
          <w:rPr>
            <w:noProof/>
            <w:webHidden/>
          </w:rPr>
          <w:t>14</w:t>
        </w:r>
        <w:r>
          <w:rPr>
            <w:noProof/>
            <w:webHidden/>
          </w:rPr>
          <w:fldChar w:fldCharType="end"/>
        </w:r>
      </w:hyperlink>
    </w:p>
    <w:p w14:paraId="50C80358" w14:textId="5551AD94" w:rsidR="0067657B" w:rsidRDefault="0067657B">
      <w:pPr>
        <w:pStyle w:val="TOC1"/>
        <w:tabs>
          <w:tab w:val="right" w:leader="dot" w:pos="9629"/>
        </w:tabs>
        <w:rPr>
          <w:rFonts w:asciiTheme="minorHAnsi" w:eastAsiaTheme="minorEastAsia" w:hAnsiTheme="minorHAnsi" w:cstheme="minorBidi"/>
          <w:b w:val="0"/>
          <w:noProof/>
          <w:sz w:val="22"/>
          <w:szCs w:val="22"/>
          <w:lang w:eastAsia="en-AU"/>
        </w:rPr>
      </w:pPr>
      <w:hyperlink w:anchor="_Toc149134278" w:history="1">
        <w:r w:rsidRPr="0051385F">
          <w:rPr>
            <w:rStyle w:val="Hyperlink"/>
            <w:noProof/>
          </w:rPr>
          <w:t>Implementation of the LVRRS</w:t>
        </w:r>
        <w:r>
          <w:rPr>
            <w:noProof/>
            <w:webHidden/>
          </w:rPr>
          <w:tab/>
        </w:r>
        <w:r>
          <w:rPr>
            <w:noProof/>
            <w:webHidden/>
          </w:rPr>
          <w:fldChar w:fldCharType="begin"/>
        </w:r>
        <w:r>
          <w:rPr>
            <w:noProof/>
            <w:webHidden/>
          </w:rPr>
          <w:instrText xml:space="preserve"> PAGEREF _Toc149134278 \h </w:instrText>
        </w:r>
        <w:r>
          <w:rPr>
            <w:noProof/>
            <w:webHidden/>
          </w:rPr>
        </w:r>
        <w:r>
          <w:rPr>
            <w:noProof/>
            <w:webHidden/>
          </w:rPr>
          <w:fldChar w:fldCharType="separate"/>
        </w:r>
        <w:r>
          <w:rPr>
            <w:noProof/>
            <w:webHidden/>
          </w:rPr>
          <w:t>16</w:t>
        </w:r>
        <w:r>
          <w:rPr>
            <w:noProof/>
            <w:webHidden/>
          </w:rPr>
          <w:fldChar w:fldCharType="end"/>
        </w:r>
      </w:hyperlink>
    </w:p>
    <w:p w14:paraId="24353723" w14:textId="0AC4EB12"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79" w:history="1">
        <w:r w:rsidRPr="0051385F">
          <w:rPr>
            <w:rStyle w:val="Hyperlink"/>
            <w:noProof/>
          </w:rPr>
          <w:t>Stakeholder engagement</w:t>
        </w:r>
        <w:r>
          <w:rPr>
            <w:noProof/>
            <w:webHidden/>
          </w:rPr>
          <w:tab/>
        </w:r>
        <w:r>
          <w:rPr>
            <w:noProof/>
            <w:webHidden/>
          </w:rPr>
          <w:fldChar w:fldCharType="begin"/>
        </w:r>
        <w:r>
          <w:rPr>
            <w:noProof/>
            <w:webHidden/>
          </w:rPr>
          <w:instrText xml:space="preserve"> PAGEREF _Toc149134279 \h </w:instrText>
        </w:r>
        <w:r>
          <w:rPr>
            <w:noProof/>
            <w:webHidden/>
          </w:rPr>
        </w:r>
        <w:r>
          <w:rPr>
            <w:noProof/>
            <w:webHidden/>
          </w:rPr>
          <w:fldChar w:fldCharType="separate"/>
        </w:r>
        <w:r>
          <w:rPr>
            <w:noProof/>
            <w:webHidden/>
          </w:rPr>
          <w:t>16</w:t>
        </w:r>
        <w:r>
          <w:rPr>
            <w:noProof/>
            <w:webHidden/>
          </w:rPr>
          <w:fldChar w:fldCharType="end"/>
        </w:r>
      </w:hyperlink>
    </w:p>
    <w:p w14:paraId="28911055" w14:textId="47246679"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80" w:history="1">
        <w:r w:rsidRPr="0051385F">
          <w:rPr>
            <w:rStyle w:val="Hyperlink"/>
            <w:noProof/>
          </w:rPr>
          <w:t>LVRRS implementation actions – progress and findings</w:t>
        </w:r>
        <w:r>
          <w:rPr>
            <w:noProof/>
            <w:webHidden/>
          </w:rPr>
          <w:tab/>
        </w:r>
        <w:r>
          <w:rPr>
            <w:noProof/>
            <w:webHidden/>
          </w:rPr>
          <w:fldChar w:fldCharType="begin"/>
        </w:r>
        <w:r>
          <w:rPr>
            <w:noProof/>
            <w:webHidden/>
          </w:rPr>
          <w:instrText xml:space="preserve"> PAGEREF _Toc149134280 \h </w:instrText>
        </w:r>
        <w:r>
          <w:rPr>
            <w:noProof/>
            <w:webHidden/>
          </w:rPr>
        </w:r>
        <w:r>
          <w:rPr>
            <w:noProof/>
            <w:webHidden/>
          </w:rPr>
          <w:fldChar w:fldCharType="separate"/>
        </w:r>
        <w:r>
          <w:rPr>
            <w:noProof/>
            <w:webHidden/>
          </w:rPr>
          <w:t>18</w:t>
        </w:r>
        <w:r>
          <w:rPr>
            <w:noProof/>
            <w:webHidden/>
          </w:rPr>
          <w:fldChar w:fldCharType="end"/>
        </w:r>
      </w:hyperlink>
    </w:p>
    <w:p w14:paraId="602C65D1" w14:textId="6D24FD87" w:rsidR="0067657B" w:rsidRDefault="0067657B">
      <w:pPr>
        <w:pStyle w:val="TOC1"/>
        <w:tabs>
          <w:tab w:val="right" w:leader="dot" w:pos="9629"/>
        </w:tabs>
        <w:rPr>
          <w:rFonts w:asciiTheme="minorHAnsi" w:eastAsiaTheme="minorEastAsia" w:hAnsiTheme="minorHAnsi" w:cstheme="minorBidi"/>
          <w:b w:val="0"/>
          <w:noProof/>
          <w:sz w:val="22"/>
          <w:szCs w:val="22"/>
          <w:lang w:eastAsia="en-AU"/>
        </w:rPr>
      </w:pPr>
      <w:hyperlink w:anchor="_Toc149134281" w:history="1">
        <w:r w:rsidRPr="0051385F">
          <w:rPr>
            <w:rStyle w:val="Hyperlink"/>
            <w:noProof/>
          </w:rPr>
          <w:t>Refining the process for integrated rehabilitation planning</w:t>
        </w:r>
        <w:r>
          <w:rPr>
            <w:noProof/>
            <w:webHidden/>
          </w:rPr>
          <w:tab/>
        </w:r>
        <w:r>
          <w:rPr>
            <w:noProof/>
            <w:webHidden/>
          </w:rPr>
          <w:fldChar w:fldCharType="begin"/>
        </w:r>
        <w:r>
          <w:rPr>
            <w:noProof/>
            <w:webHidden/>
          </w:rPr>
          <w:instrText xml:space="preserve"> PAGEREF _Toc149134281 \h </w:instrText>
        </w:r>
        <w:r>
          <w:rPr>
            <w:noProof/>
            <w:webHidden/>
          </w:rPr>
        </w:r>
        <w:r>
          <w:rPr>
            <w:noProof/>
            <w:webHidden/>
          </w:rPr>
          <w:fldChar w:fldCharType="separate"/>
        </w:r>
        <w:r>
          <w:rPr>
            <w:noProof/>
            <w:webHidden/>
          </w:rPr>
          <w:t>26</w:t>
        </w:r>
        <w:r>
          <w:rPr>
            <w:noProof/>
            <w:webHidden/>
          </w:rPr>
          <w:fldChar w:fldCharType="end"/>
        </w:r>
      </w:hyperlink>
    </w:p>
    <w:p w14:paraId="224AF412" w14:textId="7307AB81" w:rsidR="0067657B" w:rsidRDefault="0067657B">
      <w:pPr>
        <w:pStyle w:val="TOC1"/>
        <w:tabs>
          <w:tab w:val="right" w:leader="dot" w:pos="9629"/>
        </w:tabs>
        <w:rPr>
          <w:rFonts w:asciiTheme="minorHAnsi" w:eastAsiaTheme="minorEastAsia" w:hAnsiTheme="minorHAnsi" w:cstheme="minorBidi"/>
          <w:b w:val="0"/>
          <w:noProof/>
          <w:sz w:val="22"/>
          <w:szCs w:val="22"/>
          <w:lang w:eastAsia="en-AU"/>
        </w:rPr>
      </w:pPr>
      <w:hyperlink w:anchor="_Toc149134282" w:history="1">
        <w:r w:rsidRPr="0051385F">
          <w:rPr>
            <w:rStyle w:val="Hyperlink"/>
            <w:noProof/>
          </w:rPr>
          <w:t>Next steps and future opportunities for community and stakeholder engagement</w:t>
        </w:r>
        <w:r>
          <w:rPr>
            <w:noProof/>
            <w:webHidden/>
          </w:rPr>
          <w:tab/>
        </w:r>
        <w:r>
          <w:rPr>
            <w:noProof/>
            <w:webHidden/>
          </w:rPr>
          <w:fldChar w:fldCharType="begin"/>
        </w:r>
        <w:r>
          <w:rPr>
            <w:noProof/>
            <w:webHidden/>
          </w:rPr>
          <w:instrText xml:space="preserve"> PAGEREF _Toc149134282 \h </w:instrText>
        </w:r>
        <w:r>
          <w:rPr>
            <w:noProof/>
            <w:webHidden/>
          </w:rPr>
        </w:r>
        <w:r>
          <w:rPr>
            <w:noProof/>
            <w:webHidden/>
          </w:rPr>
          <w:fldChar w:fldCharType="separate"/>
        </w:r>
        <w:r>
          <w:rPr>
            <w:noProof/>
            <w:webHidden/>
          </w:rPr>
          <w:t>28</w:t>
        </w:r>
        <w:r>
          <w:rPr>
            <w:noProof/>
            <w:webHidden/>
          </w:rPr>
          <w:fldChar w:fldCharType="end"/>
        </w:r>
      </w:hyperlink>
    </w:p>
    <w:p w14:paraId="308214A8" w14:textId="7FF2B23C"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83" w:history="1">
        <w:r w:rsidRPr="0051385F">
          <w:rPr>
            <w:rStyle w:val="Hyperlink"/>
            <w:noProof/>
          </w:rPr>
          <w:t>Traditional Owners’ participation</w:t>
        </w:r>
        <w:r>
          <w:rPr>
            <w:noProof/>
            <w:webHidden/>
          </w:rPr>
          <w:tab/>
        </w:r>
        <w:r>
          <w:rPr>
            <w:noProof/>
            <w:webHidden/>
          </w:rPr>
          <w:fldChar w:fldCharType="begin"/>
        </w:r>
        <w:r>
          <w:rPr>
            <w:noProof/>
            <w:webHidden/>
          </w:rPr>
          <w:instrText xml:space="preserve"> PAGEREF _Toc149134283 \h </w:instrText>
        </w:r>
        <w:r>
          <w:rPr>
            <w:noProof/>
            <w:webHidden/>
          </w:rPr>
        </w:r>
        <w:r>
          <w:rPr>
            <w:noProof/>
            <w:webHidden/>
          </w:rPr>
          <w:fldChar w:fldCharType="separate"/>
        </w:r>
        <w:r>
          <w:rPr>
            <w:noProof/>
            <w:webHidden/>
          </w:rPr>
          <w:t>28</w:t>
        </w:r>
        <w:r>
          <w:rPr>
            <w:noProof/>
            <w:webHidden/>
          </w:rPr>
          <w:fldChar w:fldCharType="end"/>
        </w:r>
      </w:hyperlink>
    </w:p>
    <w:p w14:paraId="095F3AC4" w14:textId="042DC6E8" w:rsidR="0067657B" w:rsidRDefault="0067657B">
      <w:pPr>
        <w:pStyle w:val="TOC2"/>
        <w:tabs>
          <w:tab w:val="right" w:leader="dot" w:pos="9629"/>
        </w:tabs>
        <w:rPr>
          <w:rFonts w:asciiTheme="minorHAnsi" w:eastAsiaTheme="minorEastAsia" w:hAnsiTheme="minorHAnsi" w:cstheme="minorBidi"/>
          <w:noProof/>
          <w:sz w:val="22"/>
          <w:lang w:eastAsia="en-AU"/>
        </w:rPr>
      </w:pPr>
      <w:hyperlink w:anchor="_Toc149134284" w:history="1">
        <w:r w:rsidRPr="0051385F">
          <w:rPr>
            <w:rStyle w:val="Hyperlink"/>
            <w:noProof/>
          </w:rPr>
          <w:t>Further community and stakeholder participation</w:t>
        </w:r>
        <w:r>
          <w:rPr>
            <w:noProof/>
            <w:webHidden/>
          </w:rPr>
          <w:tab/>
        </w:r>
        <w:r>
          <w:rPr>
            <w:noProof/>
            <w:webHidden/>
          </w:rPr>
          <w:fldChar w:fldCharType="begin"/>
        </w:r>
        <w:r>
          <w:rPr>
            <w:noProof/>
            <w:webHidden/>
          </w:rPr>
          <w:instrText xml:space="preserve"> PAGEREF _Toc149134284 \h </w:instrText>
        </w:r>
        <w:r>
          <w:rPr>
            <w:noProof/>
            <w:webHidden/>
          </w:rPr>
        </w:r>
        <w:r>
          <w:rPr>
            <w:noProof/>
            <w:webHidden/>
          </w:rPr>
          <w:fldChar w:fldCharType="separate"/>
        </w:r>
        <w:r>
          <w:rPr>
            <w:noProof/>
            <w:webHidden/>
          </w:rPr>
          <w:t>28</w:t>
        </w:r>
        <w:r>
          <w:rPr>
            <w:noProof/>
            <w:webHidden/>
          </w:rPr>
          <w:fldChar w:fldCharType="end"/>
        </w:r>
      </w:hyperlink>
    </w:p>
    <w:p w14:paraId="1681CABB" w14:textId="255E1A7E" w:rsidR="00376EF3" w:rsidRDefault="0067657B" w:rsidP="00467E43">
      <w:pPr>
        <w:pStyle w:val="NoSpacing"/>
        <w:rPr>
          <w:rFonts w:eastAsiaTheme="majorEastAsia"/>
        </w:rPr>
      </w:pPr>
      <w:r>
        <w:rPr>
          <w:rFonts w:eastAsiaTheme="majorEastAsia"/>
          <w:b/>
          <w:szCs w:val="22"/>
        </w:rPr>
        <w:fldChar w:fldCharType="end"/>
      </w:r>
    </w:p>
    <w:p w14:paraId="0C4B1ABD" w14:textId="77777777" w:rsidR="00095E93" w:rsidRDefault="00095E93" w:rsidP="00977F6D">
      <w:pPr>
        <w:pStyle w:val="NoSpacing"/>
      </w:pPr>
    </w:p>
    <w:p w14:paraId="3D0567D6" w14:textId="199D9485" w:rsidR="00A349FC" w:rsidRPr="00784E32" w:rsidRDefault="00A349FC" w:rsidP="006024B2">
      <w:pPr>
        <w:pStyle w:val="Heading1"/>
      </w:pPr>
      <w:bookmarkStart w:id="6" w:name="_Toc143858446"/>
      <w:bookmarkStart w:id="7" w:name="_Toc138685005"/>
      <w:bookmarkStart w:id="8" w:name="_Toc132706728"/>
      <w:bookmarkStart w:id="9" w:name="_Toc132706773"/>
      <w:bookmarkStart w:id="10" w:name="_Toc132706783"/>
      <w:bookmarkStart w:id="11" w:name="_Toc132706791"/>
      <w:bookmarkStart w:id="12" w:name="_Toc132706798"/>
      <w:bookmarkStart w:id="13" w:name="_Toc132706837"/>
      <w:bookmarkStart w:id="14" w:name="_Toc132707236"/>
      <w:bookmarkStart w:id="15" w:name="_Toc132707347"/>
      <w:bookmarkStart w:id="16" w:name="_Toc132707654"/>
      <w:bookmarkStart w:id="17" w:name="_Toc132707673"/>
      <w:bookmarkStart w:id="18" w:name="_Toc132815937"/>
      <w:bookmarkStart w:id="19" w:name="_Toc149134269"/>
      <w:r>
        <w:lastRenderedPageBreak/>
        <w:t>Ac</w:t>
      </w:r>
      <w:r w:rsidRPr="00784E32">
        <w:t>knowledgement</w:t>
      </w:r>
      <w:bookmarkEnd w:id="6"/>
      <w:bookmarkEnd w:id="19"/>
    </w:p>
    <w:bookmarkEnd w:id="7"/>
    <w:p w14:paraId="136D516A" w14:textId="116235BF" w:rsidR="00A349FC" w:rsidRPr="00784E32" w:rsidRDefault="00A349FC" w:rsidP="006024B2">
      <w:r w:rsidRPr="00784E32">
        <w:t>The</w:t>
      </w:r>
      <w:r w:rsidR="00906B41">
        <w:t xml:space="preserve"> </w:t>
      </w:r>
      <w:r w:rsidRPr="00784E32">
        <w:t>Victorian</w:t>
      </w:r>
      <w:r w:rsidR="00906B41">
        <w:t xml:space="preserve"> </w:t>
      </w:r>
      <w:r w:rsidRPr="00784E32">
        <w:t>Government</w:t>
      </w:r>
      <w:r w:rsidR="00906B41">
        <w:t xml:space="preserve"> </w:t>
      </w:r>
      <w:r w:rsidRPr="00784E32">
        <w:t>acknowledges</w:t>
      </w:r>
      <w:r w:rsidR="00906B41">
        <w:t xml:space="preserve"> </w:t>
      </w:r>
      <w:r w:rsidRPr="00784E32">
        <w:t>and</w:t>
      </w:r>
      <w:r w:rsidR="00906B41">
        <w:t xml:space="preserve"> </w:t>
      </w:r>
      <w:r w:rsidRPr="00784E32">
        <w:t>respects</w:t>
      </w:r>
      <w:r w:rsidR="00906B41">
        <w:t xml:space="preserve"> </w:t>
      </w:r>
      <w:r w:rsidRPr="00784E32">
        <w:t>the</w:t>
      </w:r>
      <w:r w:rsidR="00906B41">
        <w:t xml:space="preserve"> </w:t>
      </w:r>
      <w:r w:rsidRPr="00784E32">
        <w:t>rich</w:t>
      </w:r>
      <w:r w:rsidR="00906B41">
        <w:t xml:space="preserve"> </w:t>
      </w:r>
      <w:r w:rsidRPr="00784E32">
        <w:t>culture</w:t>
      </w:r>
      <w:r w:rsidR="00906B41">
        <w:t xml:space="preserve"> </w:t>
      </w:r>
      <w:r w:rsidRPr="00784E32">
        <w:t>of</w:t>
      </w:r>
      <w:r w:rsidR="00906B41">
        <w:t xml:space="preserve"> </w:t>
      </w:r>
      <w:r w:rsidRPr="00784E32">
        <w:t>First</w:t>
      </w:r>
      <w:r w:rsidR="00906B41">
        <w:t xml:space="preserve"> </w:t>
      </w:r>
      <w:r w:rsidRPr="00784E32">
        <w:t>Nations</w:t>
      </w:r>
      <w:r w:rsidR="00906B41">
        <w:t xml:space="preserve"> </w:t>
      </w:r>
      <w:r w:rsidRPr="00784E32">
        <w:t>peoples</w:t>
      </w:r>
      <w:r w:rsidR="00906B41">
        <w:t xml:space="preserve"> </w:t>
      </w:r>
      <w:r w:rsidRPr="00784E32">
        <w:t>in</w:t>
      </w:r>
      <w:r w:rsidR="00906B41">
        <w:t xml:space="preserve"> </w:t>
      </w:r>
      <w:r w:rsidRPr="00784E32">
        <w:t>Victoria</w:t>
      </w:r>
      <w:r w:rsidR="00906B41">
        <w:t xml:space="preserve"> </w:t>
      </w:r>
      <w:r w:rsidRPr="00784E32">
        <w:t>and</w:t>
      </w:r>
      <w:r w:rsidR="00906B41">
        <w:t xml:space="preserve"> </w:t>
      </w:r>
      <w:r w:rsidRPr="00784E32">
        <w:t>pays</w:t>
      </w:r>
      <w:r w:rsidR="00906B41">
        <w:t xml:space="preserve"> </w:t>
      </w:r>
      <w:r w:rsidRPr="00784E32">
        <w:t>respect</w:t>
      </w:r>
      <w:r w:rsidR="00906B41">
        <w:t xml:space="preserve"> </w:t>
      </w:r>
      <w:r w:rsidRPr="00784E32">
        <w:t>to</w:t>
      </w:r>
      <w:r w:rsidR="00906B41">
        <w:t xml:space="preserve"> </w:t>
      </w:r>
      <w:r w:rsidRPr="00784E32">
        <w:t>their</w:t>
      </w:r>
      <w:r w:rsidR="00906B41">
        <w:t xml:space="preserve"> </w:t>
      </w:r>
      <w:r w:rsidRPr="00784E32">
        <w:t>Elders</w:t>
      </w:r>
      <w:r w:rsidR="00906B41">
        <w:t xml:space="preserve"> </w:t>
      </w:r>
      <w:r w:rsidRPr="00784E32">
        <w:t>past,</w:t>
      </w:r>
      <w:r w:rsidR="00906B41">
        <w:t xml:space="preserve"> </w:t>
      </w:r>
      <w:r w:rsidRPr="00784E32">
        <w:t>present</w:t>
      </w:r>
      <w:r w:rsidR="00906B41">
        <w:t xml:space="preserve"> </w:t>
      </w:r>
      <w:r w:rsidRPr="00784E32">
        <w:t>and</w:t>
      </w:r>
      <w:r w:rsidR="00906B41">
        <w:t xml:space="preserve"> </w:t>
      </w:r>
      <w:r w:rsidRPr="00784E32">
        <w:t>emerging.</w:t>
      </w:r>
      <w:r w:rsidR="00906B41">
        <w:t xml:space="preserve"> </w:t>
      </w:r>
      <w:r w:rsidRPr="00784E32">
        <w:t>We</w:t>
      </w:r>
      <w:r w:rsidR="00906B41">
        <w:t xml:space="preserve"> </w:t>
      </w:r>
      <w:r w:rsidRPr="00784E32">
        <w:t>acknowledge</w:t>
      </w:r>
      <w:r w:rsidR="00906B41">
        <w:t xml:space="preserve"> </w:t>
      </w:r>
      <w:r w:rsidRPr="00784E32">
        <w:t>Aboriginal</w:t>
      </w:r>
      <w:r w:rsidR="00906B41">
        <w:t xml:space="preserve"> </w:t>
      </w:r>
      <w:r w:rsidRPr="00784E32">
        <w:t>peoples</w:t>
      </w:r>
      <w:r w:rsidR="00906B41">
        <w:t xml:space="preserve"> </w:t>
      </w:r>
      <w:r w:rsidRPr="00784E32">
        <w:t>as</w:t>
      </w:r>
      <w:r w:rsidR="00906B41">
        <w:t xml:space="preserve"> </w:t>
      </w:r>
      <w:r w:rsidRPr="00784E32">
        <w:t>the</w:t>
      </w:r>
      <w:r w:rsidR="00906B41">
        <w:t xml:space="preserve"> </w:t>
      </w:r>
      <w:r w:rsidRPr="00784E32">
        <w:t>first</w:t>
      </w:r>
      <w:r w:rsidR="00906B41">
        <w:t xml:space="preserve"> </w:t>
      </w:r>
      <w:r w:rsidRPr="00784E32">
        <w:t>peoples</w:t>
      </w:r>
      <w:r w:rsidR="00906B41">
        <w:t xml:space="preserve"> </w:t>
      </w:r>
      <w:r w:rsidRPr="00784E32">
        <w:t>in</w:t>
      </w:r>
      <w:r w:rsidR="00906B41">
        <w:t xml:space="preserve"> </w:t>
      </w:r>
      <w:r w:rsidRPr="00784E32">
        <w:t>Australia,</w:t>
      </w:r>
      <w:r w:rsidR="00906B41">
        <w:t xml:space="preserve"> </w:t>
      </w:r>
      <w:r w:rsidRPr="00784E32">
        <w:t>and</w:t>
      </w:r>
      <w:r w:rsidR="00906B41">
        <w:t xml:space="preserve"> </w:t>
      </w:r>
      <w:r w:rsidRPr="00784E32">
        <w:t>as</w:t>
      </w:r>
      <w:r w:rsidR="00906B41">
        <w:t xml:space="preserve"> </w:t>
      </w:r>
      <w:r w:rsidRPr="00784E32">
        <w:t>the</w:t>
      </w:r>
      <w:r w:rsidR="00906B41">
        <w:t xml:space="preserve"> </w:t>
      </w:r>
      <w:r w:rsidRPr="00784E32">
        <w:t>Traditional</w:t>
      </w:r>
      <w:r w:rsidR="00906B41">
        <w:t xml:space="preserve"> </w:t>
      </w:r>
      <w:r w:rsidRPr="00784E32">
        <w:t>Owners</w:t>
      </w:r>
      <w:r w:rsidR="00906B41">
        <w:t xml:space="preserve"> </w:t>
      </w:r>
      <w:r w:rsidRPr="00784E32">
        <w:t>and</w:t>
      </w:r>
      <w:r w:rsidR="00906B41">
        <w:t xml:space="preserve"> </w:t>
      </w:r>
      <w:r w:rsidRPr="00784E32">
        <w:t>custodians</w:t>
      </w:r>
      <w:r w:rsidR="00906B41">
        <w:t xml:space="preserve"> </w:t>
      </w:r>
      <w:r w:rsidRPr="00784E32">
        <w:t>of</w:t>
      </w:r>
      <w:r w:rsidR="00906B41">
        <w:t xml:space="preserve"> </w:t>
      </w:r>
      <w:r w:rsidRPr="00784E32">
        <w:t>the</w:t>
      </w:r>
      <w:r w:rsidR="00906B41">
        <w:t xml:space="preserve"> </w:t>
      </w:r>
      <w:r w:rsidRPr="00784E32">
        <w:t>land</w:t>
      </w:r>
      <w:r w:rsidR="00906B41">
        <w:t xml:space="preserve"> </w:t>
      </w:r>
      <w:r w:rsidRPr="00784E32">
        <w:t>and</w:t>
      </w:r>
      <w:r w:rsidR="00906B41">
        <w:t xml:space="preserve"> </w:t>
      </w:r>
      <w:r w:rsidRPr="00784E32">
        <w:t>water</w:t>
      </w:r>
      <w:r w:rsidR="00906B41">
        <w:t xml:space="preserve"> </w:t>
      </w:r>
      <w:r w:rsidRPr="00784E32">
        <w:t>on</w:t>
      </w:r>
      <w:r w:rsidR="00906B41">
        <w:t xml:space="preserve"> </w:t>
      </w:r>
      <w:r w:rsidRPr="00784E32">
        <w:t>which</w:t>
      </w:r>
      <w:r w:rsidR="00906B41">
        <w:t xml:space="preserve"> </w:t>
      </w:r>
      <w:r w:rsidRPr="00784E32">
        <w:t>we</w:t>
      </w:r>
      <w:r w:rsidR="00906B41">
        <w:t xml:space="preserve"> </w:t>
      </w:r>
      <w:r w:rsidRPr="00784E32">
        <w:t>rely.</w:t>
      </w:r>
      <w:r w:rsidR="00906B41">
        <w:t xml:space="preserve"> </w:t>
      </w:r>
      <w:r w:rsidRPr="00784E32">
        <w:t>We</w:t>
      </w:r>
      <w:r w:rsidR="00906B41">
        <w:t xml:space="preserve"> </w:t>
      </w:r>
      <w:r w:rsidRPr="00784E32">
        <w:t>recognise</w:t>
      </w:r>
      <w:r w:rsidR="00906B41">
        <w:t xml:space="preserve"> </w:t>
      </w:r>
      <w:r w:rsidRPr="00784E32">
        <w:t>and</w:t>
      </w:r>
      <w:r w:rsidR="00906B41">
        <w:t xml:space="preserve"> </w:t>
      </w:r>
      <w:r w:rsidRPr="00784E32">
        <w:t>value</w:t>
      </w:r>
      <w:r w:rsidR="00906B41">
        <w:t xml:space="preserve"> </w:t>
      </w:r>
      <w:r w:rsidRPr="00784E32">
        <w:t>the</w:t>
      </w:r>
      <w:r w:rsidR="00906B41">
        <w:t xml:space="preserve"> </w:t>
      </w:r>
      <w:r w:rsidRPr="00784E32">
        <w:t>ongoing</w:t>
      </w:r>
      <w:r w:rsidR="00906B41">
        <w:t xml:space="preserve"> </w:t>
      </w:r>
      <w:r w:rsidRPr="00784E32">
        <w:t>contribution</w:t>
      </w:r>
      <w:r w:rsidR="00906B41">
        <w:t xml:space="preserve"> </w:t>
      </w:r>
      <w:r w:rsidRPr="00784E32">
        <w:t>of</w:t>
      </w:r>
      <w:r w:rsidR="00906B41">
        <w:t xml:space="preserve"> </w:t>
      </w:r>
      <w:r w:rsidRPr="00784E32">
        <w:t>Aboriginal</w:t>
      </w:r>
      <w:r w:rsidR="00906B41">
        <w:t xml:space="preserve"> </w:t>
      </w:r>
      <w:r w:rsidRPr="00784E32">
        <w:t>peoples</w:t>
      </w:r>
      <w:r w:rsidR="00906B41">
        <w:t xml:space="preserve"> </w:t>
      </w:r>
      <w:r w:rsidRPr="00784E32">
        <w:t>and</w:t>
      </w:r>
      <w:r w:rsidR="00906B41">
        <w:t xml:space="preserve"> </w:t>
      </w:r>
      <w:r w:rsidRPr="00784E32">
        <w:t>communities</w:t>
      </w:r>
      <w:r w:rsidR="00906B41">
        <w:t xml:space="preserve"> </w:t>
      </w:r>
      <w:r w:rsidRPr="00784E32">
        <w:t>to</w:t>
      </w:r>
      <w:r w:rsidR="00906B41">
        <w:t xml:space="preserve"> </w:t>
      </w:r>
      <w:r w:rsidRPr="00784E32">
        <w:t>Victorian</w:t>
      </w:r>
      <w:r w:rsidR="00906B41">
        <w:t xml:space="preserve"> </w:t>
      </w:r>
      <w:r w:rsidRPr="00784E32">
        <w:t>life</w:t>
      </w:r>
      <w:r w:rsidR="00906B41">
        <w:t xml:space="preserve"> </w:t>
      </w:r>
      <w:r w:rsidRPr="00784E32">
        <w:t>and</w:t>
      </w:r>
      <w:r w:rsidR="00906B41">
        <w:t xml:space="preserve"> </w:t>
      </w:r>
      <w:r w:rsidRPr="00784E32">
        <w:t>how</w:t>
      </w:r>
      <w:r w:rsidR="00906B41">
        <w:t xml:space="preserve"> </w:t>
      </w:r>
      <w:r w:rsidRPr="00784E32">
        <w:t>this</w:t>
      </w:r>
      <w:r w:rsidR="00906B41">
        <w:t xml:space="preserve"> </w:t>
      </w:r>
      <w:r w:rsidRPr="00784E32">
        <w:t>enriches</w:t>
      </w:r>
      <w:r w:rsidR="00906B41">
        <w:t xml:space="preserve"> </w:t>
      </w:r>
      <w:r w:rsidRPr="00784E32">
        <w:t>all</w:t>
      </w:r>
      <w:r w:rsidR="00906B41">
        <w:t xml:space="preserve"> </w:t>
      </w:r>
      <w:r w:rsidRPr="00784E32">
        <w:t>Victorians.</w:t>
      </w:r>
      <w:r w:rsidR="00906B41">
        <w:t xml:space="preserve"> </w:t>
      </w:r>
      <w:r w:rsidRPr="00784E32">
        <w:t>We</w:t>
      </w:r>
      <w:r w:rsidR="00906B41">
        <w:t xml:space="preserve"> </w:t>
      </w:r>
      <w:r w:rsidRPr="00784E32">
        <w:t>embrace</w:t>
      </w:r>
      <w:r w:rsidR="00906B41">
        <w:t xml:space="preserve"> </w:t>
      </w:r>
      <w:r w:rsidRPr="00784E32">
        <w:t>the</w:t>
      </w:r>
      <w:r w:rsidR="00906B41">
        <w:t xml:space="preserve"> </w:t>
      </w:r>
      <w:r w:rsidRPr="00784E32">
        <w:t>spirit</w:t>
      </w:r>
      <w:r w:rsidR="00906B41">
        <w:t xml:space="preserve"> </w:t>
      </w:r>
      <w:r w:rsidRPr="00784E32">
        <w:t>of</w:t>
      </w:r>
      <w:r w:rsidR="00906B41">
        <w:t xml:space="preserve"> </w:t>
      </w:r>
      <w:r w:rsidRPr="00784E32">
        <w:t>reconciliation,</w:t>
      </w:r>
      <w:r w:rsidR="00906B41">
        <w:t xml:space="preserve"> </w:t>
      </w:r>
      <w:r w:rsidRPr="00784E32">
        <w:t>working</w:t>
      </w:r>
      <w:r w:rsidR="00906B41">
        <w:t xml:space="preserve"> </w:t>
      </w:r>
      <w:r w:rsidRPr="00784E32">
        <w:t>towards</w:t>
      </w:r>
      <w:r w:rsidR="00906B41">
        <w:t xml:space="preserve"> </w:t>
      </w:r>
      <w:r w:rsidRPr="00784E32">
        <w:t>the</w:t>
      </w:r>
      <w:r w:rsidR="00906B41">
        <w:t xml:space="preserve"> </w:t>
      </w:r>
      <w:r w:rsidRPr="00784E32">
        <w:t>equality</w:t>
      </w:r>
      <w:r w:rsidR="00906B41">
        <w:t xml:space="preserve"> </w:t>
      </w:r>
      <w:r w:rsidRPr="00784E32">
        <w:t>of</w:t>
      </w:r>
      <w:r w:rsidR="00906B41">
        <w:t xml:space="preserve"> </w:t>
      </w:r>
      <w:r w:rsidRPr="00784E32">
        <w:t>outcomes</w:t>
      </w:r>
      <w:r w:rsidR="00906B41">
        <w:t xml:space="preserve"> </w:t>
      </w:r>
      <w:r w:rsidRPr="00784E32">
        <w:t>and</w:t>
      </w:r>
      <w:r w:rsidR="00906B41">
        <w:t xml:space="preserve"> </w:t>
      </w:r>
      <w:r w:rsidRPr="00784E32">
        <w:t>ensuring</w:t>
      </w:r>
      <w:r w:rsidR="00906B41">
        <w:t xml:space="preserve"> </w:t>
      </w:r>
      <w:r w:rsidRPr="00784E32">
        <w:t>an</w:t>
      </w:r>
      <w:r w:rsidR="00906B41">
        <w:t xml:space="preserve"> </w:t>
      </w:r>
      <w:r w:rsidRPr="00784E32">
        <w:t>equal</w:t>
      </w:r>
      <w:r w:rsidR="00906B41">
        <w:t xml:space="preserve"> </w:t>
      </w:r>
      <w:r w:rsidRPr="00784E32">
        <w:t>voice.</w:t>
      </w:r>
    </w:p>
    <w:p w14:paraId="63D90CB9" w14:textId="691AC74A" w:rsidR="00A349FC" w:rsidRPr="00784E32" w:rsidRDefault="00A349FC" w:rsidP="006024B2">
      <w:r w:rsidRPr="00784E32">
        <w:t>The</w:t>
      </w:r>
      <w:r w:rsidR="00906B41">
        <w:t xml:space="preserve"> </w:t>
      </w:r>
      <w:r w:rsidRPr="00784E32">
        <w:t>Victorian</w:t>
      </w:r>
      <w:r w:rsidR="00906B41">
        <w:t xml:space="preserve"> </w:t>
      </w:r>
      <w:r w:rsidRPr="00784E32">
        <w:t>Government</w:t>
      </w:r>
      <w:r w:rsidR="00906B41">
        <w:t xml:space="preserve"> </w:t>
      </w:r>
      <w:r w:rsidRPr="00784E32">
        <w:t>recognises</w:t>
      </w:r>
      <w:r w:rsidR="00906B41">
        <w:t xml:space="preserve"> </w:t>
      </w:r>
      <w:r w:rsidRPr="00784E32">
        <w:t>the</w:t>
      </w:r>
      <w:r w:rsidR="00906B41">
        <w:t xml:space="preserve"> </w:t>
      </w:r>
      <w:proofErr w:type="spellStart"/>
      <w:r w:rsidRPr="00784E32">
        <w:t>Gunaikurnai</w:t>
      </w:r>
      <w:proofErr w:type="spellEnd"/>
      <w:r w:rsidR="00906B41">
        <w:t xml:space="preserve"> </w:t>
      </w:r>
      <w:r w:rsidRPr="00784E32">
        <w:t>people</w:t>
      </w:r>
      <w:r w:rsidR="00906B41">
        <w:t xml:space="preserve"> </w:t>
      </w:r>
      <w:r w:rsidRPr="00784E32">
        <w:t>who</w:t>
      </w:r>
      <w:r w:rsidR="00906B41">
        <w:t xml:space="preserve"> </w:t>
      </w:r>
      <w:r w:rsidRPr="00784E32">
        <w:t>are</w:t>
      </w:r>
      <w:r w:rsidR="00906B41">
        <w:t xml:space="preserve"> </w:t>
      </w:r>
      <w:r w:rsidRPr="00784E32">
        <w:t>the</w:t>
      </w:r>
      <w:r w:rsidR="00906B41">
        <w:t xml:space="preserve"> </w:t>
      </w:r>
      <w:r w:rsidRPr="00784E32">
        <w:t>Traditional</w:t>
      </w:r>
      <w:r w:rsidR="00906B41">
        <w:t xml:space="preserve"> </w:t>
      </w:r>
      <w:r w:rsidRPr="00784E32">
        <w:t>Owners</w:t>
      </w:r>
      <w:r w:rsidR="00906B41">
        <w:t xml:space="preserve"> </w:t>
      </w:r>
      <w:r w:rsidRPr="00784E32">
        <w:t>of</w:t>
      </w:r>
      <w:r w:rsidR="00906B41">
        <w:t xml:space="preserve"> </w:t>
      </w:r>
      <w:r w:rsidRPr="00784E32">
        <w:t>a</w:t>
      </w:r>
      <w:r w:rsidR="00906B41">
        <w:t xml:space="preserve"> </w:t>
      </w:r>
      <w:r w:rsidRPr="00784E32">
        <w:t>large</w:t>
      </w:r>
      <w:r w:rsidR="00906B41">
        <w:t xml:space="preserve"> </w:t>
      </w:r>
      <w:r w:rsidRPr="00784E32">
        <w:t>area</w:t>
      </w:r>
      <w:r w:rsidR="00906B41">
        <w:t xml:space="preserve"> </w:t>
      </w:r>
      <w:r w:rsidRPr="00784E32">
        <w:t>of</w:t>
      </w:r>
      <w:r w:rsidR="00906B41">
        <w:t xml:space="preserve"> </w:t>
      </w:r>
      <w:r w:rsidRPr="00784E32">
        <w:t>Gippsland</w:t>
      </w:r>
      <w:r w:rsidR="00906B41">
        <w:t xml:space="preserve"> </w:t>
      </w:r>
      <w:r w:rsidRPr="00784E32">
        <w:t>affected</w:t>
      </w:r>
      <w:r w:rsidR="00906B41">
        <w:t xml:space="preserve"> </w:t>
      </w:r>
      <w:r w:rsidRPr="00784E32">
        <w:t>by</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Regional</w:t>
      </w:r>
      <w:r w:rsidR="00906B41">
        <w:t xml:space="preserve"> </w:t>
      </w:r>
      <w:r w:rsidRPr="00784E32">
        <w:t>Rehabilitation</w:t>
      </w:r>
      <w:r w:rsidR="00906B41">
        <w:t xml:space="preserve"> </w:t>
      </w:r>
      <w:r w:rsidRPr="00784E32">
        <w:t>Strategy</w:t>
      </w:r>
      <w:r w:rsidR="00906B41">
        <w:t xml:space="preserve"> </w:t>
      </w:r>
      <w:r w:rsidRPr="00784E32">
        <w:t>–</w:t>
      </w:r>
      <w:r w:rsidR="00906B41">
        <w:t xml:space="preserve"> </w:t>
      </w:r>
      <w:r w:rsidRPr="00784E32">
        <w:t>the</w:t>
      </w:r>
      <w:r w:rsidR="00906B41">
        <w:t xml:space="preserve"> </w:t>
      </w:r>
      <w:r w:rsidRPr="00784E32">
        <w:t>area</w:t>
      </w:r>
      <w:r w:rsidR="00906B41">
        <w:t xml:space="preserve"> </w:t>
      </w:r>
      <w:r w:rsidRPr="00784E32">
        <w:t>spanning</w:t>
      </w:r>
      <w:r w:rsidR="00906B41">
        <w:t xml:space="preserve"> </w:t>
      </w:r>
      <w:r w:rsidRPr="00784E32">
        <w:t>from</w:t>
      </w:r>
      <w:r w:rsidR="00906B41">
        <w:t xml:space="preserve"> </w:t>
      </w:r>
      <w:r w:rsidRPr="00784E32">
        <w:t>Warragul</w:t>
      </w:r>
      <w:r w:rsidR="00906B41">
        <w:t xml:space="preserve"> </w:t>
      </w:r>
      <w:r w:rsidRPr="00784E32">
        <w:t>in</w:t>
      </w:r>
      <w:r w:rsidR="00906B41">
        <w:t xml:space="preserve"> </w:t>
      </w:r>
      <w:r w:rsidRPr="00784E32">
        <w:t>the</w:t>
      </w:r>
      <w:r w:rsidR="00906B41">
        <w:t xml:space="preserve"> </w:t>
      </w:r>
      <w:r w:rsidRPr="00784E32">
        <w:t>west</w:t>
      </w:r>
      <w:r w:rsidR="00906B41">
        <w:t xml:space="preserve"> </w:t>
      </w:r>
      <w:r w:rsidRPr="00784E32">
        <w:t>to</w:t>
      </w:r>
      <w:r w:rsidR="00906B41">
        <w:t xml:space="preserve"> </w:t>
      </w:r>
      <w:r w:rsidRPr="00784E32">
        <w:t>the</w:t>
      </w:r>
      <w:r w:rsidR="00906B41">
        <w:t xml:space="preserve"> </w:t>
      </w:r>
      <w:r w:rsidRPr="00784E32">
        <w:t>Snowy</w:t>
      </w:r>
      <w:r w:rsidR="00906B41">
        <w:t xml:space="preserve"> </w:t>
      </w:r>
      <w:r w:rsidRPr="00784E32">
        <w:t>River</w:t>
      </w:r>
      <w:r w:rsidR="00906B41">
        <w:t xml:space="preserve"> </w:t>
      </w:r>
      <w:r w:rsidRPr="00784E32">
        <w:t>in</w:t>
      </w:r>
      <w:r w:rsidR="00906B41">
        <w:t xml:space="preserve"> </w:t>
      </w:r>
      <w:r w:rsidRPr="00784E32">
        <w:t>the</w:t>
      </w:r>
      <w:r w:rsidR="00906B41">
        <w:t xml:space="preserve"> </w:t>
      </w:r>
      <w:r w:rsidRPr="00784E32">
        <w:t>east,</w:t>
      </w:r>
      <w:r w:rsidR="00906B41">
        <w:t xml:space="preserve"> </w:t>
      </w:r>
      <w:r w:rsidRPr="00784E32">
        <w:t>and</w:t>
      </w:r>
      <w:r w:rsidR="00906B41">
        <w:t xml:space="preserve"> </w:t>
      </w:r>
      <w:r w:rsidRPr="00784E32">
        <w:t>from</w:t>
      </w:r>
      <w:r w:rsidR="00906B41">
        <w:t xml:space="preserve"> </w:t>
      </w:r>
      <w:r w:rsidRPr="00784E32">
        <w:t>the</w:t>
      </w:r>
      <w:r w:rsidR="00906B41">
        <w:t xml:space="preserve"> </w:t>
      </w:r>
      <w:r w:rsidRPr="00784E32">
        <w:t>Great</w:t>
      </w:r>
      <w:r w:rsidR="00906B41">
        <w:t xml:space="preserve"> </w:t>
      </w:r>
      <w:r w:rsidRPr="00784E32">
        <w:t>Dividing</w:t>
      </w:r>
      <w:r w:rsidR="00906B41">
        <w:t xml:space="preserve"> </w:t>
      </w:r>
      <w:r w:rsidRPr="00784E32">
        <w:t>Range</w:t>
      </w:r>
      <w:r w:rsidR="00906B41">
        <w:t xml:space="preserve"> </w:t>
      </w:r>
      <w:r w:rsidRPr="00784E32">
        <w:t>in</w:t>
      </w:r>
      <w:r w:rsidR="00906B41">
        <w:t xml:space="preserve"> </w:t>
      </w:r>
      <w:r w:rsidRPr="00784E32">
        <w:t>the</w:t>
      </w:r>
      <w:r w:rsidR="00906B41">
        <w:t xml:space="preserve"> </w:t>
      </w:r>
      <w:r w:rsidRPr="00784E32">
        <w:t>north</w:t>
      </w:r>
      <w:r w:rsidR="00906B41">
        <w:t xml:space="preserve"> </w:t>
      </w:r>
      <w:r w:rsidRPr="00784E32">
        <w:t>to</w:t>
      </w:r>
      <w:r w:rsidR="00906B41">
        <w:t xml:space="preserve"> </w:t>
      </w:r>
      <w:r w:rsidRPr="00784E32">
        <w:t>the</w:t>
      </w:r>
      <w:r w:rsidR="00906B41">
        <w:t xml:space="preserve"> </w:t>
      </w:r>
      <w:r w:rsidRPr="00784E32">
        <w:t>coast</w:t>
      </w:r>
      <w:r w:rsidR="00906B41">
        <w:t xml:space="preserve"> </w:t>
      </w:r>
      <w:r w:rsidRPr="00784E32">
        <w:t>in</w:t>
      </w:r>
      <w:r w:rsidR="00906B41">
        <w:t xml:space="preserve"> </w:t>
      </w:r>
      <w:r w:rsidRPr="00784E32">
        <w:t>the</w:t>
      </w:r>
      <w:r w:rsidR="00906B41">
        <w:t xml:space="preserve"> </w:t>
      </w:r>
      <w:r w:rsidRPr="00784E32">
        <w:t>south.</w:t>
      </w:r>
    </w:p>
    <w:p w14:paraId="1831B686" w14:textId="77777777" w:rsidR="00A349FC" w:rsidRPr="00784E32" w:rsidRDefault="00A349FC" w:rsidP="006024B2">
      <w:pPr>
        <w:pStyle w:val="Heading1"/>
      </w:pPr>
      <w:bookmarkStart w:id="20" w:name="_Toc149134270"/>
      <w:r w:rsidRPr="00784E32">
        <w:lastRenderedPageBreak/>
        <w:t>Introduction</w:t>
      </w:r>
      <w:bookmarkEnd w:id="20"/>
    </w:p>
    <w:p w14:paraId="4633E4E2" w14:textId="77777777" w:rsidR="00A349FC" w:rsidRPr="00784E32" w:rsidRDefault="00A349FC" w:rsidP="006024B2">
      <w:pPr>
        <w:pStyle w:val="Heading2"/>
      </w:pPr>
      <w:bookmarkStart w:id="21" w:name="_Toc133832917"/>
      <w:bookmarkStart w:id="22" w:name="_Toc138685007"/>
      <w:bookmarkStart w:id="23" w:name="_Toc149134271"/>
      <w:r w:rsidRPr="00784E32">
        <w:t>Purpose</w:t>
      </w:r>
      <w:bookmarkEnd w:id="21"/>
      <w:bookmarkEnd w:id="22"/>
      <w:bookmarkEnd w:id="23"/>
    </w:p>
    <w:p w14:paraId="4FE08067" w14:textId="442AE250" w:rsidR="00A349FC" w:rsidRPr="00784E32" w:rsidRDefault="00A349FC" w:rsidP="006024B2">
      <w:pPr>
        <w:pStyle w:val="Normalbeforebullets"/>
      </w:pPr>
      <w:r w:rsidRPr="00784E32">
        <w:t>The</w:t>
      </w:r>
      <w:r w:rsidR="00906B41">
        <w:t xml:space="preserve"> </w:t>
      </w:r>
      <w:r w:rsidRPr="00784E32">
        <w:t>Latrobe</w:t>
      </w:r>
      <w:r w:rsidR="00906B41">
        <w:t xml:space="preserve"> </w:t>
      </w:r>
      <w:r w:rsidRPr="00784E32">
        <w:t>Valley</w:t>
      </w:r>
      <w:r w:rsidR="00906B41">
        <w:t xml:space="preserve"> </w:t>
      </w:r>
      <w:r w:rsidRPr="00784E32">
        <w:t>Regional</w:t>
      </w:r>
      <w:r w:rsidR="00906B41">
        <w:t xml:space="preserve"> </w:t>
      </w:r>
      <w:r w:rsidRPr="00784E32">
        <w:t>Rehabilitation</w:t>
      </w:r>
      <w:r w:rsidR="00906B41">
        <w:t xml:space="preserve"> </w:t>
      </w:r>
      <w:r w:rsidRPr="00784E32">
        <w:t>Strategy</w:t>
      </w:r>
      <w:r w:rsidR="00906B41">
        <w:t xml:space="preserve"> </w:t>
      </w:r>
      <w:r w:rsidRPr="00784E32">
        <w:t>(LVRRS)</w:t>
      </w:r>
      <w:r w:rsidRPr="00784E32">
        <w:rPr>
          <w:vertAlign w:val="superscript"/>
        </w:rPr>
        <w:footnoteReference w:id="2"/>
      </w:r>
      <w:r w:rsidR="00906B41">
        <w:t xml:space="preserve"> </w:t>
      </w:r>
      <w:r w:rsidRPr="00784E32">
        <w:t>and</w:t>
      </w:r>
      <w:r w:rsidR="00906B41">
        <w:t xml:space="preserve"> </w:t>
      </w:r>
      <w:r w:rsidRPr="00784E32">
        <w:t>this</w:t>
      </w:r>
      <w:r w:rsidR="00906B41">
        <w:t xml:space="preserve"> </w:t>
      </w:r>
      <w:r w:rsidRPr="00784E32">
        <w:t>Amendment</w:t>
      </w:r>
      <w:r w:rsidR="00906B41">
        <w:t xml:space="preserve"> </w:t>
      </w:r>
      <w:r w:rsidRPr="00784E32">
        <w:t>have</w:t>
      </w:r>
      <w:r w:rsidR="00906B41">
        <w:t xml:space="preserve"> </w:t>
      </w:r>
      <w:r w:rsidRPr="00784E32">
        <w:t>been</w:t>
      </w:r>
      <w:r w:rsidR="00906B41">
        <w:t xml:space="preserve"> </w:t>
      </w:r>
      <w:r w:rsidRPr="00784E32">
        <w:t>prepared</w:t>
      </w:r>
      <w:r w:rsidR="00906B41">
        <w:t xml:space="preserve"> </w:t>
      </w:r>
      <w:r w:rsidRPr="00784E32">
        <w:t>pursuant</w:t>
      </w:r>
      <w:r w:rsidR="00906B41">
        <w:t xml:space="preserve"> </w:t>
      </w:r>
      <w:r w:rsidRPr="00784E32">
        <w:t>to</w:t>
      </w:r>
      <w:r w:rsidR="00906B41">
        <w:t xml:space="preserve"> </w:t>
      </w:r>
      <w:r w:rsidRPr="00784E32">
        <w:t>Part</w:t>
      </w:r>
      <w:r w:rsidR="00906B41">
        <w:t xml:space="preserve"> </w:t>
      </w:r>
      <w:r w:rsidRPr="00784E32">
        <w:t>7B</w:t>
      </w:r>
      <w:r w:rsidR="00906B41">
        <w:t xml:space="preserve"> </w:t>
      </w:r>
      <w:r w:rsidRPr="00784E32">
        <w:t>of</w:t>
      </w:r>
      <w:r w:rsidR="00906B41">
        <w:t xml:space="preserve"> </w:t>
      </w:r>
      <w:r w:rsidRPr="00784E32">
        <w:t>the</w:t>
      </w:r>
      <w:r w:rsidR="00906B41">
        <w:t xml:space="preserve"> </w:t>
      </w:r>
      <w:r w:rsidRPr="00784E32">
        <w:rPr>
          <w:i/>
        </w:rPr>
        <w:t>Mineral</w:t>
      </w:r>
      <w:r w:rsidR="00906B41">
        <w:rPr>
          <w:i/>
        </w:rPr>
        <w:t xml:space="preserve"> </w:t>
      </w:r>
      <w:r w:rsidRPr="00784E32">
        <w:rPr>
          <w:i/>
        </w:rPr>
        <w:t>Resources</w:t>
      </w:r>
      <w:r w:rsidR="00906B41">
        <w:rPr>
          <w:i/>
        </w:rPr>
        <w:t xml:space="preserve"> </w:t>
      </w:r>
      <w:r w:rsidRPr="00784E32">
        <w:rPr>
          <w:i/>
        </w:rPr>
        <w:t>(Sustainable</w:t>
      </w:r>
      <w:r w:rsidR="00906B41">
        <w:rPr>
          <w:i/>
        </w:rPr>
        <w:t xml:space="preserve"> </w:t>
      </w:r>
      <w:r w:rsidRPr="00784E32">
        <w:rPr>
          <w:i/>
        </w:rPr>
        <w:t>Development)</w:t>
      </w:r>
      <w:r w:rsidR="00906B41">
        <w:rPr>
          <w:i/>
        </w:rPr>
        <w:t xml:space="preserve"> </w:t>
      </w:r>
      <w:r w:rsidRPr="00784E32">
        <w:rPr>
          <w:i/>
        </w:rPr>
        <w:t>Act</w:t>
      </w:r>
      <w:r w:rsidR="00906B41">
        <w:rPr>
          <w:i/>
        </w:rPr>
        <w:t xml:space="preserve"> </w:t>
      </w:r>
      <w:r w:rsidRPr="00784E32">
        <w:rPr>
          <w:i/>
        </w:rPr>
        <w:t>1990</w:t>
      </w:r>
      <w:r w:rsidR="00906B41">
        <w:t xml:space="preserve"> </w:t>
      </w:r>
      <w:r w:rsidRPr="00784E32">
        <w:t>(the</w:t>
      </w:r>
      <w:r w:rsidR="00906B41">
        <w:t xml:space="preserve"> </w:t>
      </w:r>
      <w:r w:rsidRPr="00784E32">
        <w:t>MRSD</w:t>
      </w:r>
      <w:r w:rsidR="00906B41">
        <w:t xml:space="preserve"> </w:t>
      </w:r>
      <w:r w:rsidRPr="00784E32">
        <w:t>Act).</w:t>
      </w:r>
      <w:r w:rsidR="00906B41">
        <w:t xml:space="preserve"> </w:t>
      </w:r>
      <w:r w:rsidRPr="00784E32">
        <w:t>The</w:t>
      </w:r>
      <w:r w:rsidR="00906B41">
        <w:t xml:space="preserve"> </w:t>
      </w:r>
      <w:r w:rsidRPr="00784E32">
        <w:t>LVRRS</w:t>
      </w:r>
      <w:r w:rsidR="00906B41">
        <w:t xml:space="preserve"> </w:t>
      </w:r>
      <w:r w:rsidRPr="00784E32">
        <w:t>was</w:t>
      </w:r>
      <w:r w:rsidR="00906B41">
        <w:t xml:space="preserve"> </w:t>
      </w:r>
      <w:r w:rsidRPr="00784E32">
        <w:t>released</w:t>
      </w:r>
      <w:r w:rsidR="00906B41">
        <w:t xml:space="preserve"> </w:t>
      </w:r>
      <w:r w:rsidRPr="00784E32">
        <w:t>on</w:t>
      </w:r>
      <w:r w:rsidR="00906B41">
        <w:t xml:space="preserve"> </w:t>
      </w:r>
      <w:r w:rsidRPr="00784E32">
        <w:t>26</w:t>
      </w:r>
      <w:r w:rsidR="00906B41">
        <w:t xml:space="preserve"> </w:t>
      </w:r>
      <w:r w:rsidRPr="00784E32">
        <w:t>June</w:t>
      </w:r>
      <w:r w:rsidR="00906B41">
        <w:t xml:space="preserve"> </w:t>
      </w:r>
      <w:r w:rsidRPr="00784E32">
        <w:t>2020</w:t>
      </w:r>
      <w:r w:rsidR="00906B41">
        <w:t xml:space="preserve"> </w:t>
      </w:r>
      <w:r w:rsidRPr="00784E32">
        <w:t>and</w:t>
      </w:r>
      <w:r w:rsidR="00906B41">
        <w:t xml:space="preserve"> </w:t>
      </w:r>
      <w:r w:rsidRPr="00784E32">
        <w:t>sets</w:t>
      </w:r>
      <w:r w:rsidR="00906B41">
        <w:t xml:space="preserve"> </w:t>
      </w:r>
      <w:r w:rsidRPr="00784E32">
        <w:t>out</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strategy</w:t>
      </w:r>
      <w:r w:rsidR="00906B41">
        <w:t xml:space="preserve"> </w:t>
      </w:r>
      <w:r w:rsidRPr="00784E32">
        <w:t>in</w:t>
      </w:r>
      <w:r w:rsidR="00906B41">
        <w:t xml:space="preserve"> </w:t>
      </w:r>
      <w:r w:rsidRPr="00784E32">
        <w:t>relation</w:t>
      </w:r>
      <w:r w:rsidR="00906B41">
        <w:t xml:space="preserve"> </w:t>
      </w:r>
      <w:r w:rsidRPr="00784E32">
        <w:t>to:</w:t>
      </w:r>
    </w:p>
    <w:p w14:paraId="72AAC223" w14:textId="416F7F01" w:rsidR="00A349FC" w:rsidRPr="00784E32" w:rsidRDefault="00A349FC" w:rsidP="006024B2">
      <w:pPr>
        <w:pStyle w:val="Bullet"/>
      </w:pPr>
      <w:r w:rsidRPr="00784E32">
        <w:t>the</w:t>
      </w:r>
      <w:r w:rsidR="00906B41">
        <w:t xml:space="preserve"> </w:t>
      </w:r>
      <w:r w:rsidRPr="00784E32">
        <w:t>safety,</w:t>
      </w:r>
      <w:r w:rsidR="00906B41">
        <w:t xml:space="preserve"> </w:t>
      </w:r>
      <w:r w:rsidRPr="00784E32">
        <w:t>stability</w:t>
      </w:r>
      <w:r w:rsidR="00906B41">
        <w:t xml:space="preserve"> </w:t>
      </w:r>
      <w:r w:rsidRPr="00784E32">
        <w:t>and</w:t>
      </w:r>
      <w:r w:rsidR="00906B41">
        <w:t xml:space="preserve"> </w:t>
      </w:r>
      <w:r w:rsidRPr="00784E32">
        <w:t>sustainability</w:t>
      </w:r>
      <w:r w:rsidR="00906B41">
        <w:t xml:space="preserve"> </w:t>
      </w:r>
      <w:r w:rsidRPr="00784E32">
        <w:t>of</w:t>
      </w:r>
      <w:r w:rsidR="00906B41">
        <w:t xml:space="preserve"> </w:t>
      </w:r>
      <w:r w:rsidRPr="00784E32">
        <w:t>coal</w:t>
      </w:r>
      <w:r w:rsidR="00906B41">
        <w:t xml:space="preserve"> </w:t>
      </w:r>
      <w:r w:rsidRPr="00784E32">
        <w:t>mine</w:t>
      </w:r>
      <w:r w:rsidR="00906B41">
        <w:t xml:space="preserve"> </w:t>
      </w:r>
      <w:r w:rsidRPr="00784E32">
        <w:t>land</w:t>
      </w:r>
      <w:r w:rsidR="00906B41">
        <w:t xml:space="preserve"> </w:t>
      </w:r>
      <w:r w:rsidRPr="00784E32">
        <w:t>and</w:t>
      </w:r>
      <w:r w:rsidR="00906B41">
        <w:t xml:space="preserve"> </w:t>
      </w:r>
      <w:r w:rsidRPr="00784E32">
        <w:t>any</w:t>
      </w:r>
      <w:r w:rsidR="00906B41">
        <w:t xml:space="preserve"> </w:t>
      </w:r>
      <w:r w:rsidRPr="00784E32">
        <w:t>adjacent</w:t>
      </w:r>
      <w:r w:rsidR="00906B41">
        <w:t xml:space="preserve"> </w:t>
      </w:r>
      <w:r w:rsidRPr="00784E32">
        <w:t>land</w:t>
      </w:r>
      <w:r w:rsidRPr="00784E32">
        <w:rPr>
          <w:vertAlign w:val="superscript"/>
        </w:rPr>
        <w:footnoteReference w:id="3"/>
      </w:r>
    </w:p>
    <w:p w14:paraId="1BE6A6F0" w14:textId="67F94415" w:rsidR="00A349FC" w:rsidRPr="00784E32" w:rsidRDefault="00A349FC" w:rsidP="006024B2">
      <w:pPr>
        <w:pStyle w:val="Bullet"/>
      </w:pPr>
      <w:r w:rsidRPr="00784E32">
        <w:t>the</w:t>
      </w:r>
      <w:r w:rsidR="00906B41">
        <w:t xml:space="preserve"> </w:t>
      </w:r>
      <w:r w:rsidRPr="00784E32">
        <w:t>planning</w:t>
      </w:r>
      <w:r w:rsidR="00906B41">
        <w:t xml:space="preserve"> </w:t>
      </w:r>
      <w:r w:rsidRPr="00784E32">
        <w:t>for</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region</w:t>
      </w:r>
      <w:r w:rsidR="00906B41">
        <w:t xml:space="preserve"> </w:t>
      </w:r>
      <w:r w:rsidRPr="00784E32">
        <w:t>in</w:t>
      </w:r>
      <w:r w:rsidR="00906B41">
        <w:t xml:space="preserve"> </w:t>
      </w:r>
      <w:r w:rsidRPr="00784E32">
        <w:t>relation</w:t>
      </w:r>
      <w:r w:rsidR="00906B41">
        <w:t xml:space="preserve"> </w:t>
      </w:r>
      <w:r w:rsidRPr="00784E32">
        <w:t>to</w:t>
      </w:r>
      <w:r w:rsidR="00906B41">
        <w:t xml:space="preserve"> </w:t>
      </w:r>
      <w:r w:rsidRPr="00784E32">
        <w:t>the</w:t>
      </w:r>
      <w:r w:rsidR="00906B41">
        <w:t xml:space="preserve"> </w:t>
      </w:r>
      <w:r w:rsidRPr="00784E32">
        <w:t>rehabilitation</w:t>
      </w:r>
      <w:r w:rsidR="00906B41">
        <w:t xml:space="preserve"> </w:t>
      </w:r>
      <w:r w:rsidRPr="00784E32">
        <w:t>of</w:t>
      </w:r>
      <w:r w:rsidR="00906B41">
        <w:t xml:space="preserve"> </w:t>
      </w:r>
      <w:r w:rsidRPr="00784E32">
        <w:t>coal</w:t>
      </w:r>
      <w:r w:rsidR="00906B41">
        <w:t xml:space="preserve"> </w:t>
      </w:r>
      <w:r w:rsidRPr="00784E32">
        <w:t>mine</w:t>
      </w:r>
      <w:r w:rsidR="00906B41">
        <w:t xml:space="preserve"> </w:t>
      </w:r>
      <w:r w:rsidRPr="00784E32">
        <w:t>land</w:t>
      </w:r>
      <w:r w:rsidR="00906B41">
        <w:t xml:space="preserve"> </w:t>
      </w:r>
      <w:r w:rsidRPr="00784E32">
        <w:t>and</w:t>
      </w:r>
      <w:r w:rsidR="00906B41">
        <w:t xml:space="preserve"> </w:t>
      </w:r>
      <w:r w:rsidRPr="00784E32">
        <w:t>any</w:t>
      </w:r>
      <w:r w:rsidR="00906B41">
        <w:t xml:space="preserve"> </w:t>
      </w:r>
      <w:r w:rsidRPr="00784E32">
        <w:t>adjacent</w:t>
      </w:r>
      <w:r w:rsidR="00906B41">
        <w:t xml:space="preserve"> </w:t>
      </w:r>
      <w:r w:rsidRPr="00784E32">
        <w:t>land,</w:t>
      </w:r>
      <w:r w:rsidR="00906B41">
        <w:t xml:space="preserve"> </w:t>
      </w:r>
      <w:r w:rsidRPr="00784E32">
        <w:t>and</w:t>
      </w:r>
      <w:r w:rsidR="00906B41">
        <w:t xml:space="preserve"> </w:t>
      </w:r>
      <w:r w:rsidRPr="00784E32">
        <w:t>the</w:t>
      </w:r>
      <w:r w:rsidR="00906B41">
        <w:t xml:space="preserve"> </w:t>
      </w:r>
      <w:r w:rsidRPr="00784E32">
        <w:t>relationship</w:t>
      </w:r>
      <w:r w:rsidR="00906B41">
        <w:t xml:space="preserve"> </w:t>
      </w:r>
      <w:r w:rsidRPr="00784E32">
        <w:t>between</w:t>
      </w:r>
      <w:r w:rsidR="00906B41">
        <w:t xml:space="preserve"> </w:t>
      </w:r>
      <w:r w:rsidRPr="00784E32">
        <w:t>each</w:t>
      </w:r>
      <w:r w:rsidR="00906B41">
        <w:t xml:space="preserve"> </w:t>
      </w:r>
      <w:r w:rsidRPr="00784E32">
        <w:t>mine</w:t>
      </w:r>
      <w:r w:rsidR="00906B41">
        <w:t xml:space="preserve"> </w:t>
      </w:r>
      <w:r w:rsidRPr="00784E32">
        <w:t>void</w:t>
      </w:r>
    </w:p>
    <w:p w14:paraId="7A9F0027" w14:textId="0AFD5156" w:rsidR="00A349FC" w:rsidRPr="00784E32" w:rsidRDefault="00A349FC" w:rsidP="006024B2">
      <w:pPr>
        <w:pStyle w:val="Bulletlast"/>
      </w:pPr>
      <w:r w:rsidRPr="00784E32">
        <w:t>the</w:t>
      </w:r>
      <w:r w:rsidR="00906B41">
        <w:t xml:space="preserve"> </w:t>
      </w:r>
      <w:r w:rsidRPr="00784E32">
        <w:t>development</w:t>
      </w:r>
      <w:r w:rsidR="00906B41">
        <w:t xml:space="preserve"> </w:t>
      </w:r>
      <w:r w:rsidRPr="00784E32">
        <w:t>of</w:t>
      </w:r>
      <w:r w:rsidR="00906B41">
        <w:t xml:space="preserve"> </w:t>
      </w:r>
      <w:r w:rsidRPr="00784E32">
        <w:t>a</w:t>
      </w:r>
      <w:r w:rsidR="00906B41">
        <w:t xml:space="preserve"> </w:t>
      </w:r>
      <w:r w:rsidRPr="00784E32">
        <w:t>plan</w:t>
      </w:r>
      <w:r w:rsidR="00906B41">
        <w:t xml:space="preserve"> </w:t>
      </w:r>
      <w:r w:rsidRPr="00784E32">
        <w:t>for</w:t>
      </w:r>
      <w:r w:rsidR="00906B41">
        <w:t xml:space="preserve"> </w:t>
      </w:r>
      <w:r w:rsidRPr="00784E32">
        <w:t>the</w:t>
      </w:r>
      <w:r w:rsidR="00906B41">
        <w:t xml:space="preserve"> </w:t>
      </w:r>
      <w:r w:rsidRPr="00784E32">
        <w:t>monitoring</w:t>
      </w:r>
      <w:r w:rsidR="00906B41">
        <w:t xml:space="preserve"> </w:t>
      </w:r>
      <w:r w:rsidRPr="00784E32">
        <w:t>and</w:t>
      </w:r>
      <w:r w:rsidR="00906B41">
        <w:t xml:space="preserve"> </w:t>
      </w:r>
      <w:r w:rsidRPr="00784E32">
        <w:t>evaluation</w:t>
      </w:r>
      <w:r w:rsidR="00906B41">
        <w:t xml:space="preserve"> </w:t>
      </w:r>
      <w:r w:rsidRPr="00784E32">
        <w:t>of</w:t>
      </w:r>
      <w:r w:rsidR="00906B41">
        <w:t xml:space="preserve"> </w:t>
      </w:r>
      <w:r w:rsidRPr="00784E32">
        <w:t>coal</w:t>
      </w:r>
      <w:r w:rsidR="00906B41">
        <w:t xml:space="preserve"> </w:t>
      </w:r>
      <w:r w:rsidRPr="00784E32">
        <w:t>mine</w:t>
      </w:r>
      <w:r w:rsidR="00906B41">
        <w:t xml:space="preserve"> </w:t>
      </w:r>
      <w:r w:rsidRPr="00784E32">
        <w:t>land</w:t>
      </w:r>
      <w:r w:rsidR="00906B41">
        <w:t xml:space="preserve"> </w:t>
      </w:r>
      <w:r w:rsidRPr="00784E32">
        <w:t>after</w:t>
      </w:r>
      <w:r w:rsidR="00906B41">
        <w:t xml:space="preserve"> </w:t>
      </w:r>
      <w:r w:rsidRPr="00784E32">
        <w:t>rehabilitation</w:t>
      </w:r>
      <w:r w:rsidR="00906B41">
        <w:t xml:space="preserve"> </w:t>
      </w:r>
      <w:r w:rsidRPr="00784E32">
        <w:t>of</w:t>
      </w:r>
      <w:r w:rsidR="00906B41">
        <w:t xml:space="preserve"> </w:t>
      </w:r>
      <w:r w:rsidRPr="00784E32">
        <w:t>that</w:t>
      </w:r>
      <w:r w:rsidR="00906B41">
        <w:t xml:space="preserve"> </w:t>
      </w:r>
      <w:r w:rsidRPr="00784E32">
        <w:t>land</w:t>
      </w:r>
      <w:r w:rsidR="00906B41">
        <w:t xml:space="preserve"> </w:t>
      </w:r>
      <w:r w:rsidRPr="00784E32">
        <w:t>is</w:t>
      </w:r>
      <w:r w:rsidR="00906B41">
        <w:t xml:space="preserve"> </w:t>
      </w:r>
      <w:r w:rsidRPr="00784E32">
        <w:t>complete.</w:t>
      </w:r>
    </w:p>
    <w:p w14:paraId="40D5D67F" w14:textId="51BF9F09" w:rsidR="00A349FC" w:rsidRPr="00784E32" w:rsidRDefault="00A349FC" w:rsidP="006024B2">
      <w:r w:rsidRPr="00784E32">
        <w:t>Section</w:t>
      </w:r>
      <w:r w:rsidR="00906B41">
        <w:t xml:space="preserve"> </w:t>
      </w:r>
      <w:r w:rsidRPr="00784E32">
        <w:t>84AZO</w:t>
      </w:r>
      <w:r w:rsidR="00906B41">
        <w:t xml:space="preserve"> </w:t>
      </w:r>
      <w:r w:rsidRPr="00784E32">
        <w:t>of</w:t>
      </w:r>
      <w:r w:rsidR="00906B41">
        <w:t xml:space="preserve"> </w:t>
      </w:r>
      <w:r w:rsidRPr="00784E32">
        <w:t>the</w:t>
      </w:r>
      <w:r w:rsidR="00906B41">
        <w:t xml:space="preserve"> </w:t>
      </w:r>
      <w:r w:rsidRPr="00784E32">
        <w:t>MRSD</w:t>
      </w:r>
      <w:r w:rsidR="00906B41">
        <w:t xml:space="preserve"> </w:t>
      </w:r>
      <w:r w:rsidRPr="00784E32">
        <w:t>Act</w:t>
      </w:r>
      <w:r w:rsidR="00906B41">
        <w:t xml:space="preserve"> </w:t>
      </w:r>
      <w:r w:rsidRPr="00784E32">
        <w:t>requires</w:t>
      </w:r>
      <w:r w:rsidR="00906B41">
        <w:t xml:space="preserve"> </w:t>
      </w:r>
      <w:r w:rsidRPr="00784E32">
        <w:t>the</w:t>
      </w:r>
      <w:r w:rsidR="00906B41">
        <w:t xml:space="preserve"> </w:t>
      </w:r>
      <w:r w:rsidRPr="00784E32">
        <w:t>LVRRS</w:t>
      </w:r>
      <w:r w:rsidR="00906B41">
        <w:t xml:space="preserve"> </w:t>
      </w:r>
      <w:r w:rsidRPr="00784E32">
        <w:t>to</w:t>
      </w:r>
      <w:r w:rsidR="00906B41">
        <w:t xml:space="preserve"> </w:t>
      </w:r>
      <w:r w:rsidRPr="00784E32">
        <w:t>be</w:t>
      </w:r>
      <w:r w:rsidR="00906B41">
        <w:t xml:space="preserve"> </w:t>
      </w:r>
      <w:r w:rsidRPr="00784E32">
        <w:t>reviewed</w:t>
      </w:r>
      <w:r w:rsidR="00906B41">
        <w:t xml:space="preserve"> </w:t>
      </w:r>
      <w:r w:rsidRPr="00784E32">
        <w:t>at</w:t>
      </w:r>
      <w:r w:rsidR="00906B41">
        <w:t xml:space="preserve"> </w:t>
      </w:r>
      <w:r w:rsidRPr="00784E32">
        <w:t>least</w:t>
      </w:r>
      <w:r w:rsidR="00906B41">
        <w:t xml:space="preserve"> </w:t>
      </w:r>
      <w:r w:rsidRPr="00784E32">
        <w:t>once</w:t>
      </w:r>
      <w:r w:rsidR="00906B41">
        <w:t xml:space="preserve"> </w:t>
      </w:r>
      <w:r w:rsidRPr="00784E32">
        <w:t>every</w:t>
      </w:r>
      <w:r w:rsidR="00906B41">
        <w:t xml:space="preserve"> </w:t>
      </w:r>
      <w:r w:rsidRPr="00784E32">
        <w:t>3</w:t>
      </w:r>
      <w:r w:rsidR="00906B41">
        <w:t xml:space="preserve"> </w:t>
      </w:r>
      <w:r w:rsidRPr="00784E32">
        <w:t>years</w:t>
      </w:r>
      <w:r w:rsidR="00906B41">
        <w:t xml:space="preserve"> </w:t>
      </w:r>
      <w:r w:rsidRPr="00784E32">
        <w:t>after</w:t>
      </w:r>
      <w:r w:rsidR="00906B41">
        <w:t xml:space="preserve"> </w:t>
      </w:r>
      <w:r w:rsidRPr="00784E32">
        <w:t>publication.</w:t>
      </w:r>
      <w:r w:rsidR="00906B41">
        <w:t xml:space="preserve"> </w:t>
      </w:r>
      <w:r w:rsidRPr="00784E32">
        <w:t>Regular</w:t>
      </w:r>
      <w:r w:rsidR="00906B41">
        <w:t xml:space="preserve"> </w:t>
      </w:r>
      <w:r w:rsidRPr="00784E32">
        <w:t>reviews</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ensure</w:t>
      </w:r>
      <w:r w:rsidR="00906B41">
        <w:t xml:space="preserve"> </w:t>
      </w:r>
      <w:r w:rsidRPr="00784E32">
        <w:t>it</w:t>
      </w:r>
      <w:r w:rsidR="00906B41">
        <w:t xml:space="preserve"> </w:t>
      </w:r>
      <w:r w:rsidRPr="00784E32">
        <w:t>remains</w:t>
      </w:r>
      <w:r w:rsidR="00906B41">
        <w:t xml:space="preserve"> </w:t>
      </w:r>
      <w:r w:rsidRPr="00784E32">
        <w:t>relevant</w:t>
      </w:r>
      <w:r w:rsidR="00906B41">
        <w:t xml:space="preserve"> </w:t>
      </w:r>
      <w:r w:rsidRPr="00784E32">
        <w:t>and</w:t>
      </w:r>
      <w:r w:rsidR="00906B41">
        <w:t xml:space="preserve"> </w:t>
      </w:r>
      <w:r w:rsidRPr="00784E32">
        <w:t>fit</w:t>
      </w:r>
      <w:r w:rsidR="00906B41">
        <w:t xml:space="preserve"> </w:t>
      </w:r>
      <w:r w:rsidRPr="00784E32">
        <w:t>for</w:t>
      </w:r>
      <w:r w:rsidR="00906B41">
        <w:t xml:space="preserve"> </w:t>
      </w:r>
      <w:r w:rsidRPr="00784E32">
        <w:t>purpose.</w:t>
      </w:r>
      <w:r w:rsidR="00906B41">
        <w:t xml:space="preserve"> </w:t>
      </w:r>
    </w:p>
    <w:p w14:paraId="6692A991" w14:textId="01749F58" w:rsidR="00A349FC" w:rsidRPr="00784E32" w:rsidRDefault="00A349FC" w:rsidP="006024B2">
      <w:r w:rsidRPr="00784E32">
        <w:t>This</w:t>
      </w:r>
      <w:r w:rsidR="00906B41">
        <w:t xml:space="preserve"> </w:t>
      </w:r>
      <w:r w:rsidRPr="00784E32">
        <w:t>Amendment</w:t>
      </w:r>
      <w:r w:rsidR="00906B41">
        <w:t xml:space="preserve"> </w:t>
      </w:r>
      <w:r w:rsidRPr="00784E32">
        <w:t>updates</w:t>
      </w:r>
      <w:r w:rsidR="00906B41">
        <w:t xml:space="preserve"> </w:t>
      </w:r>
      <w:r w:rsidRPr="00784E32">
        <w:t>the</w:t>
      </w:r>
      <w:r w:rsidR="00906B41">
        <w:t xml:space="preserve"> </w:t>
      </w:r>
      <w:r w:rsidRPr="00784E32">
        <w:t>LVRRS,</w:t>
      </w:r>
      <w:r w:rsidR="00906B41">
        <w:t xml:space="preserve"> </w:t>
      </w:r>
      <w:proofErr w:type="gramStart"/>
      <w:r w:rsidRPr="00784E32">
        <w:t>taking</w:t>
      </w:r>
      <w:r w:rsidR="00906B41">
        <w:t xml:space="preserve"> </w:t>
      </w:r>
      <w:r w:rsidRPr="00784E32">
        <w:t>into</w:t>
      </w:r>
      <w:r w:rsidR="00906B41">
        <w:t xml:space="preserve"> </w:t>
      </w:r>
      <w:r w:rsidRPr="00784E32">
        <w:t>account</w:t>
      </w:r>
      <w:proofErr w:type="gramEnd"/>
      <w:r w:rsidR="00906B41">
        <w:t xml:space="preserve"> </w:t>
      </w:r>
      <w:r w:rsidRPr="00784E32">
        <w:t>new</w:t>
      </w:r>
      <w:r w:rsidR="00906B41">
        <w:t xml:space="preserve"> </w:t>
      </w:r>
      <w:r w:rsidRPr="00784E32">
        <w:t>information</w:t>
      </w:r>
      <w:r w:rsidR="00906B41">
        <w:t xml:space="preserve"> </w:t>
      </w:r>
      <w:r w:rsidRPr="00784E32">
        <w:t>and</w:t>
      </w:r>
      <w:r w:rsidR="00906B41">
        <w:t xml:space="preserve"> </w:t>
      </w:r>
      <w:r w:rsidRPr="00784E32">
        <w:t>knowledge</w:t>
      </w:r>
      <w:r w:rsidR="00906B41">
        <w:t xml:space="preserve"> </w:t>
      </w:r>
      <w:r w:rsidRPr="00784E32">
        <w:t>gained</w:t>
      </w:r>
      <w:r w:rsidR="00906B41">
        <w:t xml:space="preserve"> </w:t>
      </w:r>
      <w:r w:rsidRPr="00784E32">
        <w:t>through</w:t>
      </w:r>
      <w:r w:rsidR="00906B41">
        <w:t xml:space="preserve"> </w:t>
      </w:r>
      <w:r w:rsidRPr="00784E32">
        <w:t>the</w:t>
      </w:r>
      <w:r w:rsidR="00906B41">
        <w:t xml:space="preserve"> </w:t>
      </w:r>
      <w:r w:rsidRPr="00784E32">
        <w:t>implementation</w:t>
      </w:r>
      <w:r w:rsidR="00906B41">
        <w:t xml:space="preserve"> </w:t>
      </w:r>
      <w:r w:rsidRPr="00784E32">
        <w:t>of</w:t>
      </w:r>
      <w:r w:rsidR="00906B41">
        <w:t xml:space="preserve"> </w:t>
      </w:r>
      <w:r w:rsidRPr="00784E32">
        <w:t>the</w:t>
      </w:r>
      <w:r w:rsidR="00906B41">
        <w:t xml:space="preserve"> </w:t>
      </w:r>
      <w:r w:rsidRPr="00784E32">
        <w:t>strategy,</w:t>
      </w:r>
      <w:r w:rsidR="00906B41">
        <w:t xml:space="preserve"> </w:t>
      </w:r>
      <w:r w:rsidRPr="00784E32">
        <w:t>including</w:t>
      </w:r>
      <w:r w:rsidR="00906B41">
        <w:t xml:space="preserve"> </w:t>
      </w:r>
      <w:r w:rsidRPr="00784E32">
        <w:t>technical</w:t>
      </w:r>
      <w:r w:rsidR="00906B41">
        <w:t xml:space="preserve"> </w:t>
      </w:r>
      <w:r w:rsidRPr="00784E32">
        <w:t>studies</w:t>
      </w:r>
      <w:r w:rsidR="00906B41">
        <w:t xml:space="preserve"> </w:t>
      </w:r>
      <w:r w:rsidRPr="00784E32">
        <w:t>and</w:t>
      </w:r>
      <w:r w:rsidR="00906B41">
        <w:t xml:space="preserve"> </w:t>
      </w:r>
      <w:r w:rsidRPr="00784E32">
        <w:t>associated</w:t>
      </w:r>
      <w:r w:rsidR="00906B41">
        <w:t xml:space="preserve"> </w:t>
      </w:r>
      <w:r w:rsidRPr="00784E32">
        <w:t>stakeholder</w:t>
      </w:r>
      <w:r w:rsidR="00906B41">
        <w:t xml:space="preserve"> </w:t>
      </w:r>
      <w:r w:rsidRPr="00784E32">
        <w:t>engagement,</w:t>
      </w:r>
      <w:r w:rsidR="00906B41">
        <w:t xml:space="preserve"> </w:t>
      </w:r>
      <w:r w:rsidRPr="00784E32">
        <w:t>and</w:t>
      </w:r>
      <w:r w:rsidR="00906B41">
        <w:t xml:space="preserve"> </w:t>
      </w:r>
      <w:r w:rsidRPr="00784E32">
        <w:t>considers</w:t>
      </w:r>
      <w:r w:rsidR="00906B41">
        <w:t xml:space="preserve"> </w:t>
      </w:r>
      <w:r w:rsidRPr="00784E32">
        <w:t>the</w:t>
      </w:r>
      <w:r w:rsidR="00906B41">
        <w:t xml:space="preserve"> </w:t>
      </w:r>
      <w:r w:rsidRPr="00784E32">
        <w:t>latest</w:t>
      </w:r>
      <w:r w:rsidR="00906B41">
        <w:t xml:space="preserve"> </w:t>
      </w:r>
      <w:r w:rsidRPr="00784E32">
        <w:t>regulatory</w:t>
      </w:r>
      <w:r w:rsidR="00906B41">
        <w:t xml:space="preserve"> </w:t>
      </w:r>
      <w:r w:rsidRPr="00784E32">
        <w:t>and</w:t>
      </w:r>
      <w:r w:rsidR="00906B41">
        <w:t xml:space="preserve"> </w:t>
      </w:r>
      <w:r w:rsidRPr="00784E32">
        <w:t>operational</w:t>
      </w:r>
      <w:r w:rsidR="00906B41">
        <w:t xml:space="preserve"> </w:t>
      </w:r>
      <w:r w:rsidRPr="00784E32">
        <w:t>context.</w:t>
      </w:r>
      <w:r w:rsidR="00906B41">
        <w:t xml:space="preserve"> </w:t>
      </w:r>
      <w:r w:rsidRPr="00784E32">
        <w:t>The</w:t>
      </w:r>
      <w:r w:rsidR="00906B41">
        <w:t xml:space="preserve"> </w:t>
      </w:r>
      <w:r w:rsidRPr="00784E32">
        <w:t>Amendment</w:t>
      </w:r>
      <w:r w:rsidR="00906B41">
        <w:t xml:space="preserve"> </w:t>
      </w:r>
      <w:r w:rsidRPr="00784E32">
        <w:t>better</w:t>
      </w:r>
      <w:r w:rsidR="00906B41">
        <w:t xml:space="preserve"> </w:t>
      </w:r>
      <w:r w:rsidRPr="00784E32">
        <w:t>facilitates</w:t>
      </w:r>
      <w:r w:rsidR="00906B41">
        <w:t xml:space="preserve"> </w:t>
      </w:r>
      <w:r w:rsidRPr="00784E32">
        <w:t>regional</w:t>
      </w:r>
      <w:r w:rsidR="00906B41">
        <w:t xml:space="preserve"> </w:t>
      </w:r>
      <w:r w:rsidRPr="00784E32">
        <w:t>rehabilitation</w:t>
      </w:r>
      <w:r w:rsidR="00906B41">
        <w:t xml:space="preserve"> </w:t>
      </w:r>
      <w:r w:rsidRPr="00784E32">
        <w:t>planning</w:t>
      </w:r>
      <w:r w:rsidR="00906B41">
        <w:t xml:space="preserve"> </w:t>
      </w:r>
      <w:r w:rsidRPr="00784E32">
        <w:t>by</w:t>
      </w:r>
      <w:r w:rsidR="00906B41">
        <w:t xml:space="preserve"> </w:t>
      </w:r>
      <w:r w:rsidRPr="00784E32">
        <w:t>refining</w:t>
      </w:r>
      <w:r w:rsidR="00906B41">
        <w:t xml:space="preserve"> </w:t>
      </w:r>
      <w:r w:rsidRPr="00784E32">
        <w:t>policies</w:t>
      </w:r>
      <w:r w:rsidR="00906B41">
        <w:t xml:space="preserve"> </w:t>
      </w:r>
      <w:r w:rsidRPr="00784E32">
        <w:t>in</w:t>
      </w:r>
      <w:r w:rsidR="00906B41">
        <w:t xml:space="preserve"> </w:t>
      </w:r>
      <w:r w:rsidRPr="00784E32">
        <w:t>the</w:t>
      </w:r>
      <w:r w:rsidR="00906B41">
        <w:t xml:space="preserve"> </w:t>
      </w:r>
      <w:r w:rsidRPr="00784E32">
        <w:t>LVRRS</w:t>
      </w:r>
      <w:r w:rsidR="00906B41">
        <w:t xml:space="preserve"> </w:t>
      </w:r>
      <w:r w:rsidRPr="00784E32">
        <w:t>and</w:t>
      </w:r>
      <w:r w:rsidR="00906B41">
        <w:t xml:space="preserve"> </w:t>
      </w:r>
      <w:r w:rsidRPr="00784E32">
        <w:t>provides</w:t>
      </w:r>
      <w:r w:rsidR="00906B41">
        <w:t xml:space="preserve"> </w:t>
      </w:r>
      <w:r w:rsidRPr="00784E32">
        <w:t>increased</w:t>
      </w:r>
      <w:r w:rsidR="00906B41">
        <w:t xml:space="preserve"> </w:t>
      </w:r>
      <w:r w:rsidRPr="00784E32">
        <w:t>clarity</w:t>
      </w:r>
      <w:r w:rsidR="00906B41">
        <w:t xml:space="preserve"> </w:t>
      </w:r>
      <w:r w:rsidRPr="00784E32">
        <w:t>on</w:t>
      </w:r>
      <w:r w:rsidR="00906B41">
        <w:t xml:space="preserve"> </w:t>
      </w:r>
      <w:r w:rsidRPr="00784E32">
        <w:t>the</w:t>
      </w:r>
      <w:r w:rsidR="00906B41">
        <w:t xml:space="preserve"> </w:t>
      </w:r>
      <w:r w:rsidRPr="00784E32">
        <w:t>process</w:t>
      </w:r>
      <w:r w:rsidR="00906B41">
        <w:t xml:space="preserve"> </w:t>
      </w:r>
      <w:r w:rsidRPr="00784E32">
        <w:t>for</w:t>
      </w:r>
      <w:r w:rsidR="00906B41">
        <w:t xml:space="preserve"> </w:t>
      </w:r>
      <w:r w:rsidRPr="00784E32">
        <w:t>integrated</w:t>
      </w:r>
      <w:r w:rsidR="00906B41">
        <w:t xml:space="preserve"> </w:t>
      </w:r>
      <w:r w:rsidRPr="00784E32">
        <w:t>rehabilitation</w:t>
      </w:r>
      <w:r w:rsidR="00906B41">
        <w:t xml:space="preserve"> </w:t>
      </w:r>
      <w:r w:rsidRPr="00784E32">
        <w:t>planning.</w:t>
      </w:r>
      <w:r w:rsidR="00906B41">
        <w:t xml:space="preserve"> </w:t>
      </w:r>
      <w:r w:rsidRPr="00784E32">
        <w:t>This</w:t>
      </w:r>
      <w:r w:rsidR="00906B41">
        <w:t xml:space="preserve"> </w:t>
      </w:r>
      <w:r w:rsidRPr="00784E32">
        <w:t>will</w:t>
      </w:r>
      <w:r w:rsidR="00906B41">
        <w:t xml:space="preserve"> </w:t>
      </w:r>
      <w:r w:rsidRPr="00784E32">
        <w:t>inform</w:t>
      </w:r>
      <w:r w:rsidR="00906B41">
        <w:t xml:space="preserve"> </w:t>
      </w:r>
      <w:r w:rsidRPr="00784E32">
        <w:t>the</w:t>
      </w:r>
      <w:r w:rsidR="00906B41">
        <w:t xml:space="preserve"> </w:t>
      </w:r>
      <w:r w:rsidRPr="00784E32">
        <w:t>preparation</w:t>
      </w:r>
      <w:r w:rsidR="00906B41">
        <w:t xml:space="preserve"> </w:t>
      </w:r>
      <w:r w:rsidRPr="00784E32">
        <w:t>of</w:t>
      </w:r>
      <w:r w:rsidR="00906B41">
        <w:t xml:space="preserve"> </w:t>
      </w:r>
      <w:r w:rsidRPr="00784E32">
        <w:t>declared</w:t>
      </w:r>
      <w:r w:rsidR="00906B41">
        <w:t xml:space="preserve"> </w:t>
      </w:r>
      <w:r w:rsidRPr="00784E32">
        <w:t>mine</w:t>
      </w:r>
      <w:r w:rsidR="00906B41">
        <w:t xml:space="preserve"> </w:t>
      </w:r>
      <w:r w:rsidRPr="00784E32">
        <w:t>rehabilitation</w:t>
      </w:r>
      <w:r w:rsidR="00906B41">
        <w:t xml:space="preserve"> </w:t>
      </w:r>
      <w:r w:rsidRPr="00784E32">
        <w:t>plans</w:t>
      </w:r>
      <w:r w:rsidR="00906B41">
        <w:t xml:space="preserve"> </w:t>
      </w:r>
      <w:r w:rsidRPr="00784E32">
        <w:t>(DMRPs)</w:t>
      </w:r>
      <w:r w:rsidR="00906B41">
        <w:t xml:space="preserve"> </w:t>
      </w:r>
      <w:r w:rsidRPr="00784E32">
        <w:t>due</w:t>
      </w:r>
      <w:r w:rsidR="00906B41">
        <w:t xml:space="preserve"> </w:t>
      </w:r>
      <w:r w:rsidRPr="00784E32">
        <w:t>by</w:t>
      </w:r>
      <w:r w:rsidR="00906B41">
        <w:t xml:space="preserve"> </w:t>
      </w:r>
      <w:r w:rsidRPr="00784E32">
        <w:t>1</w:t>
      </w:r>
      <w:r w:rsidR="00906B41">
        <w:t xml:space="preserve"> </w:t>
      </w:r>
      <w:r w:rsidRPr="00784E32">
        <w:t>October</w:t>
      </w:r>
      <w:r w:rsidR="00906B41">
        <w:t xml:space="preserve"> </w:t>
      </w:r>
      <w:r w:rsidRPr="00784E32">
        <w:t>2025.</w:t>
      </w:r>
      <w:r w:rsidR="00906B41">
        <w:t xml:space="preserve">  </w:t>
      </w:r>
    </w:p>
    <w:p w14:paraId="237FFAF1" w14:textId="68122A1A" w:rsidR="00A349FC" w:rsidRPr="00784E32" w:rsidRDefault="00A349FC" w:rsidP="006024B2">
      <w:r w:rsidRPr="00784E32">
        <w:t>The</w:t>
      </w:r>
      <w:r w:rsidR="00906B41">
        <w:t xml:space="preserve"> </w:t>
      </w:r>
      <w:r w:rsidRPr="00784E32">
        <w:t>amended</w:t>
      </w:r>
      <w:r w:rsidR="00906B41">
        <w:t xml:space="preserve"> </w:t>
      </w:r>
      <w:r w:rsidRPr="00784E32">
        <w:t>LVRRS</w:t>
      </w:r>
      <w:r w:rsidR="00906B41">
        <w:t xml:space="preserve"> </w:t>
      </w:r>
      <w:r w:rsidRPr="00784E32">
        <w:t>comprises</w:t>
      </w:r>
      <w:r w:rsidR="00906B41">
        <w:t xml:space="preserve"> </w:t>
      </w:r>
      <w:r w:rsidRPr="00784E32">
        <w:t>the</w:t>
      </w:r>
      <w:r w:rsidR="00906B41">
        <w:t xml:space="preserve"> </w:t>
      </w:r>
      <w:r w:rsidRPr="00784E32">
        <w:t>LVRRS</w:t>
      </w:r>
      <w:r w:rsidR="00906B41">
        <w:t xml:space="preserve"> </w:t>
      </w:r>
      <w:r w:rsidRPr="00784E32">
        <w:t>(2020)</w:t>
      </w:r>
      <w:r w:rsidR="00906B41">
        <w:t xml:space="preserve"> </w:t>
      </w:r>
      <w:r w:rsidRPr="00784E32">
        <w:t>and</w:t>
      </w:r>
      <w:r w:rsidR="00906B41">
        <w:t xml:space="preserve"> </w:t>
      </w:r>
      <w:r w:rsidRPr="00784E32">
        <w:t>this</w:t>
      </w:r>
      <w:r w:rsidR="00906B41">
        <w:t xml:space="preserve"> </w:t>
      </w:r>
      <w:r w:rsidRPr="00784E32">
        <w:t>document.</w:t>
      </w:r>
      <w:r w:rsidR="00906B41">
        <w:t xml:space="preserve"> </w:t>
      </w:r>
      <w:r w:rsidRPr="00784E32">
        <w:t>Where</w:t>
      </w:r>
      <w:r w:rsidR="00906B41">
        <w:t xml:space="preserve"> </w:t>
      </w:r>
      <w:r w:rsidRPr="00784E32">
        <w:t>there</w:t>
      </w:r>
      <w:r w:rsidR="00906B41">
        <w:t xml:space="preserve"> </w:t>
      </w:r>
      <w:r w:rsidRPr="00784E32">
        <w:t>is</w:t>
      </w:r>
      <w:r w:rsidR="00906B41">
        <w:t xml:space="preserve"> </w:t>
      </w:r>
      <w:r w:rsidRPr="00784E32">
        <w:t>ambiguity</w:t>
      </w:r>
      <w:r w:rsidR="00906B41">
        <w:t xml:space="preserve"> </w:t>
      </w:r>
      <w:r w:rsidRPr="00784E32">
        <w:t>between</w:t>
      </w:r>
      <w:r w:rsidR="00906B41">
        <w:t xml:space="preserve"> </w:t>
      </w:r>
      <w:r w:rsidRPr="00784E32">
        <w:t>the</w:t>
      </w:r>
      <w:r w:rsidR="00906B41">
        <w:t xml:space="preserve"> </w:t>
      </w:r>
      <w:r w:rsidRPr="00784E32">
        <w:t>LVRRS</w:t>
      </w:r>
      <w:r w:rsidR="00906B41">
        <w:t xml:space="preserve"> </w:t>
      </w:r>
      <w:r w:rsidRPr="00784E32">
        <w:t>(2020)</w:t>
      </w:r>
      <w:r w:rsidR="00906B41">
        <w:t xml:space="preserve"> </w:t>
      </w:r>
      <w:r w:rsidRPr="00784E32">
        <w:t>and</w:t>
      </w:r>
      <w:r w:rsidR="00906B41">
        <w:t xml:space="preserve"> </w:t>
      </w:r>
      <w:r w:rsidRPr="00784E32">
        <w:t>this</w:t>
      </w:r>
      <w:r w:rsidR="00906B41">
        <w:t xml:space="preserve"> </w:t>
      </w:r>
      <w:r w:rsidRPr="00784E32">
        <w:t>Amendment,</w:t>
      </w:r>
      <w:r w:rsidR="00906B41">
        <w:t xml:space="preserve"> </w:t>
      </w:r>
      <w:r w:rsidRPr="00784E32">
        <w:t>this</w:t>
      </w:r>
      <w:r w:rsidR="00906B41">
        <w:t xml:space="preserve"> </w:t>
      </w:r>
      <w:r w:rsidRPr="00784E32">
        <w:t>Amendment</w:t>
      </w:r>
      <w:r w:rsidR="00906B41">
        <w:t xml:space="preserve"> </w:t>
      </w:r>
      <w:r w:rsidRPr="00784E32">
        <w:t>takes</w:t>
      </w:r>
      <w:r w:rsidR="00906B41">
        <w:t xml:space="preserve"> </w:t>
      </w:r>
      <w:r w:rsidRPr="00784E32">
        <w:t>precedence.</w:t>
      </w:r>
    </w:p>
    <w:p w14:paraId="1D3BC571" w14:textId="6494FF1E" w:rsidR="00A349FC" w:rsidRPr="00784E32" w:rsidRDefault="00A349FC" w:rsidP="00A349FC">
      <w:pPr>
        <w:pStyle w:val="Heading1"/>
      </w:pPr>
      <w:bookmarkStart w:id="24" w:name="_Toc133832919"/>
      <w:bookmarkStart w:id="25" w:name="_Toc138685008"/>
      <w:bookmarkStart w:id="26" w:name="_Toc149134272"/>
      <w:r w:rsidRPr="00784E32">
        <w:lastRenderedPageBreak/>
        <w:t>Contextual</w:t>
      </w:r>
      <w:r w:rsidR="00906B41">
        <w:t xml:space="preserve"> </w:t>
      </w:r>
      <w:r w:rsidRPr="00784E32">
        <w:t>changes</w:t>
      </w:r>
      <w:bookmarkEnd w:id="24"/>
      <w:bookmarkEnd w:id="25"/>
      <w:bookmarkEnd w:id="26"/>
    </w:p>
    <w:p w14:paraId="19122F09" w14:textId="3FC4FC50" w:rsidR="00A349FC" w:rsidRPr="00784E32" w:rsidRDefault="00A349FC" w:rsidP="00A349FC">
      <w:pPr>
        <w:pStyle w:val="Heading2"/>
      </w:pPr>
      <w:bookmarkStart w:id="27" w:name="_Toc138685009"/>
      <w:bookmarkStart w:id="28" w:name="_Toc133832921"/>
      <w:bookmarkStart w:id="29" w:name="_Toc133832920"/>
      <w:bookmarkStart w:id="30" w:name="_Toc149134273"/>
      <w:r w:rsidRPr="00784E32">
        <w:t>E</w:t>
      </w:r>
      <w:bookmarkEnd w:id="27"/>
      <w:r w:rsidRPr="00784E32">
        <w:t>nergy</w:t>
      </w:r>
      <w:r w:rsidR="00906B41">
        <w:t xml:space="preserve"> </w:t>
      </w:r>
      <w:r w:rsidRPr="00784E32">
        <w:t>transition</w:t>
      </w:r>
      <w:bookmarkEnd w:id="28"/>
      <w:bookmarkEnd w:id="30"/>
    </w:p>
    <w:p w14:paraId="69A31B79" w14:textId="66842143" w:rsidR="00A349FC" w:rsidRPr="00784E32" w:rsidRDefault="00A349FC" w:rsidP="006024B2">
      <w:r w:rsidRPr="00784E32">
        <w:t>Victoria</w:t>
      </w:r>
      <w:r w:rsidR="00906B41">
        <w:t xml:space="preserve"> </w:t>
      </w:r>
      <w:r w:rsidRPr="00784E32">
        <w:t>has</w:t>
      </w:r>
      <w:r w:rsidR="00906B41">
        <w:t xml:space="preserve"> </w:t>
      </w:r>
      <w:r w:rsidRPr="00784E32">
        <w:t>legislated</w:t>
      </w:r>
      <w:r w:rsidR="00906B41">
        <w:t xml:space="preserve"> </w:t>
      </w:r>
      <w:r w:rsidRPr="00784E32">
        <w:t>renewable</w:t>
      </w:r>
      <w:r w:rsidR="00906B41">
        <w:t xml:space="preserve"> </w:t>
      </w:r>
      <w:r w:rsidRPr="00784E32">
        <w:t>energy</w:t>
      </w:r>
      <w:r w:rsidR="00906B41">
        <w:t xml:space="preserve"> </w:t>
      </w:r>
      <w:r w:rsidRPr="00784E32">
        <w:t>targets.</w:t>
      </w:r>
      <w:r w:rsidR="00906B41">
        <w:t xml:space="preserve"> </w:t>
      </w:r>
      <w:r w:rsidRPr="00784E32">
        <w:t>By</w:t>
      </w:r>
      <w:r w:rsidR="00906B41">
        <w:t xml:space="preserve"> </w:t>
      </w:r>
      <w:r w:rsidRPr="00784E32">
        <w:t>2025,</w:t>
      </w:r>
      <w:r w:rsidR="00906B41">
        <w:t xml:space="preserve"> </w:t>
      </w:r>
      <w:r w:rsidRPr="00784E32">
        <w:t>40%</w:t>
      </w:r>
      <w:r w:rsidR="00906B41">
        <w:t xml:space="preserve"> </w:t>
      </w:r>
      <w:r w:rsidRPr="00784E32">
        <w:t>of</w:t>
      </w:r>
      <w:r w:rsidR="00906B41">
        <w:t xml:space="preserve"> </w:t>
      </w:r>
      <w:r w:rsidRPr="00784E32">
        <w:t>electricity</w:t>
      </w:r>
      <w:r w:rsidR="00906B41">
        <w:t xml:space="preserve"> </w:t>
      </w:r>
      <w:r w:rsidRPr="00784E32">
        <w:t>generation</w:t>
      </w:r>
      <w:r w:rsidR="00906B41">
        <w:t xml:space="preserve"> </w:t>
      </w:r>
      <w:r w:rsidRPr="00784E32">
        <w:t>is</w:t>
      </w:r>
      <w:r w:rsidR="00906B41">
        <w:t xml:space="preserve"> </w:t>
      </w:r>
      <w:r w:rsidRPr="00784E32">
        <w:t>to</w:t>
      </w:r>
      <w:r w:rsidR="00906B41">
        <w:t xml:space="preserve"> </w:t>
      </w:r>
      <w:r w:rsidRPr="00784E32">
        <w:t>be</w:t>
      </w:r>
      <w:r w:rsidR="00906B41">
        <w:t xml:space="preserve"> </w:t>
      </w:r>
      <w:r w:rsidRPr="00784E32">
        <w:t>provided</w:t>
      </w:r>
      <w:r w:rsidR="00906B41">
        <w:t xml:space="preserve"> </w:t>
      </w:r>
      <w:r w:rsidRPr="00784E32">
        <w:t>by</w:t>
      </w:r>
      <w:r w:rsidR="00906B41">
        <w:t xml:space="preserve"> </w:t>
      </w:r>
      <w:r w:rsidRPr="00784E32">
        <w:t>renewable</w:t>
      </w:r>
      <w:r w:rsidR="00906B41">
        <w:t xml:space="preserve"> </w:t>
      </w:r>
      <w:r w:rsidRPr="00784E32">
        <w:t>energy</w:t>
      </w:r>
      <w:r w:rsidR="00906B41">
        <w:t xml:space="preserve"> </w:t>
      </w:r>
      <w:r w:rsidRPr="00784E32">
        <w:t>and</w:t>
      </w:r>
      <w:r w:rsidR="00906B41">
        <w:t xml:space="preserve"> </w:t>
      </w:r>
      <w:r w:rsidRPr="00784E32">
        <w:t>by</w:t>
      </w:r>
      <w:r w:rsidR="00906B41">
        <w:t xml:space="preserve"> </w:t>
      </w:r>
      <w:r w:rsidRPr="00784E32">
        <w:t>2030,</w:t>
      </w:r>
      <w:r w:rsidR="00906B41">
        <w:t xml:space="preserve"> </w:t>
      </w:r>
      <w:r w:rsidRPr="00784E32">
        <w:t>that</w:t>
      </w:r>
      <w:r w:rsidR="00906B41">
        <w:t xml:space="preserve"> </w:t>
      </w:r>
      <w:r w:rsidRPr="00784E32">
        <w:t>target</w:t>
      </w:r>
      <w:r w:rsidR="00906B41">
        <w:t xml:space="preserve"> </w:t>
      </w:r>
      <w:r w:rsidRPr="00784E32">
        <w:t>increases</w:t>
      </w:r>
      <w:r w:rsidR="00906B41">
        <w:t xml:space="preserve"> </w:t>
      </w:r>
      <w:r w:rsidRPr="00784E32">
        <w:t>to</w:t>
      </w:r>
      <w:r w:rsidR="00906B41">
        <w:t xml:space="preserve"> </w:t>
      </w:r>
      <w:r w:rsidRPr="00784E32">
        <w:t>50%.</w:t>
      </w:r>
      <w:r w:rsidR="00906B41">
        <w:t xml:space="preserve"> </w:t>
      </w:r>
      <w:r w:rsidRPr="00784E32">
        <w:t>In</w:t>
      </w:r>
      <w:r w:rsidR="00906B41">
        <w:t xml:space="preserve"> </w:t>
      </w:r>
      <w:r w:rsidRPr="00784E32">
        <w:t>2022,</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announced</w:t>
      </w:r>
      <w:r w:rsidR="00906B41">
        <w:t xml:space="preserve"> </w:t>
      </w:r>
      <w:r w:rsidRPr="00784E32">
        <w:t>its</w:t>
      </w:r>
      <w:r w:rsidR="00906B41">
        <w:t xml:space="preserve"> </w:t>
      </w:r>
      <w:r w:rsidRPr="00784E32">
        <w:t>intention</w:t>
      </w:r>
      <w:r w:rsidR="00906B41">
        <w:t xml:space="preserve"> </w:t>
      </w:r>
      <w:r w:rsidRPr="00784E32">
        <w:t>to</w:t>
      </w:r>
      <w:r w:rsidR="00906B41">
        <w:t xml:space="preserve"> </w:t>
      </w:r>
      <w:r w:rsidRPr="00784E32">
        <w:t>legislate</w:t>
      </w:r>
      <w:r w:rsidR="00906B41">
        <w:t xml:space="preserve"> </w:t>
      </w:r>
      <w:r w:rsidRPr="00784E32">
        <w:t>updated</w:t>
      </w:r>
      <w:r w:rsidR="00906B41">
        <w:t xml:space="preserve"> </w:t>
      </w:r>
      <w:r w:rsidRPr="00784E32">
        <w:t>renewable</w:t>
      </w:r>
      <w:r w:rsidR="00906B41">
        <w:t xml:space="preserve"> </w:t>
      </w:r>
      <w:r w:rsidRPr="00784E32">
        <w:t>energy</w:t>
      </w:r>
      <w:r w:rsidR="00906B41">
        <w:t xml:space="preserve"> </w:t>
      </w:r>
      <w:r w:rsidRPr="00784E32">
        <w:t>targets</w:t>
      </w:r>
      <w:r w:rsidR="00906B41">
        <w:t xml:space="preserve"> </w:t>
      </w:r>
      <w:r w:rsidRPr="00784E32">
        <w:t>of</w:t>
      </w:r>
      <w:r w:rsidR="00906B41">
        <w:t xml:space="preserve"> </w:t>
      </w:r>
      <w:r w:rsidRPr="00784E32">
        <w:t>65%</w:t>
      </w:r>
      <w:r w:rsidR="00906B41">
        <w:t xml:space="preserve"> </w:t>
      </w:r>
      <w:r w:rsidRPr="00784E32">
        <w:t>by</w:t>
      </w:r>
      <w:r w:rsidR="00906B41">
        <w:t xml:space="preserve"> </w:t>
      </w:r>
      <w:r w:rsidRPr="00784E32">
        <w:t>2030</w:t>
      </w:r>
      <w:r w:rsidR="00906B41">
        <w:t xml:space="preserve"> </w:t>
      </w:r>
      <w:r w:rsidRPr="00784E32">
        <w:t>and</w:t>
      </w:r>
      <w:r w:rsidR="00906B41">
        <w:t xml:space="preserve"> </w:t>
      </w:r>
      <w:r w:rsidRPr="00784E32">
        <w:t>95%</w:t>
      </w:r>
      <w:r w:rsidR="00906B41">
        <w:t xml:space="preserve"> </w:t>
      </w:r>
      <w:r w:rsidRPr="00784E32">
        <w:t>by</w:t>
      </w:r>
      <w:r w:rsidR="00906B41">
        <w:t xml:space="preserve"> </w:t>
      </w:r>
      <w:r w:rsidRPr="00784E32">
        <w:t>2035.</w:t>
      </w:r>
      <w:r w:rsidR="00906B41">
        <w:t xml:space="preserve"> </w:t>
      </w:r>
    </w:p>
    <w:p w14:paraId="3161DB6E" w14:textId="0E0B7063" w:rsidR="00A349FC" w:rsidRPr="00784E32" w:rsidRDefault="00A349FC" w:rsidP="006024B2">
      <w:r w:rsidRPr="00784E32">
        <w:t>Since</w:t>
      </w:r>
      <w:r w:rsidR="00906B41">
        <w:t xml:space="preserve"> </w:t>
      </w:r>
      <w:r w:rsidRPr="00784E32">
        <w:t>the</w:t>
      </w:r>
      <w:r w:rsidR="00906B41">
        <w:t xml:space="preserve"> </w:t>
      </w:r>
      <w:r w:rsidRPr="00784E32">
        <w:t>release</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in</w:t>
      </w:r>
      <w:r w:rsidR="00906B41">
        <w:t xml:space="preserve"> </w:t>
      </w:r>
      <w:r w:rsidRPr="00784E32">
        <w:t>2020,</w:t>
      </w:r>
      <w:r w:rsidR="00906B41">
        <w:t xml:space="preserve"> </w:t>
      </w:r>
      <w:r w:rsidRPr="00784E32">
        <w:t>EnergyAustralia</w:t>
      </w:r>
      <w:r w:rsidR="00906B41">
        <w:t xml:space="preserve"> </w:t>
      </w:r>
      <w:r w:rsidRPr="00784E32">
        <w:t>and</w:t>
      </w:r>
      <w:r w:rsidR="00906B41">
        <w:t xml:space="preserve"> </w:t>
      </w:r>
      <w:r w:rsidRPr="00784E32">
        <w:t>AGL</w:t>
      </w:r>
      <w:r w:rsidR="00906B41">
        <w:t xml:space="preserve"> </w:t>
      </w:r>
      <w:r w:rsidRPr="00784E32">
        <w:t>have</w:t>
      </w:r>
      <w:r w:rsidR="00906B41">
        <w:t xml:space="preserve"> </w:t>
      </w:r>
      <w:r w:rsidRPr="00784E32">
        <w:t>announced</w:t>
      </w:r>
      <w:r w:rsidR="00906B41">
        <w:t xml:space="preserve"> </w:t>
      </w:r>
      <w:r w:rsidRPr="00784E32">
        <w:t>earlier</w:t>
      </w:r>
      <w:r w:rsidR="00906B41">
        <w:t xml:space="preserve"> </w:t>
      </w:r>
      <w:r w:rsidRPr="00784E32">
        <w:t>closure</w:t>
      </w:r>
      <w:r w:rsidR="00906B41">
        <w:t xml:space="preserve"> </w:t>
      </w:r>
      <w:r w:rsidRPr="00784E32">
        <w:t>timeframes</w:t>
      </w:r>
      <w:r w:rsidR="00906B41">
        <w:t xml:space="preserve"> </w:t>
      </w:r>
      <w:r w:rsidRPr="00784E32">
        <w:t>for</w:t>
      </w:r>
      <w:r w:rsidR="00906B41">
        <w:t xml:space="preserve"> </w:t>
      </w:r>
      <w:r w:rsidRPr="00784E32">
        <w:t>Yallourn</w:t>
      </w:r>
      <w:r w:rsidR="00906B41">
        <w:t xml:space="preserve"> </w:t>
      </w:r>
      <w:r w:rsidRPr="00784E32">
        <w:t>and</w:t>
      </w:r>
      <w:r w:rsidR="00906B41">
        <w:t xml:space="preserve"> </w:t>
      </w:r>
      <w:r w:rsidRPr="00784E32">
        <w:t>Loy</w:t>
      </w:r>
      <w:r w:rsidR="00906B41">
        <w:t xml:space="preserve"> </w:t>
      </w:r>
      <w:r w:rsidRPr="00784E32">
        <w:t>Yang</w:t>
      </w:r>
      <w:r w:rsidR="00906B41">
        <w:t xml:space="preserve"> </w:t>
      </w:r>
      <w:r w:rsidRPr="00784E32">
        <w:t>A</w:t>
      </w:r>
      <w:r w:rsidR="00906B41">
        <w:t xml:space="preserve"> </w:t>
      </w:r>
      <w:r w:rsidRPr="00784E32">
        <w:t>power</w:t>
      </w:r>
      <w:r w:rsidR="00906B41">
        <w:t xml:space="preserve"> </w:t>
      </w:r>
      <w:proofErr w:type="gramStart"/>
      <w:r w:rsidRPr="00784E32">
        <w:t>stations</w:t>
      </w:r>
      <w:proofErr w:type="gramEnd"/>
      <w:r w:rsidR="00906B41">
        <w:t xml:space="preserve"> </w:t>
      </w:r>
      <w:r w:rsidRPr="00784E32">
        <w:t>respectively.</w:t>
      </w:r>
      <w:r w:rsidR="00906B41">
        <w:t xml:space="preserve">  </w:t>
      </w:r>
    </w:p>
    <w:p w14:paraId="122BE913" w14:textId="316CBE8C" w:rsidR="00A349FC" w:rsidRPr="00784E32" w:rsidRDefault="00A349FC" w:rsidP="006024B2">
      <w:r w:rsidRPr="00784E32">
        <w:t>Early</w:t>
      </w:r>
      <w:r w:rsidR="00906B41">
        <w:t xml:space="preserve"> </w:t>
      </w:r>
      <w:r w:rsidRPr="00784E32">
        <w:t>power</w:t>
      </w:r>
      <w:r w:rsidR="00906B41">
        <w:t xml:space="preserve"> </w:t>
      </w:r>
      <w:r w:rsidRPr="00784E32">
        <w:t>station</w:t>
      </w:r>
      <w:r w:rsidR="00906B41">
        <w:t xml:space="preserve"> </w:t>
      </w:r>
      <w:r w:rsidRPr="00784E32">
        <w:t>closure</w:t>
      </w:r>
      <w:r w:rsidR="00906B41">
        <w:t xml:space="preserve"> </w:t>
      </w:r>
      <w:r w:rsidRPr="00784E32">
        <w:t>will</w:t>
      </w:r>
      <w:r w:rsidR="00906B41">
        <w:t xml:space="preserve"> </w:t>
      </w:r>
      <w:r w:rsidRPr="00784E32">
        <w:t>reduce</w:t>
      </w:r>
      <w:r w:rsidR="00906B41">
        <w:t xml:space="preserve"> </w:t>
      </w:r>
      <w:r w:rsidRPr="00784E32">
        <w:t>coal</w:t>
      </w:r>
      <w:r w:rsidR="00906B41">
        <w:t xml:space="preserve"> </w:t>
      </w:r>
      <w:r w:rsidRPr="00784E32">
        <w:t>demand,</w:t>
      </w:r>
      <w:r w:rsidR="00906B41">
        <w:t xml:space="preserve"> </w:t>
      </w:r>
      <w:r w:rsidRPr="00784E32">
        <w:t>resulting</w:t>
      </w:r>
      <w:r w:rsidR="00906B41">
        <w:t xml:space="preserve"> </w:t>
      </w:r>
      <w:r w:rsidRPr="00784E32">
        <w:t>in</w:t>
      </w:r>
      <w:r w:rsidR="00906B41">
        <w:t xml:space="preserve"> </w:t>
      </w:r>
      <w:r w:rsidRPr="00784E32">
        <w:t>smaller</w:t>
      </w:r>
      <w:r w:rsidR="00906B41">
        <w:t xml:space="preserve"> </w:t>
      </w:r>
      <w:r w:rsidRPr="00784E32">
        <w:t>mine</w:t>
      </w:r>
      <w:r w:rsidR="00906B41">
        <w:t xml:space="preserve"> </w:t>
      </w:r>
      <w:r w:rsidRPr="00784E32">
        <w:t>voids</w:t>
      </w:r>
      <w:r w:rsidR="00906B41">
        <w:t xml:space="preserve"> </w:t>
      </w:r>
      <w:r w:rsidRPr="00784E32">
        <w:t>and</w:t>
      </w:r>
      <w:r w:rsidR="00906B41">
        <w:t xml:space="preserve"> </w:t>
      </w:r>
      <w:r w:rsidRPr="00784E32">
        <w:t>bring</w:t>
      </w:r>
      <w:r w:rsidR="00906B41">
        <w:t xml:space="preserve"> </w:t>
      </w:r>
      <w:r w:rsidRPr="00784E32">
        <w:t>forward</w:t>
      </w:r>
      <w:r w:rsidR="00906B41">
        <w:t xml:space="preserve"> </w:t>
      </w:r>
      <w:r w:rsidRPr="00784E32">
        <w:t>rehabilitation.</w:t>
      </w:r>
      <w:r w:rsidR="00906B41">
        <w:t xml:space="preserve"> </w:t>
      </w:r>
      <w:r w:rsidRPr="00784E32">
        <w:t>The</w:t>
      </w:r>
      <w:r w:rsidR="00906B41">
        <w:t xml:space="preserve"> </w:t>
      </w:r>
      <w:r w:rsidRPr="00784E32">
        <w:t>final</w:t>
      </w:r>
      <w:r w:rsidR="00906B41">
        <w:t xml:space="preserve"> </w:t>
      </w:r>
      <w:r w:rsidRPr="00784E32">
        <w:t>mine</w:t>
      </w:r>
      <w:r w:rsidR="00906B41">
        <w:t xml:space="preserve"> </w:t>
      </w:r>
      <w:r w:rsidRPr="00784E32">
        <w:t>void</w:t>
      </w:r>
      <w:r w:rsidR="00906B41">
        <w:t xml:space="preserve"> </w:t>
      </w:r>
      <w:r w:rsidRPr="00784E32">
        <w:t>sizes,</w:t>
      </w:r>
      <w:r w:rsidR="00906B41">
        <w:t xml:space="preserve"> </w:t>
      </w:r>
      <w:r w:rsidRPr="00784E32">
        <w:t>shapes</w:t>
      </w:r>
      <w:r w:rsidR="00906B41">
        <w:t xml:space="preserve"> </w:t>
      </w:r>
      <w:r w:rsidRPr="00784E32">
        <w:t>and</w:t>
      </w:r>
      <w:r w:rsidR="00906B41">
        <w:t xml:space="preserve"> </w:t>
      </w:r>
      <w:r w:rsidRPr="00784E32">
        <w:t>rehabilitation</w:t>
      </w:r>
      <w:r w:rsidR="00906B41">
        <w:t xml:space="preserve"> </w:t>
      </w:r>
      <w:r w:rsidRPr="00784E32">
        <w:t>timeframes</w:t>
      </w:r>
      <w:r w:rsidR="00906B41">
        <w:t xml:space="preserve"> </w:t>
      </w:r>
      <w:r w:rsidRPr="00784E32">
        <w:t>will</w:t>
      </w:r>
      <w:r w:rsidR="00906B41">
        <w:t xml:space="preserve"> </w:t>
      </w:r>
      <w:r w:rsidRPr="00784E32">
        <w:t>not</w:t>
      </w:r>
      <w:r w:rsidR="00906B41">
        <w:t xml:space="preserve"> </w:t>
      </w:r>
      <w:r w:rsidRPr="00784E32">
        <w:t>be</w:t>
      </w:r>
      <w:r w:rsidR="00906B41">
        <w:t xml:space="preserve"> </w:t>
      </w:r>
      <w:r w:rsidRPr="00784E32">
        <w:t>known</w:t>
      </w:r>
      <w:r w:rsidR="00906B41">
        <w:t xml:space="preserve"> </w:t>
      </w:r>
      <w:r w:rsidRPr="00784E32">
        <w:t>until</w:t>
      </w:r>
      <w:r w:rsidR="00906B41">
        <w:t xml:space="preserve"> </w:t>
      </w:r>
      <w:r w:rsidRPr="00784E32">
        <w:t>more</w:t>
      </w:r>
      <w:r w:rsidR="00906B41">
        <w:t xml:space="preserve"> </w:t>
      </w:r>
      <w:r w:rsidRPr="00784E32">
        <w:t>detailed</w:t>
      </w:r>
      <w:r w:rsidR="00906B41">
        <w:t xml:space="preserve"> </w:t>
      </w:r>
      <w:r w:rsidRPr="00784E32">
        <w:t>rehabilitation</w:t>
      </w:r>
      <w:r w:rsidR="00906B41">
        <w:t xml:space="preserve"> </w:t>
      </w:r>
      <w:r w:rsidRPr="00784E32">
        <w:t>plans</w:t>
      </w:r>
      <w:r w:rsidR="00906B41">
        <w:t xml:space="preserve"> </w:t>
      </w:r>
      <w:r w:rsidRPr="00784E32">
        <w:t>are</w:t>
      </w:r>
      <w:r w:rsidR="00906B41">
        <w:t xml:space="preserve"> </w:t>
      </w:r>
      <w:r w:rsidRPr="00784E32">
        <w:t>prepared</w:t>
      </w:r>
      <w:r w:rsidR="00906B41">
        <w:t xml:space="preserve"> </w:t>
      </w:r>
      <w:r w:rsidRPr="00784E32">
        <w:t>by</w:t>
      </w:r>
      <w:r w:rsidR="00906B41">
        <w:t xml:space="preserve"> </w:t>
      </w:r>
      <w:r w:rsidRPr="00784E32">
        <w:t>the</w:t>
      </w:r>
      <w:r w:rsidR="00906B41">
        <w:t xml:space="preserve"> </w:t>
      </w:r>
      <w:r w:rsidRPr="00784E32">
        <w:t>mine</w:t>
      </w:r>
      <w:r w:rsidR="00906B41">
        <w:t xml:space="preserve"> </w:t>
      </w:r>
      <w:r w:rsidRPr="00784E32">
        <w:t>licensees.</w:t>
      </w:r>
      <w:r w:rsidR="00906B41">
        <w:t xml:space="preserve"> </w:t>
      </w:r>
      <w:r w:rsidRPr="00784E32">
        <w:t>If</w:t>
      </w:r>
      <w:r w:rsidR="00906B41">
        <w:t xml:space="preserve"> </w:t>
      </w:r>
      <w:r w:rsidRPr="00784E32">
        <w:t>a</w:t>
      </w:r>
      <w:r w:rsidR="00906B41">
        <w:t xml:space="preserve"> </w:t>
      </w:r>
      <w:r w:rsidRPr="00784E32">
        <w:t>water-based</w:t>
      </w:r>
      <w:r w:rsidR="00906B41">
        <w:t xml:space="preserve"> </w:t>
      </w:r>
      <w:r w:rsidRPr="00784E32">
        <w:t>mine</w:t>
      </w:r>
      <w:r w:rsidR="00906B41">
        <w:t xml:space="preserve"> </w:t>
      </w:r>
      <w:r w:rsidRPr="00784E32">
        <w:t>rehabilitation</w:t>
      </w:r>
      <w:r w:rsidR="00906B41">
        <w:t xml:space="preserve"> </w:t>
      </w:r>
      <w:r w:rsidRPr="00784E32">
        <w:t>option</w:t>
      </w:r>
      <w:r w:rsidR="00906B41">
        <w:t xml:space="preserve"> </w:t>
      </w:r>
      <w:r w:rsidRPr="00784E32">
        <w:t>is</w:t>
      </w:r>
      <w:r w:rsidR="00906B41">
        <w:t xml:space="preserve"> </w:t>
      </w:r>
      <w:r w:rsidRPr="00784E32">
        <w:t>proposed,</w:t>
      </w:r>
      <w:r w:rsidR="00906B41">
        <w:t xml:space="preserve"> </w:t>
      </w:r>
      <w:r w:rsidRPr="00784E32">
        <w:t>less</w:t>
      </w:r>
      <w:r w:rsidR="00906B41">
        <w:t xml:space="preserve"> </w:t>
      </w:r>
      <w:r w:rsidRPr="00784E32">
        <w:t>water</w:t>
      </w:r>
      <w:r w:rsidR="00906B41">
        <w:t xml:space="preserve"> </w:t>
      </w:r>
      <w:r w:rsidRPr="00784E32">
        <w:t>may</w:t>
      </w:r>
      <w:r w:rsidR="00906B41">
        <w:t xml:space="preserve"> </w:t>
      </w:r>
      <w:r w:rsidRPr="00784E32">
        <w:t>be</w:t>
      </w:r>
      <w:r w:rsidR="00906B41">
        <w:t xml:space="preserve"> </w:t>
      </w:r>
      <w:r w:rsidRPr="00784E32">
        <w:t>needed</w:t>
      </w:r>
      <w:r w:rsidR="00906B41">
        <w:t xml:space="preserve"> </w:t>
      </w:r>
      <w:r w:rsidRPr="00784E32">
        <w:t>to</w:t>
      </w:r>
      <w:r w:rsidR="00906B41">
        <w:t xml:space="preserve"> </w:t>
      </w:r>
      <w:r w:rsidRPr="00784E32">
        <w:t>partially</w:t>
      </w:r>
      <w:r w:rsidR="00906B41">
        <w:t xml:space="preserve"> </w:t>
      </w:r>
      <w:r w:rsidRPr="00784E32">
        <w:t>or</w:t>
      </w:r>
      <w:r w:rsidR="00906B41">
        <w:t xml:space="preserve"> </w:t>
      </w:r>
      <w:r w:rsidRPr="00784E32">
        <w:t>fully</w:t>
      </w:r>
      <w:r w:rsidR="00906B41">
        <w:t xml:space="preserve"> </w:t>
      </w:r>
      <w:r w:rsidRPr="00784E32">
        <w:t>fill</w:t>
      </w:r>
      <w:r w:rsidR="00906B41">
        <w:t xml:space="preserve"> </w:t>
      </w:r>
      <w:r w:rsidRPr="00784E32">
        <w:t>smaller</w:t>
      </w:r>
      <w:r w:rsidR="00906B41">
        <w:t xml:space="preserve"> </w:t>
      </w:r>
      <w:proofErr w:type="gramStart"/>
      <w:r w:rsidRPr="00784E32">
        <w:t>mine</w:t>
      </w:r>
      <w:proofErr w:type="gramEnd"/>
      <w:r w:rsidR="00906B41">
        <w:t xml:space="preserve"> </w:t>
      </w:r>
      <w:r w:rsidRPr="00784E32">
        <w:t>voids.</w:t>
      </w:r>
    </w:p>
    <w:tbl>
      <w:tblPr>
        <w:tblStyle w:val="TableGrid"/>
        <w:tblW w:w="5000" w:type="pct"/>
        <w:tblLook w:val="04A0" w:firstRow="1" w:lastRow="0" w:firstColumn="1" w:lastColumn="0" w:noHBand="0" w:noVBand="1"/>
      </w:tblPr>
      <w:tblGrid>
        <w:gridCol w:w="3540"/>
        <w:gridCol w:w="6089"/>
      </w:tblGrid>
      <w:tr w:rsidR="00A349FC" w:rsidRPr="00784E32" w14:paraId="51288918" w14:textId="77777777" w:rsidTr="7CCF7526">
        <w:trPr>
          <w:cantSplit/>
          <w:tblHeader/>
        </w:trPr>
        <w:tc>
          <w:tcPr>
            <w:tcW w:w="1838" w:type="pct"/>
          </w:tcPr>
          <w:p w14:paraId="45D71E99" w14:textId="77777777" w:rsidR="00A349FC" w:rsidRPr="00784E32" w:rsidRDefault="00A349FC" w:rsidP="006024B2">
            <w:pPr>
              <w:pStyle w:val="TableColumnHeading"/>
            </w:pPr>
            <w:bookmarkStart w:id="31" w:name="ColumnTitles"/>
            <w:bookmarkEnd w:id="31"/>
            <w:r w:rsidRPr="00784E32">
              <w:t>Change</w:t>
            </w:r>
          </w:p>
        </w:tc>
        <w:tc>
          <w:tcPr>
            <w:tcW w:w="3162" w:type="pct"/>
          </w:tcPr>
          <w:p w14:paraId="68BDB729" w14:textId="52B6B972" w:rsidR="00A349FC" w:rsidRPr="00784E32" w:rsidRDefault="00A349FC" w:rsidP="006024B2">
            <w:pPr>
              <w:pStyle w:val="TableColumnHeading"/>
            </w:pPr>
            <w:r w:rsidRPr="00784E32">
              <w:t>Implication</w:t>
            </w:r>
            <w:r w:rsidR="00906B41">
              <w:t xml:space="preserve"> </w:t>
            </w:r>
            <w:r w:rsidRPr="00784E32">
              <w:t>for</w:t>
            </w:r>
            <w:r w:rsidR="00906B41">
              <w:t xml:space="preserve"> </w:t>
            </w:r>
            <w:r w:rsidRPr="00784E32">
              <w:t>LVRRS</w:t>
            </w:r>
          </w:p>
        </w:tc>
      </w:tr>
      <w:tr w:rsidR="00A349FC" w:rsidRPr="00784E32" w14:paraId="5522B5D7" w14:textId="77777777" w:rsidTr="7CCF7526">
        <w:trPr>
          <w:cantSplit/>
        </w:trPr>
        <w:tc>
          <w:tcPr>
            <w:tcW w:w="1838" w:type="pct"/>
          </w:tcPr>
          <w:p w14:paraId="1B203876" w14:textId="57541C51" w:rsidR="00A349FC" w:rsidRPr="00784E32" w:rsidRDefault="00A349FC" w:rsidP="006024B2">
            <w:pPr>
              <w:pStyle w:val="TableCopy"/>
            </w:pPr>
            <w:r w:rsidRPr="00784E32">
              <w:t>The</w:t>
            </w:r>
            <w:r w:rsidR="00906B41">
              <w:t xml:space="preserve"> </w:t>
            </w:r>
            <w:r w:rsidRPr="00784E32">
              <w:t>announced</w:t>
            </w:r>
            <w:r w:rsidR="00906B41">
              <w:t xml:space="preserve"> </w:t>
            </w:r>
            <w:r w:rsidRPr="00784E32">
              <w:t>early</w:t>
            </w:r>
            <w:r w:rsidR="00906B41">
              <w:t xml:space="preserve"> </w:t>
            </w:r>
            <w:r w:rsidRPr="00784E32">
              <w:t>closure</w:t>
            </w:r>
            <w:r w:rsidR="00906B41">
              <w:t xml:space="preserve"> </w:t>
            </w:r>
            <w:r w:rsidRPr="00784E32">
              <w:t>of</w:t>
            </w:r>
            <w:r w:rsidR="00906B41">
              <w:t xml:space="preserve"> </w:t>
            </w:r>
            <w:r w:rsidRPr="00784E32">
              <w:t>the</w:t>
            </w:r>
            <w:r w:rsidR="00906B41">
              <w:t xml:space="preserve"> </w:t>
            </w:r>
            <w:proofErr w:type="spellStart"/>
            <w:r w:rsidRPr="00784E32">
              <w:t>Yallourn</w:t>
            </w:r>
            <w:proofErr w:type="spellEnd"/>
            <w:r w:rsidR="00906B41">
              <w:t xml:space="preserve"> </w:t>
            </w:r>
            <w:r w:rsidRPr="00784E32">
              <w:t>power</w:t>
            </w:r>
            <w:r w:rsidR="00906B41">
              <w:t xml:space="preserve"> </w:t>
            </w:r>
            <w:r w:rsidRPr="00784E32">
              <w:t>station</w:t>
            </w:r>
            <w:r w:rsidR="00906B41">
              <w:t xml:space="preserve"> </w:t>
            </w:r>
            <w:r w:rsidRPr="00784E32">
              <w:t>from</w:t>
            </w:r>
            <w:r w:rsidR="00906B41">
              <w:t xml:space="preserve"> </w:t>
            </w:r>
            <w:r w:rsidRPr="00784E32">
              <w:t>2032</w:t>
            </w:r>
            <w:r w:rsidR="00906B41">
              <w:t xml:space="preserve"> </w:t>
            </w:r>
            <w:r w:rsidRPr="00784E32">
              <w:t>to</w:t>
            </w:r>
            <w:r w:rsidR="00906B41">
              <w:t xml:space="preserve"> </w:t>
            </w:r>
            <w:r w:rsidRPr="00784E32">
              <w:t>2028.</w:t>
            </w:r>
          </w:p>
        </w:tc>
        <w:tc>
          <w:tcPr>
            <w:tcW w:w="3162" w:type="pct"/>
          </w:tcPr>
          <w:p w14:paraId="3E22B912" w14:textId="1E331331" w:rsidR="00A349FC" w:rsidRPr="00784E32" w:rsidRDefault="00A349FC" w:rsidP="006024B2">
            <w:pPr>
              <w:pStyle w:val="TableCopy"/>
            </w:pPr>
            <w:r w:rsidRPr="00784E32">
              <w:t>As</w:t>
            </w:r>
            <w:r w:rsidR="00906B41">
              <w:t xml:space="preserve"> </w:t>
            </w:r>
            <w:r w:rsidRPr="00784E32">
              <w:t>a</w:t>
            </w:r>
            <w:r w:rsidR="00906B41">
              <w:t xml:space="preserve"> </w:t>
            </w:r>
            <w:r w:rsidRPr="00784E32">
              <w:t>result</w:t>
            </w:r>
            <w:r w:rsidR="00906B41">
              <w:t xml:space="preserve"> </w:t>
            </w:r>
            <w:r w:rsidRPr="00784E32">
              <w:t>of</w:t>
            </w:r>
            <w:r w:rsidR="00906B41">
              <w:t xml:space="preserve"> </w:t>
            </w:r>
            <w:r w:rsidRPr="00784E32">
              <w:t>early</w:t>
            </w:r>
            <w:r w:rsidR="00906B41">
              <w:t xml:space="preserve"> </w:t>
            </w:r>
            <w:r w:rsidRPr="00784E32">
              <w:t>closure,</w:t>
            </w:r>
            <w:r w:rsidR="00906B41">
              <w:t xml:space="preserve"> </w:t>
            </w:r>
            <w:r w:rsidRPr="00784E32">
              <w:t>the</w:t>
            </w:r>
            <w:r w:rsidR="00906B41">
              <w:t xml:space="preserve"> </w:t>
            </w:r>
            <w:r w:rsidRPr="00784E32">
              <w:t>estimated</w:t>
            </w:r>
            <w:r w:rsidR="00906B41">
              <w:t xml:space="preserve"> </w:t>
            </w:r>
            <w:r w:rsidRPr="00784E32">
              <w:t>volume</w:t>
            </w:r>
            <w:r w:rsidR="00906B41">
              <w:t xml:space="preserve"> </w:t>
            </w:r>
            <w:r w:rsidRPr="00784E32">
              <w:t>of</w:t>
            </w:r>
            <w:r w:rsidR="00906B41">
              <w:t xml:space="preserve"> </w:t>
            </w:r>
            <w:r w:rsidRPr="00784E32">
              <w:t>water</w:t>
            </w:r>
            <w:r w:rsidR="00906B41">
              <w:t xml:space="preserve"> </w:t>
            </w:r>
            <w:r w:rsidRPr="00784E32">
              <w:t>required</w:t>
            </w:r>
            <w:r w:rsidR="00906B41">
              <w:t xml:space="preserve"> </w:t>
            </w:r>
            <w:r w:rsidRPr="00784E32">
              <w:t>to</w:t>
            </w:r>
            <w:r w:rsidR="00906B41">
              <w:t xml:space="preserve"> </w:t>
            </w:r>
            <w:r w:rsidRPr="00784E32">
              <w:t>fully</w:t>
            </w:r>
            <w:r w:rsidR="00906B41">
              <w:t xml:space="preserve"> </w:t>
            </w:r>
            <w:r w:rsidRPr="00784E32">
              <w:t>fill</w:t>
            </w:r>
            <w:r w:rsidR="00906B41">
              <w:t xml:space="preserve"> </w:t>
            </w:r>
            <w:proofErr w:type="spellStart"/>
            <w:r w:rsidRPr="00784E32">
              <w:t>Yallourn</w:t>
            </w:r>
            <w:proofErr w:type="spellEnd"/>
            <w:r w:rsidR="00906B41">
              <w:t xml:space="preserve"> </w:t>
            </w:r>
            <w:r w:rsidRPr="00784E32">
              <w:t>mine</w:t>
            </w:r>
            <w:r w:rsidR="00906B41">
              <w:t xml:space="preserve"> </w:t>
            </w:r>
            <w:r w:rsidRPr="00784E32">
              <w:t>reduces</w:t>
            </w:r>
            <w:r w:rsidR="00906B41">
              <w:t xml:space="preserve"> </w:t>
            </w:r>
            <w:r w:rsidRPr="00784E32">
              <w:t>from</w:t>
            </w:r>
            <w:r w:rsidR="00906B41">
              <w:t xml:space="preserve"> </w:t>
            </w:r>
            <w:r w:rsidRPr="00784E32">
              <w:t>725GL</w:t>
            </w:r>
            <w:r w:rsidR="00906B41">
              <w:t xml:space="preserve"> </w:t>
            </w:r>
            <w:r w:rsidRPr="00784E32">
              <w:t>to</w:t>
            </w:r>
            <w:r w:rsidR="00906B41">
              <w:t xml:space="preserve"> </w:t>
            </w:r>
            <w:r w:rsidRPr="00784E32">
              <w:t>an</w:t>
            </w:r>
            <w:r w:rsidR="00906B41">
              <w:t xml:space="preserve"> </w:t>
            </w:r>
            <w:r w:rsidRPr="00784E32">
              <w:t>estimated</w:t>
            </w:r>
            <w:r w:rsidR="00906B41">
              <w:t xml:space="preserve"> </w:t>
            </w:r>
            <w:r w:rsidRPr="00784E32">
              <w:t>630GL.</w:t>
            </w:r>
          </w:p>
        </w:tc>
      </w:tr>
      <w:tr w:rsidR="00A349FC" w:rsidRPr="00784E32" w14:paraId="19F98B45" w14:textId="77777777" w:rsidTr="7CCF7526">
        <w:trPr>
          <w:cantSplit/>
        </w:trPr>
        <w:tc>
          <w:tcPr>
            <w:tcW w:w="1838" w:type="pct"/>
          </w:tcPr>
          <w:p w14:paraId="2FA6CBD4" w14:textId="5EC874F3" w:rsidR="00A349FC" w:rsidRPr="00784E32" w:rsidRDefault="00A349FC" w:rsidP="006024B2">
            <w:pPr>
              <w:pStyle w:val="TableCopy"/>
            </w:pPr>
            <w:r>
              <w:t>The</w:t>
            </w:r>
            <w:r w:rsidR="00906B41">
              <w:t xml:space="preserve"> </w:t>
            </w:r>
            <w:r>
              <w:t>announced</w:t>
            </w:r>
            <w:r w:rsidR="00906B41">
              <w:t xml:space="preserve"> </w:t>
            </w:r>
            <w:r>
              <w:t>early</w:t>
            </w:r>
            <w:r w:rsidR="00906B41">
              <w:t xml:space="preserve"> </w:t>
            </w:r>
            <w:r>
              <w:t>closure</w:t>
            </w:r>
            <w:r w:rsidR="00906B41">
              <w:t xml:space="preserve"> </w:t>
            </w:r>
            <w:r>
              <w:t>of</w:t>
            </w:r>
            <w:r w:rsidR="00906B41">
              <w:t xml:space="preserve"> </w:t>
            </w:r>
            <w:r>
              <w:t>the</w:t>
            </w:r>
            <w:r w:rsidR="00906B41">
              <w:t xml:space="preserve"> </w:t>
            </w:r>
            <w:r>
              <w:t>Loy</w:t>
            </w:r>
            <w:r w:rsidR="00906B41">
              <w:t xml:space="preserve"> </w:t>
            </w:r>
            <w:r>
              <w:t>Yang</w:t>
            </w:r>
            <w:r w:rsidR="00906B41">
              <w:t xml:space="preserve"> </w:t>
            </w:r>
            <w:r>
              <w:t>A</w:t>
            </w:r>
            <w:r w:rsidR="00906B41">
              <w:t xml:space="preserve"> </w:t>
            </w:r>
            <w:r>
              <w:t>power</w:t>
            </w:r>
            <w:r w:rsidR="00906B41">
              <w:t xml:space="preserve"> </w:t>
            </w:r>
            <w:r>
              <w:t>station</w:t>
            </w:r>
            <w:r w:rsidR="00906B41">
              <w:t xml:space="preserve"> </w:t>
            </w:r>
            <w:r>
              <w:t>from</w:t>
            </w:r>
            <w:r w:rsidR="00906B41">
              <w:t xml:space="preserve"> </w:t>
            </w:r>
            <w:r>
              <w:t>2048</w:t>
            </w:r>
            <w:r w:rsidR="00906B41">
              <w:t xml:space="preserve"> </w:t>
            </w:r>
            <w:r>
              <w:t>to</w:t>
            </w:r>
            <w:r w:rsidR="00906B41">
              <w:t xml:space="preserve"> </w:t>
            </w:r>
            <w:r>
              <w:t>2035.</w:t>
            </w:r>
          </w:p>
        </w:tc>
        <w:tc>
          <w:tcPr>
            <w:tcW w:w="3162" w:type="pct"/>
          </w:tcPr>
          <w:p w14:paraId="2CE64BE0" w14:textId="78B11439" w:rsidR="00A349FC" w:rsidRPr="00784E32" w:rsidRDefault="00A349FC" w:rsidP="006024B2">
            <w:pPr>
              <w:pStyle w:val="TableCopy"/>
            </w:pPr>
            <w:r w:rsidRPr="00784E32">
              <w:t>AGL’s</w:t>
            </w:r>
            <w:r w:rsidR="00906B41">
              <w:t xml:space="preserve"> </w:t>
            </w:r>
            <w:r w:rsidRPr="00784E32">
              <w:t>Loy</w:t>
            </w:r>
            <w:r w:rsidR="00906B41">
              <w:t xml:space="preserve"> </w:t>
            </w:r>
            <w:r w:rsidRPr="00784E32">
              <w:t>Yang</w:t>
            </w:r>
            <w:r w:rsidR="00906B41">
              <w:t xml:space="preserve"> </w:t>
            </w:r>
            <w:r w:rsidRPr="00784E32">
              <w:t>mine</w:t>
            </w:r>
            <w:r w:rsidR="00906B41">
              <w:t xml:space="preserve"> </w:t>
            </w:r>
            <w:r w:rsidRPr="00784E32">
              <w:t>provides</w:t>
            </w:r>
            <w:r w:rsidR="00906B41">
              <w:t xml:space="preserve"> </w:t>
            </w:r>
            <w:r w:rsidRPr="00784E32">
              <w:t>coal</w:t>
            </w:r>
            <w:r w:rsidR="00906B41">
              <w:t xml:space="preserve"> </w:t>
            </w:r>
            <w:r w:rsidRPr="00784E32">
              <w:t>to</w:t>
            </w:r>
            <w:r w:rsidR="00906B41">
              <w:t xml:space="preserve"> </w:t>
            </w:r>
            <w:r w:rsidRPr="00784E32">
              <w:t>2</w:t>
            </w:r>
            <w:r w:rsidR="00906B41">
              <w:t xml:space="preserve"> </w:t>
            </w:r>
            <w:r w:rsidRPr="00784E32">
              <w:t>power</w:t>
            </w:r>
            <w:r w:rsidR="00906B41">
              <w:t xml:space="preserve"> </w:t>
            </w:r>
            <w:r w:rsidRPr="00784E32">
              <w:t>stations,</w:t>
            </w:r>
            <w:r w:rsidR="00906B41">
              <w:t xml:space="preserve"> </w:t>
            </w:r>
            <w:r w:rsidRPr="00784E32">
              <w:t>Loy</w:t>
            </w:r>
            <w:r w:rsidR="00906B41">
              <w:t xml:space="preserve"> </w:t>
            </w:r>
            <w:r w:rsidRPr="00784E32">
              <w:t>Yang</w:t>
            </w:r>
            <w:r w:rsidR="00906B41">
              <w:t xml:space="preserve"> </w:t>
            </w:r>
            <w:r w:rsidRPr="00784E32">
              <w:t>A</w:t>
            </w:r>
            <w:r w:rsidR="00906B41">
              <w:t xml:space="preserve"> </w:t>
            </w:r>
            <w:r w:rsidRPr="00784E32">
              <w:t>and</w:t>
            </w:r>
            <w:r w:rsidR="00906B41">
              <w:t xml:space="preserve"> </w:t>
            </w:r>
            <w:r w:rsidRPr="00784E32">
              <w:t>Loy</w:t>
            </w:r>
            <w:r w:rsidR="00906B41">
              <w:t xml:space="preserve"> </w:t>
            </w:r>
            <w:r w:rsidRPr="00784E32">
              <w:t>Yang</w:t>
            </w:r>
            <w:r w:rsidR="00906B41">
              <w:t xml:space="preserve"> </w:t>
            </w:r>
            <w:r w:rsidRPr="00784E32">
              <w:t>B.</w:t>
            </w:r>
            <w:r w:rsidR="00906B41">
              <w:t xml:space="preserve"> </w:t>
            </w:r>
            <w:r w:rsidRPr="00784E32">
              <w:t>The</w:t>
            </w:r>
            <w:r w:rsidR="00906B41">
              <w:t xml:space="preserve"> </w:t>
            </w:r>
            <w:r w:rsidRPr="00784E32">
              <w:t>early</w:t>
            </w:r>
            <w:r w:rsidR="00906B41">
              <w:t xml:space="preserve"> </w:t>
            </w:r>
            <w:r w:rsidRPr="00784E32">
              <w:t>closure</w:t>
            </w:r>
            <w:r w:rsidR="00906B41">
              <w:t xml:space="preserve"> </w:t>
            </w:r>
            <w:r w:rsidRPr="00784E32">
              <w:t>of</w:t>
            </w:r>
            <w:r w:rsidR="00906B41">
              <w:t xml:space="preserve"> </w:t>
            </w:r>
            <w:r w:rsidRPr="00784E32">
              <w:t>AGL’s</w:t>
            </w:r>
            <w:r w:rsidR="00906B41">
              <w:t xml:space="preserve"> </w:t>
            </w:r>
            <w:r w:rsidRPr="00784E32">
              <w:t>Loy</w:t>
            </w:r>
            <w:r w:rsidR="00906B41">
              <w:t xml:space="preserve"> </w:t>
            </w:r>
            <w:r w:rsidRPr="00784E32">
              <w:t>Yang</w:t>
            </w:r>
            <w:r w:rsidR="00906B41">
              <w:t xml:space="preserve"> </w:t>
            </w:r>
            <w:r w:rsidRPr="00784E32">
              <w:t>A</w:t>
            </w:r>
            <w:r w:rsidR="00906B41">
              <w:t xml:space="preserve"> </w:t>
            </w:r>
            <w:r w:rsidRPr="00784E32">
              <w:t>will</w:t>
            </w:r>
            <w:r w:rsidR="00906B41">
              <w:t xml:space="preserve"> </w:t>
            </w:r>
            <w:r w:rsidRPr="00784E32">
              <w:t>lower</w:t>
            </w:r>
            <w:r w:rsidR="00906B41">
              <w:t xml:space="preserve"> </w:t>
            </w:r>
            <w:r w:rsidRPr="00784E32">
              <w:t>the</w:t>
            </w:r>
            <w:r w:rsidR="00906B41">
              <w:t xml:space="preserve"> </w:t>
            </w:r>
            <w:r w:rsidRPr="00784E32">
              <w:t>volume</w:t>
            </w:r>
            <w:r w:rsidR="00906B41">
              <w:t xml:space="preserve"> </w:t>
            </w:r>
            <w:r w:rsidRPr="00784E32">
              <w:t>of</w:t>
            </w:r>
            <w:r w:rsidR="00906B41">
              <w:t xml:space="preserve"> </w:t>
            </w:r>
            <w:r w:rsidRPr="00784E32">
              <w:t>coal</w:t>
            </w:r>
            <w:r w:rsidR="00906B41">
              <w:t xml:space="preserve"> </w:t>
            </w:r>
            <w:r w:rsidRPr="00784E32">
              <w:t>to</w:t>
            </w:r>
            <w:r w:rsidR="00906B41">
              <w:t xml:space="preserve"> </w:t>
            </w:r>
            <w:r w:rsidRPr="00784E32">
              <w:t>be</w:t>
            </w:r>
            <w:r w:rsidR="00906B41">
              <w:t xml:space="preserve"> </w:t>
            </w:r>
            <w:r w:rsidRPr="00784E32">
              <w:t>mined,</w:t>
            </w:r>
            <w:r w:rsidR="00906B41">
              <w:t xml:space="preserve"> </w:t>
            </w:r>
            <w:r w:rsidRPr="00784E32">
              <w:t>reducing</w:t>
            </w:r>
            <w:r w:rsidR="00906B41">
              <w:t xml:space="preserve"> </w:t>
            </w:r>
            <w:r w:rsidRPr="00784E32">
              <w:t>the</w:t>
            </w:r>
            <w:r w:rsidR="00906B41">
              <w:t xml:space="preserve"> </w:t>
            </w:r>
            <w:r w:rsidRPr="00784E32">
              <w:t>overall</w:t>
            </w:r>
            <w:r w:rsidR="00906B41">
              <w:t xml:space="preserve"> </w:t>
            </w:r>
            <w:r w:rsidRPr="00784E32">
              <w:t>mine</w:t>
            </w:r>
            <w:r w:rsidR="00906B41">
              <w:t xml:space="preserve"> </w:t>
            </w:r>
            <w:r w:rsidRPr="00784E32">
              <w:t>void.</w:t>
            </w:r>
            <w:r w:rsidR="00906B41">
              <w:t xml:space="preserve"> </w:t>
            </w:r>
            <w:r w:rsidRPr="00784E32">
              <w:t>At</w:t>
            </w:r>
            <w:r w:rsidR="00906B41">
              <w:t xml:space="preserve"> </w:t>
            </w:r>
            <w:r w:rsidRPr="00784E32">
              <w:t>present,</w:t>
            </w:r>
            <w:r w:rsidR="00906B41">
              <w:t xml:space="preserve"> </w:t>
            </w:r>
            <w:r w:rsidRPr="00784E32">
              <w:t>Alinta’s</w:t>
            </w:r>
            <w:r w:rsidR="00906B41">
              <w:t xml:space="preserve"> </w:t>
            </w:r>
            <w:r w:rsidRPr="00784E32">
              <w:t>Loy</w:t>
            </w:r>
            <w:r w:rsidR="00906B41">
              <w:t xml:space="preserve"> </w:t>
            </w:r>
            <w:r w:rsidRPr="00784E32">
              <w:t>Yang</w:t>
            </w:r>
            <w:r w:rsidR="00906B41">
              <w:t xml:space="preserve"> </w:t>
            </w:r>
            <w:r w:rsidRPr="00784E32">
              <w:t>B</w:t>
            </w:r>
            <w:r w:rsidR="00906B41">
              <w:t xml:space="preserve"> </w:t>
            </w:r>
            <w:r w:rsidRPr="00784E32">
              <w:t>power</w:t>
            </w:r>
            <w:r w:rsidR="00906B41">
              <w:t xml:space="preserve"> </w:t>
            </w:r>
            <w:r w:rsidRPr="00784E32">
              <w:t>station</w:t>
            </w:r>
            <w:r w:rsidR="00906B41">
              <w:t xml:space="preserve"> </w:t>
            </w:r>
            <w:r w:rsidRPr="00784E32">
              <w:t>is</w:t>
            </w:r>
            <w:r w:rsidR="00906B41">
              <w:t xml:space="preserve"> </w:t>
            </w:r>
            <w:r w:rsidRPr="00784E32">
              <w:t>scheduled</w:t>
            </w:r>
            <w:r w:rsidR="00906B41">
              <w:t xml:space="preserve"> </w:t>
            </w:r>
            <w:r w:rsidRPr="00784E32">
              <w:t>to</w:t>
            </w:r>
            <w:r w:rsidR="00906B41">
              <w:t xml:space="preserve"> </w:t>
            </w:r>
            <w:r w:rsidRPr="00784E32">
              <w:t>operate</w:t>
            </w:r>
            <w:r w:rsidR="00906B41">
              <w:t xml:space="preserve"> </w:t>
            </w:r>
            <w:r w:rsidRPr="00784E32">
              <w:t>until</w:t>
            </w:r>
            <w:r w:rsidR="00906B41">
              <w:t xml:space="preserve"> </w:t>
            </w:r>
            <w:r w:rsidRPr="00784E32">
              <w:t>2047.</w:t>
            </w:r>
            <w:r w:rsidR="00906B41">
              <w:t xml:space="preserve"> </w:t>
            </w:r>
            <w:r w:rsidRPr="00784E32">
              <w:t>If</w:t>
            </w:r>
            <w:r w:rsidR="00906B41">
              <w:t xml:space="preserve"> </w:t>
            </w:r>
            <w:r w:rsidRPr="00784E32">
              <w:t>the</w:t>
            </w:r>
            <w:r w:rsidR="00906B41">
              <w:t xml:space="preserve"> </w:t>
            </w:r>
            <w:r w:rsidRPr="00784E32">
              <w:t>Loy</w:t>
            </w:r>
            <w:r w:rsidR="00906B41">
              <w:t xml:space="preserve"> </w:t>
            </w:r>
            <w:r w:rsidRPr="00784E32">
              <w:t>Yang</w:t>
            </w:r>
            <w:r w:rsidR="00906B41">
              <w:t xml:space="preserve"> </w:t>
            </w:r>
            <w:r w:rsidRPr="00784E32">
              <w:t>mine</w:t>
            </w:r>
            <w:r w:rsidR="00906B41">
              <w:t xml:space="preserve"> </w:t>
            </w:r>
            <w:r w:rsidRPr="00784E32">
              <w:t>was</w:t>
            </w:r>
            <w:r w:rsidR="00906B41">
              <w:t xml:space="preserve"> </w:t>
            </w:r>
            <w:r w:rsidRPr="00784E32">
              <w:t>to</w:t>
            </w:r>
            <w:r w:rsidR="00906B41">
              <w:t xml:space="preserve"> </w:t>
            </w:r>
            <w:r w:rsidRPr="00784E32">
              <w:t>close</w:t>
            </w:r>
            <w:r w:rsidR="00906B41">
              <w:t xml:space="preserve"> </w:t>
            </w:r>
            <w:r w:rsidRPr="00784E32">
              <w:t>in</w:t>
            </w:r>
            <w:r w:rsidR="00906B41">
              <w:t xml:space="preserve"> </w:t>
            </w:r>
            <w:r w:rsidRPr="00784E32">
              <w:t>2035,</w:t>
            </w:r>
            <w:r w:rsidR="00906B41">
              <w:t xml:space="preserve"> </w:t>
            </w:r>
            <w:r w:rsidRPr="00784E32">
              <w:t>the</w:t>
            </w:r>
            <w:r w:rsidR="00906B41">
              <w:t xml:space="preserve"> </w:t>
            </w:r>
            <w:r w:rsidRPr="00784E32">
              <w:t>estimated</w:t>
            </w:r>
            <w:r w:rsidR="00906B41">
              <w:t xml:space="preserve"> </w:t>
            </w:r>
            <w:r w:rsidRPr="00784E32">
              <w:t>volume</w:t>
            </w:r>
            <w:r w:rsidR="00906B41">
              <w:t xml:space="preserve"> </w:t>
            </w:r>
            <w:r w:rsidRPr="00784E32">
              <w:t>of</w:t>
            </w:r>
            <w:r w:rsidR="00906B41">
              <w:t xml:space="preserve"> </w:t>
            </w:r>
            <w:r w:rsidRPr="00784E32">
              <w:t>water</w:t>
            </w:r>
            <w:r w:rsidR="00906B41">
              <w:t xml:space="preserve"> </w:t>
            </w:r>
            <w:r w:rsidRPr="00784E32">
              <w:t>required</w:t>
            </w:r>
            <w:r w:rsidR="00906B41">
              <w:t xml:space="preserve"> </w:t>
            </w:r>
            <w:r w:rsidRPr="00784E32">
              <w:t>to</w:t>
            </w:r>
            <w:r w:rsidR="00906B41">
              <w:t xml:space="preserve"> </w:t>
            </w:r>
            <w:r w:rsidRPr="00784E32">
              <w:t>fully</w:t>
            </w:r>
            <w:r w:rsidR="00906B41">
              <w:t xml:space="preserve"> </w:t>
            </w:r>
            <w:r w:rsidRPr="00784E32">
              <w:t>fill</w:t>
            </w:r>
            <w:r w:rsidR="00906B41">
              <w:t xml:space="preserve"> </w:t>
            </w:r>
            <w:r w:rsidRPr="00784E32">
              <w:t>it</w:t>
            </w:r>
            <w:r w:rsidR="00906B41">
              <w:t xml:space="preserve"> </w:t>
            </w:r>
            <w:r w:rsidRPr="00784E32">
              <w:t>would</w:t>
            </w:r>
            <w:r w:rsidR="00906B41">
              <w:t xml:space="preserve"> </w:t>
            </w:r>
            <w:r w:rsidRPr="00784E32">
              <w:t>be</w:t>
            </w:r>
            <w:r w:rsidR="00906B41">
              <w:t xml:space="preserve"> </w:t>
            </w:r>
            <w:r w:rsidRPr="00784E32">
              <w:t>reduced</w:t>
            </w:r>
            <w:r w:rsidR="00906B41">
              <w:t xml:space="preserve"> </w:t>
            </w:r>
            <w:r w:rsidRPr="00784E32">
              <w:t>from</w:t>
            </w:r>
            <w:r w:rsidR="00906B41">
              <w:t xml:space="preserve"> </w:t>
            </w:r>
            <w:r w:rsidRPr="00784E32">
              <w:t>1,418GL</w:t>
            </w:r>
            <w:r w:rsidR="00906B41">
              <w:t xml:space="preserve"> </w:t>
            </w:r>
            <w:r w:rsidRPr="00784E32">
              <w:t>to</w:t>
            </w:r>
            <w:r w:rsidR="00906B41">
              <w:t xml:space="preserve"> </w:t>
            </w:r>
            <w:r w:rsidRPr="00784E32">
              <w:t>970GL.</w:t>
            </w:r>
          </w:p>
        </w:tc>
      </w:tr>
    </w:tbl>
    <w:p w14:paraId="787E4E34" w14:textId="77777777" w:rsidR="003C0443" w:rsidRDefault="003C0443" w:rsidP="003C0443">
      <w:bookmarkStart w:id="32" w:name="_Toc138685011"/>
    </w:p>
    <w:p w14:paraId="1560A711" w14:textId="2274DE3B" w:rsidR="00A349FC" w:rsidRPr="00784E32" w:rsidRDefault="00A349FC" w:rsidP="00A349FC">
      <w:pPr>
        <w:pStyle w:val="Heading2"/>
      </w:pPr>
      <w:bookmarkStart w:id="33" w:name="_Toc149134274"/>
      <w:r w:rsidRPr="00784E32">
        <w:lastRenderedPageBreak/>
        <w:t>Regulatory</w:t>
      </w:r>
      <w:r w:rsidR="00906B41">
        <w:t xml:space="preserve"> </w:t>
      </w:r>
      <w:r w:rsidRPr="00784E32">
        <w:t>context</w:t>
      </w:r>
      <w:bookmarkEnd w:id="29"/>
      <w:bookmarkEnd w:id="32"/>
      <w:bookmarkEnd w:id="33"/>
    </w:p>
    <w:p w14:paraId="37F5F837" w14:textId="3F60B31D" w:rsidR="00A349FC" w:rsidRPr="00784E32" w:rsidRDefault="00A349FC" w:rsidP="003C0443">
      <w:pPr>
        <w:keepNext/>
      </w:pPr>
      <w:r w:rsidRPr="00784E32">
        <w:t>Specific</w:t>
      </w:r>
      <w:r w:rsidR="00906B41">
        <w:t xml:space="preserve"> </w:t>
      </w:r>
      <w:r w:rsidRPr="00784E32">
        <w:t>reforms</w:t>
      </w:r>
      <w:r w:rsidR="00906B41">
        <w:t xml:space="preserve"> </w:t>
      </w:r>
      <w:r w:rsidRPr="00784E32">
        <w:t>to</w:t>
      </w:r>
      <w:r w:rsidR="00906B41">
        <w:t xml:space="preserve"> </w:t>
      </w:r>
      <w:r w:rsidRPr="00784E32">
        <w:t>the</w:t>
      </w:r>
      <w:r w:rsidR="00906B41">
        <w:t xml:space="preserve"> </w:t>
      </w:r>
      <w:r w:rsidRPr="00784E32">
        <w:t>mine</w:t>
      </w:r>
      <w:r w:rsidR="00906B41">
        <w:t xml:space="preserve"> </w:t>
      </w:r>
      <w:r w:rsidRPr="00784E32">
        <w:t>rehabilitation</w:t>
      </w:r>
      <w:r w:rsidR="00906B41">
        <w:t xml:space="preserve"> </w:t>
      </w:r>
      <w:r w:rsidRPr="00784E32">
        <w:t>regulatory</w:t>
      </w:r>
      <w:r w:rsidR="00906B41">
        <w:t xml:space="preserve"> </w:t>
      </w:r>
      <w:r w:rsidRPr="00784E32">
        <w:t>framework</w:t>
      </w:r>
      <w:r w:rsidR="00906B41">
        <w:t xml:space="preserve"> </w:t>
      </w:r>
      <w:r w:rsidRPr="00784E32">
        <w:t>and</w:t>
      </w:r>
      <w:r w:rsidR="00906B41">
        <w:t xml:space="preserve"> </w:t>
      </w:r>
      <w:r w:rsidRPr="00784E32">
        <w:t>general</w:t>
      </w:r>
      <w:r w:rsidR="00906B41">
        <w:t xml:space="preserve"> </w:t>
      </w:r>
      <w:r w:rsidRPr="00784E32">
        <w:t>environment</w:t>
      </w:r>
      <w:r w:rsidR="00906B41">
        <w:t xml:space="preserve"> </w:t>
      </w:r>
      <w:r w:rsidRPr="00784E32">
        <w:t>protection</w:t>
      </w:r>
      <w:r w:rsidR="00906B41">
        <w:t xml:space="preserve"> </w:t>
      </w:r>
      <w:r w:rsidRPr="00784E32">
        <w:t>have</w:t>
      </w:r>
      <w:r w:rsidR="00906B41">
        <w:t xml:space="preserve"> </w:t>
      </w:r>
      <w:r w:rsidRPr="00784E32">
        <w:t>occurred</w:t>
      </w:r>
      <w:r w:rsidR="00906B41">
        <w:t xml:space="preserve"> </w:t>
      </w:r>
      <w:r w:rsidRPr="00784E32">
        <w:t>since</w:t>
      </w:r>
      <w:r w:rsidR="00906B41">
        <w:t xml:space="preserve"> </w:t>
      </w:r>
      <w:r w:rsidRPr="00784E32">
        <w:t>the</w:t>
      </w:r>
      <w:r w:rsidR="00906B41">
        <w:t xml:space="preserve"> </w:t>
      </w:r>
      <w:r w:rsidRPr="00784E32">
        <w:t>development</w:t>
      </w:r>
      <w:r w:rsidR="00906B41">
        <w:t xml:space="preserve"> </w:t>
      </w:r>
      <w:r w:rsidRPr="00784E32">
        <w:t>of</w:t>
      </w:r>
      <w:r w:rsidR="00906B41">
        <w:t xml:space="preserve"> </w:t>
      </w:r>
      <w:r w:rsidRPr="00784E32">
        <w:t>the</w:t>
      </w:r>
      <w:r w:rsidR="00906B41">
        <w:t xml:space="preserve"> </w:t>
      </w:r>
      <w:r w:rsidRPr="00784E32">
        <w:t>2020</w:t>
      </w:r>
      <w:r w:rsidR="00906B41">
        <w:t xml:space="preserve"> </w:t>
      </w:r>
      <w:r w:rsidRPr="00784E32">
        <w:t>LVRRS.</w:t>
      </w:r>
      <w:r w:rsidR="00906B41">
        <w:t xml:space="preserve"> </w:t>
      </w:r>
    </w:p>
    <w:p w14:paraId="724022EE" w14:textId="16E943B8" w:rsidR="00A349FC" w:rsidRPr="00784E32" w:rsidRDefault="00A349FC" w:rsidP="003C0443">
      <w:pPr>
        <w:pStyle w:val="Heading3"/>
      </w:pPr>
      <w:r w:rsidRPr="00784E32">
        <w:t>Mine</w:t>
      </w:r>
      <w:r w:rsidR="00906B41">
        <w:t xml:space="preserve"> </w:t>
      </w:r>
      <w:r w:rsidRPr="00784E32">
        <w:t>rehabilitation</w:t>
      </w:r>
      <w:r w:rsidR="00906B41">
        <w:t xml:space="preserve"> </w:t>
      </w:r>
      <w:r w:rsidRPr="00784E32">
        <w:t>and</w:t>
      </w:r>
      <w:r w:rsidR="00906B41">
        <w:t xml:space="preserve"> </w:t>
      </w:r>
      <w:r w:rsidRPr="00784E32">
        <w:t>associated</w:t>
      </w:r>
      <w:r w:rsidR="00906B41">
        <w:t xml:space="preserve"> </w:t>
      </w:r>
      <w:r w:rsidRPr="00784E32">
        <w:t>regulatory</w:t>
      </w:r>
      <w:r w:rsidR="00906B41">
        <w:t xml:space="preserve"> </w:t>
      </w:r>
      <w:r w:rsidRPr="00784E32">
        <w:t>updates</w:t>
      </w:r>
    </w:p>
    <w:tbl>
      <w:tblPr>
        <w:tblStyle w:val="TableGrid"/>
        <w:tblW w:w="5000" w:type="pct"/>
        <w:tblLook w:val="04A0" w:firstRow="1" w:lastRow="0" w:firstColumn="1" w:lastColumn="0" w:noHBand="0" w:noVBand="1"/>
      </w:tblPr>
      <w:tblGrid>
        <w:gridCol w:w="3349"/>
        <w:gridCol w:w="6280"/>
      </w:tblGrid>
      <w:tr w:rsidR="00A349FC" w:rsidRPr="00784E32" w14:paraId="41A01791" w14:textId="77777777" w:rsidTr="00A349FC">
        <w:trPr>
          <w:cantSplit/>
          <w:tblHeader/>
        </w:trPr>
        <w:tc>
          <w:tcPr>
            <w:tcW w:w="1739" w:type="pct"/>
          </w:tcPr>
          <w:p w14:paraId="2188F335" w14:textId="77777777" w:rsidR="00A349FC" w:rsidRPr="00784E32" w:rsidRDefault="00A349FC" w:rsidP="003C0443">
            <w:pPr>
              <w:pStyle w:val="TableColumnHeading"/>
            </w:pPr>
            <w:bookmarkStart w:id="34" w:name="_Hlk134712409"/>
            <w:bookmarkStart w:id="35" w:name="ColumnTitles_2"/>
            <w:bookmarkEnd w:id="35"/>
            <w:r w:rsidRPr="00784E32">
              <w:t>Reform</w:t>
            </w:r>
          </w:p>
        </w:tc>
        <w:tc>
          <w:tcPr>
            <w:tcW w:w="3261" w:type="pct"/>
          </w:tcPr>
          <w:p w14:paraId="1DE6FDB7" w14:textId="7A0836BC" w:rsidR="00A349FC" w:rsidRPr="00784E32" w:rsidRDefault="00A349FC" w:rsidP="003C0443">
            <w:pPr>
              <w:pStyle w:val="TableColumnHeading"/>
            </w:pPr>
            <w:r w:rsidRPr="00784E32">
              <w:t>Implications</w:t>
            </w:r>
            <w:r w:rsidR="00906B41">
              <w:t xml:space="preserve"> </w:t>
            </w:r>
            <w:r w:rsidRPr="00784E32">
              <w:t>for</w:t>
            </w:r>
            <w:r w:rsidR="00906B41">
              <w:t xml:space="preserve"> </w:t>
            </w:r>
            <w:r w:rsidRPr="00784E32">
              <w:t>rehabilitation</w:t>
            </w:r>
            <w:r w:rsidR="00906B41">
              <w:t xml:space="preserve"> </w:t>
            </w:r>
            <w:r w:rsidRPr="00784E32">
              <w:t>of</w:t>
            </w:r>
            <w:r w:rsidR="00906B41">
              <w:t xml:space="preserve"> </w:t>
            </w:r>
            <w:r w:rsidRPr="00784E32">
              <w:t>Latrobe</w:t>
            </w:r>
            <w:r w:rsidR="00906B41">
              <w:t xml:space="preserve"> </w:t>
            </w:r>
            <w:r w:rsidRPr="00784E32">
              <w:t>Valley</w:t>
            </w:r>
            <w:r w:rsidR="00906B41">
              <w:t xml:space="preserve"> </w:t>
            </w:r>
            <w:r w:rsidRPr="00784E32">
              <w:t>coal</w:t>
            </w:r>
            <w:r w:rsidR="00906B41">
              <w:t xml:space="preserve"> </w:t>
            </w:r>
            <w:r w:rsidRPr="00784E32">
              <w:t>mines</w:t>
            </w:r>
          </w:p>
        </w:tc>
      </w:tr>
      <w:bookmarkEnd w:id="34"/>
      <w:tr w:rsidR="00A349FC" w:rsidRPr="00784E32" w14:paraId="16860273" w14:textId="77777777" w:rsidTr="00A349FC">
        <w:trPr>
          <w:cantSplit/>
        </w:trPr>
        <w:tc>
          <w:tcPr>
            <w:tcW w:w="1739" w:type="pct"/>
          </w:tcPr>
          <w:p w14:paraId="35B4F775" w14:textId="794F6310" w:rsidR="00A349FC" w:rsidRPr="00784E32" w:rsidRDefault="00A349FC" w:rsidP="003C0443">
            <w:pPr>
              <w:pStyle w:val="TableCopy"/>
            </w:pPr>
            <w:r w:rsidRPr="00784E32">
              <w:t>Implementation</w:t>
            </w:r>
            <w:r w:rsidR="00906B41">
              <w:t xml:space="preserve"> </w:t>
            </w:r>
            <w:r w:rsidRPr="00784E32">
              <w:t>of</w:t>
            </w:r>
            <w:r w:rsidR="00906B41">
              <w:t xml:space="preserve"> </w:t>
            </w:r>
            <w:r w:rsidRPr="00784E32">
              <w:t>the</w:t>
            </w:r>
            <w:r w:rsidR="00906B41">
              <w:t xml:space="preserve"> </w:t>
            </w:r>
            <w:r w:rsidRPr="00784E32">
              <w:t>revised</w:t>
            </w:r>
            <w:r w:rsidR="00906B41">
              <w:t xml:space="preserve"> </w:t>
            </w:r>
            <w:r w:rsidRPr="00784E32">
              <w:rPr>
                <w:i/>
              </w:rPr>
              <w:t>Environment</w:t>
            </w:r>
            <w:r w:rsidR="00906B41">
              <w:rPr>
                <w:i/>
              </w:rPr>
              <w:t xml:space="preserve"> </w:t>
            </w:r>
            <w:r w:rsidRPr="00784E32">
              <w:rPr>
                <w:i/>
              </w:rPr>
              <w:t>Protection</w:t>
            </w:r>
            <w:r w:rsidR="00906B41">
              <w:rPr>
                <w:i/>
              </w:rPr>
              <w:t xml:space="preserve"> </w:t>
            </w:r>
            <w:r w:rsidRPr="00784E32">
              <w:rPr>
                <w:i/>
              </w:rPr>
              <w:t>Act</w:t>
            </w:r>
            <w:r w:rsidR="00906B41">
              <w:rPr>
                <w:i/>
              </w:rPr>
              <w:t xml:space="preserve"> </w:t>
            </w:r>
            <w:r w:rsidRPr="00784E32">
              <w:rPr>
                <w:i/>
              </w:rPr>
              <w:t>2017</w:t>
            </w:r>
            <w:r w:rsidR="00906B41">
              <w:t xml:space="preserve"> </w:t>
            </w:r>
            <w:r w:rsidRPr="00784E32">
              <w:t>and</w:t>
            </w:r>
            <w:r w:rsidR="00906B41">
              <w:t xml:space="preserve"> </w:t>
            </w:r>
            <w:r w:rsidRPr="00784E32">
              <w:t>introduction</w:t>
            </w:r>
            <w:r w:rsidR="00906B41">
              <w:t xml:space="preserve"> </w:t>
            </w:r>
            <w:r w:rsidRPr="00784E32">
              <w:t>of</w:t>
            </w:r>
            <w:r w:rsidR="00906B41">
              <w:t xml:space="preserve"> </w:t>
            </w:r>
            <w:r w:rsidRPr="00784E32">
              <w:t>the</w:t>
            </w:r>
            <w:r w:rsidR="00906B41">
              <w:t xml:space="preserve"> </w:t>
            </w:r>
            <w:r w:rsidRPr="00784E32">
              <w:t>general</w:t>
            </w:r>
            <w:r w:rsidR="00906B41">
              <w:t xml:space="preserve"> </w:t>
            </w:r>
            <w:r w:rsidRPr="00784E32">
              <w:t>environmental</w:t>
            </w:r>
            <w:r w:rsidR="00906B41">
              <w:t xml:space="preserve"> </w:t>
            </w:r>
            <w:r w:rsidRPr="00784E32">
              <w:t>duty.</w:t>
            </w:r>
          </w:p>
        </w:tc>
        <w:tc>
          <w:tcPr>
            <w:tcW w:w="3261" w:type="pct"/>
          </w:tcPr>
          <w:p w14:paraId="7A861EEA" w14:textId="1DCEAA99" w:rsidR="00A349FC" w:rsidRPr="00784E32" w:rsidRDefault="00A349FC" w:rsidP="003C0443">
            <w:pPr>
              <w:pStyle w:val="TableCopy"/>
            </w:pPr>
            <w:r w:rsidRPr="00784E32">
              <w:t>The</w:t>
            </w:r>
            <w:r w:rsidR="00906B41">
              <w:t xml:space="preserve"> </w:t>
            </w:r>
            <w:r w:rsidRPr="00784E32">
              <w:t>general</w:t>
            </w:r>
            <w:r w:rsidR="00906B41">
              <w:t xml:space="preserve"> </w:t>
            </w:r>
            <w:r w:rsidRPr="00784E32">
              <w:t>environmental</w:t>
            </w:r>
            <w:r w:rsidR="00906B41">
              <w:t xml:space="preserve"> </w:t>
            </w:r>
            <w:r w:rsidRPr="00784E32">
              <w:t>duty</w:t>
            </w:r>
            <w:r w:rsidR="00906B41">
              <w:t xml:space="preserve"> </w:t>
            </w:r>
            <w:r w:rsidRPr="00784E32">
              <w:t>(GED)</w:t>
            </w:r>
            <w:r w:rsidR="00906B41">
              <w:t xml:space="preserve"> </w:t>
            </w:r>
            <w:r w:rsidRPr="00784E32">
              <w:t>is</w:t>
            </w:r>
            <w:r w:rsidR="00906B41">
              <w:t xml:space="preserve"> </w:t>
            </w:r>
            <w:r w:rsidRPr="00784E32">
              <w:t>at</w:t>
            </w:r>
            <w:r w:rsidR="00906B41">
              <w:t xml:space="preserve"> </w:t>
            </w:r>
            <w:r w:rsidRPr="00784E32">
              <w:t>the</w:t>
            </w:r>
            <w:r w:rsidR="00906B41">
              <w:t xml:space="preserve"> </w:t>
            </w:r>
            <w:r w:rsidRPr="00784E32">
              <w:t>centre</w:t>
            </w:r>
            <w:r w:rsidR="00906B41">
              <w:t xml:space="preserve"> </w:t>
            </w:r>
            <w:r w:rsidRPr="00784E32">
              <w:t>of</w:t>
            </w:r>
            <w:r w:rsidR="00906B41">
              <w:t xml:space="preserve"> </w:t>
            </w:r>
            <w:r w:rsidRPr="00784E32">
              <w:t>the</w:t>
            </w:r>
            <w:r w:rsidR="00906B41">
              <w:t xml:space="preserve"> </w:t>
            </w:r>
            <w:hyperlink r:id="rId17" w:tooltip="Link to Environment Protection Act 2017 webpage" w:history="1">
              <w:r w:rsidRPr="00A349FC">
                <w:rPr>
                  <w:rStyle w:val="Hyperlink"/>
                  <w:i/>
                  <w:iCs/>
                </w:rPr>
                <w:t>Environment</w:t>
              </w:r>
              <w:r w:rsidR="00906B41">
                <w:rPr>
                  <w:rStyle w:val="Hyperlink"/>
                  <w:i/>
                  <w:iCs/>
                </w:rPr>
                <w:t xml:space="preserve"> </w:t>
              </w:r>
              <w:r w:rsidRPr="00A349FC">
                <w:rPr>
                  <w:rStyle w:val="Hyperlink"/>
                  <w:i/>
                  <w:iCs/>
                </w:rPr>
                <w:t>Protection</w:t>
              </w:r>
              <w:r w:rsidR="00906B41">
                <w:rPr>
                  <w:rStyle w:val="Hyperlink"/>
                  <w:i/>
                  <w:iCs/>
                </w:rPr>
                <w:t xml:space="preserve"> </w:t>
              </w:r>
              <w:r w:rsidRPr="00A349FC">
                <w:rPr>
                  <w:rStyle w:val="Hyperlink"/>
                  <w:i/>
                  <w:iCs/>
                </w:rPr>
                <w:t>A</w:t>
              </w:r>
              <w:r w:rsidRPr="00A349FC">
                <w:rPr>
                  <w:rStyle w:val="Hyperlink"/>
                  <w:i/>
                  <w:iCs/>
                </w:rPr>
                <w:t>ct</w:t>
              </w:r>
              <w:r w:rsidR="00906B41">
                <w:rPr>
                  <w:rStyle w:val="Hyperlink"/>
                  <w:i/>
                  <w:iCs/>
                </w:rPr>
                <w:t xml:space="preserve"> </w:t>
              </w:r>
              <w:r w:rsidRPr="00A349FC">
                <w:rPr>
                  <w:rStyle w:val="Hyperlink"/>
                  <w:i/>
                  <w:iCs/>
                </w:rPr>
                <w:t>2017</w:t>
              </w:r>
            </w:hyperlink>
            <w:r w:rsidRPr="00784E32">
              <w:t>.</w:t>
            </w:r>
            <w:r w:rsidR="00906B41">
              <w:t xml:space="preserve"> </w:t>
            </w:r>
            <w:r w:rsidRPr="00784E32">
              <w:t>It</w:t>
            </w:r>
            <w:r w:rsidR="00906B41">
              <w:t xml:space="preserve"> </w:t>
            </w:r>
            <w:r w:rsidRPr="00784E32">
              <w:t>applies</w:t>
            </w:r>
            <w:r w:rsidR="00906B41">
              <w:t xml:space="preserve"> </w:t>
            </w:r>
            <w:r w:rsidRPr="00784E32">
              <w:t>to</w:t>
            </w:r>
            <w:r w:rsidR="00906B41">
              <w:t xml:space="preserve"> </w:t>
            </w:r>
            <w:r w:rsidRPr="00784E32">
              <w:t>all</w:t>
            </w:r>
            <w:r w:rsidR="00906B41">
              <w:t xml:space="preserve"> </w:t>
            </w:r>
            <w:r w:rsidRPr="00784E32">
              <w:t>Victorians</w:t>
            </w:r>
            <w:r w:rsidR="00906B41">
              <w:t xml:space="preserve"> </w:t>
            </w:r>
            <w:r w:rsidRPr="00784E32">
              <w:t>and</w:t>
            </w:r>
            <w:r w:rsidR="00906B41">
              <w:t xml:space="preserve"> </w:t>
            </w:r>
            <w:r w:rsidRPr="00784E32">
              <w:t>all</w:t>
            </w:r>
            <w:r w:rsidR="00906B41">
              <w:t xml:space="preserve"> </w:t>
            </w:r>
            <w:r w:rsidRPr="00784E32">
              <w:t>businesses</w:t>
            </w:r>
            <w:r w:rsidR="00906B41">
              <w:t xml:space="preserve"> </w:t>
            </w:r>
            <w:r w:rsidRPr="00784E32">
              <w:t>located</w:t>
            </w:r>
            <w:r w:rsidR="00906B41">
              <w:t xml:space="preserve"> </w:t>
            </w:r>
            <w:r w:rsidRPr="00784E32">
              <w:t>in</w:t>
            </w:r>
            <w:r w:rsidR="00906B41">
              <w:t xml:space="preserve"> </w:t>
            </w:r>
            <w:r w:rsidRPr="00784E32">
              <w:t>Victoria.</w:t>
            </w:r>
            <w:r w:rsidR="00906B41">
              <w:t xml:space="preserve"> </w:t>
            </w:r>
            <w:r w:rsidRPr="00784E32">
              <w:t>The</w:t>
            </w:r>
            <w:r w:rsidR="00906B41">
              <w:t xml:space="preserve"> </w:t>
            </w:r>
            <w:r w:rsidRPr="00784E32">
              <w:t>GED</w:t>
            </w:r>
            <w:r w:rsidR="00906B41">
              <w:t xml:space="preserve"> </w:t>
            </w:r>
            <w:r w:rsidRPr="00784E32">
              <w:t>says</w:t>
            </w:r>
            <w:r w:rsidR="00906B41">
              <w:t xml:space="preserve"> </w:t>
            </w:r>
            <w:r w:rsidRPr="00784E32">
              <w:t>that</w:t>
            </w:r>
            <w:r w:rsidR="00906B41">
              <w:t xml:space="preserve"> </w:t>
            </w:r>
            <w:r w:rsidRPr="00784E32">
              <w:t>any</w:t>
            </w:r>
            <w:r w:rsidR="00906B41">
              <w:t xml:space="preserve"> </w:t>
            </w:r>
            <w:r w:rsidRPr="00784E32">
              <w:t>person</w:t>
            </w:r>
            <w:r w:rsidR="00906B41">
              <w:t xml:space="preserve"> </w:t>
            </w:r>
            <w:r w:rsidRPr="00784E32">
              <w:t>engaging</w:t>
            </w:r>
            <w:r w:rsidR="00906B41">
              <w:t xml:space="preserve"> </w:t>
            </w:r>
            <w:r w:rsidRPr="00784E32">
              <w:t>in</w:t>
            </w:r>
            <w:r w:rsidR="00906B41">
              <w:t xml:space="preserve"> </w:t>
            </w:r>
            <w:r w:rsidRPr="00784E32">
              <w:t>an</w:t>
            </w:r>
            <w:r w:rsidR="00906B41">
              <w:t xml:space="preserve"> </w:t>
            </w:r>
            <w:r w:rsidRPr="00784E32">
              <w:t>activity</w:t>
            </w:r>
            <w:r w:rsidR="00906B41">
              <w:t xml:space="preserve"> </w:t>
            </w:r>
            <w:r w:rsidRPr="00784E32">
              <w:t>that</w:t>
            </w:r>
            <w:r w:rsidR="00906B41">
              <w:t xml:space="preserve"> </w:t>
            </w:r>
            <w:r w:rsidRPr="00784E32">
              <w:t>can</w:t>
            </w:r>
            <w:r w:rsidR="00906B41">
              <w:t xml:space="preserve"> </w:t>
            </w:r>
            <w:r w:rsidRPr="00784E32">
              <w:t>cause</w:t>
            </w:r>
            <w:r w:rsidR="00906B41">
              <w:t xml:space="preserve"> </w:t>
            </w:r>
            <w:r w:rsidRPr="00784E32">
              <w:t>harm</w:t>
            </w:r>
            <w:r w:rsidR="00906B41">
              <w:t xml:space="preserve"> </w:t>
            </w:r>
            <w:r w:rsidRPr="00784E32">
              <w:t>to</w:t>
            </w:r>
            <w:r w:rsidR="00906B41">
              <w:t xml:space="preserve"> </w:t>
            </w:r>
            <w:r w:rsidRPr="00784E32">
              <w:t>public</w:t>
            </w:r>
            <w:r w:rsidR="00906B41">
              <w:t xml:space="preserve"> </w:t>
            </w:r>
            <w:r w:rsidRPr="00784E32">
              <w:t>health</w:t>
            </w:r>
            <w:r w:rsidR="00906B41">
              <w:t xml:space="preserve"> </w:t>
            </w:r>
            <w:r w:rsidRPr="00784E32">
              <w:t>or</w:t>
            </w:r>
            <w:r w:rsidR="00906B41">
              <w:t xml:space="preserve"> </w:t>
            </w:r>
            <w:r w:rsidRPr="00784E32">
              <w:t>the</w:t>
            </w:r>
            <w:r w:rsidR="00906B41">
              <w:t xml:space="preserve"> </w:t>
            </w:r>
            <w:r w:rsidRPr="00784E32">
              <w:t>environment</w:t>
            </w:r>
            <w:r w:rsidR="00906B41">
              <w:t xml:space="preserve"> </w:t>
            </w:r>
            <w:r w:rsidRPr="00784E32">
              <w:t>from</w:t>
            </w:r>
            <w:r w:rsidR="00906B41">
              <w:t xml:space="preserve"> </w:t>
            </w:r>
            <w:r w:rsidRPr="00784E32">
              <w:t>pollution</w:t>
            </w:r>
            <w:r w:rsidR="00906B41">
              <w:t xml:space="preserve"> </w:t>
            </w:r>
            <w:r w:rsidRPr="00784E32">
              <w:t>or</w:t>
            </w:r>
            <w:r w:rsidR="00906B41">
              <w:t xml:space="preserve"> </w:t>
            </w:r>
            <w:r w:rsidRPr="00784E32">
              <w:t>waste,</w:t>
            </w:r>
            <w:r w:rsidR="00906B41">
              <w:t xml:space="preserve"> </w:t>
            </w:r>
            <w:r w:rsidRPr="00784E32">
              <w:t>must</w:t>
            </w:r>
            <w:r w:rsidR="00906B41">
              <w:t xml:space="preserve"> </w:t>
            </w:r>
            <w:r w:rsidRPr="00784E32">
              <w:t>minimise</w:t>
            </w:r>
            <w:r w:rsidR="00906B41">
              <w:t xml:space="preserve"> </w:t>
            </w:r>
            <w:r w:rsidRPr="00784E32">
              <w:t>those</w:t>
            </w:r>
            <w:r w:rsidR="00906B41">
              <w:t xml:space="preserve"> </w:t>
            </w:r>
            <w:r w:rsidRPr="00784E32">
              <w:t>risks.</w:t>
            </w:r>
            <w:r w:rsidR="00906B41">
              <w:t xml:space="preserve"> </w:t>
            </w:r>
            <w:r w:rsidRPr="00784E32">
              <w:t>From</w:t>
            </w:r>
            <w:r w:rsidR="00906B41">
              <w:t xml:space="preserve"> </w:t>
            </w:r>
            <w:r w:rsidRPr="00784E32">
              <w:t>government</w:t>
            </w:r>
            <w:r w:rsidR="00906B41">
              <w:t xml:space="preserve"> </w:t>
            </w:r>
            <w:r w:rsidRPr="00784E32">
              <w:t>to</w:t>
            </w:r>
            <w:r w:rsidR="00906B41">
              <w:t xml:space="preserve"> </w:t>
            </w:r>
            <w:r w:rsidRPr="00784E32">
              <w:t>business</w:t>
            </w:r>
            <w:r w:rsidR="00906B41">
              <w:t xml:space="preserve"> </w:t>
            </w:r>
            <w:r w:rsidRPr="00784E32">
              <w:t>and</w:t>
            </w:r>
            <w:r w:rsidR="00906B41">
              <w:t xml:space="preserve"> </w:t>
            </w:r>
            <w:r w:rsidRPr="00784E32">
              <w:t>community,</w:t>
            </w:r>
            <w:r w:rsidR="00906B41">
              <w:t xml:space="preserve"> </w:t>
            </w:r>
            <w:r w:rsidRPr="00784E32">
              <w:t>the</w:t>
            </w:r>
            <w:r w:rsidR="00906B41">
              <w:t xml:space="preserve"> </w:t>
            </w:r>
            <w:r w:rsidRPr="00784E32">
              <w:t>GED</w:t>
            </w:r>
            <w:r w:rsidR="00906B41">
              <w:t xml:space="preserve"> </w:t>
            </w:r>
            <w:r w:rsidRPr="00784E32">
              <w:t>applies</w:t>
            </w:r>
            <w:r w:rsidR="00906B41">
              <w:t xml:space="preserve"> </w:t>
            </w:r>
            <w:r w:rsidRPr="00784E32">
              <w:t>to</w:t>
            </w:r>
            <w:r w:rsidR="00906B41">
              <w:t xml:space="preserve"> </w:t>
            </w:r>
            <w:r w:rsidRPr="00784E32">
              <w:t>all</w:t>
            </w:r>
            <w:r w:rsidR="00906B41">
              <w:t xml:space="preserve"> </w:t>
            </w:r>
            <w:r w:rsidRPr="00784E32">
              <w:t>Victorians.</w:t>
            </w:r>
          </w:p>
          <w:p w14:paraId="065CE7EE" w14:textId="314FB227" w:rsidR="00A349FC" w:rsidRPr="00784E32" w:rsidRDefault="00A349FC" w:rsidP="003C0443">
            <w:pPr>
              <w:pStyle w:val="TableCopy"/>
            </w:pPr>
            <w:r w:rsidRPr="00784E32">
              <w:t>The</w:t>
            </w:r>
            <w:r w:rsidR="00906B41">
              <w:t xml:space="preserve"> </w:t>
            </w:r>
            <w:r w:rsidRPr="00784E32">
              <w:t>GED</w:t>
            </w:r>
            <w:r w:rsidR="00906B41">
              <w:t xml:space="preserve"> </w:t>
            </w:r>
            <w:r w:rsidRPr="00784E32">
              <w:t>makes</w:t>
            </w:r>
            <w:r w:rsidR="00906B41">
              <w:t xml:space="preserve"> </w:t>
            </w:r>
            <w:r w:rsidRPr="00784E32">
              <w:t>it</w:t>
            </w:r>
            <w:r w:rsidR="00906B41">
              <w:t xml:space="preserve"> </w:t>
            </w:r>
            <w:r w:rsidRPr="00784E32">
              <w:t>clear</w:t>
            </w:r>
            <w:r w:rsidR="00906B41">
              <w:t xml:space="preserve"> </w:t>
            </w:r>
            <w:r w:rsidRPr="00784E32">
              <w:t>that</w:t>
            </w:r>
            <w:r w:rsidR="00906B41">
              <w:t xml:space="preserve"> </w:t>
            </w:r>
            <w:r w:rsidRPr="00784E32">
              <w:t>businesses</w:t>
            </w:r>
            <w:r w:rsidR="00906B41">
              <w:t xml:space="preserve"> </w:t>
            </w:r>
            <w:r w:rsidRPr="00784E32">
              <w:t>have</w:t>
            </w:r>
            <w:r w:rsidR="00906B41">
              <w:t xml:space="preserve"> </w:t>
            </w:r>
            <w:r w:rsidRPr="00784E32">
              <w:t>a</w:t>
            </w:r>
            <w:r w:rsidR="00906B41">
              <w:t xml:space="preserve"> </w:t>
            </w:r>
            <w:r w:rsidRPr="00784E32">
              <w:t>responsibility</w:t>
            </w:r>
            <w:r w:rsidR="00906B41">
              <w:t xml:space="preserve"> </w:t>
            </w:r>
            <w:r w:rsidRPr="00784E32">
              <w:t>to</w:t>
            </w:r>
            <w:r w:rsidR="00906B41">
              <w:t xml:space="preserve"> </w:t>
            </w:r>
            <w:r w:rsidRPr="00784E32">
              <w:t>reduce</w:t>
            </w:r>
            <w:r w:rsidR="00906B41">
              <w:t xml:space="preserve"> </w:t>
            </w:r>
            <w:r w:rsidRPr="00784E32">
              <w:t>risk</w:t>
            </w:r>
            <w:r w:rsidR="00906B41">
              <w:t xml:space="preserve"> </w:t>
            </w:r>
            <w:r w:rsidRPr="00784E32">
              <w:t>to</w:t>
            </w:r>
            <w:r w:rsidR="00906B41">
              <w:t xml:space="preserve"> </w:t>
            </w:r>
            <w:r w:rsidRPr="00784E32">
              <w:t>human</w:t>
            </w:r>
            <w:r w:rsidR="00906B41">
              <w:t xml:space="preserve"> </w:t>
            </w:r>
            <w:r w:rsidRPr="00784E32">
              <w:t>health</w:t>
            </w:r>
            <w:r w:rsidR="00906B41">
              <w:t xml:space="preserve"> </w:t>
            </w:r>
            <w:r w:rsidRPr="00784E32">
              <w:t>and</w:t>
            </w:r>
            <w:r w:rsidR="00906B41">
              <w:t xml:space="preserve"> </w:t>
            </w:r>
            <w:r w:rsidRPr="00784E32">
              <w:t>the</w:t>
            </w:r>
            <w:r w:rsidR="00906B41">
              <w:t xml:space="preserve"> </w:t>
            </w:r>
            <w:r w:rsidRPr="00784E32">
              <w:t>environment.</w:t>
            </w:r>
            <w:r w:rsidR="00906B41">
              <w:t xml:space="preserve"> </w:t>
            </w:r>
            <w:r w:rsidRPr="00784E32">
              <w:t>The</w:t>
            </w:r>
            <w:r w:rsidR="00906B41">
              <w:t xml:space="preserve"> </w:t>
            </w:r>
            <w:r w:rsidRPr="00784E32">
              <w:t>expectation</w:t>
            </w:r>
            <w:r w:rsidR="00906B41">
              <w:t xml:space="preserve"> </w:t>
            </w:r>
            <w:r w:rsidRPr="00784E32">
              <w:t>is</w:t>
            </w:r>
            <w:r w:rsidR="00906B41">
              <w:t xml:space="preserve"> </w:t>
            </w:r>
            <w:r w:rsidRPr="00784E32">
              <w:t>that</w:t>
            </w:r>
            <w:r w:rsidR="00906B41">
              <w:t xml:space="preserve"> </w:t>
            </w:r>
            <w:r w:rsidRPr="00784E32">
              <w:t>all</w:t>
            </w:r>
            <w:r w:rsidR="00906B41">
              <w:t xml:space="preserve"> </w:t>
            </w:r>
            <w:r w:rsidRPr="00784E32">
              <w:t>Victorian</w:t>
            </w:r>
            <w:r w:rsidR="00906B41">
              <w:t xml:space="preserve"> </w:t>
            </w:r>
            <w:r w:rsidRPr="00784E32">
              <w:t>businesses</w:t>
            </w:r>
            <w:r w:rsidR="00906B41">
              <w:t xml:space="preserve"> </w:t>
            </w:r>
            <w:r w:rsidRPr="00784E32">
              <w:t>will</w:t>
            </w:r>
            <w:r w:rsidR="00906B41">
              <w:t xml:space="preserve"> </w:t>
            </w:r>
            <w:r w:rsidRPr="00784E32">
              <w:t>manage</w:t>
            </w:r>
            <w:r w:rsidR="00906B41">
              <w:t xml:space="preserve"> </w:t>
            </w:r>
            <w:r w:rsidRPr="00784E32">
              <w:t>their</w:t>
            </w:r>
            <w:r w:rsidR="00906B41">
              <w:t xml:space="preserve"> </w:t>
            </w:r>
            <w:r w:rsidRPr="00784E32">
              <w:t>activities</w:t>
            </w:r>
            <w:r w:rsidR="00906B41">
              <w:t xml:space="preserve"> </w:t>
            </w:r>
            <w:r w:rsidRPr="00784E32">
              <w:t>to</w:t>
            </w:r>
            <w:r w:rsidR="00906B41">
              <w:t xml:space="preserve"> </w:t>
            </w:r>
            <w:r w:rsidRPr="00784E32">
              <w:t>avoid</w:t>
            </w:r>
            <w:r w:rsidR="00906B41">
              <w:t xml:space="preserve"> </w:t>
            </w:r>
            <w:r w:rsidRPr="00784E32">
              <w:t>the</w:t>
            </w:r>
            <w:r w:rsidR="00906B41">
              <w:t xml:space="preserve"> </w:t>
            </w:r>
            <w:r w:rsidRPr="00784E32">
              <w:t>risk</w:t>
            </w:r>
            <w:r w:rsidR="00906B41">
              <w:t xml:space="preserve"> </w:t>
            </w:r>
            <w:r w:rsidRPr="00784E32">
              <w:t>of</w:t>
            </w:r>
            <w:r w:rsidR="00906B41">
              <w:t xml:space="preserve"> </w:t>
            </w:r>
            <w:r w:rsidRPr="00784E32">
              <w:t>environmental</w:t>
            </w:r>
            <w:r w:rsidR="00906B41">
              <w:t xml:space="preserve"> </w:t>
            </w:r>
            <w:r w:rsidRPr="00784E32">
              <w:t>damage.</w:t>
            </w:r>
            <w:r w:rsidR="00906B41">
              <w:t xml:space="preserve"> </w:t>
            </w:r>
            <w:r w:rsidRPr="00784E32">
              <w:t>If</w:t>
            </w:r>
            <w:r w:rsidR="00906B41">
              <w:t xml:space="preserve"> </w:t>
            </w:r>
            <w:r w:rsidRPr="00784E32">
              <w:t>pollution</w:t>
            </w:r>
            <w:r w:rsidR="00906B41">
              <w:t xml:space="preserve"> </w:t>
            </w:r>
            <w:r w:rsidRPr="00784E32">
              <w:t>is</w:t>
            </w:r>
            <w:r w:rsidR="00906B41">
              <w:t xml:space="preserve"> </w:t>
            </w:r>
            <w:r w:rsidRPr="00784E32">
              <w:t>caused,</w:t>
            </w:r>
            <w:r w:rsidR="00906B41">
              <w:t xml:space="preserve"> </w:t>
            </w:r>
            <w:r w:rsidRPr="00784E32">
              <w:t>a</w:t>
            </w:r>
            <w:r w:rsidR="00906B41">
              <w:t xml:space="preserve"> </w:t>
            </w:r>
            <w:r w:rsidRPr="00784E32">
              <w:t>response</w:t>
            </w:r>
            <w:r w:rsidR="00906B41">
              <w:t xml:space="preserve"> </w:t>
            </w:r>
            <w:r w:rsidRPr="00784E32">
              <w:t>is</w:t>
            </w:r>
            <w:r w:rsidR="00906B41">
              <w:t xml:space="preserve"> </w:t>
            </w:r>
            <w:r w:rsidRPr="00784E32">
              <w:t>required</w:t>
            </w:r>
            <w:r w:rsidR="00906B41">
              <w:t xml:space="preserve"> </w:t>
            </w:r>
            <w:r w:rsidRPr="00784E32">
              <w:t>that</w:t>
            </w:r>
            <w:r w:rsidR="00906B41">
              <w:t xml:space="preserve"> </w:t>
            </w:r>
            <w:r w:rsidRPr="00784E32">
              <w:t>restores</w:t>
            </w:r>
            <w:r w:rsidR="00906B41">
              <w:t xml:space="preserve"> </w:t>
            </w:r>
            <w:r w:rsidRPr="00784E32">
              <w:t>the</w:t>
            </w:r>
            <w:r w:rsidR="00906B41">
              <w:t xml:space="preserve"> </w:t>
            </w:r>
            <w:r w:rsidRPr="00784E32">
              <w:t>area</w:t>
            </w:r>
            <w:r w:rsidR="00906B41">
              <w:t xml:space="preserve"> </w:t>
            </w:r>
            <w:r w:rsidRPr="00784E32">
              <w:t>and</w:t>
            </w:r>
            <w:r w:rsidR="00906B41">
              <w:t xml:space="preserve"> </w:t>
            </w:r>
            <w:r w:rsidRPr="00784E32">
              <w:t>the</w:t>
            </w:r>
            <w:r w:rsidR="00906B41">
              <w:t xml:space="preserve"> </w:t>
            </w:r>
            <w:r w:rsidRPr="00784E32">
              <w:t>EPA</w:t>
            </w:r>
            <w:r w:rsidR="00906B41">
              <w:t xml:space="preserve"> </w:t>
            </w:r>
            <w:r w:rsidRPr="00784E32">
              <w:t>must</w:t>
            </w:r>
            <w:r w:rsidR="00906B41">
              <w:t xml:space="preserve"> </w:t>
            </w:r>
            <w:r w:rsidRPr="00784E32">
              <w:t>be</w:t>
            </w:r>
            <w:r w:rsidR="00906B41">
              <w:t xml:space="preserve"> </w:t>
            </w:r>
            <w:r w:rsidRPr="00784E32">
              <w:t>notified</w:t>
            </w:r>
            <w:r w:rsidR="00906B41">
              <w:t xml:space="preserve"> </w:t>
            </w:r>
            <w:r w:rsidRPr="00784E32">
              <w:t>immediately.</w:t>
            </w:r>
          </w:p>
          <w:p w14:paraId="353A3EBF" w14:textId="3ACB8190" w:rsidR="00A349FC" w:rsidRPr="00784E32" w:rsidRDefault="00A349FC" w:rsidP="003C0443">
            <w:pPr>
              <w:pStyle w:val="TableCopy"/>
            </w:pPr>
            <w:r w:rsidRPr="00784E32">
              <w:t>The</w:t>
            </w:r>
            <w:r w:rsidR="00906B41">
              <w:t xml:space="preserve"> </w:t>
            </w:r>
            <w:r w:rsidRPr="00784E32">
              <w:t>introduction</w:t>
            </w:r>
            <w:r w:rsidR="00906B41">
              <w:t xml:space="preserve"> </w:t>
            </w:r>
            <w:r w:rsidRPr="00784E32">
              <w:t>of</w:t>
            </w:r>
            <w:r w:rsidR="00906B41">
              <w:t xml:space="preserve"> </w:t>
            </w:r>
            <w:r w:rsidRPr="00784E32">
              <w:t>the</w:t>
            </w:r>
            <w:r w:rsidR="00906B41">
              <w:t xml:space="preserve"> </w:t>
            </w:r>
            <w:r w:rsidRPr="00784E32">
              <w:t>GED</w:t>
            </w:r>
            <w:r w:rsidR="00906B41">
              <w:t xml:space="preserve"> </w:t>
            </w:r>
            <w:r w:rsidRPr="00784E32">
              <w:t>provides</w:t>
            </w:r>
            <w:r w:rsidR="00906B41">
              <w:t xml:space="preserve"> </w:t>
            </w:r>
            <w:r w:rsidRPr="00784E32">
              <w:t>a</w:t>
            </w:r>
            <w:r w:rsidR="00906B41">
              <w:t xml:space="preserve"> </w:t>
            </w:r>
            <w:r w:rsidRPr="00784E32">
              <w:t>clearer</w:t>
            </w:r>
            <w:r w:rsidR="00906B41">
              <w:t xml:space="preserve"> </w:t>
            </w:r>
            <w:r w:rsidRPr="00784E32">
              <w:t>statement</w:t>
            </w:r>
            <w:r w:rsidR="00906B41">
              <w:t xml:space="preserve"> </w:t>
            </w:r>
            <w:r w:rsidRPr="00784E32">
              <w:t>of</w:t>
            </w:r>
            <w:r w:rsidR="00906B41">
              <w:t xml:space="preserve"> </w:t>
            </w:r>
            <w:r w:rsidRPr="00784E32">
              <w:t>requirement</w:t>
            </w:r>
            <w:r w:rsidR="00906B41">
              <w:t xml:space="preserve"> </w:t>
            </w:r>
            <w:r w:rsidRPr="00784E32">
              <w:t>for</w:t>
            </w:r>
            <w:r w:rsidR="00906B41">
              <w:t xml:space="preserve"> </w:t>
            </w:r>
            <w:r w:rsidRPr="00784E32">
              <w:t>environmental</w:t>
            </w:r>
            <w:r w:rsidR="00906B41">
              <w:t xml:space="preserve"> </w:t>
            </w:r>
            <w:r w:rsidRPr="00784E32">
              <w:t>protection</w:t>
            </w:r>
            <w:r w:rsidR="00906B41">
              <w:t xml:space="preserve"> </w:t>
            </w:r>
            <w:r w:rsidRPr="00784E32">
              <w:t>that</w:t>
            </w:r>
            <w:r w:rsidR="00906B41">
              <w:t xml:space="preserve"> </w:t>
            </w:r>
            <w:r w:rsidRPr="00784E32">
              <w:t>all</w:t>
            </w:r>
            <w:r w:rsidR="00906B41">
              <w:t xml:space="preserve"> </w:t>
            </w:r>
            <w:r w:rsidRPr="00784E32">
              <w:t>mine</w:t>
            </w:r>
            <w:r w:rsidR="00906B41">
              <w:t xml:space="preserve"> </w:t>
            </w:r>
            <w:r w:rsidRPr="00784E32">
              <w:t>licensees</w:t>
            </w:r>
            <w:r w:rsidR="00906B41">
              <w:t xml:space="preserve"> </w:t>
            </w:r>
            <w:r w:rsidRPr="00784E32">
              <w:t>will</w:t>
            </w:r>
            <w:r w:rsidR="00906B41">
              <w:t xml:space="preserve"> </w:t>
            </w:r>
            <w:r w:rsidRPr="00784E32">
              <w:t>need</w:t>
            </w:r>
            <w:r w:rsidR="00906B41">
              <w:t xml:space="preserve"> </w:t>
            </w:r>
            <w:r w:rsidRPr="00784E32">
              <w:t>to</w:t>
            </w:r>
            <w:r w:rsidR="00906B41">
              <w:t xml:space="preserve"> </w:t>
            </w:r>
            <w:r w:rsidRPr="00784E32">
              <w:t>consider</w:t>
            </w:r>
            <w:r w:rsidR="00906B41">
              <w:t xml:space="preserve"> </w:t>
            </w:r>
            <w:r w:rsidRPr="00784E32">
              <w:t>as</w:t>
            </w:r>
            <w:r w:rsidR="00906B41">
              <w:t xml:space="preserve"> </w:t>
            </w:r>
            <w:r w:rsidRPr="00784E32">
              <w:t>part</w:t>
            </w:r>
            <w:r w:rsidR="00906B41">
              <w:t xml:space="preserve"> </w:t>
            </w:r>
            <w:r w:rsidRPr="00784E32">
              <w:t>of</w:t>
            </w:r>
            <w:r w:rsidR="00906B41">
              <w:t xml:space="preserve"> </w:t>
            </w:r>
            <w:r w:rsidRPr="00784E32">
              <w:t>rehabilitation</w:t>
            </w:r>
            <w:r w:rsidR="00906B41">
              <w:t xml:space="preserve"> </w:t>
            </w:r>
            <w:r w:rsidRPr="00784E32">
              <w:t>planning.</w:t>
            </w:r>
            <w:r w:rsidR="00906B41">
              <w:t xml:space="preserve"> </w:t>
            </w:r>
            <w:r w:rsidRPr="00784E32">
              <w:t>This</w:t>
            </w:r>
            <w:r w:rsidR="00906B41">
              <w:t xml:space="preserve"> </w:t>
            </w:r>
            <w:r w:rsidRPr="00784E32">
              <w:t>is</w:t>
            </w:r>
            <w:r w:rsidR="00906B41">
              <w:t xml:space="preserve"> </w:t>
            </w:r>
            <w:r w:rsidRPr="00784E32">
              <w:t>alongside</w:t>
            </w:r>
            <w:r w:rsidR="00906B41">
              <w:t xml:space="preserve"> </w:t>
            </w:r>
            <w:r w:rsidRPr="00784E32">
              <w:t>the</w:t>
            </w:r>
            <w:r w:rsidR="00906B41">
              <w:t xml:space="preserve"> </w:t>
            </w:r>
            <w:r w:rsidRPr="00784E32">
              <w:t>regulatory</w:t>
            </w:r>
            <w:r w:rsidR="00906B41">
              <w:t xml:space="preserve"> </w:t>
            </w:r>
            <w:r w:rsidRPr="00784E32">
              <w:t>requirements</w:t>
            </w:r>
            <w:r w:rsidR="00906B41">
              <w:t xml:space="preserve"> </w:t>
            </w:r>
            <w:r w:rsidRPr="00784E32">
              <w:t>under</w:t>
            </w:r>
            <w:r w:rsidR="00906B41">
              <w:t xml:space="preserve"> </w:t>
            </w:r>
            <w:r w:rsidRPr="00784E32">
              <w:t>the</w:t>
            </w:r>
            <w:r w:rsidR="00906B41">
              <w:t xml:space="preserve"> </w:t>
            </w:r>
            <w:r w:rsidRPr="00784E32">
              <w:t>MRSD</w:t>
            </w:r>
            <w:r w:rsidR="00906B41">
              <w:t xml:space="preserve"> </w:t>
            </w:r>
            <w:r w:rsidRPr="00784E32">
              <w:t>Act</w:t>
            </w:r>
            <w:r w:rsidR="00906B41">
              <w:t xml:space="preserve"> </w:t>
            </w:r>
            <w:r w:rsidRPr="00784E32">
              <w:t>and</w:t>
            </w:r>
            <w:r w:rsidR="00906B41">
              <w:t xml:space="preserve"> </w:t>
            </w:r>
            <w:r w:rsidRPr="00784E32">
              <w:t>the</w:t>
            </w:r>
            <w:r w:rsidR="00906B41">
              <w:t xml:space="preserve"> </w:t>
            </w:r>
            <w:r w:rsidRPr="00784E32">
              <w:t>vision,</w:t>
            </w:r>
            <w:r w:rsidR="00906B41">
              <w:t xml:space="preserve"> </w:t>
            </w:r>
            <w:proofErr w:type="gramStart"/>
            <w:r w:rsidRPr="00784E32">
              <w:t>outcomes</w:t>
            </w:r>
            <w:proofErr w:type="gramEnd"/>
            <w:r w:rsidR="00906B41">
              <w:t xml:space="preserve"> </w:t>
            </w:r>
            <w:r w:rsidRPr="00784E32">
              <w:t>and</w:t>
            </w:r>
            <w:r w:rsidR="00906B41">
              <w:t xml:space="preserve"> </w:t>
            </w:r>
            <w:r w:rsidRPr="00784E32">
              <w:t>principles</w:t>
            </w:r>
            <w:r w:rsidR="00906B41">
              <w:t xml:space="preserve"> </w:t>
            </w:r>
            <w:r w:rsidRPr="00784E32">
              <w:t>of</w:t>
            </w:r>
            <w:r w:rsidR="00906B41">
              <w:t xml:space="preserve"> </w:t>
            </w:r>
            <w:r w:rsidRPr="00784E32">
              <w:t>the</w:t>
            </w:r>
            <w:r w:rsidR="00906B41">
              <w:t xml:space="preserve"> </w:t>
            </w:r>
            <w:r w:rsidRPr="00784E32">
              <w:t>LVRRS.</w:t>
            </w:r>
          </w:p>
        </w:tc>
      </w:tr>
      <w:tr w:rsidR="00A349FC" w:rsidRPr="00784E32" w14:paraId="29123FF5" w14:textId="77777777" w:rsidTr="00A349FC">
        <w:trPr>
          <w:cantSplit/>
        </w:trPr>
        <w:tc>
          <w:tcPr>
            <w:tcW w:w="1739" w:type="pct"/>
          </w:tcPr>
          <w:p w14:paraId="2E18C02F" w14:textId="4422DE4E" w:rsidR="00A349FC" w:rsidRPr="00784E32" w:rsidRDefault="00A349FC" w:rsidP="003C0443">
            <w:pPr>
              <w:pStyle w:val="TableCopy"/>
            </w:pPr>
            <w:r w:rsidRPr="00784E32">
              <w:lastRenderedPageBreak/>
              <w:t>Declared</w:t>
            </w:r>
            <w:r w:rsidR="00906B41">
              <w:t xml:space="preserve"> </w:t>
            </w:r>
            <w:r w:rsidRPr="00784E32">
              <w:t>Mine</w:t>
            </w:r>
            <w:r w:rsidR="00906B41">
              <w:t xml:space="preserve"> </w:t>
            </w:r>
            <w:r w:rsidRPr="00784E32">
              <w:t>Regulations</w:t>
            </w:r>
            <w:r w:rsidR="00906B41">
              <w:t xml:space="preserve"> </w:t>
            </w:r>
            <w:r w:rsidRPr="00784E32">
              <w:t>came</w:t>
            </w:r>
            <w:r w:rsidR="00906B41">
              <w:t xml:space="preserve"> </w:t>
            </w:r>
            <w:r w:rsidRPr="00784E32">
              <w:t>into</w:t>
            </w:r>
            <w:r w:rsidR="00906B41">
              <w:t xml:space="preserve"> </w:t>
            </w:r>
            <w:r w:rsidRPr="00784E32">
              <w:t>effect</w:t>
            </w:r>
            <w:r w:rsidR="00906B41">
              <w:t xml:space="preserve"> </w:t>
            </w:r>
            <w:r w:rsidRPr="00784E32">
              <w:t>(September</w:t>
            </w:r>
            <w:r w:rsidR="00906B41">
              <w:t xml:space="preserve"> </w:t>
            </w:r>
            <w:r w:rsidRPr="00784E32">
              <w:t>2022)</w:t>
            </w:r>
          </w:p>
        </w:tc>
        <w:tc>
          <w:tcPr>
            <w:tcW w:w="3261" w:type="pct"/>
          </w:tcPr>
          <w:p w14:paraId="06918CB7" w14:textId="0CCD7F18" w:rsidR="00A349FC" w:rsidRPr="00784E32" w:rsidRDefault="00A349FC" w:rsidP="003C0443">
            <w:pPr>
              <w:pStyle w:val="TableCopy"/>
            </w:pPr>
            <w:r w:rsidRPr="00784E32">
              <w:t>The</w:t>
            </w:r>
            <w:r w:rsidR="00906B41">
              <w:t xml:space="preserve"> </w:t>
            </w:r>
            <w:r w:rsidRPr="00784E32">
              <w:rPr>
                <w:i/>
              </w:rPr>
              <w:t>Mineral</w:t>
            </w:r>
            <w:r w:rsidR="00906B41">
              <w:rPr>
                <w:i/>
              </w:rPr>
              <w:t xml:space="preserve"> </w:t>
            </w:r>
            <w:r w:rsidRPr="00784E32">
              <w:rPr>
                <w:i/>
              </w:rPr>
              <w:t>Resources</w:t>
            </w:r>
            <w:r w:rsidR="00906B41">
              <w:rPr>
                <w:i/>
              </w:rPr>
              <w:t xml:space="preserve"> </w:t>
            </w:r>
            <w:r w:rsidRPr="00784E32">
              <w:rPr>
                <w:i/>
              </w:rPr>
              <w:t>(Sustainable</w:t>
            </w:r>
            <w:r w:rsidR="00906B41">
              <w:rPr>
                <w:i/>
              </w:rPr>
              <w:t xml:space="preserve"> </w:t>
            </w:r>
            <w:r w:rsidRPr="00784E32">
              <w:rPr>
                <w:i/>
              </w:rPr>
              <w:t>Development)</w:t>
            </w:r>
            <w:r w:rsidR="00906B41">
              <w:rPr>
                <w:i/>
              </w:rPr>
              <w:t xml:space="preserve"> </w:t>
            </w:r>
            <w:r w:rsidRPr="00784E32">
              <w:rPr>
                <w:i/>
              </w:rPr>
              <w:t>(Mineral</w:t>
            </w:r>
            <w:r w:rsidR="00906B41">
              <w:rPr>
                <w:i/>
              </w:rPr>
              <w:t xml:space="preserve"> </w:t>
            </w:r>
            <w:r w:rsidRPr="00784E32">
              <w:rPr>
                <w:i/>
              </w:rPr>
              <w:t>Industries)</w:t>
            </w:r>
            <w:r w:rsidR="00906B41">
              <w:rPr>
                <w:i/>
              </w:rPr>
              <w:t xml:space="preserve"> </w:t>
            </w:r>
            <w:r w:rsidRPr="00784E32">
              <w:rPr>
                <w:i/>
              </w:rPr>
              <w:t>Regulations</w:t>
            </w:r>
            <w:r w:rsidR="00906B41">
              <w:rPr>
                <w:i/>
              </w:rPr>
              <w:t xml:space="preserve"> </w:t>
            </w:r>
            <w:r w:rsidRPr="00784E32">
              <w:rPr>
                <w:i/>
              </w:rPr>
              <w:t>2019</w:t>
            </w:r>
            <w:r w:rsidR="00906B41">
              <w:t xml:space="preserve"> </w:t>
            </w:r>
            <w:r w:rsidRPr="00784E32">
              <w:t>(Declared</w:t>
            </w:r>
            <w:r w:rsidR="00906B41">
              <w:t xml:space="preserve"> </w:t>
            </w:r>
            <w:r w:rsidRPr="00784E32">
              <w:t>Mine</w:t>
            </w:r>
            <w:r w:rsidR="00906B41">
              <w:t xml:space="preserve"> </w:t>
            </w:r>
            <w:r w:rsidRPr="00784E32">
              <w:t>Regulations</w:t>
            </w:r>
            <w:r w:rsidR="00906B41">
              <w:t xml:space="preserve"> </w:t>
            </w:r>
            <w:r w:rsidRPr="00784E32">
              <w:t>2019</w:t>
            </w:r>
            <w:r w:rsidR="00906B41">
              <w:t xml:space="preserve"> – </w:t>
            </w:r>
            <w:r w:rsidRPr="00784E32">
              <w:t>DMRs)</w:t>
            </w:r>
            <w:r w:rsidR="00906B41">
              <w:t xml:space="preserve"> </w:t>
            </w:r>
            <w:r w:rsidRPr="00784E32">
              <w:t>were</w:t>
            </w:r>
            <w:r w:rsidR="00906B41">
              <w:t xml:space="preserve"> </w:t>
            </w:r>
            <w:hyperlink r:id="rId18" w:tooltip="Link to Mineral Resources (Sustainable Development) (Mineral Industries) Amendment Regulations 2022 webpage" w:history="1">
              <w:r w:rsidRPr="00784E32">
                <w:rPr>
                  <w:rStyle w:val="Hyperlink"/>
                </w:rPr>
                <w:t>amended</w:t>
              </w:r>
              <w:r w:rsidR="00906B41">
                <w:rPr>
                  <w:rStyle w:val="Hyperlink"/>
                </w:rPr>
                <w:t xml:space="preserve"> </w:t>
              </w:r>
              <w:r w:rsidRPr="00784E32">
                <w:rPr>
                  <w:rStyle w:val="Hyperlink"/>
                </w:rPr>
                <w:t>i</w:t>
              </w:r>
              <w:r w:rsidRPr="00784E32">
                <w:rPr>
                  <w:rStyle w:val="Hyperlink"/>
                </w:rPr>
                <w:t>n</w:t>
              </w:r>
              <w:r w:rsidR="00906B41">
                <w:rPr>
                  <w:rStyle w:val="Hyperlink"/>
                </w:rPr>
                <w:t xml:space="preserve"> </w:t>
              </w:r>
              <w:r w:rsidRPr="00784E32">
                <w:rPr>
                  <w:rStyle w:val="Hyperlink"/>
                </w:rPr>
                <w:t>2022</w:t>
              </w:r>
            </w:hyperlink>
            <w:r w:rsidR="00906B41">
              <w:t xml:space="preserve"> </w:t>
            </w:r>
            <w:r w:rsidRPr="00784E32">
              <w:t>to</w:t>
            </w:r>
            <w:r w:rsidR="00906B41">
              <w:t xml:space="preserve"> </w:t>
            </w:r>
            <w:r w:rsidRPr="00784E32">
              <w:t>include</w:t>
            </w:r>
            <w:r w:rsidR="00906B41">
              <w:t xml:space="preserve"> </w:t>
            </w:r>
            <w:r w:rsidRPr="00784E32">
              <w:t>specific</w:t>
            </w:r>
            <w:r w:rsidR="00906B41">
              <w:t xml:space="preserve"> </w:t>
            </w:r>
            <w:r w:rsidRPr="00784E32">
              <w:t>requirements</w:t>
            </w:r>
            <w:r w:rsidR="00906B41">
              <w:t xml:space="preserve"> </w:t>
            </w:r>
            <w:r w:rsidRPr="00784E32">
              <w:t>for</w:t>
            </w:r>
            <w:r w:rsidR="00906B41">
              <w:t xml:space="preserve"> </w:t>
            </w:r>
            <w:r w:rsidRPr="00784E32">
              <w:t>declared</w:t>
            </w:r>
            <w:r w:rsidR="00906B41">
              <w:t xml:space="preserve"> </w:t>
            </w:r>
            <w:r w:rsidRPr="00784E32">
              <w:t>mines,</w:t>
            </w:r>
            <w:r w:rsidR="00906B41">
              <w:t xml:space="preserve"> </w:t>
            </w:r>
            <w:r w:rsidRPr="00784E32">
              <w:t>consistent</w:t>
            </w:r>
            <w:r w:rsidR="00906B41">
              <w:t xml:space="preserve"> </w:t>
            </w:r>
            <w:r w:rsidRPr="00784E32">
              <w:t>with</w:t>
            </w:r>
            <w:r w:rsidR="00906B41">
              <w:t xml:space="preserve"> </w:t>
            </w:r>
            <w:r w:rsidRPr="00784E32">
              <w:t>the</w:t>
            </w:r>
            <w:r w:rsidR="00906B41">
              <w:t xml:space="preserve"> </w:t>
            </w:r>
            <w:r w:rsidRPr="00784E32">
              <w:t>vision,</w:t>
            </w:r>
            <w:r w:rsidR="00906B41">
              <w:t xml:space="preserve"> </w:t>
            </w:r>
            <w:r w:rsidRPr="00784E32">
              <w:t>outcomes</w:t>
            </w:r>
            <w:r w:rsidR="00906B41">
              <w:t xml:space="preserve"> </w:t>
            </w:r>
            <w:r w:rsidRPr="00784E32">
              <w:t>and</w:t>
            </w:r>
            <w:r w:rsidR="00906B41">
              <w:t xml:space="preserve"> </w:t>
            </w:r>
            <w:r w:rsidRPr="00784E32">
              <w:t>principles</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The</w:t>
            </w:r>
            <w:r w:rsidR="00906B41">
              <w:t xml:space="preserve"> </w:t>
            </w:r>
            <w:r w:rsidRPr="00784E32">
              <w:t>DMRs</w:t>
            </w:r>
            <w:r w:rsidR="00906B41">
              <w:t xml:space="preserve"> </w:t>
            </w:r>
            <w:r w:rsidRPr="00784E32">
              <w:t>(as</w:t>
            </w:r>
            <w:r w:rsidR="00906B41">
              <w:t xml:space="preserve"> </w:t>
            </w:r>
            <w:r w:rsidRPr="00784E32">
              <w:t>amended)</w:t>
            </w:r>
            <w:r w:rsidR="00906B41">
              <w:t xml:space="preserve"> </w:t>
            </w:r>
            <w:r w:rsidRPr="00784E32">
              <w:t>commenced</w:t>
            </w:r>
            <w:r w:rsidR="00906B41">
              <w:t xml:space="preserve"> </w:t>
            </w:r>
            <w:r w:rsidRPr="00784E32">
              <w:t>on</w:t>
            </w:r>
            <w:r w:rsidR="00906B41">
              <w:t xml:space="preserve"> </w:t>
            </w:r>
            <w:r w:rsidRPr="00784E32">
              <w:t>30</w:t>
            </w:r>
            <w:r w:rsidR="00906B41">
              <w:t xml:space="preserve"> </w:t>
            </w:r>
            <w:r w:rsidRPr="00784E32">
              <w:t>September</w:t>
            </w:r>
            <w:r w:rsidR="00906B41">
              <w:t xml:space="preserve"> </w:t>
            </w:r>
            <w:r w:rsidRPr="00784E32">
              <w:t>2022.</w:t>
            </w:r>
          </w:p>
          <w:p w14:paraId="18D00074" w14:textId="64491169" w:rsidR="00A349FC" w:rsidRPr="00784E32" w:rsidRDefault="00A349FC" w:rsidP="003C0443">
            <w:pPr>
              <w:pStyle w:val="TableCopy"/>
            </w:pPr>
            <w:r w:rsidRPr="00784E32">
              <w:t>The</w:t>
            </w:r>
            <w:r w:rsidR="00906B41">
              <w:t xml:space="preserve"> </w:t>
            </w:r>
            <w:r w:rsidRPr="00784E32">
              <w:t>DMRs</w:t>
            </w:r>
            <w:r w:rsidR="00906B41">
              <w:t xml:space="preserve"> </w:t>
            </w:r>
            <w:r w:rsidRPr="00784E32">
              <w:t>prescribe</w:t>
            </w:r>
            <w:r w:rsidR="00906B41">
              <w:t xml:space="preserve"> </w:t>
            </w:r>
            <w:r w:rsidRPr="00784E32">
              <w:t>requirements</w:t>
            </w:r>
            <w:r w:rsidR="00906B41">
              <w:t xml:space="preserve"> </w:t>
            </w:r>
            <w:r w:rsidRPr="00784E32">
              <w:t>for</w:t>
            </w:r>
            <w:r w:rsidR="00906B41">
              <w:t xml:space="preserve"> </w:t>
            </w:r>
            <w:r w:rsidRPr="00784E32">
              <w:t>the</w:t>
            </w:r>
            <w:r w:rsidR="00906B41">
              <w:t xml:space="preserve"> </w:t>
            </w:r>
            <w:r w:rsidRPr="00784E32">
              <w:t>rehabilitation</w:t>
            </w:r>
            <w:r w:rsidR="00906B41">
              <w:t xml:space="preserve"> </w:t>
            </w:r>
            <w:r w:rsidRPr="00784E32">
              <w:t>of</w:t>
            </w:r>
            <w:r w:rsidR="00906B41">
              <w:t xml:space="preserve"> </w:t>
            </w:r>
            <w:r w:rsidRPr="00784E32">
              <w:t>declared</w:t>
            </w:r>
            <w:r w:rsidR="00906B41">
              <w:t xml:space="preserve"> </w:t>
            </w:r>
            <w:r w:rsidRPr="00784E32">
              <w:t>mine</w:t>
            </w:r>
            <w:r w:rsidR="00906B41">
              <w:t xml:space="preserve"> </w:t>
            </w:r>
            <w:r w:rsidRPr="00784E32">
              <w:t>land</w:t>
            </w:r>
            <w:r w:rsidR="00906B41">
              <w:t xml:space="preserve"> </w:t>
            </w:r>
            <w:r w:rsidRPr="00784E32">
              <w:t>including:</w:t>
            </w:r>
          </w:p>
          <w:p w14:paraId="7EAE2FEA" w14:textId="261F0434" w:rsidR="00A349FC" w:rsidRPr="00784E32" w:rsidRDefault="00A349FC" w:rsidP="003C0443">
            <w:pPr>
              <w:pStyle w:val="TableBullet"/>
            </w:pPr>
            <w:r w:rsidRPr="00784E32">
              <w:t>the</w:t>
            </w:r>
            <w:r w:rsidR="00906B41">
              <w:t xml:space="preserve"> </w:t>
            </w:r>
            <w:r w:rsidRPr="00784E32">
              <w:t>preparation,</w:t>
            </w:r>
            <w:r w:rsidR="00906B41">
              <w:t xml:space="preserve"> </w:t>
            </w:r>
            <w:proofErr w:type="gramStart"/>
            <w:r w:rsidRPr="00784E32">
              <w:t>consideration</w:t>
            </w:r>
            <w:proofErr w:type="gramEnd"/>
            <w:r w:rsidR="00906B41">
              <w:t xml:space="preserve"> </w:t>
            </w:r>
            <w:r w:rsidRPr="00784E32">
              <w:t>and</w:t>
            </w:r>
            <w:r w:rsidR="00906B41">
              <w:t xml:space="preserve"> </w:t>
            </w:r>
            <w:r w:rsidRPr="00784E32">
              <w:t>approval</w:t>
            </w:r>
            <w:r w:rsidR="00906B41">
              <w:t xml:space="preserve"> </w:t>
            </w:r>
            <w:r w:rsidRPr="00784E32">
              <w:t>of</w:t>
            </w:r>
            <w:r w:rsidR="00906B41">
              <w:t xml:space="preserve"> </w:t>
            </w:r>
            <w:r w:rsidRPr="00784E32">
              <w:t>DMRPs</w:t>
            </w:r>
          </w:p>
          <w:p w14:paraId="7B7112AC" w14:textId="022A4964" w:rsidR="00A349FC" w:rsidRPr="00784E32" w:rsidRDefault="00A349FC" w:rsidP="003C0443">
            <w:pPr>
              <w:pStyle w:val="TableBullet"/>
            </w:pPr>
            <w:r w:rsidRPr="00784E32">
              <w:t>the</w:t>
            </w:r>
            <w:r w:rsidR="00906B41">
              <w:t xml:space="preserve"> </w:t>
            </w:r>
            <w:r w:rsidRPr="00784E32">
              <w:t>preparation,</w:t>
            </w:r>
            <w:r w:rsidR="00906B41">
              <w:t xml:space="preserve"> </w:t>
            </w:r>
            <w:proofErr w:type="gramStart"/>
            <w:r w:rsidRPr="00784E32">
              <w:t>consideration</w:t>
            </w:r>
            <w:proofErr w:type="gramEnd"/>
            <w:r w:rsidR="00906B41">
              <w:t xml:space="preserve"> </w:t>
            </w:r>
            <w:r w:rsidRPr="00784E32">
              <w:t>and</w:t>
            </w:r>
            <w:r w:rsidR="00906B41">
              <w:t xml:space="preserve"> </w:t>
            </w:r>
            <w:r w:rsidRPr="00784E32">
              <w:t>approval</w:t>
            </w:r>
            <w:r w:rsidR="00906B41">
              <w:t xml:space="preserve"> </w:t>
            </w:r>
            <w:r w:rsidRPr="00784E32">
              <w:t>of</w:t>
            </w:r>
            <w:r w:rsidR="00906B41">
              <w:t xml:space="preserve"> </w:t>
            </w:r>
            <w:r w:rsidRPr="00784E32">
              <w:t>applications</w:t>
            </w:r>
            <w:r w:rsidR="00906B41">
              <w:t xml:space="preserve"> </w:t>
            </w:r>
            <w:r w:rsidRPr="00784E32">
              <w:t>for</w:t>
            </w:r>
            <w:r w:rsidR="00906B41">
              <w:t xml:space="preserve"> </w:t>
            </w:r>
            <w:r w:rsidRPr="00784E32">
              <w:t>a</w:t>
            </w:r>
            <w:r w:rsidR="00906B41">
              <w:t xml:space="preserve"> </w:t>
            </w:r>
            <w:r w:rsidRPr="00784E32">
              <w:t>determination</w:t>
            </w:r>
            <w:r w:rsidR="00906B41">
              <w:t xml:space="preserve"> </w:t>
            </w:r>
            <w:r w:rsidRPr="00784E32">
              <w:t>that</w:t>
            </w:r>
            <w:r w:rsidR="00906B41">
              <w:t xml:space="preserve"> </w:t>
            </w:r>
            <w:r w:rsidRPr="00784E32">
              <w:t>closure</w:t>
            </w:r>
            <w:r w:rsidR="00906B41">
              <w:t xml:space="preserve"> </w:t>
            </w:r>
            <w:r w:rsidRPr="00784E32">
              <w:t>criteria</w:t>
            </w:r>
            <w:r w:rsidR="00906B41">
              <w:t xml:space="preserve"> </w:t>
            </w:r>
            <w:r w:rsidRPr="00784E32">
              <w:t>have</w:t>
            </w:r>
            <w:r w:rsidR="00906B41">
              <w:t xml:space="preserve"> </w:t>
            </w:r>
            <w:r w:rsidRPr="00784E32">
              <w:t>been</w:t>
            </w:r>
            <w:r w:rsidR="00906B41">
              <w:t xml:space="preserve"> </w:t>
            </w:r>
            <w:r w:rsidRPr="00784E32">
              <w:t>met</w:t>
            </w:r>
          </w:p>
          <w:p w14:paraId="3BE65BA0" w14:textId="20029F37" w:rsidR="00A349FC" w:rsidRPr="00784E32" w:rsidRDefault="00A349FC" w:rsidP="003C0443">
            <w:pPr>
              <w:pStyle w:val="TableBullet"/>
            </w:pPr>
            <w:r w:rsidRPr="00784E32">
              <w:t>the</w:t>
            </w:r>
            <w:r w:rsidR="00906B41">
              <w:t xml:space="preserve"> </w:t>
            </w:r>
            <w:r w:rsidRPr="00784E32">
              <w:t>registration</w:t>
            </w:r>
            <w:r w:rsidR="00906B41">
              <w:t xml:space="preserve"> </w:t>
            </w:r>
            <w:r w:rsidRPr="00784E32">
              <w:t>of</w:t>
            </w:r>
            <w:r w:rsidR="00906B41">
              <w:t xml:space="preserve"> </w:t>
            </w:r>
            <w:r w:rsidRPr="00784E32">
              <w:t>declared</w:t>
            </w:r>
            <w:r w:rsidR="00906B41">
              <w:t xml:space="preserve"> </w:t>
            </w:r>
            <w:r w:rsidRPr="00784E32">
              <w:t>mine</w:t>
            </w:r>
            <w:r w:rsidR="00906B41">
              <w:t xml:space="preserve"> </w:t>
            </w:r>
            <w:r w:rsidRPr="00784E32">
              <w:t>land</w:t>
            </w:r>
          </w:p>
          <w:p w14:paraId="0F55EECE" w14:textId="5DFB965A" w:rsidR="00A349FC" w:rsidRPr="00784E32" w:rsidRDefault="00A349FC" w:rsidP="003C0443">
            <w:pPr>
              <w:pStyle w:val="TableBullet"/>
            </w:pPr>
            <w:r w:rsidRPr="00784E32">
              <w:t>the</w:t>
            </w:r>
            <w:r w:rsidR="00906B41">
              <w:t xml:space="preserve"> </w:t>
            </w:r>
            <w:r w:rsidRPr="00784E32">
              <w:t>determination</w:t>
            </w:r>
            <w:r w:rsidR="00906B41">
              <w:t xml:space="preserve"> </w:t>
            </w:r>
            <w:r w:rsidRPr="00784E32">
              <w:t>of</w:t>
            </w:r>
            <w:r w:rsidR="00906B41">
              <w:t xml:space="preserve"> </w:t>
            </w:r>
            <w:r w:rsidRPr="00784E32">
              <w:t>contributions</w:t>
            </w:r>
            <w:r w:rsidR="00906B41">
              <w:t xml:space="preserve"> </w:t>
            </w:r>
            <w:r w:rsidRPr="00784E32">
              <w:t>to</w:t>
            </w:r>
            <w:r w:rsidR="00906B41">
              <w:t xml:space="preserve"> </w:t>
            </w:r>
            <w:r w:rsidRPr="00784E32">
              <w:t>the</w:t>
            </w:r>
            <w:r w:rsidR="00906B41">
              <w:t xml:space="preserve"> </w:t>
            </w:r>
            <w:r w:rsidRPr="00784E32">
              <w:t>Declared</w:t>
            </w:r>
            <w:r w:rsidR="00906B41">
              <w:t xml:space="preserve"> </w:t>
            </w:r>
            <w:r w:rsidRPr="00784E32">
              <w:t>Mine</w:t>
            </w:r>
            <w:r w:rsidR="00906B41">
              <w:t xml:space="preserve"> </w:t>
            </w:r>
            <w:r w:rsidRPr="00784E32">
              <w:t>Fund</w:t>
            </w:r>
            <w:r w:rsidR="00906B41">
              <w:t xml:space="preserve"> </w:t>
            </w:r>
            <w:r w:rsidRPr="00784E32">
              <w:t>(DMF).</w:t>
            </w:r>
          </w:p>
          <w:p w14:paraId="6EB71AF7" w14:textId="53AB44AB" w:rsidR="00A349FC" w:rsidRPr="00784E32" w:rsidRDefault="00A349FC" w:rsidP="003C0443">
            <w:pPr>
              <w:pStyle w:val="TableBullet"/>
            </w:pPr>
            <w:r w:rsidRPr="00784E32">
              <w:t>Changes</w:t>
            </w:r>
            <w:r w:rsidR="00906B41">
              <w:t xml:space="preserve"> </w:t>
            </w:r>
            <w:r w:rsidRPr="00784E32">
              <w:t>include:</w:t>
            </w:r>
          </w:p>
          <w:p w14:paraId="01927689" w14:textId="5896B21F" w:rsidR="00A349FC" w:rsidRPr="00784E32" w:rsidRDefault="00A349FC" w:rsidP="003C0443">
            <w:pPr>
              <w:pStyle w:val="TableBullet"/>
            </w:pPr>
            <w:r w:rsidRPr="00784E32">
              <w:t>matters</w:t>
            </w:r>
            <w:r w:rsidR="00906B41">
              <w:t xml:space="preserve"> </w:t>
            </w:r>
            <w:r w:rsidRPr="00784E32">
              <w:t>that</w:t>
            </w:r>
            <w:r w:rsidR="00906B41">
              <w:t xml:space="preserve"> </w:t>
            </w:r>
            <w:r w:rsidRPr="00784E32">
              <w:t>must</w:t>
            </w:r>
            <w:r w:rsidR="00906B41">
              <w:t xml:space="preserve"> </w:t>
            </w:r>
            <w:r w:rsidRPr="00784E32">
              <w:t>be</w:t>
            </w:r>
            <w:r w:rsidR="00906B41">
              <w:t xml:space="preserve"> </w:t>
            </w:r>
            <w:r w:rsidRPr="00784E32">
              <w:t>contained</w:t>
            </w:r>
            <w:r w:rsidR="00906B41">
              <w:t xml:space="preserve"> </w:t>
            </w:r>
            <w:r w:rsidRPr="00784E32">
              <w:t>in</w:t>
            </w:r>
            <w:r w:rsidR="00906B41">
              <w:t xml:space="preserve"> </w:t>
            </w:r>
            <w:r w:rsidRPr="00784E32">
              <w:t>a</w:t>
            </w:r>
            <w:r w:rsidR="00906B41">
              <w:t xml:space="preserve"> </w:t>
            </w:r>
            <w:r w:rsidRPr="00784E32">
              <w:t>declared</w:t>
            </w:r>
            <w:r w:rsidR="00906B41">
              <w:t xml:space="preserve"> </w:t>
            </w:r>
            <w:r w:rsidRPr="00784E32">
              <w:t>mine</w:t>
            </w:r>
            <w:r w:rsidR="00906B41">
              <w:t xml:space="preserve"> </w:t>
            </w:r>
            <w:r w:rsidRPr="00784E32">
              <w:t>rehabilitation</w:t>
            </w:r>
            <w:r w:rsidR="00906B41">
              <w:t xml:space="preserve"> </w:t>
            </w:r>
            <w:r w:rsidRPr="00784E32">
              <w:t>plan</w:t>
            </w:r>
          </w:p>
          <w:p w14:paraId="6ADA2289" w14:textId="5EE78EC7" w:rsidR="00A349FC" w:rsidRPr="00784E32" w:rsidRDefault="00A349FC" w:rsidP="003C0443">
            <w:pPr>
              <w:pStyle w:val="TableBullet"/>
            </w:pPr>
            <w:r w:rsidRPr="00784E32">
              <w:t>consultations</w:t>
            </w:r>
            <w:r w:rsidR="00906B41">
              <w:t xml:space="preserve"> </w:t>
            </w:r>
            <w:r w:rsidRPr="00784E32">
              <w:t>that</w:t>
            </w:r>
            <w:r w:rsidR="00906B41">
              <w:t xml:space="preserve"> </w:t>
            </w:r>
            <w:r w:rsidRPr="00784E32">
              <w:t>must</w:t>
            </w:r>
            <w:r w:rsidR="00906B41">
              <w:t xml:space="preserve"> </w:t>
            </w:r>
            <w:r w:rsidRPr="00784E32">
              <w:t>be</w:t>
            </w:r>
            <w:r w:rsidR="00906B41">
              <w:t xml:space="preserve"> </w:t>
            </w:r>
            <w:r w:rsidRPr="00784E32">
              <w:t>undertaken</w:t>
            </w:r>
            <w:r w:rsidR="00906B41">
              <w:t xml:space="preserve"> </w:t>
            </w:r>
            <w:r w:rsidRPr="00784E32">
              <w:t>in</w:t>
            </w:r>
            <w:r w:rsidR="00906B41">
              <w:t xml:space="preserve"> </w:t>
            </w:r>
            <w:r w:rsidRPr="00784E32">
              <w:t>relation</w:t>
            </w:r>
            <w:r w:rsidR="00906B41">
              <w:t xml:space="preserve"> </w:t>
            </w:r>
            <w:r w:rsidRPr="00784E32">
              <w:t>to</w:t>
            </w:r>
            <w:r w:rsidR="00906B41">
              <w:t xml:space="preserve"> </w:t>
            </w:r>
            <w:r w:rsidRPr="00784E32">
              <w:t>a</w:t>
            </w:r>
            <w:r w:rsidR="00906B41">
              <w:t xml:space="preserve"> </w:t>
            </w:r>
            <w:r w:rsidRPr="00784E32">
              <w:t>plan</w:t>
            </w:r>
          </w:p>
          <w:p w14:paraId="4D6BC786" w14:textId="543F6659" w:rsidR="00A349FC" w:rsidRPr="00784E32" w:rsidRDefault="00A349FC" w:rsidP="003C0443">
            <w:pPr>
              <w:pStyle w:val="TableBullet"/>
            </w:pPr>
            <w:r w:rsidRPr="00784E32">
              <w:t>information</w:t>
            </w:r>
            <w:r w:rsidR="00906B41">
              <w:t xml:space="preserve"> </w:t>
            </w:r>
            <w:r w:rsidRPr="00784E32">
              <w:t>that</w:t>
            </w:r>
            <w:r w:rsidR="00906B41">
              <w:t xml:space="preserve"> </w:t>
            </w:r>
            <w:r w:rsidRPr="00784E32">
              <w:t>must</w:t>
            </w:r>
            <w:r w:rsidR="00906B41">
              <w:t xml:space="preserve"> </w:t>
            </w:r>
            <w:r w:rsidRPr="00784E32">
              <w:t>be</w:t>
            </w:r>
            <w:r w:rsidR="00906B41">
              <w:t xml:space="preserve"> </w:t>
            </w:r>
            <w:r w:rsidRPr="00784E32">
              <w:t>provided</w:t>
            </w:r>
            <w:r w:rsidR="00906B41">
              <w:t xml:space="preserve"> </w:t>
            </w:r>
            <w:r w:rsidRPr="00784E32">
              <w:t>with</w:t>
            </w:r>
            <w:r w:rsidR="00906B41">
              <w:t xml:space="preserve"> </w:t>
            </w:r>
            <w:r w:rsidRPr="00784E32">
              <w:t>an</w:t>
            </w:r>
            <w:r w:rsidR="00906B41">
              <w:t xml:space="preserve"> </w:t>
            </w:r>
            <w:r w:rsidRPr="00784E32">
              <w:t>application</w:t>
            </w:r>
            <w:r w:rsidR="00906B41">
              <w:t xml:space="preserve"> </w:t>
            </w:r>
            <w:r w:rsidRPr="00784E32">
              <w:t>for</w:t>
            </w:r>
            <w:r w:rsidR="00906B41">
              <w:t xml:space="preserve"> </w:t>
            </w:r>
            <w:r w:rsidRPr="00784E32">
              <w:t>a</w:t>
            </w:r>
            <w:r w:rsidR="00906B41">
              <w:t xml:space="preserve"> </w:t>
            </w:r>
            <w:r w:rsidRPr="00784E32">
              <w:t>closure</w:t>
            </w:r>
            <w:r w:rsidR="00906B41">
              <w:t xml:space="preserve"> </w:t>
            </w:r>
            <w:r w:rsidRPr="00784E32">
              <w:t>determination</w:t>
            </w:r>
          </w:p>
          <w:p w14:paraId="3AD23852" w14:textId="09A11265" w:rsidR="00A349FC" w:rsidRPr="00784E32" w:rsidRDefault="00A349FC" w:rsidP="003C0443">
            <w:pPr>
              <w:pStyle w:val="TableBullet"/>
              <w:spacing w:after="160"/>
            </w:pPr>
            <w:r w:rsidRPr="00784E32">
              <w:t>processes</w:t>
            </w:r>
            <w:r w:rsidR="00906B41">
              <w:t xml:space="preserve"> </w:t>
            </w:r>
            <w:r w:rsidRPr="00784E32">
              <w:t>to</w:t>
            </w:r>
            <w:r w:rsidR="00906B41">
              <w:t xml:space="preserve"> </w:t>
            </w:r>
            <w:r w:rsidRPr="00784E32">
              <w:t>be</w:t>
            </w:r>
            <w:r w:rsidR="00906B41">
              <w:t xml:space="preserve"> </w:t>
            </w:r>
            <w:r w:rsidRPr="00784E32">
              <w:t>followed</w:t>
            </w:r>
            <w:r w:rsidR="00906B41">
              <w:t xml:space="preserve"> </w:t>
            </w:r>
            <w:r w:rsidRPr="00784E32">
              <w:t>and</w:t>
            </w:r>
            <w:r w:rsidR="00906B41">
              <w:t xml:space="preserve"> </w:t>
            </w:r>
            <w:r w:rsidRPr="00784E32">
              <w:t>matters</w:t>
            </w:r>
            <w:r w:rsidR="00906B41">
              <w:t xml:space="preserve"> </w:t>
            </w:r>
            <w:r w:rsidRPr="00784E32">
              <w:t>to</w:t>
            </w:r>
            <w:r w:rsidR="00906B41">
              <w:t xml:space="preserve"> </w:t>
            </w:r>
            <w:r w:rsidRPr="00784E32">
              <w:t>be</w:t>
            </w:r>
            <w:r w:rsidR="00906B41">
              <w:t xml:space="preserve"> </w:t>
            </w:r>
            <w:r w:rsidRPr="00784E32">
              <w:t>considered</w:t>
            </w:r>
            <w:r w:rsidR="00906B41">
              <w:t xml:space="preserve"> </w:t>
            </w:r>
            <w:r w:rsidRPr="00784E32">
              <w:t>by</w:t>
            </w:r>
            <w:r w:rsidR="00906B41">
              <w:t xml:space="preserve"> </w:t>
            </w:r>
            <w:r w:rsidRPr="00784E32">
              <w:t>the</w:t>
            </w:r>
            <w:r w:rsidR="00906B41">
              <w:t xml:space="preserve"> </w:t>
            </w:r>
            <w:r w:rsidRPr="00784E32">
              <w:t>Minister</w:t>
            </w:r>
            <w:r w:rsidR="00906B41">
              <w:t xml:space="preserve"> </w:t>
            </w:r>
            <w:r w:rsidRPr="00784E32">
              <w:t>for</w:t>
            </w:r>
            <w:r w:rsidR="00906B41">
              <w:t xml:space="preserve"> </w:t>
            </w:r>
            <w:r w:rsidRPr="00784E32">
              <w:t>Energy</w:t>
            </w:r>
            <w:r w:rsidR="00906B41">
              <w:t xml:space="preserve"> </w:t>
            </w:r>
            <w:r w:rsidRPr="00784E32">
              <w:t>and</w:t>
            </w:r>
            <w:r w:rsidR="00906B41">
              <w:t xml:space="preserve"> </w:t>
            </w:r>
            <w:r w:rsidRPr="00784E32">
              <w:t>Resources</w:t>
            </w:r>
            <w:r w:rsidR="00906B41">
              <w:t xml:space="preserve"> </w:t>
            </w:r>
            <w:r w:rsidRPr="00784E32">
              <w:t>in</w:t>
            </w:r>
            <w:r w:rsidR="00906B41">
              <w:t xml:space="preserve"> </w:t>
            </w:r>
            <w:r w:rsidRPr="00784E32">
              <w:t>deciding</w:t>
            </w:r>
            <w:r w:rsidR="00906B41">
              <w:t xml:space="preserve"> </w:t>
            </w:r>
            <w:proofErr w:type="gramStart"/>
            <w:r w:rsidRPr="00784E32">
              <w:t>whether</w:t>
            </w:r>
            <w:r w:rsidR="00906B41">
              <w:t xml:space="preserve"> </w:t>
            </w:r>
            <w:r w:rsidRPr="00784E32">
              <w:t>or</w:t>
            </w:r>
            <w:r w:rsidR="00906B41">
              <w:t xml:space="preserve"> </w:t>
            </w:r>
            <w:r w:rsidRPr="00784E32">
              <w:t>not</w:t>
            </w:r>
            <w:proofErr w:type="gramEnd"/>
            <w:r w:rsidR="00906B41">
              <w:t xml:space="preserve"> </w:t>
            </w:r>
            <w:r w:rsidRPr="00784E32">
              <w:t>to</w:t>
            </w:r>
            <w:r w:rsidR="00906B41">
              <w:t xml:space="preserve"> </w:t>
            </w:r>
            <w:r w:rsidRPr="00784E32">
              <w:t>make</w:t>
            </w:r>
            <w:r w:rsidR="00906B41">
              <w:t xml:space="preserve"> </w:t>
            </w:r>
            <w:r w:rsidRPr="00784E32">
              <w:t>a</w:t>
            </w:r>
            <w:r w:rsidR="00906B41">
              <w:t xml:space="preserve"> </w:t>
            </w:r>
            <w:r w:rsidRPr="00784E32">
              <w:t>determination.</w:t>
            </w:r>
          </w:p>
          <w:p w14:paraId="2DC7770F" w14:textId="3DDBB6C4" w:rsidR="00A349FC" w:rsidRPr="00784E32" w:rsidRDefault="00A349FC" w:rsidP="003C0443">
            <w:pPr>
              <w:pStyle w:val="TableCopy"/>
            </w:pPr>
            <w:r w:rsidRPr="00784E32">
              <w:t>The</w:t>
            </w:r>
            <w:r w:rsidR="00906B41">
              <w:t xml:space="preserve"> </w:t>
            </w:r>
            <w:r w:rsidRPr="00784E32">
              <w:t>DMRs</w:t>
            </w:r>
            <w:r w:rsidR="00906B41">
              <w:t xml:space="preserve"> </w:t>
            </w:r>
            <w:r w:rsidRPr="00784E32">
              <w:t>require</w:t>
            </w:r>
            <w:r w:rsidR="00906B41">
              <w:t xml:space="preserve"> </w:t>
            </w:r>
            <w:r w:rsidRPr="00784E32">
              <w:t>the</w:t>
            </w:r>
            <w:r w:rsidR="00906B41">
              <w:t xml:space="preserve"> </w:t>
            </w:r>
            <w:r w:rsidRPr="00784E32">
              <w:t>development</w:t>
            </w:r>
            <w:r w:rsidR="00906B41">
              <w:t xml:space="preserve"> </w:t>
            </w:r>
            <w:r w:rsidRPr="00784E32">
              <w:t>and</w:t>
            </w:r>
            <w:r w:rsidR="00906B41">
              <w:t xml:space="preserve"> </w:t>
            </w:r>
            <w:r w:rsidRPr="00784E32">
              <w:t>application</w:t>
            </w:r>
            <w:r w:rsidR="00906B41">
              <w:t xml:space="preserve"> </w:t>
            </w:r>
            <w:r w:rsidRPr="00784E32">
              <w:t>of</w:t>
            </w:r>
            <w:r w:rsidR="00906B41">
              <w:t xml:space="preserve"> </w:t>
            </w:r>
            <w:r w:rsidRPr="00784E32">
              <w:t>more</w:t>
            </w:r>
            <w:r w:rsidR="00906B41">
              <w:t xml:space="preserve"> </w:t>
            </w:r>
            <w:r w:rsidRPr="00784E32">
              <w:t>detailed</w:t>
            </w:r>
            <w:r w:rsidR="00906B41">
              <w:t xml:space="preserve"> </w:t>
            </w:r>
            <w:r w:rsidRPr="00784E32">
              <w:t>rehabilitation</w:t>
            </w:r>
            <w:r w:rsidR="00906B41">
              <w:t xml:space="preserve"> </w:t>
            </w:r>
            <w:r w:rsidRPr="00784E32">
              <w:t>plans</w:t>
            </w:r>
            <w:r w:rsidR="00906B41">
              <w:t xml:space="preserve"> </w:t>
            </w:r>
            <w:r w:rsidRPr="00784E32">
              <w:t>in</w:t>
            </w:r>
            <w:r w:rsidR="00906B41">
              <w:t xml:space="preserve"> </w:t>
            </w:r>
            <w:r w:rsidRPr="00784E32">
              <w:t>relation</w:t>
            </w:r>
            <w:r w:rsidR="00906B41">
              <w:t xml:space="preserve"> </w:t>
            </w:r>
            <w:r w:rsidRPr="00784E32">
              <w:t>to</w:t>
            </w:r>
            <w:r w:rsidR="00906B41">
              <w:t xml:space="preserve"> </w:t>
            </w:r>
            <w:r w:rsidRPr="00784E32">
              <w:t>declared</w:t>
            </w:r>
            <w:r w:rsidR="00906B41">
              <w:t xml:space="preserve"> </w:t>
            </w:r>
            <w:proofErr w:type="gramStart"/>
            <w:r w:rsidRPr="00784E32">
              <w:t>mine</w:t>
            </w:r>
            <w:proofErr w:type="gramEnd"/>
            <w:r w:rsidR="00906B41">
              <w:t xml:space="preserve"> </w:t>
            </w:r>
            <w:r w:rsidRPr="00784E32">
              <w:t>land.</w:t>
            </w:r>
            <w:r w:rsidR="00906B41">
              <w:t xml:space="preserve"> </w:t>
            </w:r>
            <w:r w:rsidRPr="00784E32">
              <w:t>This</w:t>
            </w:r>
            <w:r w:rsidR="00906B41">
              <w:t xml:space="preserve"> </w:t>
            </w:r>
            <w:r w:rsidRPr="00784E32">
              <w:t>will</w:t>
            </w:r>
            <w:r w:rsidR="00906B41">
              <w:t xml:space="preserve"> </w:t>
            </w:r>
            <w:r w:rsidRPr="00784E32">
              <w:t>allow</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to</w:t>
            </w:r>
            <w:r w:rsidR="00906B41">
              <w:t xml:space="preserve"> </w:t>
            </w:r>
            <w:r w:rsidRPr="00784E32">
              <w:t>receive</w:t>
            </w:r>
            <w:r w:rsidR="00906B41">
              <w:t xml:space="preserve"> </w:t>
            </w:r>
            <w:r w:rsidRPr="00784E32">
              <w:t>additional</w:t>
            </w:r>
            <w:r w:rsidR="00906B41">
              <w:t xml:space="preserve"> </w:t>
            </w:r>
            <w:r w:rsidRPr="00784E32">
              <w:t>comprehensive</w:t>
            </w:r>
            <w:r w:rsidR="00906B41">
              <w:t xml:space="preserve"> </w:t>
            </w:r>
            <w:r w:rsidRPr="00784E32">
              <w:t>information</w:t>
            </w:r>
            <w:r w:rsidR="00906B41">
              <w:t xml:space="preserve"> </w:t>
            </w:r>
            <w:r w:rsidRPr="00784E32">
              <w:t>about</w:t>
            </w:r>
            <w:r w:rsidR="00906B41">
              <w:t xml:space="preserve"> </w:t>
            </w:r>
            <w:r w:rsidRPr="00784E32">
              <w:t>operators’</w:t>
            </w:r>
            <w:r w:rsidR="00906B41">
              <w:t xml:space="preserve"> </w:t>
            </w:r>
            <w:r w:rsidRPr="00784E32">
              <w:t>mine</w:t>
            </w:r>
            <w:r w:rsidR="00906B41">
              <w:t xml:space="preserve"> </w:t>
            </w:r>
            <w:r w:rsidRPr="00784E32">
              <w:t>rehabilitation</w:t>
            </w:r>
            <w:r w:rsidR="00906B41">
              <w:t xml:space="preserve"> </w:t>
            </w:r>
            <w:r w:rsidRPr="00784E32">
              <w:t>planning,</w:t>
            </w:r>
            <w:r w:rsidR="00906B41">
              <w:t xml:space="preserve"> </w:t>
            </w:r>
            <w:r w:rsidRPr="00784E32">
              <w:t>and</w:t>
            </w:r>
            <w:r w:rsidR="00906B41">
              <w:t xml:space="preserve"> </w:t>
            </w:r>
            <w:r w:rsidRPr="00784E32">
              <w:t>support</w:t>
            </w:r>
            <w:r w:rsidR="00906B41">
              <w:t xml:space="preserve"> </w:t>
            </w:r>
            <w:r w:rsidRPr="00784E32">
              <w:t>more</w:t>
            </w:r>
            <w:r w:rsidR="00906B41">
              <w:t xml:space="preserve"> </w:t>
            </w:r>
            <w:r w:rsidRPr="00784E32">
              <w:t>effective</w:t>
            </w:r>
            <w:r w:rsidR="00906B41">
              <w:t xml:space="preserve"> </w:t>
            </w:r>
            <w:r w:rsidRPr="00784E32">
              <w:t>and</w:t>
            </w:r>
            <w:r w:rsidR="00906B41">
              <w:t xml:space="preserve"> </w:t>
            </w:r>
            <w:r w:rsidRPr="00784E32">
              <w:t>transparent</w:t>
            </w:r>
            <w:r w:rsidR="00906B41">
              <w:t xml:space="preserve"> </w:t>
            </w:r>
            <w:r w:rsidRPr="00784E32">
              <w:t>decision-making</w:t>
            </w:r>
            <w:r w:rsidR="00906B41">
              <w:t xml:space="preserve"> </w:t>
            </w:r>
            <w:r w:rsidRPr="00784E32">
              <w:t>with</w:t>
            </w:r>
            <w:r w:rsidR="00906B41">
              <w:t xml:space="preserve"> </w:t>
            </w:r>
            <w:r w:rsidRPr="00784E32">
              <w:t>greater</w:t>
            </w:r>
            <w:r w:rsidR="00906B41">
              <w:t xml:space="preserve"> </w:t>
            </w:r>
            <w:r w:rsidRPr="00784E32">
              <w:t>community</w:t>
            </w:r>
            <w:r w:rsidR="00906B41">
              <w:t xml:space="preserve"> </w:t>
            </w:r>
            <w:r w:rsidRPr="00784E32">
              <w:t>engagement.</w:t>
            </w:r>
          </w:p>
          <w:p w14:paraId="582F490C" w14:textId="56C940D4" w:rsidR="00A349FC" w:rsidRPr="00784E32" w:rsidRDefault="00A349FC" w:rsidP="003C0443">
            <w:pPr>
              <w:pStyle w:val="TableCopy"/>
            </w:pPr>
            <w:r w:rsidRPr="00784E32">
              <w:t>Guidelines</w:t>
            </w:r>
            <w:r w:rsidR="00906B41">
              <w:t xml:space="preserve"> </w:t>
            </w:r>
            <w:r w:rsidRPr="00784E32">
              <w:t>will</w:t>
            </w:r>
            <w:r w:rsidR="00906B41">
              <w:t xml:space="preserve"> </w:t>
            </w:r>
            <w:r w:rsidRPr="00784E32">
              <w:t>be</w:t>
            </w:r>
            <w:r w:rsidR="00906B41">
              <w:t xml:space="preserve"> </w:t>
            </w:r>
            <w:r w:rsidRPr="00784E32">
              <w:t>prepared</w:t>
            </w:r>
            <w:r w:rsidR="00906B41">
              <w:t xml:space="preserve"> </w:t>
            </w:r>
            <w:r w:rsidRPr="00784E32">
              <w:t>to</w:t>
            </w:r>
            <w:r w:rsidR="00906B41">
              <w:t xml:space="preserve"> </w:t>
            </w:r>
            <w:r w:rsidRPr="00784E32">
              <w:t>assist</w:t>
            </w:r>
            <w:r w:rsidR="00906B41">
              <w:t xml:space="preserve"> </w:t>
            </w:r>
            <w:r w:rsidRPr="00784E32">
              <w:t>declared</w:t>
            </w:r>
            <w:r w:rsidR="00906B41">
              <w:t xml:space="preserve"> </w:t>
            </w:r>
            <w:r w:rsidRPr="00784E32">
              <w:t>mine</w:t>
            </w:r>
            <w:r w:rsidR="00906B41">
              <w:t xml:space="preserve"> </w:t>
            </w:r>
            <w:r w:rsidRPr="00784E32">
              <w:t>operators</w:t>
            </w:r>
            <w:r w:rsidR="00906B41">
              <w:t xml:space="preserve"> </w:t>
            </w:r>
            <w:r w:rsidRPr="00784E32">
              <w:t>with</w:t>
            </w:r>
            <w:r w:rsidR="00906B41">
              <w:t xml:space="preserve"> </w:t>
            </w:r>
            <w:r w:rsidRPr="00784E32">
              <w:t>meeting</w:t>
            </w:r>
            <w:r w:rsidR="00906B41">
              <w:t xml:space="preserve"> </w:t>
            </w:r>
            <w:r w:rsidRPr="00784E32">
              <w:t>their</w:t>
            </w:r>
            <w:r w:rsidR="00906B41">
              <w:t xml:space="preserve"> </w:t>
            </w:r>
            <w:r w:rsidRPr="00784E32">
              <w:t>obligations</w:t>
            </w:r>
            <w:r w:rsidR="00906B41">
              <w:t xml:space="preserve"> </w:t>
            </w:r>
            <w:r w:rsidRPr="00784E32">
              <w:t>under</w:t>
            </w:r>
            <w:r w:rsidR="00906B41">
              <w:t xml:space="preserve"> </w:t>
            </w:r>
            <w:r w:rsidRPr="00784E32">
              <w:t>the</w:t>
            </w:r>
            <w:r w:rsidR="00906B41">
              <w:t xml:space="preserve"> </w:t>
            </w:r>
            <w:r w:rsidRPr="00784E32">
              <w:t>DMRs.</w:t>
            </w:r>
          </w:p>
        </w:tc>
      </w:tr>
      <w:tr w:rsidR="00A349FC" w:rsidRPr="00784E32" w14:paraId="34A59B16" w14:textId="77777777" w:rsidTr="00A349FC">
        <w:trPr>
          <w:cantSplit/>
        </w:trPr>
        <w:tc>
          <w:tcPr>
            <w:tcW w:w="1739" w:type="pct"/>
          </w:tcPr>
          <w:p w14:paraId="3C2C5160" w14:textId="5792DED6" w:rsidR="00A349FC" w:rsidRPr="00784E32" w:rsidRDefault="00A349FC" w:rsidP="00A42346">
            <w:pPr>
              <w:pStyle w:val="TableCopy"/>
            </w:pPr>
            <w:r w:rsidRPr="00784E32">
              <w:lastRenderedPageBreak/>
              <w:t>Victorian</w:t>
            </w:r>
            <w:r w:rsidR="00906B41">
              <w:t xml:space="preserve"> </w:t>
            </w:r>
            <w:r w:rsidRPr="00784E32">
              <w:t>Government’s</w:t>
            </w:r>
            <w:r w:rsidR="00906B41">
              <w:t xml:space="preserve"> </w:t>
            </w:r>
            <w:r w:rsidRPr="00784E32">
              <w:t>intention</w:t>
            </w:r>
            <w:r w:rsidR="00906B41">
              <w:t xml:space="preserve"> </w:t>
            </w:r>
            <w:r w:rsidRPr="00784E32">
              <w:t>to</w:t>
            </w:r>
            <w:r w:rsidR="00906B41">
              <w:t xml:space="preserve"> </w:t>
            </w:r>
            <w:r w:rsidRPr="00784E32">
              <w:t>introduce</w:t>
            </w:r>
            <w:r w:rsidR="00906B41">
              <w:t xml:space="preserve"> </w:t>
            </w:r>
            <w:r w:rsidRPr="00784E32">
              <w:t>a</w:t>
            </w:r>
            <w:r w:rsidR="00906B41">
              <w:t xml:space="preserve"> </w:t>
            </w:r>
            <w:r w:rsidRPr="00784E32">
              <w:t>trailing</w:t>
            </w:r>
            <w:r w:rsidR="00906B41">
              <w:t xml:space="preserve"> </w:t>
            </w:r>
            <w:r w:rsidRPr="00784E32">
              <w:t>liabilities</w:t>
            </w:r>
            <w:r w:rsidR="00906B41">
              <w:t xml:space="preserve"> </w:t>
            </w:r>
            <w:r w:rsidRPr="00784E32">
              <w:t>scheme</w:t>
            </w:r>
            <w:r w:rsidR="00906B41">
              <w:t xml:space="preserve"> </w:t>
            </w:r>
            <w:r w:rsidRPr="00784E32">
              <w:t>for</w:t>
            </w:r>
            <w:r w:rsidR="00906B41">
              <w:t xml:space="preserve"> </w:t>
            </w:r>
            <w:r w:rsidRPr="00784E32">
              <w:t>declared</w:t>
            </w:r>
            <w:r w:rsidR="00906B41">
              <w:t xml:space="preserve"> </w:t>
            </w:r>
            <w:r w:rsidRPr="00784E32">
              <w:t>mines</w:t>
            </w:r>
          </w:p>
        </w:tc>
        <w:tc>
          <w:tcPr>
            <w:tcW w:w="3261" w:type="pct"/>
          </w:tcPr>
          <w:p w14:paraId="0B3AB2A2" w14:textId="60EA53B8" w:rsidR="00A349FC" w:rsidRPr="00784E32" w:rsidRDefault="00A349FC" w:rsidP="00A42346">
            <w:pPr>
              <w:pStyle w:val="TableCopy"/>
            </w:pPr>
            <w:r w:rsidRPr="00784E32">
              <w:t>On</w:t>
            </w:r>
            <w:r w:rsidR="00906B41">
              <w:t xml:space="preserve"> </w:t>
            </w:r>
            <w:r w:rsidRPr="00784E32">
              <w:t>6</w:t>
            </w:r>
            <w:r w:rsidR="00906B41">
              <w:t xml:space="preserve"> </w:t>
            </w:r>
            <w:r w:rsidRPr="00784E32">
              <w:t>May</w:t>
            </w:r>
            <w:r w:rsidR="00906B41">
              <w:t xml:space="preserve"> </w:t>
            </w:r>
            <w:r w:rsidRPr="00784E32">
              <w:t>2022,</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announced</w:t>
            </w:r>
            <w:r w:rsidR="00906B41">
              <w:t xml:space="preserve"> </w:t>
            </w:r>
            <w:r w:rsidRPr="00784E32">
              <w:t>its</w:t>
            </w:r>
            <w:r w:rsidR="00906B41">
              <w:t xml:space="preserve"> </w:t>
            </w:r>
            <w:r w:rsidRPr="00784E32">
              <w:t>intention</w:t>
            </w:r>
            <w:r w:rsidR="00906B41">
              <w:t xml:space="preserve"> </w:t>
            </w:r>
            <w:r w:rsidRPr="00784E32">
              <w:t>to</w:t>
            </w:r>
            <w:r w:rsidR="00906B41">
              <w:t xml:space="preserve"> </w:t>
            </w:r>
            <w:r w:rsidRPr="00784E32">
              <w:t>amend</w:t>
            </w:r>
            <w:r w:rsidR="00906B41">
              <w:t xml:space="preserve"> </w:t>
            </w:r>
            <w:r w:rsidRPr="00784E32">
              <w:t>Victoria’s</w:t>
            </w:r>
            <w:r w:rsidR="00906B41">
              <w:t xml:space="preserve"> </w:t>
            </w:r>
            <w:r w:rsidRPr="00784E32">
              <w:t>MRSD</w:t>
            </w:r>
            <w:r w:rsidR="00906B41">
              <w:t xml:space="preserve"> </w:t>
            </w:r>
            <w:r w:rsidRPr="00784E32">
              <w:t>Act</w:t>
            </w:r>
            <w:r w:rsidR="00906B41">
              <w:rPr>
                <w:i/>
              </w:rPr>
              <w:t xml:space="preserve"> </w:t>
            </w:r>
            <w:r w:rsidRPr="00784E32">
              <w:t>to</w:t>
            </w:r>
            <w:r w:rsidR="00906B41">
              <w:t xml:space="preserve"> </w:t>
            </w:r>
            <w:r w:rsidRPr="00784E32">
              <w:t>include</w:t>
            </w:r>
            <w:r w:rsidR="00906B41">
              <w:t xml:space="preserve"> </w:t>
            </w:r>
            <w:r w:rsidRPr="00784E32">
              <w:t>a</w:t>
            </w:r>
            <w:r w:rsidR="00906B41">
              <w:t xml:space="preserve"> </w:t>
            </w:r>
            <w:r w:rsidRPr="00784E32">
              <w:t>trailing</w:t>
            </w:r>
            <w:r w:rsidR="00906B41">
              <w:t xml:space="preserve"> </w:t>
            </w:r>
            <w:r w:rsidRPr="00784E32">
              <w:t>liability</w:t>
            </w:r>
            <w:r w:rsidR="00906B41">
              <w:t xml:space="preserve"> </w:t>
            </w:r>
            <w:r w:rsidRPr="00784E32">
              <w:t>regime</w:t>
            </w:r>
            <w:r w:rsidR="00906B41">
              <w:t xml:space="preserve"> </w:t>
            </w:r>
            <w:r w:rsidRPr="00784E32">
              <w:t>for</w:t>
            </w:r>
            <w:r w:rsidR="00906B41">
              <w:t xml:space="preserve"> </w:t>
            </w:r>
            <w:r w:rsidRPr="00784E32">
              <w:t>declared</w:t>
            </w:r>
            <w:r w:rsidR="00906B41">
              <w:t xml:space="preserve"> </w:t>
            </w:r>
            <w:r w:rsidRPr="00784E32">
              <w:t>mines.</w:t>
            </w:r>
            <w:r w:rsidR="00906B41">
              <w:t xml:space="preserve"> </w:t>
            </w:r>
            <w:r w:rsidRPr="00784E32">
              <w:t>This</w:t>
            </w:r>
            <w:r w:rsidR="00906B41">
              <w:t xml:space="preserve"> </w:t>
            </w:r>
            <w:r w:rsidRPr="00784E32">
              <w:t>will</w:t>
            </w:r>
            <w:r w:rsidR="00906B41">
              <w:t xml:space="preserve"> </w:t>
            </w:r>
            <w:r w:rsidRPr="00784E32">
              <w:t>allow</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to</w:t>
            </w:r>
            <w:r w:rsidR="00906B41">
              <w:t xml:space="preserve"> </w:t>
            </w:r>
            <w:r w:rsidRPr="00784E32">
              <w:t>issue</w:t>
            </w:r>
            <w:r w:rsidR="00906B41">
              <w:t xml:space="preserve"> </w:t>
            </w:r>
            <w:r w:rsidRPr="00784E32">
              <w:t>remedial</w:t>
            </w:r>
            <w:r w:rsidR="00906B41">
              <w:t xml:space="preserve"> </w:t>
            </w:r>
            <w:r w:rsidRPr="00784E32">
              <w:t>directions</w:t>
            </w:r>
            <w:r w:rsidR="00906B41">
              <w:t xml:space="preserve"> </w:t>
            </w:r>
            <w:r w:rsidRPr="00784E32">
              <w:t>to</w:t>
            </w:r>
            <w:r w:rsidR="00906B41">
              <w:t xml:space="preserve"> </w:t>
            </w:r>
            <w:r w:rsidRPr="00784E32">
              <w:t>‘call</w:t>
            </w:r>
            <w:r w:rsidR="00906B41">
              <w:t xml:space="preserve"> </w:t>
            </w:r>
            <w:r w:rsidRPr="00784E32">
              <w:t>back’</w:t>
            </w:r>
            <w:r w:rsidR="00906B41">
              <w:t xml:space="preserve"> </w:t>
            </w:r>
            <w:r w:rsidRPr="00784E32">
              <w:t>former</w:t>
            </w:r>
            <w:r w:rsidR="00906B41">
              <w:t xml:space="preserve"> </w:t>
            </w:r>
            <w:r w:rsidRPr="00784E32">
              <w:t>title</w:t>
            </w:r>
            <w:r w:rsidR="00906B41">
              <w:t xml:space="preserve"> </w:t>
            </w:r>
            <w:r w:rsidRPr="00784E32">
              <w:t>holders</w:t>
            </w:r>
            <w:r w:rsidR="00906B41">
              <w:t xml:space="preserve"> </w:t>
            </w:r>
            <w:r w:rsidRPr="00784E32">
              <w:t>or</w:t>
            </w:r>
            <w:r w:rsidR="00906B41">
              <w:t xml:space="preserve"> </w:t>
            </w:r>
            <w:r w:rsidRPr="00784E32">
              <w:t>other</w:t>
            </w:r>
            <w:r w:rsidR="00906B41">
              <w:t xml:space="preserve"> </w:t>
            </w:r>
            <w:r w:rsidRPr="00784E32">
              <w:t>related</w:t>
            </w:r>
            <w:r w:rsidR="00906B41">
              <w:t xml:space="preserve"> </w:t>
            </w:r>
            <w:r w:rsidRPr="00784E32">
              <w:t>parties</w:t>
            </w:r>
            <w:r w:rsidR="00906B41">
              <w:t xml:space="preserve"> </w:t>
            </w:r>
            <w:r w:rsidRPr="00784E32">
              <w:t>to</w:t>
            </w:r>
            <w:r w:rsidR="00906B41">
              <w:t xml:space="preserve"> </w:t>
            </w:r>
            <w:r w:rsidRPr="00784E32">
              <w:t>complete</w:t>
            </w:r>
            <w:r w:rsidR="00906B41">
              <w:t xml:space="preserve"> </w:t>
            </w:r>
            <w:r w:rsidRPr="00784E32">
              <w:t>rehabilitation</w:t>
            </w:r>
            <w:r w:rsidR="00906B41">
              <w:t xml:space="preserve"> </w:t>
            </w:r>
            <w:r w:rsidRPr="00784E32">
              <w:t>works</w:t>
            </w:r>
            <w:r w:rsidR="00906B41">
              <w:t xml:space="preserve"> </w:t>
            </w:r>
            <w:r w:rsidRPr="00784E32">
              <w:t>when</w:t>
            </w:r>
            <w:r w:rsidR="00906B41">
              <w:t xml:space="preserve"> </w:t>
            </w:r>
            <w:r w:rsidRPr="00784E32">
              <w:t>a</w:t>
            </w:r>
            <w:r w:rsidR="00906B41">
              <w:t xml:space="preserve"> </w:t>
            </w:r>
            <w:r w:rsidRPr="00784E32">
              <w:t>current</w:t>
            </w:r>
            <w:r w:rsidR="00906B41">
              <w:t xml:space="preserve"> </w:t>
            </w:r>
            <w:r w:rsidRPr="00784E32">
              <w:t>title</w:t>
            </w:r>
            <w:r w:rsidR="00906B41">
              <w:t xml:space="preserve"> </w:t>
            </w:r>
            <w:r w:rsidRPr="00784E32">
              <w:t>holder</w:t>
            </w:r>
            <w:r w:rsidR="00906B41">
              <w:t xml:space="preserve"> </w:t>
            </w:r>
            <w:r w:rsidRPr="00784E32">
              <w:t>fails</w:t>
            </w:r>
            <w:r w:rsidR="00906B41">
              <w:t xml:space="preserve"> </w:t>
            </w:r>
            <w:r w:rsidRPr="00784E32">
              <w:t>or</w:t>
            </w:r>
            <w:r w:rsidR="00906B41">
              <w:t xml:space="preserve"> </w:t>
            </w:r>
            <w:r w:rsidRPr="00784E32">
              <w:t>is</w:t>
            </w:r>
            <w:r w:rsidR="00906B41">
              <w:t xml:space="preserve"> </w:t>
            </w:r>
            <w:r w:rsidRPr="00784E32">
              <w:t>unable</w:t>
            </w:r>
            <w:r w:rsidR="00906B41">
              <w:t xml:space="preserve"> </w:t>
            </w:r>
            <w:r w:rsidRPr="00784E32">
              <w:t>to</w:t>
            </w:r>
            <w:r w:rsidR="00906B41">
              <w:t xml:space="preserve"> </w:t>
            </w:r>
            <w:r w:rsidRPr="00784E32">
              <w:t>do</w:t>
            </w:r>
            <w:r w:rsidR="00906B41">
              <w:t xml:space="preserve"> </w:t>
            </w:r>
            <w:r w:rsidRPr="00784E32">
              <w:t>so.</w:t>
            </w:r>
            <w:r w:rsidR="00906B41">
              <w:t xml:space="preserve">  </w:t>
            </w:r>
          </w:p>
          <w:p w14:paraId="65E3B3C3" w14:textId="72D3568B" w:rsidR="00A349FC" w:rsidRPr="00784E32" w:rsidRDefault="00A349FC" w:rsidP="00A42346">
            <w:pPr>
              <w:pStyle w:val="TableCopy"/>
            </w:pPr>
            <w:r w:rsidRPr="00784E32">
              <w:t>The</w:t>
            </w:r>
            <w:r w:rsidR="00906B41">
              <w:t xml:space="preserve"> </w:t>
            </w:r>
            <w:r w:rsidRPr="00784E32">
              <w:t>trailing</w:t>
            </w:r>
            <w:r w:rsidR="00906B41">
              <w:t xml:space="preserve"> </w:t>
            </w:r>
            <w:r w:rsidRPr="00784E32">
              <w:t>liability</w:t>
            </w:r>
            <w:r w:rsidR="00906B41">
              <w:t xml:space="preserve"> </w:t>
            </w:r>
            <w:r w:rsidRPr="00784E32">
              <w:t>provision</w:t>
            </w:r>
            <w:r w:rsidR="00906B41">
              <w:t xml:space="preserve"> </w:t>
            </w:r>
            <w:r w:rsidRPr="00784E32">
              <w:t>provides</w:t>
            </w:r>
            <w:r w:rsidR="00906B41">
              <w:t xml:space="preserve"> </w:t>
            </w:r>
            <w:r w:rsidRPr="00784E32">
              <w:t>an</w:t>
            </w:r>
            <w:r w:rsidR="00906B41">
              <w:t xml:space="preserve"> </w:t>
            </w:r>
            <w:r w:rsidRPr="00784E32">
              <w:t>extra</w:t>
            </w:r>
            <w:r w:rsidR="00906B41">
              <w:t xml:space="preserve"> </w:t>
            </w:r>
            <w:r w:rsidRPr="00784E32">
              <w:t>level</w:t>
            </w:r>
            <w:r w:rsidR="00906B41">
              <w:t xml:space="preserve"> </w:t>
            </w:r>
            <w:r w:rsidRPr="00784E32">
              <w:t>of</w:t>
            </w:r>
            <w:r w:rsidR="00906B41">
              <w:t xml:space="preserve"> </w:t>
            </w:r>
            <w:r w:rsidRPr="00784E32">
              <w:t>surety</w:t>
            </w:r>
            <w:r w:rsidR="00906B41">
              <w:t xml:space="preserve"> </w:t>
            </w:r>
            <w:r w:rsidRPr="00784E32">
              <w:t>that</w:t>
            </w:r>
            <w:r w:rsidR="00906B41">
              <w:t xml:space="preserve"> </w:t>
            </w:r>
            <w:r w:rsidRPr="00784E32">
              <w:t>rehabilitation</w:t>
            </w:r>
            <w:r w:rsidR="00906B41">
              <w:t xml:space="preserve"> </w:t>
            </w:r>
            <w:r w:rsidRPr="00784E32">
              <w:t>of</w:t>
            </w:r>
            <w:r w:rsidR="00906B41">
              <w:t xml:space="preserve"> </w:t>
            </w:r>
            <w:r w:rsidRPr="00784E32">
              <w:t>mines</w:t>
            </w:r>
            <w:r w:rsidR="00906B41">
              <w:t xml:space="preserve"> </w:t>
            </w:r>
            <w:r w:rsidRPr="00784E32">
              <w:t>will</w:t>
            </w:r>
            <w:r w:rsidR="00906B41">
              <w:t xml:space="preserve"> </w:t>
            </w:r>
            <w:r w:rsidRPr="00784E32">
              <w:t>be</w:t>
            </w:r>
            <w:r w:rsidR="00906B41">
              <w:t xml:space="preserve"> </w:t>
            </w:r>
            <w:r w:rsidRPr="00784E32">
              <w:t>resourced</w:t>
            </w:r>
            <w:r w:rsidR="00906B41">
              <w:t xml:space="preserve"> </w:t>
            </w:r>
            <w:r w:rsidRPr="00784E32">
              <w:t>appropriately</w:t>
            </w:r>
            <w:r w:rsidR="00906B41">
              <w:t xml:space="preserve"> </w:t>
            </w:r>
            <w:r w:rsidRPr="00784E32">
              <w:t>in</w:t>
            </w:r>
            <w:r w:rsidR="00906B41">
              <w:t xml:space="preserve"> </w:t>
            </w:r>
            <w:r w:rsidRPr="00784E32">
              <w:t>the</w:t>
            </w:r>
            <w:r w:rsidR="00906B41">
              <w:t xml:space="preserve"> </w:t>
            </w:r>
            <w:r w:rsidRPr="00784E32">
              <w:t>long</w:t>
            </w:r>
            <w:r w:rsidR="00906B41">
              <w:t xml:space="preserve"> </w:t>
            </w:r>
            <w:r w:rsidRPr="00784E32">
              <w:t>term.</w:t>
            </w:r>
          </w:p>
          <w:p w14:paraId="6B74218B" w14:textId="3AFB68C1" w:rsidR="00A349FC" w:rsidRPr="00784E32" w:rsidRDefault="00A349FC" w:rsidP="00A42346">
            <w:pPr>
              <w:pStyle w:val="TableCopy"/>
            </w:pPr>
            <w:r w:rsidRPr="00784E32">
              <w:t>This</w:t>
            </w:r>
            <w:r w:rsidR="00906B41">
              <w:t xml:space="preserve"> </w:t>
            </w:r>
            <w:r w:rsidRPr="00784E32">
              <w:t>is</w:t>
            </w:r>
            <w:r w:rsidR="00906B41">
              <w:t xml:space="preserve"> </w:t>
            </w:r>
            <w:r w:rsidRPr="00784E32">
              <w:t>an</w:t>
            </w:r>
            <w:r w:rsidR="00906B41">
              <w:t xml:space="preserve"> </w:t>
            </w:r>
            <w:r w:rsidRPr="00784E32">
              <w:t>additional</w:t>
            </w:r>
            <w:r w:rsidR="00906B41">
              <w:t xml:space="preserve"> </w:t>
            </w:r>
            <w:r w:rsidRPr="00784E32">
              <w:t>regulatory</w:t>
            </w:r>
            <w:r w:rsidR="00906B41">
              <w:t xml:space="preserve"> </w:t>
            </w:r>
            <w:r w:rsidRPr="00784E32">
              <w:t>provision</w:t>
            </w:r>
            <w:r w:rsidR="00906B41">
              <w:t xml:space="preserve"> </w:t>
            </w:r>
            <w:r w:rsidRPr="00784E32">
              <w:t>of</w:t>
            </w:r>
            <w:r w:rsidR="00906B41">
              <w:t xml:space="preserve"> </w:t>
            </w:r>
            <w:r w:rsidRPr="00784E32">
              <w:t>last</w:t>
            </w:r>
            <w:r w:rsidR="00906B41">
              <w:t xml:space="preserve"> </w:t>
            </w:r>
            <w:r w:rsidRPr="00784E32">
              <w:t>resort</w:t>
            </w:r>
            <w:r w:rsidR="00906B41">
              <w:t xml:space="preserve"> </w:t>
            </w:r>
            <w:r w:rsidRPr="00784E32">
              <w:t>to</w:t>
            </w:r>
            <w:r w:rsidR="00906B41">
              <w:t xml:space="preserve"> </w:t>
            </w:r>
            <w:r w:rsidRPr="00784E32">
              <w:t>support</w:t>
            </w:r>
            <w:r w:rsidR="00906B41">
              <w:t xml:space="preserve"> </w:t>
            </w:r>
            <w:r w:rsidRPr="00784E32">
              <w:t>responsible</w:t>
            </w:r>
            <w:r w:rsidR="00906B41">
              <w:t xml:space="preserve"> </w:t>
            </w:r>
            <w:r w:rsidRPr="00784E32">
              <w:t>rehabilitation</w:t>
            </w:r>
            <w:r w:rsidR="00906B41">
              <w:t xml:space="preserve"> </w:t>
            </w:r>
            <w:r w:rsidRPr="00784E32">
              <w:t>alongside</w:t>
            </w:r>
            <w:r w:rsidR="00906B41">
              <w:t xml:space="preserve"> </w:t>
            </w:r>
            <w:r w:rsidRPr="00784E32">
              <w:t>mine</w:t>
            </w:r>
            <w:r w:rsidR="00906B41">
              <w:t xml:space="preserve"> </w:t>
            </w:r>
            <w:r w:rsidRPr="00784E32">
              <w:t>rehabilitation</w:t>
            </w:r>
            <w:r w:rsidR="00906B41">
              <w:t xml:space="preserve"> </w:t>
            </w:r>
            <w:r w:rsidRPr="00784E32">
              <w:t>planning</w:t>
            </w:r>
            <w:r w:rsidR="00906B41">
              <w:t xml:space="preserve"> </w:t>
            </w:r>
            <w:r w:rsidRPr="00784E32">
              <w:t>and</w:t>
            </w:r>
            <w:r w:rsidR="00906B41">
              <w:t xml:space="preserve"> </w:t>
            </w:r>
            <w:r w:rsidRPr="00784E32">
              <w:t>delivery</w:t>
            </w:r>
            <w:r w:rsidR="00906B41">
              <w:t xml:space="preserve"> </w:t>
            </w:r>
            <w:r w:rsidRPr="00784E32">
              <w:t>consistent</w:t>
            </w:r>
            <w:r w:rsidR="00906B41">
              <w:t xml:space="preserve"> </w:t>
            </w:r>
            <w:r w:rsidRPr="00784E32">
              <w:t>with</w:t>
            </w:r>
            <w:r w:rsidR="00906B41">
              <w:t xml:space="preserve"> </w:t>
            </w:r>
            <w:r w:rsidRPr="00784E32">
              <w:t>the</w:t>
            </w:r>
            <w:r w:rsidR="00906B41">
              <w:t xml:space="preserve"> </w:t>
            </w:r>
            <w:r w:rsidRPr="00784E32">
              <w:t>LVRRS’</w:t>
            </w:r>
            <w:r w:rsidR="00906B41">
              <w:t xml:space="preserve"> </w:t>
            </w:r>
            <w:r w:rsidRPr="00784E32">
              <w:t>vision,</w:t>
            </w:r>
            <w:r w:rsidR="00906B41">
              <w:t xml:space="preserve"> </w:t>
            </w:r>
            <w:proofErr w:type="gramStart"/>
            <w:r w:rsidRPr="00784E32">
              <w:t>outcomes</w:t>
            </w:r>
            <w:proofErr w:type="gramEnd"/>
            <w:r w:rsidR="00906B41">
              <w:t xml:space="preserve"> </w:t>
            </w:r>
            <w:r w:rsidRPr="00784E32">
              <w:t>and</w:t>
            </w:r>
            <w:r w:rsidR="00906B41">
              <w:t xml:space="preserve"> </w:t>
            </w:r>
            <w:r w:rsidRPr="00784E32">
              <w:t>principles.</w:t>
            </w:r>
          </w:p>
          <w:p w14:paraId="6137CC4D" w14:textId="1AE7B6DD" w:rsidR="00A349FC" w:rsidRPr="00784E32" w:rsidRDefault="00A349FC" w:rsidP="00A42346">
            <w:pPr>
              <w:pStyle w:val="TableCopy"/>
            </w:pPr>
            <w:r w:rsidRPr="00784E32">
              <w:t>A</w:t>
            </w:r>
            <w:r w:rsidR="00906B41">
              <w:t xml:space="preserve"> </w:t>
            </w:r>
            <w:r w:rsidRPr="00784E32">
              <w:t>consultation</w:t>
            </w:r>
            <w:r w:rsidR="00906B41">
              <w:t xml:space="preserve"> </w:t>
            </w:r>
            <w:r w:rsidRPr="00784E32">
              <w:t>paper</w:t>
            </w:r>
            <w:r w:rsidR="00906B41">
              <w:t xml:space="preserve"> </w:t>
            </w:r>
            <w:r w:rsidRPr="00784E32">
              <w:t>on</w:t>
            </w:r>
            <w:r w:rsidR="00906B41">
              <w:t xml:space="preserve"> </w:t>
            </w:r>
            <w:r w:rsidRPr="00784E32">
              <w:t>the</w:t>
            </w:r>
            <w:r w:rsidR="00906B41">
              <w:t xml:space="preserve"> </w:t>
            </w:r>
            <w:r w:rsidRPr="00784E32">
              <w:t>proposal</w:t>
            </w:r>
            <w:r w:rsidR="00906B41">
              <w:t xml:space="preserve"> </w:t>
            </w:r>
            <w:r w:rsidRPr="00784E32">
              <w:t>was</w:t>
            </w:r>
            <w:r w:rsidR="00906B41">
              <w:t xml:space="preserve"> </w:t>
            </w:r>
            <w:r w:rsidRPr="00784E32">
              <w:t>released</w:t>
            </w:r>
            <w:r w:rsidR="00906B41">
              <w:t xml:space="preserve"> </w:t>
            </w:r>
            <w:r w:rsidRPr="00784E32">
              <w:t>in</w:t>
            </w:r>
            <w:r w:rsidR="00906B41">
              <w:t xml:space="preserve"> </w:t>
            </w:r>
            <w:r w:rsidRPr="00784E32">
              <w:t>January</w:t>
            </w:r>
            <w:r w:rsidR="00906B41">
              <w:t xml:space="preserve"> </w:t>
            </w:r>
            <w:r w:rsidRPr="00784E32">
              <w:t>2023.</w:t>
            </w:r>
            <w:r w:rsidR="00906B41">
              <w:t xml:space="preserve"> </w:t>
            </w:r>
            <w:r w:rsidRPr="00784E32">
              <w:t>The</w:t>
            </w:r>
            <w:r w:rsidR="00906B41">
              <w:t xml:space="preserve"> </w:t>
            </w:r>
            <w:r w:rsidRPr="00784E32">
              <w:t>Department</w:t>
            </w:r>
            <w:r w:rsidR="00906B41">
              <w:t xml:space="preserve"> </w:t>
            </w:r>
            <w:r w:rsidRPr="00784E32">
              <w:t>of</w:t>
            </w:r>
            <w:r w:rsidR="00906B41">
              <w:t xml:space="preserve"> </w:t>
            </w:r>
            <w:r w:rsidRPr="00784E32">
              <w:t>Energy,</w:t>
            </w:r>
            <w:r w:rsidR="00906B41">
              <w:t xml:space="preserve"> </w:t>
            </w:r>
            <w:r w:rsidRPr="00784E32">
              <w:t>Environment</w:t>
            </w:r>
            <w:r w:rsidR="00906B41">
              <w:t xml:space="preserve"> </w:t>
            </w:r>
            <w:r w:rsidRPr="00784E32">
              <w:t>and</w:t>
            </w:r>
            <w:r w:rsidR="00906B41">
              <w:t xml:space="preserve"> </w:t>
            </w:r>
            <w:r w:rsidRPr="00784E32">
              <w:t>Climate</w:t>
            </w:r>
            <w:r w:rsidR="00906B41">
              <w:t xml:space="preserve"> </w:t>
            </w:r>
            <w:r w:rsidRPr="00784E32">
              <w:t>Action</w:t>
            </w:r>
            <w:r w:rsidR="00906B41">
              <w:t xml:space="preserve"> </w:t>
            </w:r>
            <w:r w:rsidRPr="00784E32">
              <w:t>(DEECA)</w:t>
            </w:r>
            <w:r w:rsidR="00906B41">
              <w:t xml:space="preserve"> </w:t>
            </w:r>
            <w:r w:rsidRPr="00784E32">
              <w:t>is</w:t>
            </w:r>
            <w:r w:rsidR="00906B41">
              <w:t xml:space="preserve"> </w:t>
            </w:r>
            <w:r w:rsidRPr="00784E32">
              <w:t>currently</w:t>
            </w:r>
            <w:r w:rsidR="00906B41">
              <w:t xml:space="preserve"> </w:t>
            </w:r>
            <w:r w:rsidRPr="00784E32">
              <w:t>assessing</w:t>
            </w:r>
            <w:r w:rsidR="00906B41">
              <w:t xml:space="preserve"> </w:t>
            </w:r>
            <w:r w:rsidRPr="00784E32">
              <w:t>submissions</w:t>
            </w:r>
            <w:r w:rsidR="00906B41">
              <w:t xml:space="preserve"> </w:t>
            </w:r>
            <w:r w:rsidRPr="00784E32">
              <w:t>to</w:t>
            </w:r>
            <w:r w:rsidR="00906B41">
              <w:t xml:space="preserve"> </w:t>
            </w:r>
            <w:r w:rsidRPr="00784E32">
              <w:t>the</w:t>
            </w:r>
            <w:r w:rsidR="00906B41">
              <w:t xml:space="preserve"> </w:t>
            </w:r>
            <w:r w:rsidRPr="00784E32">
              <w:t>consultation</w:t>
            </w:r>
            <w:r w:rsidR="00906B41">
              <w:t xml:space="preserve"> </w:t>
            </w:r>
            <w:r w:rsidRPr="00784E32">
              <w:t>paper</w:t>
            </w:r>
            <w:r w:rsidR="00906B41">
              <w:t xml:space="preserve"> </w:t>
            </w:r>
            <w:r w:rsidRPr="00784E32">
              <w:t>and</w:t>
            </w:r>
            <w:r w:rsidR="00906B41">
              <w:t xml:space="preserve"> </w:t>
            </w:r>
            <w:r w:rsidRPr="00784E32">
              <w:t>will</w:t>
            </w:r>
            <w:r w:rsidR="00906B41">
              <w:t xml:space="preserve"> </w:t>
            </w:r>
            <w:r w:rsidRPr="00784E32">
              <w:t>consider</w:t>
            </w:r>
            <w:r w:rsidR="00906B41">
              <w:t xml:space="preserve"> </w:t>
            </w:r>
            <w:r w:rsidRPr="00784E32">
              <w:t>relevant</w:t>
            </w:r>
            <w:r w:rsidR="00906B41">
              <w:t xml:space="preserve"> </w:t>
            </w:r>
            <w:r w:rsidRPr="00784E32">
              <w:t>issues</w:t>
            </w:r>
            <w:r w:rsidR="00906B41">
              <w:t xml:space="preserve"> </w:t>
            </w:r>
            <w:r w:rsidRPr="00784E32">
              <w:t>when</w:t>
            </w:r>
            <w:r w:rsidR="00906B41">
              <w:t xml:space="preserve"> </w:t>
            </w:r>
            <w:r w:rsidRPr="00784E32">
              <w:t>drafting</w:t>
            </w:r>
            <w:r w:rsidR="00906B41">
              <w:t xml:space="preserve"> </w:t>
            </w:r>
            <w:r w:rsidRPr="00784E32">
              <w:t>the</w:t>
            </w:r>
            <w:r w:rsidR="00906B41">
              <w:t xml:space="preserve"> </w:t>
            </w:r>
            <w:r w:rsidRPr="00784E32">
              <w:t>proposed</w:t>
            </w:r>
            <w:r w:rsidR="00906B41">
              <w:t xml:space="preserve"> </w:t>
            </w:r>
            <w:r w:rsidRPr="00784E32">
              <w:t>trailing</w:t>
            </w:r>
            <w:r w:rsidR="00906B41">
              <w:t xml:space="preserve"> </w:t>
            </w:r>
            <w:r w:rsidRPr="00784E32">
              <w:t>liabilities</w:t>
            </w:r>
            <w:r w:rsidR="00906B41">
              <w:t xml:space="preserve"> </w:t>
            </w:r>
            <w:r w:rsidRPr="00784E32">
              <w:t>legislation.</w:t>
            </w:r>
          </w:p>
        </w:tc>
      </w:tr>
    </w:tbl>
    <w:p w14:paraId="503B7129" w14:textId="77777777" w:rsidR="00A349FC" w:rsidRPr="00784E32" w:rsidRDefault="00A349FC" w:rsidP="00A42346"/>
    <w:p w14:paraId="72354478" w14:textId="772BC464" w:rsidR="00A349FC" w:rsidRPr="00784E32" w:rsidRDefault="00A349FC" w:rsidP="00A42346">
      <w:pPr>
        <w:pStyle w:val="Heading3"/>
      </w:pPr>
      <w:r w:rsidRPr="00784E32">
        <w:lastRenderedPageBreak/>
        <w:t>State</w:t>
      </w:r>
      <w:r w:rsidR="00906B41">
        <w:t xml:space="preserve"> </w:t>
      </w:r>
      <w:r w:rsidRPr="00784E32">
        <w:t>and</w:t>
      </w:r>
      <w:r w:rsidR="00906B41">
        <w:t xml:space="preserve"> </w:t>
      </w:r>
      <w:r w:rsidRPr="00784E32">
        <w:t>Australian</w:t>
      </w:r>
      <w:r w:rsidR="00906B41">
        <w:t xml:space="preserve"> </w:t>
      </w:r>
      <w:r w:rsidRPr="00784E32">
        <w:t>Government</w:t>
      </w:r>
      <w:r w:rsidR="00906B41">
        <w:t xml:space="preserve"> </w:t>
      </w:r>
      <w:r w:rsidRPr="00784E32">
        <w:t>environmental</w:t>
      </w:r>
      <w:r w:rsidR="00906B41">
        <w:t xml:space="preserve"> </w:t>
      </w:r>
      <w:r w:rsidRPr="00784E32">
        <w:t>assessment</w:t>
      </w:r>
      <w:r w:rsidR="00906B41">
        <w:t xml:space="preserve"> </w:t>
      </w:r>
      <w:r w:rsidRPr="00784E32">
        <w:t>processes</w:t>
      </w:r>
    </w:p>
    <w:p w14:paraId="009091D4" w14:textId="1B3BAE69" w:rsidR="00A349FC" w:rsidRPr="00784E32" w:rsidRDefault="00A349FC" w:rsidP="00A42346">
      <w:pPr>
        <w:keepNext/>
      </w:pPr>
      <w:r w:rsidRPr="00784E32">
        <w:t>Detailed</w:t>
      </w:r>
      <w:r w:rsidR="00906B41">
        <w:t xml:space="preserve"> </w:t>
      </w:r>
      <w:r w:rsidRPr="00784E32">
        <w:t>rehabilitation</w:t>
      </w:r>
      <w:r w:rsidR="00906B41">
        <w:t xml:space="preserve"> </w:t>
      </w:r>
      <w:r w:rsidRPr="00784E32">
        <w:t>planning,</w:t>
      </w:r>
      <w:r w:rsidR="00906B41">
        <w:t xml:space="preserve"> </w:t>
      </w:r>
      <w:r w:rsidRPr="00784E32">
        <w:t>particularly</w:t>
      </w:r>
      <w:r w:rsidR="00906B41">
        <w:t xml:space="preserve"> </w:t>
      </w:r>
      <w:r w:rsidRPr="00784E32">
        <w:t>for</w:t>
      </w:r>
      <w:r w:rsidR="00906B41">
        <w:t xml:space="preserve"> </w:t>
      </w:r>
      <w:r w:rsidRPr="00784E32">
        <w:t>Hazelwood</w:t>
      </w:r>
      <w:r w:rsidR="00906B41">
        <w:t xml:space="preserve"> </w:t>
      </w:r>
      <w:r w:rsidRPr="00784E32">
        <w:t>mine,</w:t>
      </w:r>
      <w:r w:rsidR="00906B41">
        <w:t xml:space="preserve"> </w:t>
      </w:r>
      <w:r w:rsidRPr="00784E32">
        <w:t>has</w:t>
      </w:r>
      <w:r w:rsidR="00906B41">
        <w:t xml:space="preserve"> </w:t>
      </w:r>
      <w:r w:rsidRPr="00784E32">
        <w:t>progressed,</w:t>
      </w:r>
      <w:r w:rsidR="00906B41">
        <w:t xml:space="preserve"> </w:t>
      </w:r>
      <w:r w:rsidRPr="00784E32">
        <w:t>increasing</w:t>
      </w:r>
      <w:r w:rsidR="00906B41">
        <w:t xml:space="preserve"> </w:t>
      </w:r>
      <w:r w:rsidRPr="00784E32">
        <w:t>stakeholder</w:t>
      </w:r>
      <w:r w:rsidR="00906B41">
        <w:t xml:space="preserve"> </w:t>
      </w:r>
      <w:r w:rsidRPr="00784E32">
        <w:t>insights</w:t>
      </w:r>
      <w:r w:rsidR="00906B41">
        <w:t xml:space="preserve"> </w:t>
      </w:r>
      <w:r w:rsidRPr="00784E32">
        <w:t>on</w:t>
      </w:r>
      <w:r w:rsidR="00906B41">
        <w:t xml:space="preserve"> </w:t>
      </w:r>
      <w:r w:rsidRPr="00784E32">
        <w:t>the</w:t>
      </w:r>
      <w:r w:rsidR="00906B41">
        <w:t xml:space="preserve"> </w:t>
      </w:r>
      <w:r w:rsidRPr="00784E32">
        <w:t>requirements</w:t>
      </w:r>
      <w:r w:rsidR="00906B41">
        <w:t xml:space="preserve"> </w:t>
      </w:r>
      <w:r w:rsidRPr="00784E32">
        <w:t>for</w:t>
      </w:r>
      <w:r w:rsidR="00906B41">
        <w:t xml:space="preserve"> </w:t>
      </w:r>
      <w:r w:rsidRPr="00784E32">
        <w:t>state</w:t>
      </w:r>
      <w:r w:rsidR="00906B41">
        <w:t xml:space="preserve"> </w:t>
      </w:r>
      <w:r w:rsidRPr="00784E32">
        <w:t>and</w:t>
      </w:r>
      <w:r w:rsidR="00906B41">
        <w:t xml:space="preserve"> </w:t>
      </w:r>
      <w:r w:rsidRPr="00784E32">
        <w:t>Australian</w:t>
      </w:r>
      <w:r w:rsidR="00906B41">
        <w:t xml:space="preserve"> </w:t>
      </w:r>
      <w:r w:rsidRPr="00784E32">
        <w:t>Government</w:t>
      </w:r>
      <w:r w:rsidR="00906B41">
        <w:t xml:space="preserve"> </w:t>
      </w:r>
      <w:r w:rsidRPr="00784E32">
        <w:t>approval</w:t>
      </w:r>
      <w:r w:rsidR="00906B41">
        <w:t xml:space="preserve"> </w:t>
      </w:r>
      <w:r w:rsidRPr="00784E32">
        <w:t>processes.</w:t>
      </w:r>
      <w:r w:rsidR="00906B41">
        <w:t xml:space="preserve"> </w:t>
      </w:r>
    </w:p>
    <w:tbl>
      <w:tblPr>
        <w:tblStyle w:val="TableGrid"/>
        <w:tblW w:w="5000" w:type="pct"/>
        <w:tblLook w:val="04A0" w:firstRow="1" w:lastRow="0" w:firstColumn="1" w:lastColumn="0" w:noHBand="0" w:noVBand="1"/>
      </w:tblPr>
      <w:tblGrid>
        <w:gridCol w:w="3349"/>
        <w:gridCol w:w="6280"/>
      </w:tblGrid>
      <w:tr w:rsidR="00A349FC" w:rsidRPr="00784E32" w14:paraId="1E852ED6" w14:textId="77777777" w:rsidTr="006A227F">
        <w:trPr>
          <w:cantSplit/>
          <w:tblHeader/>
        </w:trPr>
        <w:tc>
          <w:tcPr>
            <w:tcW w:w="1739" w:type="pct"/>
          </w:tcPr>
          <w:p w14:paraId="45372A96" w14:textId="48D819B8" w:rsidR="00A349FC" w:rsidRPr="00784E32" w:rsidRDefault="00A349FC" w:rsidP="00A42346">
            <w:pPr>
              <w:pStyle w:val="TableColumnHeading"/>
            </w:pPr>
            <w:bookmarkStart w:id="36" w:name="_Hlk134713236"/>
            <w:bookmarkStart w:id="37" w:name="ColumnTitles_3"/>
            <w:bookmarkEnd w:id="37"/>
            <w:r w:rsidRPr="00784E32">
              <w:t>Environmental</w:t>
            </w:r>
            <w:r w:rsidR="00906B41">
              <w:t xml:space="preserve"> </w:t>
            </w:r>
            <w:r w:rsidRPr="00784E32">
              <w:t>Assessment</w:t>
            </w:r>
            <w:r w:rsidR="00906B41">
              <w:t xml:space="preserve"> </w:t>
            </w:r>
            <w:r w:rsidRPr="00784E32">
              <w:t>Process</w:t>
            </w:r>
          </w:p>
        </w:tc>
        <w:tc>
          <w:tcPr>
            <w:tcW w:w="3261" w:type="pct"/>
          </w:tcPr>
          <w:p w14:paraId="70699BA6" w14:textId="757B3CCE" w:rsidR="00A349FC" w:rsidRPr="00784E32" w:rsidRDefault="00A349FC" w:rsidP="00A42346">
            <w:pPr>
              <w:pStyle w:val="TableColumnHeading"/>
            </w:pPr>
            <w:r w:rsidRPr="00784E32">
              <w:t>Implications</w:t>
            </w:r>
            <w:r w:rsidR="00906B41">
              <w:t xml:space="preserve"> </w:t>
            </w:r>
            <w:r w:rsidRPr="00784E32">
              <w:t>for</w:t>
            </w:r>
            <w:r w:rsidR="00906B41">
              <w:t xml:space="preserve"> </w:t>
            </w:r>
            <w:r w:rsidRPr="00784E32">
              <w:t>rehabilitation</w:t>
            </w:r>
            <w:r w:rsidR="00906B41">
              <w:t xml:space="preserve"> </w:t>
            </w:r>
            <w:r w:rsidRPr="00784E32">
              <w:t>of</w:t>
            </w:r>
            <w:r w:rsidR="00906B41">
              <w:t xml:space="preserve"> </w:t>
            </w:r>
            <w:r w:rsidRPr="00784E32">
              <w:t>Latrobe</w:t>
            </w:r>
            <w:r w:rsidR="00906B41">
              <w:t xml:space="preserve"> </w:t>
            </w:r>
            <w:r w:rsidRPr="00784E32">
              <w:t>Valley</w:t>
            </w:r>
            <w:r w:rsidR="00906B41">
              <w:t xml:space="preserve"> </w:t>
            </w:r>
            <w:r w:rsidRPr="00784E32">
              <w:t>coal</w:t>
            </w:r>
            <w:r w:rsidR="00906B41">
              <w:t xml:space="preserve"> </w:t>
            </w:r>
            <w:r w:rsidRPr="00784E32">
              <w:t>mines</w:t>
            </w:r>
          </w:p>
        </w:tc>
      </w:tr>
      <w:bookmarkEnd w:id="36"/>
      <w:tr w:rsidR="00A349FC" w:rsidRPr="00784E32" w14:paraId="7E2D1933" w14:textId="77777777" w:rsidTr="006A227F">
        <w:trPr>
          <w:cantSplit/>
        </w:trPr>
        <w:tc>
          <w:tcPr>
            <w:tcW w:w="1739" w:type="pct"/>
          </w:tcPr>
          <w:p w14:paraId="76628136" w14:textId="1589951C" w:rsidR="00A349FC" w:rsidRPr="00784E32" w:rsidRDefault="00A349FC" w:rsidP="00A42346">
            <w:pPr>
              <w:pStyle w:val="TableCopy"/>
            </w:pPr>
            <w:r w:rsidRPr="00784E32">
              <w:t>The</w:t>
            </w:r>
            <w:r w:rsidR="00906B41">
              <w:t xml:space="preserve"> </w:t>
            </w:r>
            <w:r w:rsidRPr="00784E32">
              <w:t>Hazelwood</w:t>
            </w:r>
            <w:r w:rsidR="00906B41">
              <w:t xml:space="preserve"> </w:t>
            </w:r>
            <w:r w:rsidRPr="00784E32">
              <w:t>Rehabilitation</w:t>
            </w:r>
            <w:r w:rsidR="00906B41">
              <w:t xml:space="preserve"> </w:t>
            </w:r>
            <w:r w:rsidRPr="00784E32">
              <w:t>Project</w:t>
            </w:r>
            <w:r w:rsidR="00906B41">
              <w:t xml:space="preserve"> </w:t>
            </w:r>
            <w:r w:rsidRPr="00784E32">
              <w:t>requires</w:t>
            </w:r>
            <w:r w:rsidR="00906B41">
              <w:t xml:space="preserve"> </w:t>
            </w:r>
            <w:r w:rsidRPr="00784E32">
              <w:t>an</w:t>
            </w:r>
            <w:r w:rsidR="00906B41">
              <w:t xml:space="preserve"> </w:t>
            </w:r>
            <w:r w:rsidRPr="00784E32">
              <w:t>Environment</w:t>
            </w:r>
            <w:r w:rsidR="00906B41">
              <w:t xml:space="preserve"> </w:t>
            </w:r>
            <w:r w:rsidRPr="00784E32">
              <w:t>Effects</w:t>
            </w:r>
            <w:r w:rsidR="00906B41">
              <w:t xml:space="preserve"> </w:t>
            </w:r>
            <w:r w:rsidRPr="00784E32">
              <w:t>Statement</w:t>
            </w:r>
            <w:r w:rsidR="00906B41">
              <w:t xml:space="preserve"> </w:t>
            </w:r>
            <w:r w:rsidRPr="00784E32">
              <w:t>(EES)</w:t>
            </w:r>
            <w:r w:rsidR="00906B41">
              <w:t xml:space="preserve"> </w:t>
            </w:r>
            <w:r w:rsidRPr="00784E32">
              <w:t>under</w:t>
            </w:r>
            <w:r w:rsidR="00906B41">
              <w:t xml:space="preserve"> </w:t>
            </w:r>
            <w:r w:rsidRPr="00784E32">
              <w:t>the</w:t>
            </w:r>
            <w:r w:rsidR="00906B41">
              <w:t xml:space="preserve"> </w:t>
            </w:r>
            <w:r w:rsidRPr="00784E32">
              <w:rPr>
                <w:i/>
              </w:rPr>
              <w:t>Environment</w:t>
            </w:r>
            <w:r w:rsidR="00906B41">
              <w:rPr>
                <w:i/>
              </w:rPr>
              <w:t xml:space="preserve"> </w:t>
            </w:r>
            <w:r w:rsidRPr="00784E32">
              <w:rPr>
                <w:i/>
              </w:rPr>
              <w:t>Effects</w:t>
            </w:r>
            <w:r w:rsidR="00906B41">
              <w:rPr>
                <w:i/>
              </w:rPr>
              <w:t xml:space="preserve"> </w:t>
            </w:r>
            <w:r w:rsidRPr="00784E32">
              <w:rPr>
                <w:i/>
              </w:rPr>
              <w:t>Act</w:t>
            </w:r>
            <w:r w:rsidR="00906B41">
              <w:rPr>
                <w:i/>
              </w:rPr>
              <w:t xml:space="preserve"> </w:t>
            </w:r>
            <w:r w:rsidRPr="00784E32">
              <w:rPr>
                <w:i/>
              </w:rPr>
              <w:t>1978</w:t>
            </w:r>
            <w:r w:rsidR="00906B41">
              <w:rPr>
                <w:i/>
              </w:rPr>
              <w:t xml:space="preserve"> </w:t>
            </w:r>
            <w:r w:rsidRPr="00784E32">
              <w:t>(EE</w:t>
            </w:r>
            <w:r w:rsidR="00906B41">
              <w:t xml:space="preserve"> </w:t>
            </w:r>
            <w:r w:rsidRPr="00784E32">
              <w:t>Act)</w:t>
            </w:r>
            <w:r w:rsidR="00906B41">
              <w:t xml:space="preserve"> </w:t>
            </w:r>
          </w:p>
        </w:tc>
        <w:tc>
          <w:tcPr>
            <w:tcW w:w="3261" w:type="pct"/>
          </w:tcPr>
          <w:p w14:paraId="3C03DAAC" w14:textId="2283C96E" w:rsidR="00A349FC" w:rsidRPr="00784E32" w:rsidRDefault="00A349FC" w:rsidP="00A42346">
            <w:pPr>
              <w:pStyle w:val="TableCopy"/>
            </w:pPr>
            <w:r w:rsidRPr="00784E32">
              <w:t>The</w:t>
            </w:r>
            <w:r w:rsidR="00906B41">
              <w:t xml:space="preserve"> </w:t>
            </w:r>
            <w:r w:rsidRPr="00784E32">
              <w:t>Hazelwood</w:t>
            </w:r>
            <w:r w:rsidR="00906B41">
              <w:t xml:space="preserve"> </w:t>
            </w:r>
            <w:r w:rsidRPr="00784E32">
              <w:t>Rehabilitation</w:t>
            </w:r>
            <w:r w:rsidR="00906B41">
              <w:t xml:space="preserve"> </w:t>
            </w:r>
            <w:r w:rsidRPr="00784E32">
              <w:t>Project</w:t>
            </w:r>
            <w:r w:rsidR="00906B41">
              <w:t xml:space="preserve"> </w:t>
            </w:r>
            <w:r w:rsidRPr="00784E32">
              <w:t>involves</w:t>
            </w:r>
            <w:r w:rsidR="00906B41">
              <w:t xml:space="preserve"> </w:t>
            </w:r>
            <w:r w:rsidRPr="00784E32">
              <w:t>the</w:t>
            </w:r>
            <w:r w:rsidR="00906B41">
              <w:t xml:space="preserve"> </w:t>
            </w:r>
            <w:r w:rsidRPr="00784E32">
              <w:t>rehabilitation</w:t>
            </w:r>
            <w:r w:rsidR="00906B41">
              <w:t xml:space="preserve"> </w:t>
            </w:r>
            <w:r w:rsidRPr="00784E32">
              <w:t>of</w:t>
            </w:r>
            <w:r w:rsidR="00906B41">
              <w:t xml:space="preserve"> </w:t>
            </w:r>
            <w:r w:rsidRPr="00784E32">
              <w:t>the</w:t>
            </w:r>
            <w:r w:rsidR="00906B41">
              <w:t xml:space="preserve"> </w:t>
            </w:r>
            <w:r w:rsidRPr="00784E32">
              <w:t>former</w:t>
            </w:r>
            <w:r w:rsidR="00906B41">
              <w:t xml:space="preserve"> </w:t>
            </w:r>
            <w:r w:rsidRPr="00784E32">
              <w:t>Hazelwood</w:t>
            </w:r>
            <w:r w:rsidR="00906B41">
              <w:t xml:space="preserve"> </w:t>
            </w:r>
            <w:r w:rsidRPr="00784E32">
              <w:t>mine</w:t>
            </w:r>
            <w:r w:rsidR="00906B41">
              <w:t xml:space="preserve"> </w:t>
            </w:r>
            <w:r w:rsidRPr="00784E32">
              <w:t>to</w:t>
            </w:r>
            <w:r w:rsidR="00906B41">
              <w:t xml:space="preserve"> </w:t>
            </w:r>
            <w:r w:rsidRPr="00784E32">
              <w:t>a</w:t>
            </w:r>
            <w:r w:rsidR="00906B41">
              <w:t xml:space="preserve"> </w:t>
            </w:r>
            <w:r w:rsidRPr="00784E32">
              <w:t>safe,</w:t>
            </w:r>
            <w:r w:rsidR="00906B41">
              <w:t xml:space="preserve"> </w:t>
            </w:r>
            <w:proofErr w:type="gramStart"/>
            <w:r w:rsidRPr="00784E32">
              <w:t>stable</w:t>
            </w:r>
            <w:proofErr w:type="gramEnd"/>
            <w:r w:rsidR="00906B41">
              <w:t xml:space="preserve"> </w:t>
            </w:r>
            <w:r w:rsidRPr="00784E32">
              <w:t>and</w:t>
            </w:r>
            <w:r w:rsidR="00906B41">
              <w:t xml:space="preserve"> </w:t>
            </w:r>
            <w:r w:rsidRPr="00784E32">
              <w:t>sustainable</w:t>
            </w:r>
            <w:r w:rsidR="00906B41">
              <w:t xml:space="preserve"> </w:t>
            </w:r>
            <w:r w:rsidRPr="00784E32">
              <w:t>landform</w:t>
            </w:r>
            <w:r w:rsidR="00906B41">
              <w:t xml:space="preserve"> </w:t>
            </w:r>
            <w:r w:rsidRPr="00784E32">
              <w:t>capable</w:t>
            </w:r>
            <w:r w:rsidR="00906B41">
              <w:t xml:space="preserve"> </w:t>
            </w:r>
            <w:r w:rsidRPr="00784E32">
              <w:t>of</w:t>
            </w:r>
            <w:r w:rsidR="00906B41">
              <w:t xml:space="preserve"> </w:t>
            </w:r>
            <w:r w:rsidRPr="00784E32">
              <w:t>supporting</w:t>
            </w:r>
            <w:r w:rsidR="00906B41">
              <w:t xml:space="preserve"> </w:t>
            </w:r>
            <w:r w:rsidRPr="00784E32">
              <w:t>productive</w:t>
            </w:r>
            <w:r w:rsidR="00906B41">
              <w:t xml:space="preserve"> </w:t>
            </w:r>
            <w:r w:rsidRPr="00784E32">
              <w:t>land</w:t>
            </w:r>
            <w:r w:rsidR="00906B41">
              <w:t xml:space="preserve"> </w:t>
            </w:r>
            <w:r w:rsidRPr="00784E32">
              <w:t>uses.</w:t>
            </w:r>
            <w:r w:rsidR="00906B41">
              <w:t xml:space="preserve"> </w:t>
            </w:r>
          </w:p>
          <w:p w14:paraId="7AE8BB3E" w14:textId="4F5FDBD5" w:rsidR="00A349FC" w:rsidRPr="00784E32" w:rsidRDefault="00A349FC" w:rsidP="00A42346">
            <w:pPr>
              <w:pStyle w:val="TableCopy"/>
            </w:pPr>
            <w:r w:rsidRPr="00784E32">
              <w:t>In</w:t>
            </w:r>
            <w:r w:rsidR="00906B41">
              <w:t xml:space="preserve"> </w:t>
            </w:r>
            <w:r w:rsidRPr="00784E32">
              <w:t>response</w:t>
            </w:r>
            <w:r w:rsidR="00906B41">
              <w:t xml:space="preserve"> </w:t>
            </w:r>
            <w:r w:rsidRPr="00784E32">
              <w:t>to</w:t>
            </w:r>
            <w:r w:rsidR="00906B41">
              <w:t xml:space="preserve"> </w:t>
            </w:r>
            <w:r w:rsidRPr="00784E32">
              <w:t>a</w:t>
            </w:r>
            <w:r w:rsidR="00906B41">
              <w:t xml:space="preserve"> </w:t>
            </w:r>
            <w:r w:rsidRPr="00784E32">
              <w:t>requirement</w:t>
            </w:r>
            <w:r w:rsidR="00906B41">
              <w:t xml:space="preserve"> </w:t>
            </w:r>
            <w:r w:rsidRPr="00784E32">
              <w:t>in</w:t>
            </w:r>
            <w:r w:rsidR="00906B41">
              <w:t xml:space="preserve"> </w:t>
            </w:r>
            <w:r w:rsidRPr="00784E32">
              <w:t>the</w:t>
            </w:r>
            <w:r w:rsidR="00906B41">
              <w:t xml:space="preserve"> </w:t>
            </w:r>
            <w:r w:rsidRPr="00784E32">
              <w:t>licence</w:t>
            </w:r>
            <w:r w:rsidR="00906B41">
              <w:t xml:space="preserve"> </w:t>
            </w:r>
            <w:r w:rsidRPr="00784E32">
              <w:t>conditions,</w:t>
            </w:r>
            <w:r w:rsidR="00906B41">
              <w:t xml:space="preserve"> </w:t>
            </w:r>
            <w:r w:rsidRPr="00784E32">
              <w:t>Hazelwood</w:t>
            </w:r>
            <w:r w:rsidR="00906B41">
              <w:t xml:space="preserve"> </w:t>
            </w:r>
            <w:r w:rsidRPr="00784E32">
              <w:t>mine</w:t>
            </w:r>
            <w:r w:rsidR="00906B41">
              <w:t xml:space="preserve"> </w:t>
            </w:r>
            <w:r w:rsidRPr="00784E32">
              <w:t>licensee</w:t>
            </w:r>
            <w:r w:rsidR="00906B41">
              <w:t xml:space="preserve"> </w:t>
            </w:r>
            <w:r w:rsidRPr="00784E32">
              <w:t>ENGIE</w:t>
            </w:r>
            <w:r w:rsidR="00906B41">
              <w:t xml:space="preserve"> </w:t>
            </w:r>
            <w:r w:rsidRPr="00784E32">
              <w:t>referred</w:t>
            </w:r>
            <w:r w:rsidR="00906B41">
              <w:t xml:space="preserve"> </w:t>
            </w:r>
            <w:r w:rsidRPr="00784E32">
              <w:t>the</w:t>
            </w:r>
            <w:r w:rsidR="00906B41">
              <w:t xml:space="preserve"> </w:t>
            </w:r>
            <w:r w:rsidRPr="00784E32">
              <w:t>rehabilitation</w:t>
            </w:r>
            <w:r w:rsidR="00906B41">
              <w:t xml:space="preserve"> </w:t>
            </w:r>
            <w:r w:rsidRPr="00784E32">
              <w:t>project</w:t>
            </w:r>
            <w:r w:rsidR="00906B41">
              <w:t xml:space="preserve"> </w:t>
            </w:r>
            <w:r w:rsidRPr="00784E32">
              <w:t>to</w:t>
            </w:r>
            <w:r w:rsidR="00906B41">
              <w:t xml:space="preserve"> </w:t>
            </w:r>
            <w:r w:rsidRPr="00784E32">
              <w:t>the</w:t>
            </w:r>
            <w:r w:rsidR="00906B41">
              <w:t xml:space="preserve"> </w:t>
            </w:r>
            <w:r w:rsidRPr="00784E32">
              <w:t>Minister</w:t>
            </w:r>
            <w:r w:rsidR="00906B41">
              <w:t xml:space="preserve"> </w:t>
            </w:r>
            <w:r w:rsidRPr="00784E32">
              <w:t>for</w:t>
            </w:r>
            <w:r w:rsidR="00906B41">
              <w:t xml:space="preserve"> </w:t>
            </w:r>
            <w:r w:rsidRPr="00784E32">
              <w:t>Planning</w:t>
            </w:r>
            <w:r w:rsidR="00906B41">
              <w:t xml:space="preserve"> </w:t>
            </w:r>
            <w:r w:rsidRPr="00784E32">
              <w:t>for</w:t>
            </w:r>
            <w:r w:rsidR="00906B41">
              <w:t xml:space="preserve"> </w:t>
            </w:r>
            <w:r w:rsidRPr="00784E32">
              <w:t>consideration.</w:t>
            </w:r>
            <w:r w:rsidR="00906B41">
              <w:t xml:space="preserve"> </w:t>
            </w:r>
            <w:r w:rsidRPr="00784E32">
              <w:t>In</w:t>
            </w:r>
            <w:r w:rsidR="00906B41">
              <w:t xml:space="preserve"> </w:t>
            </w:r>
            <w:r w:rsidRPr="00784E32">
              <w:t>February 2022,</w:t>
            </w:r>
            <w:r w:rsidR="00906B41">
              <w:t xml:space="preserve"> </w:t>
            </w:r>
            <w:r w:rsidRPr="00784E32">
              <w:t>the</w:t>
            </w:r>
            <w:r w:rsidR="00906B41">
              <w:t xml:space="preserve"> </w:t>
            </w:r>
            <w:r w:rsidRPr="00784E32">
              <w:t>Minister</w:t>
            </w:r>
            <w:r w:rsidR="00906B41">
              <w:t xml:space="preserve"> </w:t>
            </w:r>
            <w:r w:rsidRPr="00784E32">
              <w:t>for</w:t>
            </w:r>
            <w:r w:rsidR="00906B41">
              <w:t xml:space="preserve"> </w:t>
            </w:r>
            <w:r w:rsidRPr="00784E32">
              <w:t>Planning</w:t>
            </w:r>
            <w:r w:rsidR="00906B41">
              <w:t xml:space="preserve"> </w:t>
            </w:r>
            <w:r w:rsidRPr="00784E32">
              <w:t>determined</w:t>
            </w:r>
            <w:r w:rsidR="00906B41">
              <w:t xml:space="preserve"> </w:t>
            </w:r>
            <w:r w:rsidRPr="00784E32">
              <w:t>that</w:t>
            </w:r>
            <w:r w:rsidR="00906B41">
              <w:t xml:space="preserve"> </w:t>
            </w:r>
            <w:r w:rsidRPr="00784E32">
              <w:t>an</w:t>
            </w:r>
            <w:r w:rsidR="00906B41">
              <w:t xml:space="preserve"> </w:t>
            </w:r>
            <w:r w:rsidRPr="00784E32">
              <w:t>EES</w:t>
            </w:r>
            <w:r w:rsidR="00906B41">
              <w:t xml:space="preserve"> </w:t>
            </w:r>
            <w:r w:rsidRPr="00784E32">
              <w:t>is</w:t>
            </w:r>
            <w:r w:rsidR="00906B41">
              <w:t xml:space="preserve"> </w:t>
            </w:r>
            <w:r w:rsidRPr="00784E32">
              <w:t>required</w:t>
            </w:r>
            <w:r w:rsidR="00906B41">
              <w:t xml:space="preserve"> </w:t>
            </w:r>
            <w:r w:rsidRPr="00784E32">
              <w:t>for</w:t>
            </w:r>
            <w:r w:rsidR="00906B41">
              <w:t xml:space="preserve"> </w:t>
            </w:r>
            <w:r w:rsidRPr="00784E32">
              <w:t>the</w:t>
            </w:r>
            <w:r w:rsidR="00906B41">
              <w:t xml:space="preserve"> </w:t>
            </w:r>
            <w:r w:rsidRPr="00784E32">
              <w:t>project</w:t>
            </w:r>
            <w:r w:rsidR="00906B41">
              <w:t xml:space="preserve"> </w:t>
            </w:r>
            <w:r w:rsidRPr="00784E32">
              <w:t>due</w:t>
            </w:r>
            <w:r w:rsidR="00906B41">
              <w:t xml:space="preserve"> </w:t>
            </w:r>
            <w:r w:rsidRPr="00784E32">
              <w:t>to</w:t>
            </w:r>
            <w:r w:rsidR="00906B41">
              <w:t xml:space="preserve"> </w:t>
            </w:r>
            <w:r w:rsidRPr="00784E32">
              <w:t>the</w:t>
            </w:r>
            <w:r w:rsidR="00906B41">
              <w:t xml:space="preserve"> </w:t>
            </w:r>
            <w:r w:rsidRPr="00784E32">
              <w:t>potential</w:t>
            </w:r>
            <w:r w:rsidR="00906B41">
              <w:t xml:space="preserve"> </w:t>
            </w:r>
            <w:r w:rsidRPr="00784E32">
              <w:t>for</w:t>
            </w:r>
            <w:r w:rsidR="00906B41">
              <w:t xml:space="preserve"> </w:t>
            </w:r>
            <w:r w:rsidRPr="00784E32">
              <w:t>significant</w:t>
            </w:r>
            <w:r w:rsidR="00906B41">
              <w:t xml:space="preserve"> </w:t>
            </w:r>
            <w:r w:rsidRPr="00784E32">
              <w:t>impacts</w:t>
            </w:r>
            <w:r w:rsidR="00906B41">
              <w:t xml:space="preserve"> </w:t>
            </w:r>
            <w:r w:rsidRPr="00784E32">
              <w:t>on</w:t>
            </w:r>
            <w:r w:rsidR="00906B41">
              <w:t xml:space="preserve"> </w:t>
            </w:r>
            <w:r w:rsidRPr="00784E32">
              <w:t>environmental</w:t>
            </w:r>
            <w:r w:rsidR="00906B41">
              <w:t xml:space="preserve"> </w:t>
            </w:r>
            <w:r w:rsidRPr="00784E32">
              <w:t>values,</w:t>
            </w:r>
            <w:r w:rsidR="00906B41">
              <w:t xml:space="preserve"> </w:t>
            </w:r>
            <w:r w:rsidRPr="00784E32">
              <w:t>including</w:t>
            </w:r>
            <w:r w:rsidR="00906B41">
              <w:t xml:space="preserve"> </w:t>
            </w:r>
            <w:r w:rsidRPr="00784E32">
              <w:t>effects</w:t>
            </w:r>
            <w:r w:rsidR="00906B41">
              <w:t xml:space="preserve"> </w:t>
            </w:r>
            <w:r w:rsidRPr="00784E32">
              <w:t>on:</w:t>
            </w:r>
          </w:p>
          <w:p w14:paraId="4D6433A8" w14:textId="656F02EB" w:rsidR="00A349FC" w:rsidRPr="00784E32" w:rsidRDefault="00A349FC" w:rsidP="00A42346">
            <w:pPr>
              <w:pStyle w:val="TableBullet"/>
            </w:pPr>
            <w:r w:rsidRPr="00784E32">
              <w:t>river</w:t>
            </w:r>
            <w:r w:rsidR="00906B41">
              <w:t xml:space="preserve"> </w:t>
            </w:r>
            <w:r w:rsidRPr="00784E32">
              <w:t>and</w:t>
            </w:r>
            <w:r w:rsidR="00906B41">
              <w:t xml:space="preserve"> </w:t>
            </w:r>
            <w:r w:rsidRPr="00784E32">
              <w:t>groundwater</w:t>
            </w:r>
            <w:r w:rsidR="00906B41">
              <w:t xml:space="preserve"> </w:t>
            </w:r>
            <w:r w:rsidRPr="00784E32">
              <w:t>resources</w:t>
            </w:r>
            <w:r w:rsidR="00906B41">
              <w:t xml:space="preserve"> </w:t>
            </w:r>
          </w:p>
          <w:p w14:paraId="181E90DF" w14:textId="0B793C5A" w:rsidR="00A349FC" w:rsidRPr="00784E32" w:rsidRDefault="00A349FC" w:rsidP="00A42346">
            <w:pPr>
              <w:pStyle w:val="TableBullet"/>
            </w:pPr>
            <w:r w:rsidRPr="00784E32">
              <w:t>land</w:t>
            </w:r>
            <w:r w:rsidR="00906B41">
              <w:t xml:space="preserve"> </w:t>
            </w:r>
            <w:r w:rsidRPr="00784E32">
              <w:t>use</w:t>
            </w:r>
            <w:r w:rsidR="00906B41">
              <w:t xml:space="preserve"> </w:t>
            </w:r>
            <w:r w:rsidRPr="00784E32">
              <w:t>and</w:t>
            </w:r>
            <w:r w:rsidR="00906B41">
              <w:t xml:space="preserve"> </w:t>
            </w:r>
            <w:r w:rsidRPr="00784E32">
              <w:t>landscape</w:t>
            </w:r>
            <w:r w:rsidR="00906B41">
              <w:t xml:space="preserve"> </w:t>
            </w:r>
            <w:r w:rsidRPr="00784E32">
              <w:t>values</w:t>
            </w:r>
          </w:p>
          <w:p w14:paraId="67A87082" w14:textId="6BCB3EFF" w:rsidR="00A349FC" w:rsidRPr="00784E32" w:rsidRDefault="00A349FC" w:rsidP="00A42346">
            <w:pPr>
              <w:pStyle w:val="TableBullet"/>
            </w:pPr>
            <w:r w:rsidRPr="00784E32">
              <w:t>the</w:t>
            </w:r>
            <w:r w:rsidR="00906B41">
              <w:t xml:space="preserve"> </w:t>
            </w:r>
            <w:r w:rsidRPr="00784E32">
              <w:t>Gippsland</w:t>
            </w:r>
            <w:r w:rsidR="00906B41">
              <w:t xml:space="preserve"> </w:t>
            </w:r>
            <w:r w:rsidRPr="00784E32">
              <w:t>Lakes</w:t>
            </w:r>
            <w:r w:rsidR="00906B41">
              <w:t xml:space="preserve"> </w:t>
            </w:r>
            <w:r w:rsidRPr="00784E32">
              <w:t>Ramsar</w:t>
            </w:r>
            <w:r w:rsidR="00906B41">
              <w:t xml:space="preserve"> </w:t>
            </w:r>
            <w:r w:rsidRPr="00784E32">
              <w:t>site</w:t>
            </w:r>
          </w:p>
          <w:p w14:paraId="43F11F97" w14:textId="7F0FB91B" w:rsidR="00A349FC" w:rsidRPr="00784E32" w:rsidRDefault="00A349FC" w:rsidP="00A42346">
            <w:pPr>
              <w:pStyle w:val="TableBullet"/>
            </w:pPr>
            <w:r w:rsidRPr="00784E32">
              <w:t>native</w:t>
            </w:r>
            <w:r w:rsidR="00906B41">
              <w:t xml:space="preserve"> </w:t>
            </w:r>
            <w:r w:rsidRPr="00784E32">
              <w:t>vegetation</w:t>
            </w:r>
            <w:r w:rsidR="00906B41">
              <w:t xml:space="preserve"> </w:t>
            </w:r>
          </w:p>
          <w:p w14:paraId="1455C112" w14:textId="605933E9" w:rsidR="00A349FC" w:rsidRPr="00784E32" w:rsidRDefault="00A349FC" w:rsidP="00A42346">
            <w:pPr>
              <w:pStyle w:val="TableBullet"/>
            </w:pPr>
            <w:r w:rsidRPr="00784E32">
              <w:t>listed</w:t>
            </w:r>
            <w:r w:rsidR="00906B41">
              <w:t xml:space="preserve"> </w:t>
            </w:r>
            <w:r w:rsidRPr="00784E32">
              <w:t>ecological</w:t>
            </w:r>
            <w:r w:rsidR="00906B41">
              <w:t xml:space="preserve"> </w:t>
            </w:r>
            <w:r w:rsidRPr="00784E32">
              <w:t>communities</w:t>
            </w:r>
          </w:p>
          <w:p w14:paraId="38DC8184" w14:textId="5D693266" w:rsidR="00A349FC" w:rsidRPr="00784E32" w:rsidRDefault="00A349FC" w:rsidP="00A42346">
            <w:pPr>
              <w:pStyle w:val="TableBullet"/>
            </w:pPr>
            <w:r w:rsidRPr="00784E32">
              <w:t>Aboriginal</w:t>
            </w:r>
            <w:r w:rsidR="00906B41">
              <w:t xml:space="preserve"> </w:t>
            </w:r>
            <w:r w:rsidRPr="00784E32">
              <w:t>and</w:t>
            </w:r>
            <w:r w:rsidR="00906B41">
              <w:t xml:space="preserve"> </w:t>
            </w:r>
            <w:r w:rsidRPr="00784E32">
              <w:t>non-Aboriginal</w:t>
            </w:r>
            <w:r w:rsidR="00906B41">
              <w:t xml:space="preserve"> </w:t>
            </w:r>
            <w:r w:rsidRPr="00784E32">
              <w:t>heritage</w:t>
            </w:r>
            <w:r w:rsidR="00906B41">
              <w:t xml:space="preserve"> </w:t>
            </w:r>
            <w:r w:rsidRPr="00784E32">
              <w:t>values</w:t>
            </w:r>
          </w:p>
          <w:p w14:paraId="7E6184B5" w14:textId="4341BCC8" w:rsidR="00A349FC" w:rsidRPr="00784E32" w:rsidRDefault="00A349FC" w:rsidP="00A42346">
            <w:pPr>
              <w:pStyle w:val="TableBullet"/>
            </w:pPr>
            <w:r w:rsidRPr="00784E32">
              <w:t>the</w:t>
            </w:r>
            <w:r w:rsidR="00906B41">
              <w:t xml:space="preserve"> </w:t>
            </w:r>
            <w:r w:rsidRPr="00784E32">
              <w:t>potential</w:t>
            </w:r>
            <w:r w:rsidR="00906B41">
              <w:t xml:space="preserve"> </w:t>
            </w:r>
            <w:r w:rsidRPr="00784E32">
              <w:t>for</w:t>
            </w:r>
            <w:r w:rsidR="00906B41">
              <w:t xml:space="preserve"> </w:t>
            </w:r>
            <w:r w:rsidRPr="00784E32">
              <w:t>cumulative</w:t>
            </w:r>
            <w:r w:rsidR="00906B41">
              <w:t xml:space="preserve"> </w:t>
            </w:r>
            <w:r w:rsidRPr="00784E32">
              <w:t>adverse</w:t>
            </w:r>
            <w:r w:rsidR="00906B41">
              <w:t xml:space="preserve"> </w:t>
            </w:r>
            <w:r w:rsidRPr="00784E32">
              <w:t>effects</w:t>
            </w:r>
            <w:r w:rsidR="00906B41">
              <w:t xml:space="preserve"> </w:t>
            </w:r>
            <w:r w:rsidRPr="00784E32">
              <w:t>on</w:t>
            </w:r>
            <w:r w:rsidR="00906B41">
              <w:t xml:space="preserve"> </w:t>
            </w:r>
            <w:r w:rsidRPr="00784E32">
              <w:t>the</w:t>
            </w:r>
            <w:r w:rsidR="00906B41">
              <w:t xml:space="preserve"> </w:t>
            </w:r>
            <w:r w:rsidRPr="00784E32">
              <w:t>environment.</w:t>
            </w:r>
          </w:p>
        </w:tc>
      </w:tr>
      <w:tr w:rsidR="00A349FC" w:rsidRPr="00784E32" w14:paraId="15F69DCB" w14:textId="77777777" w:rsidTr="006A227F">
        <w:trPr>
          <w:cantSplit/>
        </w:trPr>
        <w:tc>
          <w:tcPr>
            <w:tcW w:w="1739" w:type="pct"/>
          </w:tcPr>
          <w:p w14:paraId="232CA6B3" w14:textId="77777777" w:rsidR="00A349FC" w:rsidRPr="00784E32" w:rsidRDefault="00A349FC" w:rsidP="00A42346">
            <w:pPr>
              <w:pStyle w:val="TableCopy"/>
            </w:pPr>
            <w:r w:rsidRPr="00784E32">
              <w:lastRenderedPageBreak/>
              <w:t>The</w:t>
            </w:r>
            <w:r w:rsidR="00906B41">
              <w:t xml:space="preserve"> </w:t>
            </w:r>
            <w:r w:rsidRPr="00784E32">
              <w:t>Hazelwood</w:t>
            </w:r>
            <w:r w:rsidR="00906B41">
              <w:t xml:space="preserve"> </w:t>
            </w:r>
            <w:r w:rsidRPr="00784E32">
              <w:t>Rehabilitation</w:t>
            </w:r>
            <w:r w:rsidR="00906B41">
              <w:t xml:space="preserve"> </w:t>
            </w:r>
            <w:r w:rsidRPr="00784E32">
              <w:t>Project</w:t>
            </w:r>
            <w:r w:rsidR="00906B41">
              <w:t xml:space="preserve"> </w:t>
            </w:r>
            <w:r w:rsidRPr="00784E32">
              <w:t>requires</w:t>
            </w:r>
            <w:r w:rsidR="00906B41">
              <w:t xml:space="preserve"> </w:t>
            </w:r>
            <w:r w:rsidRPr="00784E32">
              <w:t>an</w:t>
            </w:r>
            <w:r w:rsidR="00906B41">
              <w:t xml:space="preserve"> </w:t>
            </w:r>
            <w:r w:rsidRPr="00784E32">
              <w:t>assessment</w:t>
            </w:r>
            <w:r w:rsidR="00906B41">
              <w:t xml:space="preserve"> </w:t>
            </w:r>
            <w:r w:rsidRPr="00784E32">
              <w:t>under</w:t>
            </w:r>
            <w:r w:rsidR="00906B41">
              <w:t xml:space="preserve"> </w:t>
            </w:r>
            <w:r w:rsidRPr="00784E32">
              <w:t>the</w:t>
            </w:r>
            <w:r w:rsidR="00906B41">
              <w:t xml:space="preserve"> </w:t>
            </w:r>
            <w:r w:rsidRPr="00784E32">
              <w:rPr>
                <w:i/>
              </w:rPr>
              <w:t>Environment</w:t>
            </w:r>
            <w:r w:rsidR="00906B41">
              <w:rPr>
                <w:i/>
              </w:rPr>
              <w:t xml:space="preserve"> </w:t>
            </w:r>
            <w:r w:rsidRPr="00784E32">
              <w:rPr>
                <w:i/>
              </w:rPr>
              <w:t>Protection</w:t>
            </w:r>
            <w:r w:rsidR="00906B41">
              <w:rPr>
                <w:i/>
              </w:rPr>
              <w:t xml:space="preserve"> </w:t>
            </w:r>
            <w:r w:rsidRPr="00784E32">
              <w:rPr>
                <w:i/>
              </w:rPr>
              <w:t>and</w:t>
            </w:r>
            <w:r w:rsidR="00906B41">
              <w:rPr>
                <w:i/>
              </w:rPr>
              <w:t xml:space="preserve"> </w:t>
            </w:r>
            <w:r w:rsidRPr="00784E32">
              <w:rPr>
                <w:i/>
              </w:rPr>
              <w:t>Biodiversity</w:t>
            </w:r>
            <w:r w:rsidR="00906B41">
              <w:rPr>
                <w:i/>
              </w:rPr>
              <w:t xml:space="preserve"> </w:t>
            </w:r>
            <w:r w:rsidRPr="00784E32">
              <w:rPr>
                <w:i/>
              </w:rPr>
              <w:t>Conservation</w:t>
            </w:r>
            <w:r w:rsidR="00906B41">
              <w:rPr>
                <w:i/>
              </w:rPr>
              <w:t xml:space="preserve"> </w:t>
            </w:r>
            <w:r w:rsidRPr="00784E32">
              <w:rPr>
                <w:i/>
              </w:rPr>
              <w:t>Act</w:t>
            </w:r>
            <w:r w:rsidR="00906B41">
              <w:rPr>
                <w:i/>
              </w:rPr>
              <w:t xml:space="preserve"> </w:t>
            </w:r>
            <w:r w:rsidRPr="00784E32">
              <w:rPr>
                <w:i/>
              </w:rPr>
              <w:t>1999</w:t>
            </w:r>
            <w:r w:rsidR="00906B41">
              <w:rPr>
                <w:i/>
              </w:rPr>
              <w:t xml:space="preserve"> </w:t>
            </w:r>
            <w:r w:rsidRPr="00784E32">
              <w:t>(EPBC</w:t>
            </w:r>
            <w:r w:rsidR="00906B41">
              <w:t xml:space="preserve"> </w:t>
            </w:r>
            <w:r w:rsidRPr="00784E32">
              <w:t>Act).</w:t>
            </w:r>
          </w:p>
        </w:tc>
        <w:tc>
          <w:tcPr>
            <w:tcW w:w="3261" w:type="pct"/>
          </w:tcPr>
          <w:p w14:paraId="0303ED88" w14:textId="3E751C35" w:rsidR="00A349FC" w:rsidRPr="00784E32" w:rsidRDefault="00A349FC" w:rsidP="00A42346">
            <w:pPr>
              <w:pStyle w:val="TableCopy"/>
            </w:pPr>
            <w:r w:rsidRPr="00784E32">
              <w:t>On</w:t>
            </w:r>
            <w:r w:rsidR="00906B41">
              <w:t xml:space="preserve"> </w:t>
            </w:r>
            <w:r w:rsidRPr="00784E32">
              <w:t>20</w:t>
            </w:r>
            <w:r w:rsidR="00906B41">
              <w:t xml:space="preserve"> </w:t>
            </w:r>
            <w:r w:rsidRPr="00784E32">
              <w:t>February</w:t>
            </w:r>
            <w:r w:rsidR="00906B41">
              <w:t xml:space="preserve"> </w:t>
            </w:r>
            <w:r w:rsidRPr="00784E32">
              <w:t>2023,</w:t>
            </w:r>
            <w:r w:rsidR="00906B41">
              <w:t xml:space="preserve"> </w:t>
            </w:r>
            <w:r w:rsidRPr="00784E32">
              <w:t>the</w:t>
            </w:r>
            <w:r w:rsidR="00906B41">
              <w:t xml:space="preserve"> </w:t>
            </w:r>
            <w:r w:rsidRPr="00784E32">
              <w:t>Australian</w:t>
            </w:r>
            <w:r w:rsidR="00906B41">
              <w:t xml:space="preserve"> </w:t>
            </w:r>
            <w:r w:rsidRPr="00784E32">
              <w:t>Minister</w:t>
            </w:r>
            <w:r w:rsidR="00906B41">
              <w:t xml:space="preserve"> </w:t>
            </w:r>
            <w:r w:rsidRPr="00784E32">
              <w:t>for</w:t>
            </w:r>
            <w:r w:rsidR="00906B41">
              <w:t xml:space="preserve"> </w:t>
            </w:r>
            <w:r w:rsidRPr="00784E32">
              <w:t>Environment</w:t>
            </w:r>
            <w:r w:rsidR="00906B41">
              <w:t xml:space="preserve"> </w:t>
            </w:r>
            <w:r w:rsidRPr="00784E32">
              <w:t>determined</w:t>
            </w:r>
            <w:r w:rsidR="00906B41">
              <w:t xml:space="preserve"> </w:t>
            </w:r>
            <w:r w:rsidRPr="00784E32">
              <w:t>that</w:t>
            </w:r>
            <w:r w:rsidR="00906B41">
              <w:t xml:space="preserve"> </w:t>
            </w:r>
            <w:r w:rsidRPr="00784E32">
              <w:t>the</w:t>
            </w:r>
            <w:r w:rsidR="00906B41">
              <w:t xml:space="preserve"> </w:t>
            </w:r>
            <w:r w:rsidRPr="00784E32">
              <w:t>Hazelwood</w:t>
            </w:r>
            <w:r w:rsidR="00906B41">
              <w:t xml:space="preserve"> </w:t>
            </w:r>
            <w:r w:rsidRPr="00784E32">
              <w:t>Rehabilitation</w:t>
            </w:r>
            <w:r w:rsidR="00906B41">
              <w:t xml:space="preserve"> </w:t>
            </w:r>
            <w:r w:rsidRPr="00784E32">
              <w:t>Project</w:t>
            </w:r>
            <w:r w:rsidR="00906B41">
              <w:t xml:space="preserve"> </w:t>
            </w:r>
            <w:r w:rsidRPr="00784E32">
              <w:t>was</w:t>
            </w:r>
            <w:r w:rsidR="00906B41">
              <w:t xml:space="preserve"> </w:t>
            </w:r>
            <w:r w:rsidRPr="00784E32">
              <w:t>a</w:t>
            </w:r>
            <w:r w:rsidR="00906B41">
              <w:t xml:space="preserve"> </w:t>
            </w:r>
            <w:r w:rsidRPr="00784E32">
              <w:t>controlled</w:t>
            </w:r>
            <w:r w:rsidR="00906B41">
              <w:t xml:space="preserve"> </w:t>
            </w:r>
            <w:r w:rsidRPr="00784E32">
              <w:t>action</w:t>
            </w:r>
            <w:r w:rsidR="00906B41">
              <w:t xml:space="preserve"> </w:t>
            </w:r>
            <w:r w:rsidRPr="00784E32">
              <w:t>for</w:t>
            </w:r>
            <w:r w:rsidR="00906B41">
              <w:t xml:space="preserve"> </w:t>
            </w:r>
            <w:r w:rsidRPr="00784E32">
              <w:t>the</w:t>
            </w:r>
            <w:r w:rsidR="00906B41">
              <w:t xml:space="preserve"> </w:t>
            </w:r>
            <w:r w:rsidRPr="00784E32">
              <w:t>purposes</w:t>
            </w:r>
            <w:r w:rsidR="00906B41">
              <w:t xml:space="preserve"> </w:t>
            </w:r>
            <w:r w:rsidRPr="00784E32">
              <w:t>of</w:t>
            </w:r>
            <w:r w:rsidR="00906B41">
              <w:t xml:space="preserve"> </w:t>
            </w:r>
            <w:r w:rsidRPr="00784E32">
              <w:t>the</w:t>
            </w:r>
            <w:r w:rsidR="00906B41">
              <w:t xml:space="preserve"> </w:t>
            </w:r>
            <w:hyperlink r:id="rId19" w:tooltip="Environment Protection and Biodiversity Conservation Act 1999 (EPBC Act)" w:history="1">
              <w:r w:rsidRPr="00784E32">
                <w:rPr>
                  <w:rStyle w:val="Hyperlink"/>
                </w:rPr>
                <w:t>EPBC</w:t>
              </w:r>
              <w:r w:rsidR="00906B41">
                <w:rPr>
                  <w:rStyle w:val="Hyperlink"/>
                </w:rPr>
                <w:t xml:space="preserve"> </w:t>
              </w:r>
              <w:r w:rsidRPr="00784E32">
                <w:rPr>
                  <w:rStyle w:val="Hyperlink"/>
                </w:rPr>
                <w:t>Act</w:t>
              </w:r>
            </w:hyperlink>
            <w:r w:rsidR="00906B41">
              <w:t xml:space="preserve"> </w:t>
            </w:r>
            <w:r w:rsidRPr="00784E32">
              <w:t>because</w:t>
            </w:r>
            <w:r w:rsidR="00906B41">
              <w:t xml:space="preserve"> </w:t>
            </w:r>
            <w:r w:rsidRPr="00784E32">
              <w:t>of</w:t>
            </w:r>
            <w:r w:rsidR="00906B41">
              <w:t xml:space="preserve"> </w:t>
            </w:r>
            <w:r w:rsidRPr="00784E32">
              <w:t>the</w:t>
            </w:r>
            <w:r w:rsidR="00906B41">
              <w:t xml:space="preserve"> </w:t>
            </w:r>
            <w:r w:rsidRPr="00784E32">
              <w:t>project’s</w:t>
            </w:r>
            <w:r w:rsidR="00906B41">
              <w:t xml:space="preserve"> </w:t>
            </w:r>
            <w:r w:rsidRPr="00784E32">
              <w:t>potential</w:t>
            </w:r>
            <w:r w:rsidR="00906B41">
              <w:t xml:space="preserve"> </w:t>
            </w:r>
            <w:r w:rsidRPr="00784E32">
              <w:t>impact</w:t>
            </w:r>
            <w:r w:rsidR="00906B41">
              <w:t xml:space="preserve"> </w:t>
            </w:r>
            <w:r w:rsidRPr="00784E32">
              <w:t>on:</w:t>
            </w:r>
          </w:p>
          <w:p w14:paraId="48BC3F57" w14:textId="6B39C712" w:rsidR="00A349FC" w:rsidRPr="00784E32" w:rsidRDefault="00A349FC" w:rsidP="00A42346">
            <w:pPr>
              <w:pStyle w:val="TableBullet"/>
            </w:pPr>
            <w:r w:rsidRPr="00784E32">
              <w:t>Ramsar</w:t>
            </w:r>
            <w:r w:rsidR="00906B41">
              <w:t xml:space="preserve"> </w:t>
            </w:r>
            <w:r w:rsidRPr="00784E32">
              <w:t>wetlands</w:t>
            </w:r>
          </w:p>
          <w:p w14:paraId="78D6CAA4" w14:textId="3956D937" w:rsidR="00A349FC" w:rsidRPr="00784E32" w:rsidRDefault="00A349FC" w:rsidP="00A42346">
            <w:pPr>
              <w:pStyle w:val="TableBullet"/>
            </w:pPr>
            <w:r w:rsidRPr="00784E32">
              <w:t>listed</w:t>
            </w:r>
            <w:r w:rsidR="00906B41">
              <w:t xml:space="preserve"> </w:t>
            </w:r>
            <w:r w:rsidRPr="00784E32">
              <w:t>threatened</w:t>
            </w:r>
            <w:r w:rsidR="00906B41">
              <w:t xml:space="preserve"> </w:t>
            </w:r>
            <w:r w:rsidRPr="00784E32">
              <w:t>species</w:t>
            </w:r>
            <w:r w:rsidR="00906B41">
              <w:t xml:space="preserve"> </w:t>
            </w:r>
            <w:r w:rsidRPr="00784E32">
              <w:t>and</w:t>
            </w:r>
            <w:r w:rsidR="00906B41">
              <w:t xml:space="preserve"> </w:t>
            </w:r>
            <w:r w:rsidRPr="00784E32">
              <w:t>communities</w:t>
            </w:r>
          </w:p>
          <w:p w14:paraId="6328E4D8" w14:textId="21C0EAE0" w:rsidR="00A349FC" w:rsidRPr="00784E32" w:rsidRDefault="00A349FC" w:rsidP="00A42346">
            <w:pPr>
              <w:pStyle w:val="TableBullet"/>
            </w:pPr>
            <w:r w:rsidRPr="00784E32">
              <w:t>listed</w:t>
            </w:r>
            <w:r w:rsidR="00906B41">
              <w:t xml:space="preserve"> </w:t>
            </w:r>
            <w:r w:rsidRPr="00784E32">
              <w:t>migratory</w:t>
            </w:r>
            <w:r w:rsidR="00906B41">
              <w:t xml:space="preserve"> </w:t>
            </w:r>
            <w:r w:rsidRPr="00784E32">
              <w:t>species</w:t>
            </w:r>
          </w:p>
          <w:p w14:paraId="32E028A2" w14:textId="25E38C92" w:rsidR="00A349FC" w:rsidRPr="00784E32" w:rsidRDefault="00A349FC" w:rsidP="00A42346">
            <w:pPr>
              <w:pStyle w:val="TableBullet"/>
              <w:spacing w:after="140"/>
            </w:pPr>
            <w:r w:rsidRPr="00784E32">
              <w:t>a</w:t>
            </w:r>
            <w:r w:rsidR="00906B41">
              <w:t xml:space="preserve"> </w:t>
            </w:r>
            <w:r w:rsidRPr="00784E32">
              <w:t>water</w:t>
            </w:r>
            <w:r w:rsidR="00906B41">
              <w:t xml:space="preserve"> </w:t>
            </w:r>
            <w:r w:rsidRPr="00784E32">
              <w:t>resource,</w:t>
            </w:r>
            <w:r w:rsidR="00906B41">
              <w:t xml:space="preserve"> </w:t>
            </w:r>
            <w:r w:rsidRPr="00784E32">
              <w:t>in</w:t>
            </w:r>
            <w:r w:rsidR="00906B41">
              <w:t xml:space="preserve"> </w:t>
            </w:r>
            <w:r w:rsidRPr="00784E32">
              <w:t>relation</w:t>
            </w:r>
            <w:r w:rsidR="00906B41">
              <w:t xml:space="preserve"> </w:t>
            </w:r>
            <w:r w:rsidRPr="00784E32">
              <w:t>to</w:t>
            </w:r>
            <w:r w:rsidR="00906B41">
              <w:t xml:space="preserve"> </w:t>
            </w:r>
            <w:r w:rsidRPr="00784E32">
              <w:t>a</w:t>
            </w:r>
            <w:r w:rsidR="00906B41">
              <w:t xml:space="preserve"> </w:t>
            </w:r>
            <w:r w:rsidRPr="00784E32">
              <w:t>large</w:t>
            </w:r>
            <w:r w:rsidR="00906B41">
              <w:t xml:space="preserve"> </w:t>
            </w:r>
            <w:r w:rsidRPr="00784E32">
              <w:t>coal</w:t>
            </w:r>
            <w:r w:rsidR="00906B41">
              <w:t xml:space="preserve"> </w:t>
            </w:r>
            <w:r w:rsidRPr="00784E32">
              <w:t>mining</w:t>
            </w:r>
            <w:r w:rsidR="00906B41">
              <w:t xml:space="preserve"> </w:t>
            </w:r>
            <w:r w:rsidRPr="00784E32">
              <w:t>development</w:t>
            </w:r>
            <w:r w:rsidR="00906B41">
              <w:t xml:space="preserve"> </w:t>
            </w:r>
            <w:r w:rsidRPr="00784E32">
              <w:t>or</w:t>
            </w:r>
            <w:r w:rsidR="00906B41">
              <w:t xml:space="preserve"> </w:t>
            </w:r>
            <w:r w:rsidRPr="00784E32">
              <w:t>coal</w:t>
            </w:r>
            <w:r w:rsidR="00906B41">
              <w:t xml:space="preserve"> </w:t>
            </w:r>
            <w:r w:rsidRPr="00784E32">
              <w:t>seam</w:t>
            </w:r>
            <w:r w:rsidR="00906B41">
              <w:t xml:space="preserve"> </w:t>
            </w:r>
            <w:r w:rsidRPr="00784E32">
              <w:t>gas</w:t>
            </w:r>
            <w:r w:rsidR="00906B41">
              <w:t xml:space="preserve"> </w:t>
            </w:r>
            <w:r w:rsidRPr="00784E32">
              <w:t>development</w:t>
            </w:r>
            <w:r w:rsidR="00906B41">
              <w:t xml:space="preserve"> </w:t>
            </w:r>
            <w:r w:rsidRPr="00784E32">
              <w:t>(also</w:t>
            </w:r>
            <w:r w:rsidR="00906B41">
              <w:t xml:space="preserve"> </w:t>
            </w:r>
            <w:r w:rsidRPr="00784E32">
              <w:t>known</w:t>
            </w:r>
            <w:r w:rsidR="00906B41">
              <w:t xml:space="preserve"> </w:t>
            </w:r>
            <w:r w:rsidRPr="00784E32">
              <w:t>as</w:t>
            </w:r>
            <w:r w:rsidR="00906B41">
              <w:t xml:space="preserve"> </w:t>
            </w:r>
            <w:r w:rsidRPr="00784E32">
              <w:t>the</w:t>
            </w:r>
            <w:r w:rsidR="00906B41">
              <w:t xml:space="preserve"> </w:t>
            </w:r>
            <w:r w:rsidRPr="00784E32">
              <w:t>‘water</w:t>
            </w:r>
            <w:r w:rsidR="00906B41">
              <w:t xml:space="preserve"> </w:t>
            </w:r>
            <w:r w:rsidRPr="00784E32">
              <w:t>trigger’).</w:t>
            </w:r>
          </w:p>
          <w:p w14:paraId="5C83937C" w14:textId="76E42E71" w:rsidR="00A349FC" w:rsidRPr="00784E32" w:rsidRDefault="00A349FC" w:rsidP="00A42346">
            <w:pPr>
              <w:pStyle w:val="TableCopy"/>
            </w:pPr>
            <w:r w:rsidRPr="00784E32">
              <w:t>This</w:t>
            </w:r>
            <w:r w:rsidR="00906B41">
              <w:t xml:space="preserve"> </w:t>
            </w:r>
            <w:r w:rsidRPr="00784E32">
              <w:t>is</w:t>
            </w:r>
            <w:r w:rsidR="00906B41">
              <w:t xml:space="preserve"> </w:t>
            </w:r>
            <w:r w:rsidRPr="00784E32">
              <w:t>the</w:t>
            </w:r>
            <w:r w:rsidR="00906B41">
              <w:t xml:space="preserve"> </w:t>
            </w:r>
            <w:r w:rsidRPr="00784E32">
              <w:t>first</w:t>
            </w:r>
            <w:r w:rsidR="00906B41">
              <w:t xml:space="preserve"> </w:t>
            </w:r>
            <w:r w:rsidRPr="00784E32">
              <w:t>time</w:t>
            </w:r>
            <w:r w:rsidR="00906B41">
              <w:t xml:space="preserve"> </w:t>
            </w:r>
            <w:r w:rsidRPr="00784E32">
              <w:t>that</w:t>
            </w:r>
            <w:r w:rsidR="00906B41">
              <w:t xml:space="preserve"> </w:t>
            </w:r>
            <w:r w:rsidRPr="00784E32">
              <w:t>‘water</w:t>
            </w:r>
            <w:r w:rsidR="00906B41">
              <w:t xml:space="preserve"> </w:t>
            </w:r>
            <w:r w:rsidRPr="00784E32">
              <w:t>trigger’</w:t>
            </w:r>
            <w:r w:rsidR="00906B41">
              <w:t xml:space="preserve"> </w:t>
            </w:r>
            <w:r w:rsidRPr="00784E32">
              <w:t>has</w:t>
            </w:r>
            <w:r w:rsidR="00906B41">
              <w:t xml:space="preserve"> </w:t>
            </w:r>
            <w:r w:rsidRPr="00784E32">
              <w:t>been</w:t>
            </w:r>
            <w:r w:rsidR="00906B41">
              <w:t xml:space="preserve"> </w:t>
            </w:r>
            <w:r w:rsidRPr="00784E32">
              <w:t>applied</w:t>
            </w:r>
            <w:r w:rsidR="00906B41">
              <w:t xml:space="preserve"> </w:t>
            </w:r>
            <w:r w:rsidRPr="00784E32">
              <w:t>in</w:t>
            </w:r>
            <w:r w:rsidR="00906B41">
              <w:t xml:space="preserve"> </w:t>
            </w:r>
            <w:r w:rsidRPr="00784E32">
              <w:t>respect</w:t>
            </w:r>
            <w:r w:rsidR="00906B41">
              <w:t xml:space="preserve"> </w:t>
            </w:r>
            <w:r w:rsidRPr="00784E32">
              <w:t>to</w:t>
            </w:r>
            <w:r w:rsidR="00906B41">
              <w:t xml:space="preserve"> </w:t>
            </w:r>
            <w:r w:rsidRPr="00784E32">
              <w:t>coal</w:t>
            </w:r>
            <w:r w:rsidR="00906B41">
              <w:t xml:space="preserve"> </w:t>
            </w:r>
            <w:r w:rsidRPr="00784E32">
              <w:t>mine</w:t>
            </w:r>
            <w:r w:rsidR="00906B41">
              <w:t xml:space="preserve"> </w:t>
            </w:r>
            <w:r w:rsidRPr="00784E32">
              <w:t>rehabilitation.</w:t>
            </w:r>
            <w:r w:rsidR="00906B41">
              <w:t xml:space="preserve"> </w:t>
            </w:r>
            <w:r w:rsidRPr="00784E32">
              <w:t>Where</w:t>
            </w:r>
            <w:r w:rsidR="00906B41">
              <w:t xml:space="preserve"> </w:t>
            </w:r>
            <w:r w:rsidRPr="00784E32">
              <w:t>a</w:t>
            </w:r>
            <w:r w:rsidR="00906B41">
              <w:t xml:space="preserve"> </w:t>
            </w:r>
            <w:r w:rsidRPr="00784E32">
              <w:t>project</w:t>
            </w:r>
            <w:r w:rsidR="00906B41">
              <w:t xml:space="preserve"> </w:t>
            </w:r>
            <w:r w:rsidRPr="00784E32">
              <w:t>is</w:t>
            </w:r>
            <w:r w:rsidR="00906B41">
              <w:t xml:space="preserve"> </w:t>
            </w:r>
            <w:r w:rsidRPr="00784E32">
              <w:t>a</w:t>
            </w:r>
            <w:r w:rsidR="00906B41">
              <w:t xml:space="preserve"> </w:t>
            </w:r>
            <w:r w:rsidRPr="00784E32">
              <w:t>controlled</w:t>
            </w:r>
            <w:r w:rsidR="00906B41">
              <w:t xml:space="preserve"> </w:t>
            </w:r>
            <w:r w:rsidRPr="00784E32">
              <w:t>action</w:t>
            </w:r>
            <w:r w:rsidR="00906B41">
              <w:t xml:space="preserve"> </w:t>
            </w:r>
            <w:r w:rsidRPr="00784E32">
              <w:t>under</w:t>
            </w:r>
            <w:r w:rsidR="00906B41">
              <w:t xml:space="preserve"> </w:t>
            </w:r>
            <w:r w:rsidRPr="00784E32">
              <w:t>the</w:t>
            </w:r>
            <w:r w:rsidR="00906B41">
              <w:t xml:space="preserve"> </w:t>
            </w:r>
            <w:r w:rsidRPr="00784E32">
              <w:t>EPBC</w:t>
            </w:r>
            <w:r w:rsidR="00906B41">
              <w:t xml:space="preserve"> </w:t>
            </w:r>
            <w:r w:rsidRPr="00784E32">
              <w:t>Act,</w:t>
            </w:r>
            <w:r w:rsidR="00906B41">
              <w:t xml:space="preserve"> </w:t>
            </w:r>
            <w:r w:rsidRPr="00784E32">
              <w:t>the</w:t>
            </w:r>
            <w:r w:rsidR="00906B41">
              <w:t xml:space="preserve"> </w:t>
            </w:r>
            <w:r w:rsidRPr="00784E32">
              <w:t>Australian</w:t>
            </w:r>
            <w:r w:rsidR="00906B41">
              <w:t xml:space="preserve"> </w:t>
            </w:r>
            <w:r w:rsidRPr="00784E32">
              <w:t>Minister</w:t>
            </w:r>
            <w:r w:rsidR="00906B41">
              <w:t xml:space="preserve"> </w:t>
            </w:r>
            <w:r w:rsidRPr="00784E32">
              <w:t>may</w:t>
            </w:r>
            <w:r w:rsidR="00906B41">
              <w:t xml:space="preserve"> </w:t>
            </w:r>
            <w:r w:rsidRPr="00784E32">
              <w:t>authorise</w:t>
            </w:r>
            <w:r w:rsidR="00906B41">
              <w:t xml:space="preserve"> </w:t>
            </w:r>
            <w:r w:rsidRPr="00784E32">
              <w:t>the</w:t>
            </w:r>
            <w:r w:rsidR="00906B41">
              <w:t xml:space="preserve"> </w:t>
            </w:r>
            <w:r w:rsidRPr="00784E32">
              <w:t>Victorian</w:t>
            </w:r>
            <w:r w:rsidR="00906B41">
              <w:t xml:space="preserve"> </w:t>
            </w:r>
            <w:r w:rsidRPr="00784E32">
              <w:t>EES</w:t>
            </w:r>
            <w:r w:rsidR="00906B41">
              <w:t xml:space="preserve"> </w:t>
            </w:r>
            <w:r w:rsidRPr="00784E32">
              <w:t>process</w:t>
            </w:r>
            <w:r w:rsidR="00906B41">
              <w:t xml:space="preserve"> </w:t>
            </w:r>
            <w:r w:rsidRPr="00784E32">
              <w:t>to</w:t>
            </w:r>
            <w:r w:rsidR="00906B41">
              <w:t xml:space="preserve"> </w:t>
            </w:r>
            <w:r w:rsidRPr="00784E32">
              <w:t>be</w:t>
            </w:r>
            <w:r w:rsidR="00906B41">
              <w:t xml:space="preserve"> </w:t>
            </w:r>
            <w:r w:rsidRPr="00784E32">
              <w:t>used</w:t>
            </w:r>
            <w:r w:rsidR="00906B41">
              <w:t xml:space="preserve"> </w:t>
            </w:r>
            <w:r w:rsidRPr="00784E32">
              <w:t>as</w:t>
            </w:r>
            <w:r w:rsidR="00906B41">
              <w:t xml:space="preserve"> </w:t>
            </w:r>
            <w:r w:rsidRPr="00784E32">
              <w:t>an</w:t>
            </w:r>
            <w:r w:rsidR="00906B41">
              <w:t xml:space="preserve"> </w:t>
            </w:r>
            <w:r w:rsidRPr="00784E32">
              <w:t>accredited</w:t>
            </w:r>
            <w:r w:rsidR="00906B41">
              <w:t xml:space="preserve"> </w:t>
            </w:r>
            <w:r w:rsidRPr="00784E32">
              <w:t>assessment</w:t>
            </w:r>
            <w:r w:rsidR="00906B41">
              <w:t xml:space="preserve"> </w:t>
            </w:r>
            <w:r w:rsidRPr="00784E32">
              <w:t>pathway</w:t>
            </w:r>
            <w:r w:rsidR="00906B41">
              <w:t xml:space="preserve"> </w:t>
            </w:r>
            <w:r w:rsidRPr="00784E32">
              <w:t>under</w:t>
            </w:r>
            <w:r w:rsidR="00906B41">
              <w:t xml:space="preserve"> </w:t>
            </w:r>
            <w:r w:rsidRPr="00784E32">
              <w:t>the</w:t>
            </w:r>
            <w:r w:rsidR="00906B41">
              <w:t xml:space="preserve"> </w:t>
            </w:r>
            <w:r w:rsidRPr="00784E32">
              <w:t>Australia/Victoria</w:t>
            </w:r>
            <w:r w:rsidR="00906B41">
              <w:t xml:space="preserve"> </w:t>
            </w:r>
            <w:r w:rsidRPr="00784E32">
              <w:t>bilateral</w:t>
            </w:r>
            <w:r w:rsidR="00906B41">
              <w:t xml:space="preserve"> </w:t>
            </w:r>
            <w:r w:rsidRPr="00784E32">
              <w:t>agreement.</w:t>
            </w:r>
            <w:r w:rsidR="00906B41">
              <w:t xml:space="preserve"> </w:t>
            </w:r>
            <w:r w:rsidRPr="00784E32">
              <w:t>This</w:t>
            </w:r>
            <w:r w:rsidR="00906B41">
              <w:t xml:space="preserve"> </w:t>
            </w:r>
            <w:r w:rsidRPr="00784E32">
              <w:t>enables</w:t>
            </w:r>
            <w:r w:rsidR="00906B41">
              <w:t xml:space="preserve"> </w:t>
            </w:r>
            <w:r w:rsidRPr="00784E32">
              <w:t>a</w:t>
            </w:r>
            <w:r w:rsidR="00906B41">
              <w:t xml:space="preserve"> </w:t>
            </w:r>
            <w:r w:rsidRPr="00784E32">
              <w:t>single</w:t>
            </w:r>
            <w:r w:rsidR="00906B41">
              <w:t xml:space="preserve"> </w:t>
            </w:r>
            <w:r w:rsidRPr="00784E32">
              <w:t>assessment</w:t>
            </w:r>
            <w:r w:rsidR="00906B41">
              <w:t xml:space="preserve"> </w:t>
            </w:r>
            <w:r w:rsidRPr="00784E32">
              <w:t>process</w:t>
            </w:r>
            <w:r w:rsidR="00906B41">
              <w:t xml:space="preserve"> </w:t>
            </w:r>
            <w:r w:rsidRPr="00784E32">
              <w:t>to</w:t>
            </w:r>
            <w:r w:rsidR="00906B41">
              <w:t xml:space="preserve"> </w:t>
            </w:r>
            <w:r w:rsidRPr="00784E32">
              <w:t>be</w:t>
            </w:r>
            <w:r w:rsidR="00906B41">
              <w:t xml:space="preserve"> </w:t>
            </w:r>
            <w:r w:rsidRPr="00784E32">
              <w:t>applied</w:t>
            </w:r>
            <w:r w:rsidR="00906B41">
              <w:t xml:space="preserve"> </w:t>
            </w:r>
            <w:r w:rsidRPr="00784E32">
              <w:t>to</w:t>
            </w:r>
            <w:r w:rsidR="00906B41">
              <w:t xml:space="preserve"> </w:t>
            </w:r>
            <w:r w:rsidRPr="00784E32">
              <w:t>meet</w:t>
            </w:r>
            <w:r w:rsidR="00906B41">
              <w:t xml:space="preserve"> </w:t>
            </w:r>
            <w:r w:rsidRPr="00784E32">
              <w:t>both</w:t>
            </w:r>
            <w:r w:rsidR="00906B41">
              <w:t xml:space="preserve"> </w:t>
            </w:r>
            <w:r w:rsidRPr="00784E32">
              <w:t>Victorian</w:t>
            </w:r>
            <w:r w:rsidR="00906B41">
              <w:t xml:space="preserve"> </w:t>
            </w:r>
            <w:r w:rsidRPr="00784E32">
              <w:t>and</w:t>
            </w:r>
            <w:r w:rsidR="00906B41">
              <w:t xml:space="preserve"> </w:t>
            </w:r>
            <w:r w:rsidRPr="00784E32">
              <w:t>Australian</w:t>
            </w:r>
            <w:r w:rsidR="00906B41">
              <w:t xml:space="preserve"> </w:t>
            </w:r>
            <w:r w:rsidRPr="00784E32">
              <w:t>Government</w:t>
            </w:r>
            <w:r w:rsidR="00906B41">
              <w:t xml:space="preserve"> </w:t>
            </w:r>
            <w:r w:rsidRPr="00784E32">
              <w:t>requirements</w:t>
            </w:r>
            <w:r w:rsidR="00906B41">
              <w:t xml:space="preserve"> </w:t>
            </w:r>
            <w:r w:rsidRPr="00784E32">
              <w:t>for</w:t>
            </w:r>
            <w:r w:rsidR="00906B41">
              <w:t xml:space="preserve"> </w:t>
            </w:r>
            <w:r w:rsidRPr="00784E32">
              <w:t>an</w:t>
            </w:r>
            <w:r w:rsidR="00906B41">
              <w:t xml:space="preserve"> </w:t>
            </w:r>
            <w:r w:rsidRPr="00784E32">
              <w:t>environmental</w:t>
            </w:r>
            <w:r w:rsidR="00906B41">
              <w:t xml:space="preserve"> </w:t>
            </w:r>
            <w:r w:rsidRPr="00784E32">
              <w:t>assessment</w:t>
            </w:r>
            <w:r w:rsidR="00906B41">
              <w:t xml:space="preserve"> </w:t>
            </w:r>
            <w:r w:rsidRPr="00784E32">
              <w:t>under</w:t>
            </w:r>
            <w:r w:rsidR="00906B41">
              <w:t xml:space="preserve"> </w:t>
            </w:r>
            <w:r w:rsidRPr="00784E32">
              <w:t>the</w:t>
            </w:r>
            <w:r w:rsidR="00906B41">
              <w:t xml:space="preserve"> </w:t>
            </w:r>
            <w:r w:rsidRPr="00784E32">
              <w:t>EE</w:t>
            </w:r>
            <w:r w:rsidR="00906B41">
              <w:t xml:space="preserve"> </w:t>
            </w:r>
            <w:r w:rsidRPr="00784E32">
              <w:t>Act</w:t>
            </w:r>
            <w:r w:rsidR="00906B41">
              <w:t xml:space="preserve"> </w:t>
            </w:r>
            <w:r w:rsidRPr="00784E32">
              <w:t>and</w:t>
            </w:r>
            <w:r w:rsidR="00906B41">
              <w:t xml:space="preserve"> </w:t>
            </w:r>
            <w:r w:rsidRPr="00784E32">
              <w:t>the</w:t>
            </w:r>
            <w:r w:rsidR="00906B41">
              <w:t xml:space="preserve"> </w:t>
            </w:r>
            <w:r w:rsidRPr="00784E32">
              <w:t>EPBC</w:t>
            </w:r>
            <w:r w:rsidR="00906B41">
              <w:t xml:space="preserve"> </w:t>
            </w:r>
            <w:r w:rsidRPr="00784E32">
              <w:t>Act.</w:t>
            </w:r>
            <w:r w:rsidR="00906B41">
              <w:t xml:space="preserve"> </w:t>
            </w:r>
            <w:r w:rsidRPr="00784E32">
              <w:t>When</w:t>
            </w:r>
            <w:r w:rsidR="00906B41">
              <w:t xml:space="preserve"> </w:t>
            </w:r>
            <w:r w:rsidRPr="00784E32">
              <w:t>used</w:t>
            </w:r>
            <w:r w:rsidR="00906B41">
              <w:t xml:space="preserve"> </w:t>
            </w:r>
            <w:r w:rsidRPr="00784E32">
              <w:t>to</w:t>
            </w:r>
            <w:r w:rsidR="00906B41">
              <w:t xml:space="preserve"> </w:t>
            </w:r>
            <w:r w:rsidRPr="00784E32">
              <w:t>assess</w:t>
            </w:r>
            <w:r w:rsidR="00906B41">
              <w:t xml:space="preserve"> </w:t>
            </w:r>
            <w:r w:rsidRPr="00784E32">
              <w:t>a</w:t>
            </w:r>
            <w:r w:rsidR="00906B41">
              <w:t xml:space="preserve"> </w:t>
            </w:r>
            <w:r w:rsidRPr="00784E32">
              <w:t>controlled</w:t>
            </w:r>
            <w:r w:rsidR="00906B41">
              <w:t xml:space="preserve"> </w:t>
            </w:r>
            <w:r w:rsidRPr="00784E32">
              <w:t>action,</w:t>
            </w:r>
            <w:r w:rsidR="00906B41">
              <w:t xml:space="preserve"> </w:t>
            </w:r>
            <w:r w:rsidRPr="00784E32">
              <w:t>the</w:t>
            </w:r>
            <w:r w:rsidR="00906B41">
              <w:t xml:space="preserve"> </w:t>
            </w:r>
            <w:r w:rsidRPr="00784E32">
              <w:t>EES</w:t>
            </w:r>
            <w:r w:rsidR="00906B41">
              <w:t xml:space="preserve"> </w:t>
            </w:r>
            <w:r w:rsidRPr="00784E32">
              <w:t>process</w:t>
            </w:r>
            <w:r w:rsidR="00906B41">
              <w:t xml:space="preserve"> </w:t>
            </w:r>
            <w:r w:rsidRPr="00784E32">
              <w:t>will</w:t>
            </w:r>
            <w:r w:rsidR="00906B41">
              <w:t xml:space="preserve"> </w:t>
            </w:r>
            <w:r w:rsidRPr="00784E32">
              <w:t>include</w:t>
            </w:r>
            <w:r w:rsidR="00906B41">
              <w:t xml:space="preserve"> </w:t>
            </w:r>
            <w:r w:rsidRPr="00784E32">
              <w:t>an</w:t>
            </w:r>
            <w:r w:rsidR="00906B41">
              <w:t xml:space="preserve"> </w:t>
            </w:r>
            <w:r w:rsidRPr="00784E32">
              <w:t>evaluation</w:t>
            </w:r>
            <w:r w:rsidR="00906B41">
              <w:t xml:space="preserve"> </w:t>
            </w:r>
            <w:r w:rsidRPr="00784E32">
              <w:t>of</w:t>
            </w:r>
            <w:r w:rsidR="00906B41">
              <w:t xml:space="preserve"> </w:t>
            </w:r>
            <w:r w:rsidRPr="00784E32">
              <w:t>matters</w:t>
            </w:r>
            <w:r w:rsidR="00906B41">
              <w:t xml:space="preserve"> </w:t>
            </w:r>
            <w:r w:rsidRPr="00784E32">
              <w:t>of</w:t>
            </w:r>
            <w:r w:rsidR="00906B41">
              <w:t xml:space="preserve"> </w:t>
            </w:r>
            <w:r w:rsidRPr="00784E32">
              <w:t>national</w:t>
            </w:r>
            <w:r w:rsidR="00906B41">
              <w:t xml:space="preserve"> </w:t>
            </w:r>
            <w:r w:rsidRPr="00784E32">
              <w:t>environmental</w:t>
            </w:r>
            <w:r w:rsidR="00906B41">
              <w:t xml:space="preserve"> </w:t>
            </w:r>
            <w:r w:rsidRPr="00784E32">
              <w:t>significance</w:t>
            </w:r>
            <w:r w:rsidR="00906B41">
              <w:t xml:space="preserve"> </w:t>
            </w:r>
            <w:r w:rsidRPr="00784E32">
              <w:t>(MNES).</w:t>
            </w:r>
          </w:p>
          <w:p w14:paraId="3EBDE492" w14:textId="68B9540B" w:rsidR="00A349FC" w:rsidRPr="00784E32" w:rsidRDefault="00A349FC" w:rsidP="00A42346">
            <w:pPr>
              <w:pStyle w:val="TableCopy"/>
            </w:pPr>
            <w:r w:rsidRPr="00784E32">
              <w:t>Under</w:t>
            </w:r>
            <w:r w:rsidR="00906B41">
              <w:t xml:space="preserve"> </w:t>
            </w:r>
            <w:r w:rsidRPr="00784E32">
              <w:t>the</w:t>
            </w:r>
            <w:r w:rsidR="00906B41">
              <w:t xml:space="preserve"> </w:t>
            </w:r>
            <w:r w:rsidRPr="00784E32">
              <w:t>EES</w:t>
            </w:r>
            <w:r w:rsidR="00906B41">
              <w:t xml:space="preserve"> </w:t>
            </w:r>
            <w:r w:rsidRPr="00784E32">
              <w:t>process,</w:t>
            </w:r>
            <w:r w:rsidR="00906B41">
              <w:t xml:space="preserve"> </w:t>
            </w:r>
            <w:r w:rsidRPr="00784E32">
              <w:t>Victoria</w:t>
            </w:r>
            <w:r w:rsidR="00906B41">
              <w:t xml:space="preserve"> </w:t>
            </w:r>
            <w:r w:rsidRPr="00784E32">
              <w:t>will</w:t>
            </w:r>
            <w:r w:rsidR="00906B41">
              <w:t xml:space="preserve"> </w:t>
            </w:r>
            <w:r w:rsidRPr="00784E32">
              <w:t>refer</w:t>
            </w:r>
            <w:r w:rsidR="00906B41">
              <w:t xml:space="preserve"> </w:t>
            </w:r>
            <w:r w:rsidRPr="00784E32">
              <w:t>this</w:t>
            </w:r>
            <w:r w:rsidR="00906B41">
              <w:t xml:space="preserve"> </w:t>
            </w:r>
            <w:r w:rsidRPr="00784E32">
              <w:t>assessment</w:t>
            </w:r>
            <w:r w:rsidR="00906B41">
              <w:t xml:space="preserve"> </w:t>
            </w:r>
            <w:r w:rsidRPr="00784E32">
              <w:t>to</w:t>
            </w:r>
            <w:r w:rsidR="00906B41">
              <w:t xml:space="preserve"> </w:t>
            </w:r>
            <w:r w:rsidRPr="00784E32">
              <w:t>the</w:t>
            </w:r>
            <w:r w:rsidR="00906B41">
              <w:t xml:space="preserve"> </w:t>
            </w:r>
            <w:r w:rsidRPr="00784E32">
              <w:t>Independent</w:t>
            </w:r>
            <w:r w:rsidR="00906B41">
              <w:t xml:space="preserve"> </w:t>
            </w:r>
            <w:r w:rsidRPr="00784E32">
              <w:t>Expert</w:t>
            </w:r>
            <w:r w:rsidR="00906B41">
              <w:t xml:space="preserve"> </w:t>
            </w:r>
            <w:r w:rsidRPr="00784E32">
              <w:t>Scientific</w:t>
            </w:r>
            <w:r w:rsidR="00906B41">
              <w:t xml:space="preserve"> </w:t>
            </w:r>
            <w:r w:rsidRPr="00784E32">
              <w:t>Committee</w:t>
            </w:r>
            <w:r w:rsidR="00906B41">
              <w:t xml:space="preserve"> </w:t>
            </w:r>
            <w:r w:rsidRPr="00784E32">
              <w:t>on</w:t>
            </w:r>
            <w:r w:rsidR="00906B41">
              <w:t xml:space="preserve"> </w:t>
            </w:r>
            <w:r w:rsidRPr="00784E32">
              <w:t>Coal</w:t>
            </w:r>
            <w:r w:rsidR="00906B41">
              <w:t xml:space="preserve"> </w:t>
            </w:r>
            <w:r w:rsidRPr="00784E32">
              <w:t>Seam</w:t>
            </w:r>
            <w:r w:rsidR="00906B41">
              <w:t xml:space="preserve"> </w:t>
            </w:r>
            <w:r w:rsidRPr="00784E32">
              <w:t>Gas</w:t>
            </w:r>
            <w:r w:rsidR="00906B41">
              <w:t xml:space="preserve"> </w:t>
            </w:r>
            <w:r w:rsidRPr="00784E32">
              <w:t>and</w:t>
            </w:r>
            <w:r w:rsidR="00906B41">
              <w:t xml:space="preserve"> </w:t>
            </w:r>
            <w:r w:rsidRPr="00784E32">
              <w:t>Large</w:t>
            </w:r>
            <w:r w:rsidR="00906B41">
              <w:t xml:space="preserve"> </w:t>
            </w:r>
            <w:r w:rsidRPr="00784E32">
              <w:t>Coal</w:t>
            </w:r>
            <w:r w:rsidR="00906B41">
              <w:t xml:space="preserve"> </w:t>
            </w:r>
            <w:r w:rsidRPr="00784E32">
              <w:t>Mining</w:t>
            </w:r>
            <w:r w:rsidR="00906B41">
              <w:t xml:space="preserve"> </w:t>
            </w:r>
            <w:r w:rsidRPr="00784E32">
              <w:t>(IESC)</w:t>
            </w:r>
            <w:r w:rsidR="00906B41">
              <w:t xml:space="preserve"> </w:t>
            </w:r>
            <w:r w:rsidRPr="00784E32">
              <w:t>for</w:t>
            </w:r>
            <w:r w:rsidR="00906B41">
              <w:t xml:space="preserve"> </w:t>
            </w:r>
            <w:r w:rsidRPr="00784E32">
              <w:t>advice,</w:t>
            </w:r>
            <w:r w:rsidR="00906B41">
              <w:t xml:space="preserve"> </w:t>
            </w:r>
            <w:r w:rsidRPr="00784E32">
              <w:t>per</w:t>
            </w:r>
            <w:r w:rsidR="00906B41">
              <w:t xml:space="preserve"> </w:t>
            </w:r>
            <w:r w:rsidRPr="00784E32">
              <w:t>clause</w:t>
            </w:r>
            <w:r w:rsidR="00906B41">
              <w:t xml:space="preserve"> </w:t>
            </w:r>
            <w:r w:rsidRPr="00784E32">
              <w:t>6.3(c)</w:t>
            </w:r>
            <w:r w:rsidR="00906B41">
              <w:t xml:space="preserve"> </w:t>
            </w:r>
            <w:r w:rsidRPr="00784E32">
              <w:t>of</w:t>
            </w:r>
            <w:r w:rsidR="00906B41">
              <w:t xml:space="preserve"> </w:t>
            </w:r>
            <w:r w:rsidRPr="00784E32">
              <w:t>the</w:t>
            </w:r>
            <w:r w:rsidR="00906B41">
              <w:t xml:space="preserve"> </w:t>
            </w:r>
            <w:r w:rsidRPr="00784E32">
              <w:t>Australia/Victoria</w:t>
            </w:r>
            <w:r w:rsidR="00906B41">
              <w:t xml:space="preserve"> </w:t>
            </w:r>
            <w:r w:rsidRPr="00784E32">
              <w:t>bilateral</w:t>
            </w:r>
            <w:r w:rsidR="00906B41">
              <w:t xml:space="preserve"> </w:t>
            </w:r>
            <w:r w:rsidRPr="00784E32">
              <w:t>agreement.</w:t>
            </w:r>
            <w:r w:rsidR="00906B41">
              <w:t xml:space="preserve"> </w:t>
            </w:r>
            <w:r w:rsidRPr="00784E32">
              <w:t>Upon</w:t>
            </w:r>
            <w:r w:rsidR="00906B41">
              <w:t xml:space="preserve"> </w:t>
            </w:r>
            <w:r w:rsidRPr="00784E32">
              <w:t>completion</w:t>
            </w:r>
            <w:r w:rsidR="00906B41">
              <w:t xml:space="preserve"> </w:t>
            </w:r>
            <w:r w:rsidRPr="00784E32">
              <w:t>of</w:t>
            </w:r>
            <w:r w:rsidR="00906B41">
              <w:t xml:space="preserve"> </w:t>
            </w:r>
            <w:r w:rsidRPr="00784E32">
              <w:t>the</w:t>
            </w:r>
            <w:r w:rsidR="00906B41">
              <w:t xml:space="preserve"> </w:t>
            </w:r>
            <w:r w:rsidRPr="00784E32">
              <w:t>EES</w:t>
            </w:r>
            <w:r w:rsidR="00906B41">
              <w:t xml:space="preserve"> </w:t>
            </w:r>
            <w:r w:rsidRPr="00784E32">
              <w:t>process,</w:t>
            </w:r>
            <w:r w:rsidR="00906B41">
              <w:t xml:space="preserve"> </w:t>
            </w:r>
            <w:r w:rsidRPr="00784E32">
              <w:t>the</w:t>
            </w:r>
            <w:r w:rsidR="00906B41">
              <w:t xml:space="preserve"> </w:t>
            </w:r>
            <w:r w:rsidRPr="00784E32">
              <w:t>Minister</w:t>
            </w:r>
            <w:r w:rsidR="00906B41">
              <w:t xml:space="preserve"> </w:t>
            </w:r>
            <w:r w:rsidRPr="00784E32">
              <w:t>for</w:t>
            </w:r>
            <w:r w:rsidR="00906B41">
              <w:t xml:space="preserve"> </w:t>
            </w:r>
            <w:r w:rsidRPr="00784E32">
              <w:t>Planning</w:t>
            </w:r>
            <w:r w:rsidR="00906B41">
              <w:t xml:space="preserve"> </w:t>
            </w:r>
            <w:r w:rsidRPr="00784E32">
              <w:t>will</w:t>
            </w:r>
            <w:r w:rsidR="00906B41">
              <w:t xml:space="preserve"> </w:t>
            </w:r>
            <w:r w:rsidRPr="00784E32">
              <w:t>issue</w:t>
            </w:r>
            <w:r w:rsidR="00906B41">
              <w:t xml:space="preserve"> </w:t>
            </w:r>
            <w:r w:rsidRPr="00784E32">
              <w:t>an</w:t>
            </w:r>
            <w:r w:rsidR="00906B41">
              <w:t xml:space="preserve"> </w:t>
            </w:r>
            <w:r w:rsidRPr="00784E32">
              <w:t>assessment</w:t>
            </w:r>
            <w:r w:rsidR="00906B41">
              <w:t xml:space="preserve"> </w:t>
            </w:r>
            <w:r w:rsidRPr="00784E32">
              <w:t>report</w:t>
            </w:r>
            <w:r w:rsidR="00906B41">
              <w:t xml:space="preserve"> </w:t>
            </w:r>
            <w:r w:rsidRPr="00784E32">
              <w:t>on</w:t>
            </w:r>
            <w:r w:rsidR="00906B41">
              <w:t xml:space="preserve"> </w:t>
            </w:r>
            <w:r w:rsidRPr="00784E32">
              <w:t>the</w:t>
            </w:r>
            <w:r w:rsidR="00906B41">
              <w:t xml:space="preserve"> </w:t>
            </w:r>
            <w:r w:rsidRPr="00784E32">
              <w:t>project</w:t>
            </w:r>
            <w:r w:rsidR="00906B41">
              <w:t xml:space="preserve"> </w:t>
            </w:r>
            <w:r w:rsidRPr="00784E32">
              <w:t>and</w:t>
            </w:r>
            <w:r w:rsidR="00906B41">
              <w:t xml:space="preserve"> </w:t>
            </w:r>
            <w:r w:rsidRPr="00784E32">
              <w:t>its</w:t>
            </w:r>
            <w:r w:rsidR="00906B41">
              <w:t xml:space="preserve"> </w:t>
            </w:r>
            <w:r w:rsidRPr="00784E32">
              <w:t>effects,</w:t>
            </w:r>
            <w:r w:rsidR="00906B41">
              <w:t xml:space="preserve"> </w:t>
            </w:r>
            <w:r w:rsidRPr="00784E32">
              <w:t>including</w:t>
            </w:r>
            <w:r w:rsidR="00906B41">
              <w:t xml:space="preserve"> </w:t>
            </w:r>
            <w:r w:rsidRPr="00784E32">
              <w:t>the</w:t>
            </w:r>
            <w:r w:rsidR="00906B41">
              <w:t xml:space="preserve"> </w:t>
            </w:r>
            <w:r w:rsidRPr="00784E32">
              <w:t>MNES.</w:t>
            </w:r>
            <w:r w:rsidR="00906B41">
              <w:t xml:space="preserve"> </w:t>
            </w:r>
            <w:r w:rsidRPr="00784E32">
              <w:t>This</w:t>
            </w:r>
            <w:r w:rsidR="00906B41">
              <w:t xml:space="preserve"> </w:t>
            </w:r>
            <w:r w:rsidRPr="00784E32">
              <w:t>is</w:t>
            </w:r>
            <w:r w:rsidR="00906B41">
              <w:t xml:space="preserve"> </w:t>
            </w:r>
            <w:r w:rsidRPr="00784E32">
              <w:t>provided</w:t>
            </w:r>
            <w:r w:rsidR="00906B41">
              <w:t xml:space="preserve"> </w:t>
            </w:r>
            <w:r w:rsidRPr="00784E32">
              <w:t>to</w:t>
            </w:r>
            <w:r w:rsidR="00906B41">
              <w:t xml:space="preserve"> </w:t>
            </w:r>
            <w:r w:rsidRPr="00784E32">
              <w:t>Victorian</w:t>
            </w:r>
            <w:r w:rsidR="00906B41">
              <w:t xml:space="preserve"> </w:t>
            </w:r>
            <w:r w:rsidRPr="00784E32">
              <w:t>decision-makers</w:t>
            </w:r>
            <w:r w:rsidR="00906B41">
              <w:t xml:space="preserve"> </w:t>
            </w:r>
            <w:r w:rsidRPr="00784E32">
              <w:t>and</w:t>
            </w:r>
            <w:r w:rsidR="00906B41">
              <w:t xml:space="preserve"> </w:t>
            </w:r>
            <w:r w:rsidRPr="00784E32">
              <w:t>to</w:t>
            </w:r>
            <w:r w:rsidR="00906B41">
              <w:t xml:space="preserve"> </w:t>
            </w:r>
            <w:r w:rsidRPr="00784E32">
              <w:t>the</w:t>
            </w:r>
            <w:r w:rsidR="00906B41">
              <w:t xml:space="preserve"> </w:t>
            </w:r>
            <w:r w:rsidRPr="00784E32">
              <w:t>Australian</w:t>
            </w:r>
            <w:r w:rsidR="00906B41">
              <w:t xml:space="preserve"> </w:t>
            </w:r>
            <w:r w:rsidRPr="00784E32">
              <w:t>Minister</w:t>
            </w:r>
            <w:r w:rsidR="00906B41">
              <w:t xml:space="preserve"> </w:t>
            </w:r>
            <w:r w:rsidRPr="00784E32">
              <w:t>to</w:t>
            </w:r>
            <w:r w:rsidR="00906B41">
              <w:t xml:space="preserve"> </w:t>
            </w:r>
            <w:r w:rsidRPr="00784E32">
              <w:t>inform</w:t>
            </w:r>
            <w:r w:rsidR="00906B41">
              <w:t xml:space="preserve"> </w:t>
            </w:r>
            <w:r w:rsidRPr="00784E32">
              <w:t>their</w:t>
            </w:r>
            <w:r w:rsidR="00906B41">
              <w:t xml:space="preserve"> </w:t>
            </w:r>
            <w:r w:rsidRPr="00784E32">
              <w:t>respective</w:t>
            </w:r>
            <w:r w:rsidR="00906B41">
              <w:t xml:space="preserve"> </w:t>
            </w:r>
            <w:r w:rsidRPr="00784E32">
              <w:t>decision-making</w:t>
            </w:r>
            <w:r w:rsidR="00906B41">
              <w:t xml:space="preserve"> </w:t>
            </w:r>
            <w:r w:rsidRPr="00784E32">
              <w:t>processes.</w:t>
            </w:r>
            <w:r w:rsidR="00906B41">
              <w:t xml:space="preserve"> </w:t>
            </w:r>
            <w:r w:rsidRPr="00784E32">
              <w:t>On</w:t>
            </w:r>
            <w:r w:rsidR="00906B41">
              <w:t xml:space="preserve"> </w:t>
            </w:r>
            <w:r w:rsidRPr="00784E32">
              <w:t>receiving</w:t>
            </w:r>
            <w:r w:rsidR="00906B41">
              <w:t xml:space="preserve"> </w:t>
            </w:r>
            <w:r w:rsidRPr="00784E32">
              <w:t>the</w:t>
            </w:r>
            <w:r w:rsidR="00906B41">
              <w:t xml:space="preserve"> </w:t>
            </w:r>
            <w:r w:rsidRPr="00784E32">
              <w:t>assessment</w:t>
            </w:r>
            <w:r w:rsidR="00906B41">
              <w:t xml:space="preserve"> </w:t>
            </w:r>
            <w:r w:rsidRPr="00784E32">
              <w:t>report,</w:t>
            </w:r>
            <w:r w:rsidR="00906B41">
              <w:t xml:space="preserve"> </w:t>
            </w:r>
            <w:r w:rsidRPr="00784E32">
              <w:t>the</w:t>
            </w:r>
            <w:r w:rsidR="00906B41">
              <w:t xml:space="preserve"> </w:t>
            </w:r>
            <w:r w:rsidRPr="00784E32">
              <w:t>Australian</w:t>
            </w:r>
            <w:r w:rsidR="00906B41">
              <w:t xml:space="preserve"> </w:t>
            </w:r>
            <w:r w:rsidRPr="00784E32">
              <w:t>Minister</w:t>
            </w:r>
            <w:r w:rsidR="00906B41">
              <w:t xml:space="preserve"> </w:t>
            </w:r>
            <w:r w:rsidRPr="00784E32">
              <w:t>must</w:t>
            </w:r>
            <w:r w:rsidR="00906B41">
              <w:t xml:space="preserve"> </w:t>
            </w:r>
            <w:r w:rsidRPr="00784E32">
              <w:t>decide</w:t>
            </w:r>
            <w:r w:rsidR="00906B41">
              <w:t xml:space="preserve"> </w:t>
            </w:r>
            <w:r w:rsidRPr="00784E32">
              <w:t>whether</w:t>
            </w:r>
            <w:r w:rsidR="00906B41">
              <w:t xml:space="preserve"> </w:t>
            </w:r>
            <w:r w:rsidRPr="00784E32">
              <w:t>to</w:t>
            </w:r>
            <w:r w:rsidR="00906B41">
              <w:t xml:space="preserve"> </w:t>
            </w:r>
            <w:r w:rsidRPr="00784E32">
              <w:t>approve</w:t>
            </w:r>
            <w:r w:rsidR="00906B41">
              <w:t xml:space="preserve"> </w:t>
            </w:r>
            <w:r w:rsidRPr="00784E32">
              <w:t>subject</w:t>
            </w:r>
            <w:r w:rsidR="00906B41">
              <w:t xml:space="preserve"> </w:t>
            </w:r>
            <w:r w:rsidRPr="00784E32">
              <w:t>to</w:t>
            </w:r>
            <w:r w:rsidR="00906B41">
              <w:t xml:space="preserve"> </w:t>
            </w:r>
            <w:r w:rsidRPr="00784E32">
              <w:t>conditions,</w:t>
            </w:r>
            <w:r w:rsidR="00906B41">
              <w:t xml:space="preserve"> </w:t>
            </w:r>
            <w:r w:rsidRPr="00784E32">
              <w:t>or</w:t>
            </w:r>
            <w:r w:rsidR="00906B41">
              <w:t xml:space="preserve"> </w:t>
            </w:r>
            <w:r w:rsidRPr="00784E32">
              <w:t>not</w:t>
            </w:r>
            <w:r w:rsidR="00906B41">
              <w:t xml:space="preserve"> </w:t>
            </w:r>
            <w:r w:rsidRPr="00784E32">
              <w:t>approve</w:t>
            </w:r>
            <w:r w:rsidR="00906B41">
              <w:t xml:space="preserve"> </w:t>
            </w:r>
            <w:r w:rsidRPr="00784E32">
              <w:t>the</w:t>
            </w:r>
            <w:r w:rsidR="00906B41">
              <w:t xml:space="preserve"> </w:t>
            </w:r>
            <w:r w:rsidRPr="00784E32">
              <w:t>taking</w:t>
            </w:r>
            <w:r w:rsidR="00906B41">
              <w:t xml:space="preserve"> </w:t>
            </w:r>
            <w:r w:rsidRPr="00784E32">
              <w:t>of</w:t>
            </w:r>
            <w:r w:rsidR="00906B41">
              <w:t xml:space="preserve"> </w:t>
            </w:r>
            <w:r w:rsidRPr="00784E32">
              <w:t>controlled</w:t>
            </w:r>
            <w:r w:rsidR="00906B41">
              <w:t xml:space="preserve"> </w:t>
            </w:r>
            <w:r w:rsidRPr="00784E32">
              <w:t>action.</w:t>
            </w:r>
            <w:r w:rsidR="00906B41">
              <w:t xml:space="preserve"> </w:t>
            </w:r>
            <w:r w:rsidRPr="00784E32">
              <w:t>This</w:t>
            </w:r>
            <w:r w:rsidR="00906B41">
              <w:t xml:space="preserve"> </w:t>
            </w:r>
            <w:r w:rsidRPr="00784E32">
              <w:t>decision</w:t>
            </w:r>
            <w:r w:rsidR="00906B41">
              <w:t xml:space="preserve"> </w:t>
            </w:r>
            <w:r w:rsidRPr="00784E32">
              <w:t>must</w:t>
            </w:r>
            <w:r w:rsidR="00906B41">
              <w:t xml:space="preserve"> </w:t>
            </w:r>
            <w:r w:rsidRPr="00784E32">
              <w:t>be</w:t>
            </w:r>
            <w:r w:rsidR="00906B41">
              <w:t xml:space="preserve"> </w:t>
            </w:r>
            <w:r w:rsidRPr="00784E32">
              <w:t>made</w:t>
            </w:r>
            <w:r w:rsidR="00906B41">
              <w:t xml:space="preserve"> </w:t>
            </w:r>
            <w:r w:rsidRPr="00784E32">
              <w:t>within</w:t>
            </w:r>
            <w:r w:rsidR="00906B41">
              <w:t xml:space="preserve"> </w:t>
            </w:r>
            <w:r w:rsidRPr="00784E32">
              <w:t>30</w:t>
            </w:r>
            <w:r w:rsidR="00906B41">
              <w:t xml:space="preserve"> </w:t>
            </w:r>
            <w:r w:rsidRPr="00784E32">
              <w:t>business</w:t>
            </w:r>
            <w:r w:rsidR="00906B41">
              <w:t xml:space="preserve"> </w:t>
            </w:r>
            <w:r w:rsidRPr="00784E32">
              <w:t>days</w:t>
            </w:r>
            <w:r w:rsidR="00906B41">
              <w:t xml:space="preserve"> </w:t>
            </w:r>
            <w:r w:rsidRPr="00784E32">
              <w:t>of</w:t>
            </w:r>
            <w:r w:rsidR="00906B41">
              <w:t xml:space="preserve"> </w:t>
            </w:r>
            <w:r w:rsidRPr="00784E32">
              <w:t>receiving</w:t>
            </w:r>
            <w:r w:rsidR="00906B41">
              <w:t xml:space="preserve"> </w:t>
            </w:r>
            <w:r w:rsidRPr="00784E32">
              <w:t>the</w:t>
            </w:r>
            <w:r w:rsidR="00906B41">
              <w:t xml:space="preserve"> </w:t>
            </w:r>
            <w:r w:rsidRPr="00784E32">
              <w:t>assessment</w:t>
            </w:r>
            <w:r w:rsidR="00906B41">
              <w:t xml:space="preserve"> </w:t>
            </w:r>
            <w:r w:rsidRPr="00784E32">
              <w:t>report,</w:t>
            </w:r>
            <w:r w:rsidR="00906B41">
              <w:t xml:space="preserve"> </w:t>
            </w:r>
            <w:r w:rsidRPr="00784E32">
              <w:t>or</w:t>
            </w:r>
            <w:r w:rsidR="00906B41">
              <w:t xml:space="preserve"> </w:t>
            </w:r>
            <w:r w:rsidRPr="00784E32">
              <w:t>a</w:t>
            </w:r>
            <w:r w:rsidR="00906B41">
              <w:t xml:space="preserve"> </w:t>
            </w:r>
            <w:r w:rsidRPr="00784E32">
              <w:t>longer</w:t>
            </w:r>
            <w:r w:rsidR="00906B41">
              <w:t xml:space="preserve"> </w:t>
            </w:r>
            <w:r w:rsidRPr="00784E32">
              <w:t>period</w:t>
            </w:r>
            <w:r w:rsidR="00906B41">
              <w:t xml:space="preserve"> </w:t>
            </w:r>
            <w:r w:rsidRPr="00784E32">
              <w:t>specified</w:t>
            </w:r>
            <w:r w:rsidR="00906B41">
              <w:t xml:space="preserve"> </w:t>
            </w:r>
            <w:r w:rsidRPr="00784E32">
              <w:t>in</w:t>
            </w:r>
            <w:r w:rsidR="00906B41">
              <w:t xml:space="preserve"> </w:t>
            </w:r>
            <w:r w:rsidRPr="00784E32">
              <w:t>writing</w:t>
            </w:r>
            <w:r w:rsidR="00906B41">
              <w:t xml:space="preserve"> </w:t>
            </w:r>
            <w:r w:rsidRPr="00784E32">
              <w:t>by</w:t>
            </w:r>
            <w:r w:rsidR="00906B41">
              <w:t xml:space="preserve"> </w:t>
            </w:r>
            <w:r w:rsidRPr="00784E32">
              <w:t>the</w:t>
            </w:r>
            <w:r w:rsidR="00906B41">
              <w:t xml:space="preserve"> </w:t>
            </w:r>
            <w:r w:rsidRPr="00784E32">
              <w:t>Australian</w:t>
            </w:r>
            <w:r w:rsidR="00906B41">
              <w:t xml:space="preserve"> </w:t>
            </w:r>
            <w:r w:rsidRPr="00784E32">
              <w:t>Minister</w:t>
            </w:r>
            <w:r w:rsidR="00906B41">
              <w:t xml:space="preserve"> </w:t>
            </w:r>
            <w:r w:rsidRPr="00784E32">
              <w:t>(s</w:t>
            </w:r>
            <w:r w:rsidR="00906B41">
              <w:t xml:space="preserve"> </w:t>
            </w:r>
            <w:r w:rsidRPr="00784E32">
              <w:t>130,</w:t>
            </w:r>
            <w:r w:rsidR="00906B41">
              <w:t xml:space="preserve"> </w:t>
            </w:r>
            <w:r w:rsidRPr="00784E32">
              <w:t>EPBC</w:t>
            </w:r>
            <w:r w:rsidR="00906B41">
              <w:t xml:space="preserve"> </w:t>
            </w:r>
            <w:r w:rsidRPr="00784E32">
              <w:t>Act).</w:t>
            </w:r>
          </w:p>
        </w:tc>
      </w:tr>
    </w:tbl>
    <w:p w14:paraId="311025AD" w14:textId="541D008F" w:rsidR="00A349FC" w:rsidRPr="00784E32" w:rsidRDefault="00A349FC" w:rsidP="00A42346">
      <w:bookmarkStart w:id="38" w:name="_Toc138685012"/>
    </w:p>
    <w:p w14:paraId="538228C6" w14:textId="75FFFD18" w:rsidR="00A349FC" w:rsidRPr="00784E32" w:rsidRDefault="00A349FC" w:rsidP="00A349FC">
      <w:pPr>
        <w:pStyle w:val="Heading2"/>
      </w:pPr>
      <w:bookmarkStart w:id="39" w:name="_Toc149134275"/>
      <w:r w:rsidRPr="00784E32">
        <w:lastRenderedPageBreak/>
        <w:t>Hazelwood</w:t>
      </w:r>
      <w:r w:rsidR="00906B41">
        <w:t xml:space="preserve"> </w:t>
      </w:r>
      <w:r w:rsidRPr="00784E32">
        <w:t>Rehabilitation</w:t>
      </w:r>
      <w:r w:rsidR="00906B41">
        <w:t xml:space="preserve"> </w:t>
      </w:r>
      <w:r w:rsidRPr="00784E32">
        <w:t>Project:</w:t>
      </w:r>
      <w:r w:rsidR="00906B41">
        <w:t xml:space="preserve"> </w:t>
      </w:r>
      <w:r w:rsidRPr="00784E32">
        <w:t>Environment</w:t>
      </w:r>
      <w:r w:rsidR="00906B41">
        <w:t xml:space="preserve"> </w:t>
      </w:r>
      <w:r w:rsidRPr="00784E32">
        <w:t>Effects</w:t>
      </w:r>
      <w:r w:rsidR="00906B41">
        <w:t xml:space="preserve"> </w:t>
      </w:r>
      <w:r w:rsidRPr="00784E32">
        <w:t>Statement</w:t>
      </w:r>
      <w:bookmarkEnd w:id="38"/>
      <w:bookmarkEnd w:id="39"/>
    </w:p>
    <w:p w14:paraId="43632658" w14:textId="05783A25" w:rsidR="00A349FC" w:rsidRPr="00784E32" w:rsidRDefault="00A349FC" w:rsidP="00A42346">
      <w:r w:rsidRPr="00784E32">
        <w:t>An</w:t>
      </w:r>
      <w:r w:rsidR="00906B41">
        <w:t xml:space="preserve"> </w:t>
      </w:r>
      <w:r w:rsidRPr="00784E32">
        <w:t>Environment</w:t>
      </w:r>
      <w:r w:rsidR="00906B41">
        <w:t xml:space="preserve"> </w:t>
      </w:r>
      <w:r w:rsidRPr="00784E32">
        <w:t>Effects</w:t>
      </w:r>
      <w:r w:rsidR="00906B41">
        <w:t xml:space="preserve"> </w:t>
      </w:r>
      <w:r w:rsidRPr="00784E32">
        <w:t>Statement</w:t>
      </w:r>
      <w:r w:rsidR="00906B41">
        <w:t xml:space="preserve"> </w:t>
      </w:r>
      <w:r w:rsidRPr="00784E32">
        <w:t>(EES)</w:t>
      </w:r>
      <w:r w:rsidR="00906B41">
        <w:t xml:space="preserve"> </w:t>
      </w:r>
      <w:r w:rsidRPr="00784E32">
        <w:t>process</w:t>
      </w:r>
      <w:r w:rsidR="00906B41">
        <w:t xml:space="preserve"> </w:t>
      </w:r>
      <w:r w:rsidRPr="00784E32">
        <w:t>for</w:t>
      </w:r>
      <w:r w:rsidR="00906B41">
        <w:t xml:space="preserve"> </w:t>
      </w:r>
      <w:r w:rsidRPr="00784E32">
        <w:t>the</w:t>
      </w:r>
      <w:r w:rsidR="00906B41">
        <w:t xml:space="preserve"> </w:t>
      </w:r>
      <w:r w:rsidRPr="00784E32">
        <w:t>proposed</w:t>
      </w:r>
      <w:r w:rsidR="00906B41">
        <w:t xml:space="preserve"> </w:t>
      </w:r>
      <w:r w:rsidRPr="00784E32">
        <w:t>Hazelwood</w:t>
      </w:r>
      <w:r w:rsidR="00906B41">
        <w:t xml:space="preserve"> </w:t>
      </w:r>
      <w:r w:rsidRPr="00784E32">
        <w:t>Mine</w:t>
      </w:r>
      <w:r w:rsidR="00906B41">
        <w:t xml:space="preserve"> </w:t>
      </w:r>
      <w:r w:rsidRPr="00784E32">
        <w:t>Rehabilitation</w:t>
      </w:r>
      <w:r w:rsidR="00906B41">
        <w:t xml:space="preserve"> </w:t>
      </w:r>
      <w:r w:rsidRPr="00784E32">
        <w:t>Project</w:t>
      </w:r>
      <w:r w:rsidR="00906B41">
        <w:t xml:space="preserve"> </w:t>
      </w:r>
      <w:r w:rsidRPr="00784E32">
        <w:t>is</w:t>
      </w:r>
      <w:r w:rsidR="00906B41">
        <w:t xml:space="preserve"> </w:t>
      </w:r>
      <w:r w:rsidRPr="00784E32">
        <w:t>underway.</w:t>
      </w:r>
      <w:r w:rsidR="00906B41">
        <w:t xml:space="preserve"> </w:t>
      </w:r>
      <w:r w:rsidRPr="00784E32">
        <w:t>The</w:t>
      </w:r>
      <w:r w:rsidR="00906B41">
        <w:t xml:space="preserve"> </w:t>
      </w:r>
      <w:r w:rsidRPr="00784E32">
        <w:t>EES</w:t>
      </w:r>
      <w:r w:rsidR="00906B41">
        <w:t xml:space="preserve"> </w:t>
      </w:r>
      <w:r w:rsidRPr="00784E32">
        <w:t>process</w:t>
      </w:r>
      <w:r w:rsidR="00906B41">
        <w:t xml:space="preserve"> </w:t>
      </w:r>
      <w:r w:rsidRPr="00784E32">
        <w:t>will</w:t>
      </w:r>
      <w:r w:rsidR="00906B41">
        <w:t xml:space="preserve"> </w:t>
      </w:r>
      <w:r w:rsidRPr="00784E32">
        <w:t>provide</w:t>
      </w:r>
      <w:r w:rsidR="00906B41">
        <w:t xml:space="preserve"> </w:t>
      </w:r>
      <w:r w:rsidRPr="00784E32">
        <w:t>an</w:t>
      </w:r>
      <w:r w:rsidR="00906B41">
        <w:t xml:space="preserve"> </w:t>
      </w:r>
      <w:r w:rsidRPr="00784E32">
        <w:t>integrated</w:t>
      </w:r>
      <w:r w:rsidR="00906B41">
        <w:t xml:space="preserve"> </w:t>
      </w:r>
      <w:r w:rsidRPr="00784E32">
        <w:t>and</w:t>
      </w:r>
      <w:r w:rsidR="00906B41">
        <w:t xml:space="preserve"> </w:t>
      </w:r>
      <w:r w:rsidRPr="00784E32">
        <w:t>transparent</w:t>
      </w:r>
      <w:r w:rsidR="00906B41">
        <w:t xml:space="preserve"> </w:t>
      </w:r>
      <w:r w:rsidRPr="00784E32">
        <w:t>assessment</w:t>
      </w:r>
      <w:r w:rsidR="00906B41">
        <w:t xml:space="preserve"> </w:t>
      </w:r>
      <w:r w:rsidRPr="00784E32">
        <w:t>of</w:t>
      </w:r>
      <w:r w:rsidR="00906B41">
        <w:t xml:space="preserve"> </w:t>
      </w:r>
      <w:r w:rsidRPr="00784E32">
        <w:t>the</w:t>
      </w:r>
      <w:r w:rsidR="00906B41">
        <w:t xml:space="preserve"> </w:t>
      </w:r>
      <w:r w:rsidRPr="00784E32">
        <w:t>project’s</w:t>
      </w:r>
      <w:r w:rsidR="00906B41">
        <w:t xml:space="preserve"> </w:t>
      </w:r>
      <w:r w:rsidRPr="00784E32">
        <w:t>potential</w:t>
      </w:r>
      <w:r w:rsidR="00906B41">
        <w:t xml:space="preserve"> </w:t>
      </w:r>
      <w:r w:rsidRPr="00784E32">
        <w:t>environmental</w:t>
      </w:r>
      <w:r w:rsidR="00906B41">
        <w:t xml:space="preserve"> </w:t>
      </w:r>
      <w:r w:rsidRPr="00784E32">
        <w:t>impacts</w:t>
      </w:r>
      <w:r w:rsidR="00906B41">
        <w:t xml:space="preserve"> </w:t>
      </w:r>
      <w:r w:rsidRPr="00784E32">
        <w:t>and</w:t>
      </w:r>
      <w:r w:rsidR="00906B41">
        <w:t xml:space="preserve"> </w:t>
      </w:r>
      <w:r w:rsidRPr="00784E32">
        <w:t>how</w:t>
      </w:r>
      <w:r w:rsidR="00906B41">
        <w:t xml:space="preserve"> </w:t>
      </w:r>
      <w:r w:rsidRPr="00784E32">
        <w:t>they</w:t>
      </w:r>
      <w:r w:rsidR="00906B41">
        <w:t xml:space="preserve"> </w:t>
      </w:r>
      <w:r w:rsidRPr="00784E32">
        <w:t>can</w:t>
      </w:r>
      <w:r w:rsidR="00906B41">
        <w:t xml:space="preserve"> </w:t>
      </w:r>
      <w:r w:rsidRPr="00784E32">
        <w:t>best</w:t>
      </w:r>
      <w:r w:rsidR="00906B41">
        <w:t xml:space="preserve"> </w:t>
      </w:r>
      <w:r w:rsidRPr="00784E32">
        <w:t>be</w:t>
      </w:r>
      <w:r w:rsidR="00906B41">
        <w:t xml:space="preserve"> </w:t>
      </w:r>
      <w:r w:rsidRPr="00784E32">
        <w:t>managed.</w:t>
      </w:r>
      <w:r w:rsidR="00906B41">
        <w:t xml:space="preserve"> </w:t>
      </w:r>
      <w:r w:rsidRPr="00784E32">
        <w:t>This</w:t>
      </w:r>
      <w:r w:rsidR="00906B41">
        <w:t xml:space="preserve"> </w:t>
      </w:r>
      <w:r w:rsidRPr="00784E32">
        <w:t>will</w:t>
      </w:r>
      <w:r w:rsidR="00906B41">
        <w:t xml:space="preserve"> </w:t>
      </w:r>
      <w:r w:rsidRPr="00784E32">
        <w:t>inform</w:t>
      </w:r>
      <w:r w:rsidR="00906B41">
        <w:t xml:space="preserve"> </w:t>
      </w:r>
      <w:r w:rsidRPr="00784E32">
        <w:t>decision-making</w:t>
      </w:r>
      <w:r w:rsidR="00906B41">
        <w:t xml:space="preserve"> </w:t>
      </w:r>
      <w:r w:rsidRPr="00784E32">
        <w:t>for</w:t>
      </w:r>
      <w:r w:rsidR="00906B41">
        <w:t xml:space="preserve"> </w:t>
      </w:r>
      <w:r w:rsidRPr="00784E32">
        <w:t>required</w:t>
      </w:r>
      <w:r w:rsidR="00906B41">
        <w:t xml:space="preserve"> </w:t>
      </w:r>
      <w:r w:rsidRPr="00784E32">
        <w:t>approvals.</w:t>
      </w:r>
    </w:p>
    <w:p w14:paraId="4DC2E5D2" w14:textId="0BE29C78" w:rsidR="00A349FC" w:rsidRPr="00784E32" w:rsidRDefault="00A349FC" w:rsidP="00A42346">
      <w:r w:rsidRPr="00784E32">
        <w:t>The</w:t>
      </w:r>
      <w:r w:rsidR="00906B41">
        <w:t xml:space="preserve"> </w:t>
      </w:r>
      <w:r w:rsidRPr="00784E32">
        <w:t>Hazelwood</w:t>
      </w:r>
      <w:r w:rsidR="00906B41">
        <w:t xml:space="preserve"> </w:t>
      </w:r>
      <w:r w:rsidRPr="00784E32">
        <w:t>Mine</w:t>
      </w:r>
      <w:r w:rsidR="00906B41">
        <w:t xml:space="preserve"> </w:t>
      </w:r>
      <w:r w:rsidRPr="00784E32">
        <w:t>Rehabilitation</w:t>
      </w:r>
      <w:r w:rsidR="00906B41">
        <w:t xml:space="preserve"> </w:t>
      </w:r>
      <w:r w:rsidRPr="00784E32">
        <w:t>Project</w:t>
      </w:r>
      <w:r w:rsidR="00906B41">
        <w:t xml:space="preserve"> </w:t>
      </w:r>
      <w:r w:rsidRPr="00784E32">
        <w:t>proposes</w:t>
      </w:r>
      <w:r w:rsidR="00906B41">
        <w:t xml:space="preserve"> </w:t>
      </w:r>
      <w:r w:rsidRPr="00784E32">
        <w:t>filling</w:t>
      </w:r>
      <w:r w:rsidR="00906B41">
        <w:t xml:space="preserve"> </w:t>
      </w:r>
      <w:r w:rsidRPr="00784E32">
        <w:t>the</w:t>
      </w:r>
      <w:r w:rsidR="00906B41">
        <w:t xml:space="preserve"> </w:t>
      </w:r>
      <w:r w:rsidRPr="00784E32">
        <w:t>mine</w:t>
      </w:r>
      <w:r w:rsidR="00906B41">
        <w:t xml:space="preserve"> </w:t>
      </w:r>
      <w:r w:rsidRPr="00784E32">
        <w:t>void</w:t>
      </w:r>
      <w:r w:rsidR="00906B41">
        <w:t xml:space="preserve"> </w:t>
      </w:r>
      <w:r w:rsidRPr="00784E32">
        <w:t>with</w:t>
      </w:r>
      <w:r w:rsidR="00906B41">
        <w:t xml:space="preserve"> </w:t>
      </w:r>
      <w:r w:rsidRPr="00784E32">
        <w:t>water</w:t>
      </w:r>
      <w:r w:rsidR="00906B41">
        <w:t xml:space="preserve"> </w:t>
      </w:r>
      <w:r w:rsidRPr="00784E32">
        <w:t>to</w:t>
      </w:r>
      <w:r w:rsidR="00906B41">
        <w:t xml:space="preserve"> </w:t>
      </w:r>
      <w:r w:rsidRPr="00784E32">
        <w:t>create</w:t>
      </w:r>
      <w:r w:rsidR="00906B41">
        <w:t xml:space="preserve"> </w:t>
      </w:r>
      <w:r w:rsidRPr="00784E32">
        <w:t>a</w:t>
      </w:r>
      <w:r w:rsidR="00906B41">
        <w:t xml:space="preserve"> </w:t>
      </w:r>
      <w:r w:rsidRPr="00784E32">
        <w:t>full</w:t>
      </w:r>
      <w:r w:rsidR="00906B41">
        <w:t xml:space="preserve"> </w:t>
      </w:r>
      <w:r w:rsidRPr="00784E32">
        <w:t>waterbody.</w:t>
      </w:r>
      <w:r w:rsidR="00906B41">
        <w:t xml:space="preserve"> </w:t>
      </w:r>
      <w:r w:rsidRPr="00784E32">
        <w:t>To</w:t>
      </w:r>
      <w:r w:rsidR="00906B41">
        <w:t xml:space="preserve"> </w:t>
      </w:r>
      <w:r w:rsidRPr="00784E32">
        <w:t>achieve</w:t>
      </w:r>
      <w:r w:rsidR="00906B41">
        <w:t xml:space="preserve"> </w:t>
      </w:r>
      <w:r w:rsidRPr="00784E32">
        <w:t>this,</w:t>
      </w:r>
      <w:r w:rsidR="00906B41">
        <w:t xml:space="preserve"> </w:t>
      </w:r>
      <w:r w:rsidRPr="00784E32">
        <w:t>several</w:t>
      </w:r>
      <w:r w:rsidR="00906B41">
        <w:t xml:space="preserve"> </w:t>
      </w:r>
      <w:r w:rsidRPr="00784E32">
        <w:t>sources</w:t>
      </w:r>
      <w:r w:rsidR="00906B41">
        <w:t xml:space="preserve"> </w:t>
      </w:r>
      <w:r w:rsidRPr="00784E32">
        <w:t>of</w:t>
      </w:r>
      <w:r w:rsidR="00906B41">
        <w:t xml:space="preserve"> </w:t>
      </w:r>
      <w:r w:rsidRPr="00784E32">
        <w:t>water</w:t>
      </w:r>
      <w:r w:rsidR="00906B41">
        <w:t xml:space="preserve"> </w:t>
      </w:r>
      <w:r w:rsidRPr="00784E32">
        <w:t>would</w:t>
      </w:r>
      <w:r w:rsidR="00906B41">
        <w:t xml:space="preserve"> </w:t>
      </w:r>
      <w:r w:rsidRPr="00784E32">
        <w:t>be</w:t>
      </w:r>
      <w:r w:rsidR="00906B41">
        <w:t xml:space="preserve"> </w:t>
      </w:r>
      <w:r w:rsidRPr="00784E32">
        <w:t>required,</w:t>
      </w:r>
      <w:r w:rsidR="00906B41">
        <w:t xml:space="preserve"> </w:t>
      </w:r>
      <w:r w:rsidRPr="00784E32">
        <w:t>which</w:t>
      </w:r>
      <w:r w:rsidR="00906B41">
        <w:t xml:space="preserve"> </w:t>
      </w:r>
      <w:r w:rsidRPr="00784E32">
        <w:t>may</w:t>
      </w:r>
      <w:r w:rsidR="00906B41">
        <w:t xml:space="preserve"> </w:t>
      </w:r>
      <w:r w:rsidRPr="00784E32">
        <w:t>include</w:t>
      </w:r>
      <w:r w:rsidR="00906B41">
        <w:t xml:space="preserve"> </w:t>
      </w:r>
      <w:r w:rsidRPr="00784E32">
        <w:t>groundwater</w:t>
      </w:r>
      <w:r w:rsidR="00906B41">
        <w:t xml:space="preserve"> </w:t>
      </w:r>
      <w:r w:rsidRPr="00784E32">
        <w:t>and</w:t>
      </w:r>
      <w:r w:rsidR="00906B41">
        <w:t xml:space="preserve"> </w:t>
      </w:r>
      <w:r w:rsidRPr="00784E32">
        <w:t>river</w:t>
      </w:r>
      <w:r w:rsidR="00906B41">
        <w:t xml:space="preserve"> </w:t>
      </w:r>
      <w:r w:rsidRPr="00784E32">
        <w:t>water.</w:t>
      </w:r>
      <w:r w:rsidR="00906B41">
        <w:t xml:space="preserve"> </w:t>
      </w:r>
      <w:r w:rsidRPr="00784E32">
        <w:t>ENGIE</w:t>
      </w:r>
      <w:r w:rsidR="00906B41">
        <w:t xml:space="preserve"> </w:t>
      </w:r>
      <w:r w:rsidRPr="00784E32">
        <w:t>Hazelwood</w:t>
      </w:r>
      <w:r w:rsidR="00906B41">
        <w:t xml:space="preserve"> </w:t>
      </w:r>
      <w:r w:rsidRPr="00784E32">
        <w:t>has</w:t>
      </w:r>
      <w:r w:rsidR="00906B41">
        <w:t xml:space="preserve"> </w:t>
      </w:r>
      <w:r w:rsidRPr="00784E32">
        <w:t>entered</w:t>
      </w:r>
      <w:r w:rsidR="00906B41">
        <w:t xml:space="preserve"> </w:t>
      </w:r>
      <w:r w:rsidRPr="00784E32">
        <w:t>into</w:t>
      </w:r>
      <w:r w:rsidR="00906B41">
        <w:t xml:space="preserve"> </w:t>
      </w:r>
      <w:r w:rsidRPr="00784E32">
        <w:t>a</w:t>
      </w:r>
      <w:r w:rsidR="00906B41">
        <w:t xml:space="preserve"> </w:t>
      </w:r>
      <w:r w:rsidRPr="00784E32">
        <w:t>commercial</w:t>
      </w:r>
      <w:r w:rsidR="00906B41">
        <w:t xml:space="preserve"> </w:t>
      </w:r>
      <w:r w:rsidRPr="00784E32">
        <w:t>agreement</w:t>
      </w:r>
      <w:r w:rsidR="00906B41">
        <w:t xml:space="preserve"> </w:t>
      </w:r>
      <w:r w:rsidRPr="00784E32">
        <w:t>to</w:t>
      </w:r>
      <w:r w:rsidR="00906B41">
        <w:t xml:space="preserve"> </w:t>
      </w:r>
      <w:r w:rsidRPr="00784E32">
        <w:t>access</w:t>
      </w:r>
      <w:r w:rsidR="00906B41">
        <w:t xml:space="preserve"> </w:t>
      </w:r>
      <w:r w:rsidRPr="00784E32">
        <w:t>surface</w:t>
      </w:r>
      <w:r w:rsidR="00906B41">
        <w:t xml:space="preserve"> </w:t>
      </w:r>
      <w:r w:rsidRPr="00784E32">
        <w:t>water</w:t>
      </w:r>
      <w:r w:rsidR="00906B41">
        <w:t xml:space="preserve"> </w:t>
      </w:r>
      <w:r w:rsidRPr="00784E32">
        <w:t>for</w:t>
      </w:r>
      <w:r w:rsidR="00906B41">
        <w:t xml:space="preserve"> </w:t>
      </w:r>
      <w:r w:rsidRPr="00784E32">
        <w:t>the</w:t>
      </w:r>
      <w:r w:rsidR="00906B41">
        <w:t xml:space="preserve"> </w:t>
      </w:r>
      <w:r w:rsidRPr="00784E32">
        <w:t>purposes</w:t>
      </w:r>
      <w:r w:rsidR="00906B41">
        <w:t xml:space="preserve"> </w:t>
      </w:r>
      <w:r w:rsidRPr="00784E32">
        <w:t>of</w:t>
      </w:r>
      <w:r w:rsidR="00906B41">
        <w:t xml:space="preserve"> </w:t>
      </w:r>
      <w:proofErr w:type="gramStart"/>
      <w:r w:rsidRPr="00784E32">
        <w:t>mine</w:t>
      </w:r>
      <w:proofErr w:type="gramEnd"/>
      <w:r w:rsidR="00906B41">
        <w:t xml:space="preserve"> </w:t>
      </w:r>
      <w:r w:rsidRPr="00784E32">
        <w:t>rehabilitation.</w:t>
      </w:r>
      <w:r w:rsidR="00906B41">
        <w:t xml:space="preserve"> </w:t>
      </w:r>
      <w:r w:rsidRPr="00784E32">
        <w:t>The</w:t>
      </w:r>
      <w:r w:rsidR="00906B41">
        <w:t xml:space="preserve"> </w:t>
      </w:r>
      <w:r w:rsidRPr="00784E32">
        <w:t>project</w:t>
      </w:r>
      <w:r w:rsidR="00906B41">
        <w:t xml:space="preserve"> </w:t>
      </w:r>
      <w:r w:rsidRPr="00784E32">
        <w:t>would</w:t>
      </w:r>
      <w:r w:rsidR="00906B41">
        <w:t xml:space="preserve"> </w:t>
      </w:r>
      <w:r w:rsidRPr="00784E32">
        <w:t>also</w:t>
      </w:r>
      <w:r w:rsidR="00906B41">
        <w:t xml:space="preserve"> </w:t>
      </w:r>
      <w:r w:rsidRPr="00784E32">
        <w:t>consider</w:t>
      </w:r>
      <w:r w:rsidR="00906B41">
        <w:t xml:space="preserve"> </w:t>
      </w:r>
      <w:r w:rsidRPr="00784E32">
        <w:t>the</w:t>
      </w:r>
      <w:r w:rsidR="00906B41">
        <w:t xml:space="preserve"> </w:t>
      </w:r>
      <w:r w:rsidRPr="00784E32">
        <w:t>re-establishment</w:t>
      </w:r>
      <w:r w:rsidR="00906B41">
        <w:t xml:space="preserve"> </w:t>
      </w:r>
      <w:r w:rsidRPr="00784E32">
        <w:t>of</w:t>
      </w:r>
      <w:r w:rsidR="00906B41">
        <w:t xml:space="preserve"> </w:t>
      </w:r>
      <w:r w:rsidRPr="00784E32">
        <w:t>the</w:t>
      </w:r>
      <w:r w:rsidR="00906B41">
        <w:t xml:space="preserve"> </w:t>
      </w:r>
      <w:r w:rsidRPr="00784E32">
        <w:t>original</w:t>
      </w:r>
      <w:r w:rsidR="00906B41">
        <w:t xml:space="preserve"> </w:t>
      </w:r>
      <w:r w:rsidRPr="00784E32">
        <w:t>course</w:t>
      </w:r>
      <w:r w:rsidR="00906B41">
        <w:t xml:space="preserve"> </w:t>
      </w:r>
      <w:r w:rsidRPr="00784E32">
        <w:t>of</w:t>
      </w:r>
      <w:r w:rsidR="00906B41">
        <w:t xml:space="preserve"> </w:t>
      </w:r>
      <w:r w:rsidRPr="00784E32">
        <w:t>the</w:t>
      </w:r>
      <w:r w:rsidR="00906B41">
        <w:t xml:space="preserve"> </w:t>
      </w:r>
      <w:r w:rsidRPr="00784E32">
        <w:t>Morwell</w:t>
      </w:r>
      <w:r w:rsidR="00906B41">
        <w:t xml:space="preserve"> </w:t>
      </w:r>
      <w:r w:rsidRPr="00784E32">
        <w:t>River</w:t>
      </w:r>
      <w:r w:rsidR="00906B41">
        <w:t xml:space="preserve"> </w:t>
      </w:r>
      <w:r w:rsidRPr="00784E32">
        <w:t>through</w:t>
      </w:r>
      <w:r w:rsidR="00906B41">
        <w:t xml:space="preserve"> </w:t>
      </w:r>
      <w:r w:rsidRPr="00784E32">
        <w:t>the</w:t>
      </w:r>
      <w:r w:rsidR="00906B41">
        <w:t xml:space="preserve"> </w:t>
      </w:r>
      <w:r w:rsidRPr="00784E32">
        <w:t>site</w:t>
      </w:r>
      <w:r w:rsidR="00906B41">
        <w:t xml:space="preserve"> </w:t>
      </w:r>
      <w:r w:rsidRPr="00784E32">
        <w:t>once</w:t>
      </w:r>
      <w:r w:rsidR="00906B41">
        <w:t xml:space="preserve"> </w:t>
      </w:r>
      <w:r w:rsidRPr="00784E32">
        <w:t>the</w:t>
      </w:r>
      <w:r w:rsidR="00906B41">
        <w:t xml:space="preserve"> </w:t>
      </w:r>
      <w:r w:rsidRPr="00784E32">
        <w:t>full</w:t>
      </w:r>
      <w:r w:rsidR="00906B41">
        <w:t xml:space="preserve"> </w:t>
      </w:r>
      <w:r w:rsidRPr="00784E32">
        <w:t>waterbody</w:t>
      </w:r>
      <w:r w:rsidR="00906B41">
        <w:t xml:space="preserve"> </w:t>
      </w:r>
      <w:r w:rsidRPr="00784E32">
        <w:t>is</w:t>
      </w:r>
      <w:r w:rsidR="00906B41">
        <w:t xml:space="preserve"> </w:t>
      </w:r>
      <w:r w:rsidRPr="00784E32">
        <w:t>assured.</w:t>
      </w:r>
    </w:p>
    <w:p w14:paraId="48F779B0" w14:textId="4565C884" w:rsidR="00A349FC" w:rsidRPr="00784E32" w:rsidRDefault="00A349FC" w:rsidP="00A42346">
      <w:pPr>
        <w:pStyle w:val="Normalbeforebullets"/>
      </w:pPr>
      <w:r w:rsidRPr="00784E32">
        <w:t>As</w:t>
      </w:r>
      <w:r w:rsidR="00906B41">
        <w:t xml:space="preserve"> </w:t>
      </w:r>
      <w:r w:rsidRPr="00784E32">
        <w:t>the</w:t>
      </w:r>
      <w:r w:rsidR="00906B41">
        <w:t xml:space="preserve"> </w:t>
      </w:r>
      <w:r w:rsidRPr="00784E32">
        <w:t>mine</w:t>
      </w:r>
      <w:r w:rsidR="00906B41">
        <w:t xml:space="preserve"> </w:t>
      </w:r>
      <w:r w:rsidRPr="00784E32">
        <w:t>licensee,</w:t>
      </w:r>
      <w:r w:rsidR="00906B41">
        <w:t xml:space="preserve"> </w:t>
      </w:r>
      <w:r w:rsidRPr="00784E32">
        <w:t>ENGIE</w:t>
      </w:r>
      <w:r w:rsidR="00906B41">
        <w:t xml:space="preserve"> </w:t>
      </w:r>
      <w:r w:rsidRPr="00784E32">
        <w:t>Hazelwood</w:t>
      </w:r>
      <w:r w:rsidR="00906B41">
        <w:t xml:space="preserve"> </w:t>
      </w:r>
      <w:r w:rsidRPr="00784E32">
        <w:t>is</w:t>
      </w:r>
      <w:r w:rsidR="00906B41">
        <w:t xml:space="preserve"> </w:t>
      </w:r>
      <w:r w:rsidRPr="00784E32">
        <w:t>responsible</w:t>
      </w:r>
      <w:r w:rsidR="00906B41">
        <w:t xml:space="preserve"> </w:t>
      </w:r>
      <w:r w:rsidRPr="00784E32">
        <w:t>for</w:t>
      </w:r>
      <w:r w:rsidR="00906B41">
        <w:t xml:space="preserve"> </w:t>
      </w:r>
      <w:r w:rsidRPr="00784E32">
        <w:t>preparing</w:t>
      </w:r>
      <w:r w:rsidR="00906B41">
        <w:t xml:space="preserve"> </w:t>
      </w:r>
      <w:r w:rsidRPr="00784E32">
        <w:t>the</w:t>
      </w:r>
      <w:r w:rsidR="00906B41">
        <w:t xml:space="preserve"> </w:t>
      </w:r>
      <w:r w:rsidRPr="00784E32">
        <w:t>EES</w:t>
      </w:r>
      <w:r w:rsidR="00906B41">
        <w:t xml:space="preserve"> </w:t>
      </w:r>
      <w:r w:rsidRPr="00784E32">
        <w:t>and</w:t>
      </w:r>
      <w:r w:rsidR="00906B41">
        <w:t xml:space="preserve"> </w:t>
      </w:r>
      <w:r w:rsidRPr="00784E32">
        <w:t>undertaking</w:t>
      </w:r>
      <w:r w:rsidR="00906B41">
        <w:t xml:space="preserve"> </w:t>
      </w:r>
      <w:r w:rsidRPr="00784E32">
        <w:t>the</w:t>
      </w:r>
      <w:r w:rsidR="00906B41">
        <w:t xml:space="preserve"> </w:t>
      </w:r>
      <w:r w:rsidRPr="00784E32">
        <w:t>necessary</w:t>
      </w:r>
      <w:r w:rsidR="00906B41">
        <w:t xml:space="preserve"> </w:t>
      </w:r>
      <w:r w:rsidRPr="00784E32">
        <w:t>technical</w:t>
      </w:r>
      <w:r w:rsidR="00906B41">
        <w:t xml:space="preserve"> </w:t>
      </w:r>
      <w:r w:rsidRPr="00784E32">
        <w:t>studies,</w:t>
      </w:r>
      <w:r w:rsidR="00906B41">
        <w:t xml:space="preserve"> </w:t>
      </w:r>
      <w:r w:rsidRPr="00784E32">
        <w:t>assessments,</w:t>
      </w:r>
      <w:r w:rsidR="00906B41">
        <w:t xml:space="preserve"> </w:t>
      </w:r>
      <w:proofErr w:type="gramStart"/>
      <w:r w:rsidRPr="00784E32">
        <w:t>investigations</w:t>
      </w:r>
      <w:proofErr w:type="gramEnd"/>
      <w:r w:rsidR="00906B41">
        <w:t xml:space="preserve"> </w:t>
      </w:r>
      <w:r w:rsidRPr="00784E32">
        <w:t>and</w:t>
      </w:r>
      <w:r w:rsidR="00906B41">
        <w:t xml:space="preserve"> </w:t>
      </w:r>
      <w:r w:rsidRPr="00784E32">
        <w:t>consultation.</w:t>
      </w:r>
      <w:r w:rsidR="00906B41">
        <w:t xml:space="preserve"> </w:t>
      </w:r>
      <w:r w:rsidRPr="00784E32">
        <w:t>Through</w:t>
      </w:r>
      <w:r w:rsidR="00906B41">
        <w:t xml:space="preserve"> </w:t>
      </w:r>
      <w:r w:rsidRPr="00784E32">
        <w:t>its</w:t>
      </w:r>
      <w:r w:rsidR="00906B41">
        <w:t xml:space="preserve"> </w:t>
      </w:r>
      <w:r w:rsidRPr="00784E32">
        <w:t>EES</w:t>
      </w:r>
      <w:r w:rsidR="00906B41">
        <w:t xml:space="preserve"> </w:t>
      </w:r>
      <w:r w:rsidRPr="00784E32">
        <w:t>consultation</w:t>
      </w:r>
      <w:r w:rsidR="00906B41">
        <w:t xml:space="preserve"> </w:t>
      </w:r>
      <w:r w:rsidRPr="00784E32">
        <w:t>plan</w:t>
      </w:r>
      <w:r w:rsidR="00906B41">
        <w:t xml:space="preserve"> </w:t>
      </w:r>
      <w:r w:rsidRPr="00784E32">
        <w:t>ENGIE</w:t>
      </w:r>
      <w:r w:rsidR="00906B41">
        <w:t xml:space="preserve"> </w:t>
      </w:r>
      <w:r w:rsidRPr="00784E32">
        <w:t>needs</w:t>
      </w:r>
      <w:r w:rsidR="00906B41">
        <w:t xml:space="preserve"> </w:t>
      </w:r>
      <w:r w:rsidRPr="00784E32">
        <w:t>to:</w:t>
      </w:r>
    </w:p>
    <w:p w14:paraId="59042AF4" w14:textId="0521875A" w:rsidR="00A349FC" w:rsidRPr="00784E32" w:rsidRDefault="00A349FC" w:rsidP="00A42346">
      <w:pPr>
        <w:pStyle w:val="Bullet"/>
      </w:pPr>
      <w:r w:rsidRPr="00784E32">
        <w:t>undertake</w:t>
      </w:r>
      <w:r w:rsidR="00906B41">
        <w:t xml:space="preserve"> </w:t>
      </w:r>
      <w:r w:rsidRPr="00784E32">
        <w:t>effective</w:t>
      </w:r>
      <w:r w:rsidR="00906B41">
        <w:t xml:space="preserve"> </w:t>
      </w:r>
      <w:r w:rsidRPr="00784E32">
        <w:t>engagement</w:t>
      </w:r>
      <w:r w:rsidR="00906B41">
        <w:t xml:space="preserve"> </w:t>
      </w:r>
      <w:r w:rsidRPr="00784E32">
        <w:t>that</w:t>
      </w:r>
      <w:r w:rsidR="00906B41">
        <w:t xml:space="preserve"> </w:t>
      </w:r>
      <w:r w:rsidRPr="00784E32">
        <w:t>enables</w:t>
      </w:r>
      <w:r w:rsidR="00906B41">
        <w:t xml:space="preserve"> </w:t>
      </w:r>
      <w:r w:rsidRPr="00784E32">
        <w:t>the</w:t>
      </w:r>
      <w:r w:rsidR="00906B41">
        <w:t xml:space="preserve"> </w:t>
      </w:r>
      <w:r w:rsidRPr="00784E32">
        <w:t>public</w:t>
      </w:r>
      <w:r w:rsidR="00906B41">
        <w:t xml:space="preserve"> </w:t>
      </w:r>
      <w:r w:rsidRPr="00784E32">
        <w:t>and</w:t>
      </w:r>
      <w:r w:rsidR="00906B41">
        <w:t xml:space="preserve"> </w:t>
      </w:r>
      <w:r w:rsidRPr="00784E32">
        <w:t>stakeholders</w:t>
      </w:r>
      <w:r w:rsidR="00906B41">
        <w:t xml:space="preserve"> </w:t>
      </w:r>
      <w:r w:rsidRPr="00784E32">
        <w:t>to</w:t>
      </w:r>
      <w:r w:rsidR="00906B41">
        <w:t xml:space="preserve"> </w:t>
      </w:r>
      <w:r w:rsidRPr="00784E32">
        <w:t>understand</w:t>
      </w:r>
      <w:r w:rsidR="00906B41">
        <w:t xml:space="preserve"> </w:t>
      </w:r>
      <w:r w:rsidRPr="00784E32">
        <w:t>both</w:t>
      </w:r>
      <w:r w:rsidR="00906B41">
        <w:t xml:space="preserve"> </w:t>
      </w:r>
      <w:r w:rsidRPr="00784E32">
        <w:t>the</w:t>
      </w:r>
      <w:r w:rsidR="00906B41">
        <w:t xml:space="preserve"> </w:t>
      </w:r>
      <w:r w:rsidRPr="00784E32">
        <w:t>EES</w:t>
      </w:r>
      <w:r w:rsidR="00906B41">
        <w:t xml:space="preserve"> </w:t>
      </w:r>
      <w:r w:rsidRPr="00784E32">
        <w:t>process</w:t>
      </w:r>
      <w:r w:rsidR="00906B41">
        <w:t xml:space="preserve"> </w:t>
      </w:r>
      <w:r w:rsidRPr="00784E32">
        <w:t>and</w:t>
      </w:r>
      <w:r w:rsidR="00906B41">
        <w:t xml:space="preserve"> </w:t>
      </w:r>
      <w:r w:rsidRPr="00784E32">
        <w:t>where</w:t>
      </w:r>
      <w:r w:rsidR="00906B41">
        <w:t xml:space="preserve"> </w:t>
      </w:r>
      <w:r w:rsidRPr="00784E32">
        <w:t>there</w:t>
      </w:r>
      <w:r w:rsidR="00906B41">
        <w:t xml:space="preserve"> </w:t>
      </w:r>
      <w:r w:rsidRPr="00784E32">
        <w:t>are</w:t>
      </w:r>
      <w:r w:rsidR="00906B41">
        <w:t xml:space="preserve"> </w:t>
      </w:r>
      <w:r w:rsidRPr="00784E32">
        <w:t>opportunities</w:t>
      </w:r>
      <w:r w:rsidR="00906B41">
        <w:t xml:space="preserve"> </w:t>
      </w:r>
      <w:r w:rsidRPr="00784E32">
        <w:t>for</w:t>
      </w:r>
      <w:r w:rsidR="00906B41">
        <w:t xml:space="preserve"> </w:t>
      </w:r>
      <w:r w:rsidRPr="00784E32">
        <w:t>engagement</w:t>
      </w:r>
      <w:r w:rsidR="00906B41">
        <w:t xml:space="preserve"> </w:t>
      </w:r>
    </w:p>
    <w:p w14:paraId="0FF0C090" w14:textId="73B82D6F" w:rsidR="00A349FC" w:rsidRPr="00784E32" w:rsidRDefault="00A349FC" w:rsidP="002627D5">
      <w:pPr>
        <w:pStyle w:val="Bulletlast"/>
      </w:pPr>
      <w:r w:rsidRPr="00784E32">
        <w:t>provide</w:t>
      </w:r>
      <w:r w:rsidR="00906B41">
        <w:t xml:space="preserve"> </w:t>
      </w:r>
      <w:r w:rsidRPr="00784E32">
        <w:t>appropriate</w:t>
      </w:r>
      <w:r w:rsidR="00906B41">
        <w:t xml:space="preserve"> </w:t>
      </w:r>
      <w:r w:rsidRPr="00784E32">
        <w:t>opportunities</w:t>
      </w:r>
      <w:r w:rsidR="00906B41">
        <w:t xml:space="preserve"> </w:t>
      </w:r>
      <w:r w:rsidRPr="00784E32">
        <w:t>for</w:t>
      </w:r>
      <w:r w:rsidR="00906B41">
        <w:t xml:space="preserve"> </w:t>
      </w:r>
      <w:r w:rsidRPr="00784E32">
        <w:t>input</w:t>
      </w:r>
      <w:r w:rsidR="00906B41">
        <w:t xml:space="preserve"> </w:t>
      </w:r>
      <w:r w:rsidRPr="00784E32">
        <w:t>and</w:t>
      </w:r>
      <w:r w:rsidR="00906B41">
        <w:t xml:space="preserve"> </w:t>
      </w:r>
      <w:r w:rsidRPr="00784E32">
        <w:t>feedback</w:t>
      </w:r>
      <w:r w:rsidR="00906B41">
        <w:t xml:space="preserve"> </w:t>
      </w:r>
      <w:r w:rsidRPr="00784E32">
        <w:t>from</w:t>
      </w:r>
      <w:r w:rsidR="00906B41">
        <w:t xml:space="preserve"> </w:t>
      </w:r>
      <w:r w:rsidRPr="00784E32">
        <w:t>different</w:t>
      </w:r>
      <w:r w:rsidR="00906B41">
        <w:t xml:space="preserve"> </w:t>
      </w:r>
      <w:r w:rsidRPr="00784E32">
        <w:t>stakeholders</w:t>
      </w:r>
      <w:r w:rsidR="00906B41">
        <w:t xml:space="preserve"> </w:t>
      </w:r>
      <w:r w:rsidRPr="00784E32">
        <w:t>on</w:t>
      </w:r>
      <w:r w:rsidR="00906B41">
        <w:t xml:space="preserve"> </w:t>
      </w:r>
      <w:r w:rsidRPr="00784E32">
        <w:t>the</w:t>
      </w:r>
      <w:r w:rsidR="00906B41">
        <w:t xml:space="preserve"> </w:t>
      </w:r>
      <w:r w:rsidRPr="00784E32">
        <w:t>project</w:t>
      </w:r>
      <w:r w:rsidR="00906B41">
        <w:t xml:space="preserve"> </w:t>
      </w:r>
      <w:r w:rsidRPr="00784E32">
        <w:t>and</w:t>
      </w:r>
      <w:r w:rsidR="00906B41">
        <w:t xml:space="preserve"> </w:t>
      </w:r>
      <w:r w:rsidRPr="00784E32">
        <w:t>EES</w:t>
      </w:r>
      <w:r w:rsidR="00906B41">
        <w:t xml:space="preserve"> </w:t>
      </w:r>
      <w:r w:rsidRPr="00784E32">
        <w:t>investigations.</w:t>
      </w:r>
      <w:r w:rsidR="00906B41">
        <w:t xml:space="preserve"> </w:t>
      </w:r>
    </w:p>
    <w:p w14:paraId="221819B3" w14:textId="2E7E54E6" w:rsidR="00A349FC" w:rsidRPr="00784E32" w:rsidRDefault="00A349FC" w:rsidP="002627D5">
      <w:r w:rsidRPr="00784E32">
        <w:t>The</w:t>
      </w:r>
      <w:r w:rsidR="00906B41">
        <w:t xml:space="preserve"> </w:t>
      </w:r>
      <w:r w:rsidRPr="00784E32">
        <w:t>draft</w:t>
      </w:r>
      <w:r w:rsidR="00906B41">
        <w:t xml:space="preserve"> </w:t>
      </w:r>
      <w:r w:rsidRPr="00784E32">
        <w:t>scoping</w:t>
      </w:r>
      <w:r w:rsidR="00906B41">
        <w:t xml:space="preserve"> </w:t>
      </w:r>
      <w:r w:rsidRPr="00784E32">
        <w:t>requirements</w:t>
      </w:r>
      <w:r w:rsidR="00906B41">
        <w:t xml:space="preserve"> </w:t>
      </w:r>
      <w:r w:rsidRPr="00784E32">
        <w:t>for</w:t>
      </w:r>
      <w:r w:rsidR="00906B41">
        <w:t xml:space="preserve"> </w:t>
      </w:r>
      <w:r w:rsidRPr="00784E32">
        <w:t>the</w:t>
      </w:r>
      <w:r w:rsidR="00906B41">
        <w:t xml:space="preserve"> </w:t>
      </w:r>
      <w:r w:rsidRPr="00784E32">
        <w:t>EES</w:t>
      </w:r>
      <w:r w:rsidR="00906B41">
        <w:t xml:space="preserve"> </w:t>
      </w:r>
      <w:r w:rsidRPr="00784E32">
        <w:t>were</w:t>
      </w:r>
      <w:r w:rsidR="00906B41">
        <w:t xml:space="preserve"> </w:t>
      </w:r>
      <w:r w:rsidRPr="00784E32">
        <w:t>released</w:t>
      </w:r>
      <w:r w:rsidR="00906B41">
        <w:t xml:space="preserve"> </w:t>
      </w:r>
      <w:r w:rsidRPr="00784E32">
        <w:t>for</w:t>
      </w:r>
      <w:r w:rsidR="00906B41">
        <w:t xml:space="preserve"> </w:t>
      </w:r>
      <w:r w:rsidRPr="00784E32">
        <w:t>community</w:t>
      </w:r>
      <w:r w:rsidR="00906B41">
        <w:t xml:space="preserve"> </w:t>
      </w:r>
      <w:r w:rsidRPr="00784E32">
        <w:t>comment</w:t>
      </w:r>
      <w:r w:rsidR="00906B41">
        <w:t xml:space="preserve"> </w:t>
      </w:r>
      <w:r w:rsidRPr="00784E32">
        <w:t>in</w:t>
      </w:r>
      <w:r w:rsidR="00906B41">
        <w:t xml:space="preserve"> </w:t>
      </w:r>
      <w:r w:rsidRPr="00784E32">
        <w:t>April</w:t>
      </w:r>
      <w:r w:rsidR="00906B41">
        <w:t xml:space="preserve"> </w:t>
      </w:r>
      <w:r w:rsidRPr="00784E32">
        <w:t>2023</w:t>
      </w:r>
      <w:r w:rsidR="00906B41">
        <w:t xml:space="preserve"> </w:t>
      </w:r>
      <w:r w:rsidRPr="00784E32">
        <w:t>and</w:t>
      </w:r>
      <w:r w:rsidR="00906B41">
        <w:t xml:space="preserve"> </w:t>
      </w:r>
      <w:r w:rsidRPr="00784E32">
        <w:t>more</w:t>
      </w:r>
      <w:r w:rsidR="00906B41">
        <w:t xml:space="preserve"> </w:t>
      </w:r>
      <w:r w:rsidRPr="00784E32">
        <w:t>than</w:t>
      </w:r>
      <w:r w:rsidR="00906B41">
        <w:t xml:space="preserve"> </w:t>
      </w:r>
      <w:r w:rsidRPr="00784E32">
        <w:t>100</w:t>
      </w:r>
      <w:r w:rsidR="00906B41">
        <w:t xml:space="preserve"> </w:t>
      </w:r>
      <w:r w:rsidRPr="00784E32">
        <w:t>submissions</w:t>
      </w:r>
      <w:r w:rsidR="00906B41">
        <w:t xml:space="preserve"> </w:t>
      </w:r>
      <w:r w:rsidRPr="00784E32">
        <w:t>were</w:t>
      </w:r>
      <w:r w:rsidR="00906B41">
        <w:t xml:space="preserve"> </w:t>
      </w:r>
      <w:r w:rsidRPr="00784E32">
        <w:t>received.</w:t>
      </w:r>
      <w:r w:rsidR="00906B41">
        <w:t xml:space="preserve"> </w:t>
      </w:r>
      <w:r w:rsidRPr="00784E32">
        <w:t>The</w:t>
      </w:r>
      <w:r w:rsidR="00906B41">
        <w:t xml:space="preserve"> </w:t>
      </w:r>
      <w:r w:rsidRPr="00784E32">
        <w:t>Victorian</w:t>
      </w:r>
      <w:r w:rsidR="00906B41">
        <w:t xml:space="preserve"> </w:t>
      </w:r>
      <w:r w:rsidRPr="00784E32">
        <w:t>Department</w:t>
      </w:r>
      <w:r w:rsidR="00906B41">
        <w:t xml:space="preserve"> </w:t>
      </w:r>
      <w:r w:rsidRPr="00784E32">
        <w:t>of</w:t>
      </w:r>
      <w:r w:rsidR="00906B41">
        <w:t xml:space="preserve"> </w:t>
      </w:r>
      <w:r w:rsidRPr="00784E32">
        <w:t>Transport</w:t>
      </w:r>
      <w:r w:rsidR="00906B41">
        <w:t xml:space="preserve"> </w:t>
      </w:r>
      <w:r w:rsidRPr="00784E32">
        <w:t>and</w:t>
      </w:r>
      <w:r w:rsidR="00906B41">
        <w:t xml:space="preserve"> </w:t>
      </w:r>
      <w:r w:rsidRPr="00784E32">
        <w:t>Planning</w:t>
      </w:r>
      <w:r w:rsidR="00906B41">
        <w:t xml:space="preserve"> </w:t>
      </w:r>
      <w:r w:rsidRPr="00784E32">
        <w:t>is</w:t>
      </w:r>
      <w:r w:rsidR="00906B41">
        <w:t xml:space="preserve"> </w:t>
      </w:r>
      <w:r w:rsidRPr="00784E32">
        <w:t>refining</w:t>
      </w:r>
      <w:r w:rsidR="00906B41">
        <w:t xml:space="preserve"> </w:t>
      </w:r>
      <w:r w:rsidRPr="00784E32">
        <w:t>the</w:t>
      </w:r>
      <w:r w:rsidR="00906B41">
        <w:t xml:space="preserve"> </w:t>
      </w:r>
      <w:r w:rsidRPr="00784E32">
        <w:t>scoping</w:t>
      </w:r>
      <w:r w:rsidR="00906B41">
        <w:t xml:space="preserve"> </w:t>
      </w:r>
      <w:r w:rsidRPr="00784E32">
        <w:t>requirements</w:t>
      </w:r>
      <w:r w:rsidR="00906B41">
        <w:t xml:space="preserve"> </w:t>
      </w:r>
      <w:r w:rsidRPr="00784E32">
        <w:t>to</w:t>
      </w:r>
      <w:r w:rsidR="00906B41">
        <w:t xml:space="preserve"> </w:t>
      </w:r>
      <w:r w:rsidRPr="00784E32">
        <w:t>respond</w:t>
      </w:r>
      <w:r w:rsidR="00906B41">
        <w:t xml:space="preserve"> </w:t>
      </w:r>
      <w:r w:rsidRPr="00784E32">
        <w:t>to</w:t>
      </w:r>
      <w:r w:rsidR="00906B41">
        <w:t xml:space="preserve"> </w:t>
      </w:r>
      <w:r w:rsidRPr="00784E32">
        <w:t>the</w:t>
      </w:r>
      <w:r w:rsidR="00906B41">
        <w:t xml:space="preserve"> </w:t>
      </w:r>
      <w:r w:rsidRPr="00784E32">
        <w:t>community’s</w:t>
      </w:r>
      <w:r w:rsidR="00906B41">
        <w:t xml:space="preserve"> </w:t>
      </w:r>
      <w:r w:rsidRPr="00784E32">
        <w:t>feedback.</w:t>
      </w:r>
    </w:p>
    <w:p w14:paraId="119EA326" w14:textId="5559F6FD" w:rsidR="00A349FC" w:rsidRPr="00784E32" w:rsidRDefault="00A349FC" w:rsidP="002627D5">
      <w:pPr>
        <w:pStyle w:val="Heading2"/>
      </w:pPr>
      <w:bookmarkStart w:id="40" w:name="_Toc138685013"/>
      <w:bookmarkStart w:id="41" w:name="_Toc133832924"/>
      <w:bookmarkStart w:id="42" w:name="_Toc149134276"/>
      <w:r w:rsidRPr="00784E32">
        <w:t>Regional</w:t>
      </w:r>
      <w:r w:rsidR="00906B41">
        <w:t xml:space="preserve"> </w:t>
      </w:r>
      <w:r w:rsidRPr="00784E32">
        <w:t>planning</w:t>
      </w:r>
      <w:r w:rsidR="00906B41">
        <w:t xml:space="preserve"> </w:t>
      </w:r>
      <w:r w:rsidRPr="00784E32">
        <w:t>and</w:t>
      </w:r>
      <w:r w:rsidR="00906B41">
        <w:t xml:space="preserve"> </w:t>
      </w:r>
      <w:r w:rsidRPr="00784E32">
        <w:t>strategies</w:t>
      </w:r>
      <w:bookmarkEnd w:id="40"/>
      <w:bookmarkEnd w:id="42"/>
    </w:p>
    <w:p w14:paraId="0DE5A859" w14:textId="33ED51A6" w:rsidR="00A349FC" w:rsidRPr="002627D5" w:rsidRDefault="00A349FC" w:rsidP="002627D5">
      <w:r w:rsidRPr="00784E32">
        <w:t>While</w:t>
      </w:r>
      <w:r w:rsidR="00906B41">
        <w:t xml:space="preserve"> </w:t>
      </w:r>
      <w:r w:rsidRPr="00784E32">
        <w:t>the</w:t>
      </w:r>
      <w:r w:rsidR="00906B41">
        <w:t xml:space="preserve"> </w:t>
      </w:r>
      <w:r w:rsidRPr="00784E32">
        <w:t>LVRRS</w:t>
      </w:r>
      <w:r w:rsidR="00906B41">
        <w:t xml:space="preserve"> </w:t>
      </w:r>
      <w:r w:rsidRPr="00784E32">
        <w:t>is</w:t>
      </w:r>
      <w:r w:rsidR="00906B41">
        <w:t xml:space="preserve"> </w:t>
      </w:r>
      <w:r w:rsidRPr="00784E32">
        <w:t>focused</w:t>
      </w:r>
      <w:r w:rsidR="00906B41">
        <w:t xml:space="preserve"> </w:t>
      </w:r>
      <w:r w:rsidRPr="00784E32">
        <w:t>on</w:t>
      </w:r>
      <w:r w:rsidR="00906B41">
        <w:t xml:space="preserve"> </w:t>
      </w:r>
      <w:r w:rsidRPr="00784E32">
        <w:t>mine</w:t>
      </w:r>
      <w:r w:rsidR="00906B41">
        <w:t xml:space="preserve"> </w:t>
      </w:r>
      <w:r w:rsidRPr="00784E32">
        <w:t>rehabilitation,</w:t>
      </w:r>
      <w:r w:rsidR="00906B41">
        <w:t xml:space="preserve"> </w:t>
      </w:r>
      <w:r w:rsidRPr="00784E32">
        <w:t>it</w:t>
      </w:r>
      <w:r w:rsidR="00906B41">
        <w:t xml:space="preserve"> </w:t>
      </w:r>
      <w:r w:rsidRPr="00784E32">
        <w:t>forms</w:t>
      </w:r>
      <w:r w:rsidR="00906B41">
        <w:t xml:space="preserve"> </w:t>
      </w:r>
      <w:r w:rsidRPr="00784E32">
        <w:t>only</w:t>
      </w:r>
      <w:r w:rsidR="00906B41">
        <w:t xml:space="preserve"> </w:t>
      </w:r>
      <w:r w:rsidRPr="00784E32">
        <w:t>one</w:t>
      </w:r>
      <w:r w:rsidR="00906B41">
        <w:t xml:space="preserve"> </w:t>
      </w:r>
      <w:r w:rsidRPr="00784E32">
        <w:t>part</w:t>
      </w:r>
      <w:r w:rsidR="00906B41">
        <w:t xml:space="preserve"> </w:t>
      </w:r>
      <w:r w:rsidRPr="00784E32">
        <w:t>of</w:t>
      </w:r>
      <w:r w:rsidR="00906B41">
        <w:t xml:space="preserve"> </w:t>
      </w:r>
      <w:r w:rsidRPr="00784E32">
        <w:t>the</w:t>
      </w:r>
      <w:r w:rsidR="00906B41">
        <w:t xml:space="preserve"> </w:t>
      </w:r>
      <w:r w:rsidRPr="00784E32">
        <w:t>Victorian</w:t>
      </w:r>
      <w:r w:rsidR="00906B41">
        <w:t xml:space="preserve"> </w:t>
      </w:r>
      <w:r w:rsidRPr="00784E32">
        <w:t>Government’s</w:t>
      </w:r>
      <w:r w:rsidR="00906B41">
        <w:t xml:space="preserve"> </w:t>
      </w:r>
      <w:r w:rsidRPr="00784E32">
        <w:t>long-term</w:t>
      </w:r>
      <w:r w:rsidR="00906B41">
        <w:t xml:space="preserve"> </w:t>
      </w:r>
      <w:r w:rsidRPr="00784E32">
        <w:t>planning</w:t>
      </w:r>
      <w:r w:rsidR="00906B41">
        <w:t xml:space="preserve"> </w:t>
      </w:r>
      <w:r w:rsidRPr="00784E32">
        <w:t>for</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region.</w:t>
      </w:r>
      <w:r w:rsidR="00906B41">
        <w:t xml:space="preserve"> </w:t>
      </w:r>
      <w:r w:rsidRPr="00784E32">
        <w:t>The</w:t>
      </w:r>
      <w:r w:rsidR="00906B41">
        <w:t xml:space="preserve"> </w:t>
      </w:r>
      <w:r w:rsidRPr="00784E32">
        <w:t>Central</w:t>
      </w:r>
      <w:r w:rsidR="00906B41">
        <w:t xml:space="preserve"> </w:t>
      </w:r>
      <w:r w:rsidRPr="00784E32">
        <w:t>and</w:t>
      </w:r>
      <w:r w:rsidR="00906B41">
        <w:t xml:space="preserve"> </w:t>
      </w:r>
      <w:r w:rsidRPr="00784E32">
        <w:t>Gippsland</w:t>
      </w:r>
      <w:r w:rsidR="00906B41">
        <w:t xml:space="preserve"> </w:t>
      </w:r>
      <w:r w:rsidRPr="00784E32">
        <w:t>Region</w:t>
      </w:r>
      <w:r w:rsidR="00906B41">
        <w:t xml:space="preserve"> </w:t>
      </w:r>
      <w:r w:rsidRPr="00784E32">
        <w:t>Sustainable</w:t>
      </w:r>
      <w:r w:rsidR="00906B41">
        <w:t xml:space="preserve"> </w:t>
      </w:r>
      <w:r w:rsidRPr="00784E32">
        <w:t>Water</w:t>
      </w:r>
      <w:r w:rsidR="00906B41">
        <w:t xml:space="preserve"> </w:t>
      </w:r>
      <w:r w:rsidRPr="00784E32">
        <w:t>Strategy</w:t>
      </w:r>
      <w:r w:rsidR="00906B41">
        <w:t xml:space="preserve"> </w:t>
      </w:r>
      <w:r w:rsidRPr="00784E32">
        <w:t>(CGRSWS),</w:t>
      </w:r>
      <w:r w:rsidR="00906B41">
        <w:t xml:space="preserve"> </w:t>
      </w:r>
      <w:r w:rsidRPr="00784E32">
        <w:t>released</w:t>
      </w:r>
      <w:r w:rsidR="00906B41">
        <w:t xml:space="preserve"> </w:t>
      </w:r>
      <w:r w:rsidRPr="00784E32">
        <w:t>in</w:t>
      </w:r>
      <w:r w:rsidR="00906B41">
        <w:t xml:space="preserve"> </w:t>
      </w:r>
      <w:r w:rsidRPr="00784E32">
        <w:t>September</w:t>
      </w:r>
      <w:r w:rsidR="00906B41">
        <w:t xml:space="preserve"> </w:t>
      </w:r>
      <w:r w:rsidRPr="00784E32">
        <w:t>2022,</w:t>
      </w:r>
      <w:r w:rsidR="00906B41">
        <w:t xml:space="preserve"> </w:t>
      </w:r>
      <w:r w:rsidRPr="00784E32">
        <w:t>contains</w:t>
      </w:r>
      <w:r w:rsidR="00906B41">
        <w:t xml:space="preserve"> </w:t>
      </w:r>
      <w:r w:rsidRPr="00784E32">
        <w:t>actions</w:t>
      </w:r>
      <w:r w:rsidR="00906B41">
        <w:t xml:space="preserve"> </w:t>
      </w:r>
      <w:r w:rsidRPr="00784E32">
        <w:t>and</w:t>
      </w:r>
      <w:r w:rsidR="00906B41">
        <w:t xml:space="preserve"> </w:t>
      </w:r>
      <w:r w:rsidRPr="00784E32">
        <w:t>policy</w:t>
      </w:r>
      <w:r w:rsidR="00906B41">
        <w:t xml:space="preserve"> </w:t>
      </w:r>
      <w:r w:rsidRPr="00784E32">
        <w:t>directions</w:t>
      </w:r>
      <w:r w:rsidR="00906B41">
        <w:t xml:space="preserve"> </w:t>
      </w:r>
      <w:r w:rsidRPr="00784E32">
        <w:t>to</w:t>
      </w:r>
      <w:r w:rsidR="00906B41">
        <w:t xml:space="preserve"> </w:t>
      </w:r>
      <w:r w:rsidRPr="00784E32">
        <w:t>support</w:t>
      </w:r>
      <w:r w:rsidR="00906B41">
        <w:t xml:space="preserve"> </w:t>
      </w:r>
      <w:r w:rsidRPr="00784E32">
        <w:t>water</w:t>
      </w:r>
      <w:r w:rsidR="00906B41">
        <w:t xml:space="preserve"> </w:t>
      </w:r>
      <w:r w:rsidRPr="00784E32">
        <w:t>access</w:t>
      </w:r>
      <w:r w:rsidR="00906B41">
        <w:t xml:space="preserve"> </w:t>
      </w:r>
      <w:r w:rsidRPr="00784E32">
        <w:t>for</w:t>
      </w:r>
      <w:r w:rsidR="00906B41">
        <w:t xml:space="preserve"> </w:t>
      </w:r>
      <w:r w:rsidRPr="00784E32">
        <w:t>other</w:t>
      </w:r>
      <w:r w:rsidR="00906B41">
        <w:t xml:space="preserve"> </w:t>
      </w:r>
      <w:r w:rsidRPr="00784E32">
        <w:t>water</w:t>
      </w:r>
      <w:r w:rsidR="00906B41">
        <w:t xml:space="preserve"> </w:t>
      </w:r>
      <w:r w:rsidRPr="00784E32">
        <w:t>users</w:t>
      </w:r>
      <w:r w:rsidR="00906B41">
        <w:t xml:space="preserve"> </w:t>
      </w:r>
      <w:r w:rsidRPr="00784E32">
        <w:t>and</w:t>
      </w:r>
      <w:r w:rsidR="00906B41">
        <w:t xml:space="preserve"> </w:t>
      </w:r>
      <w:r w:rsidRPr="00784E32">
        <w:t>values</w:t>
      </w:r>
      <w:r w:rsidR="00906B41">
        <w:t xml:space="preserve"> </w:t>
      </w:r>
      <w:r w:rsidRPr="00784E32">
        <w:t>in</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The</w:t>
      </w:r>
      <w:r w:rsidR="00906B41">
        <w:t xml:space="preserve"> </w:t>
      </w:r>
      <w:r w:rsidRPr="00784E32">
        <w:t>LVRRS</w:t>
      </w:r>
      <w:r w:rsidR="00906B41">
        <w:t xml:space="preserve"> </w:t>
      </w:r>
      <w:r w:rsidRPr="00784E32">
        <w:t>and</w:t>
      </w:r>
      <w:r w:rsidR="00906B41">
        <w:t xml:space="preserve"> </w:t>
      </w:r>
      <w:r w:rsidRPr="00784E32">
        <w:t>CGRSWS</w:t>
      </w:r>
      <w:r w:rsidR="00906B41">
        <w:t xml:space="preserve"> </w:t>
      </w:r>
      <w:r w:rsidR="009B5D64">
        <w:t>are</w:t>
      </w:r>
      <w:r w:rsidR="00906B41">
        <w:t xml:space="preserve"> </w:t>
      </w:r>
      <w:r w:rsidRPr="00784E32">
        <w:t>further</w:t>
      </w:r>
      <w:r w:rsidR="00906B41">
        <w:t xml:space="preserve"> </w:t>
      </w:r>
      <w:r w:rsidRPr="00784E32">
        <w:t>complemented</w:t>
      </w:r>
      <w:r w:rsidR="00906B41">
        <w:t xml:space="preserve"> </w:t>
      </w:r>
      <w:r w:rsidRPr="00784E32">
        <w:t>by</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and</w:t>
      </w:r>
      <w:r w:rsidR="00906B41">
        <w:t xml:space="preserve"> </w:t>
      </w:r>
      <w:r w:rsidRPr="00784E32">
        <w:t>Gippsland</w:t>
      </w:r>
      <w:r w:rsidR="00906B41">
        <w:t xml:space="preserve"> </w:t>
      </w:r>
      <w:r w:rsidRPr="00784E32">
        <w:t>Transition</w:t>
      </w:r>
      <w:r w:rsidR="00906B41">
        <w:t xml:space="preserve"> </w:t>
      </w:r>
      <w:r w:rsidRPr="00784E32">
        <w:t>Plan</w:t>
      </w:r>
      <w:r w:rsidR="009B5D64">
        <w:t>,</w:t>
      </w:r>
      <w:r w:rsidR="00906B41">
        <w:t xml:space="preserve"> </w:t>
      </w:r>
      <w:r w:rsidR="009B5D64">
        <w:t>released</w:t>
      </w:r>
      <w:r w:rsidR="00906B41">
        <w:t xml:space="preserve"> </w:t>
      </w:r>
      <w:r w:rsidR="009B5D64">
        <w:t>in</w:t>
      </w:r>
      <w:r w:rsidR="00906B41">
        <w:t xml:space="preserve"> </w:t>
      </w:r>
      <w:r w:rsidR="009B5D64">
        <w:t>August</w:t>
      </w:r>
      <w:r w:rsidR="00906B41">
        <w:t xml:space="preserve"> </w:t>
      </w:r>
      <w:r w:rsidR="009B5D64">
        <w:t>2023</w:t>
      </w:r>
      <w:r w:rsidR="00906B41">
        <w:t xml:space="preserve"> </w:t>
      </w:r>
      <w:r w:rsidRPr="00784E32">
        <w:t>by</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Authority.</w:t>
      </w:r>
    </w:p>
    <w:tbl>
      <w:tblPr>
        <w:tblStyle w:val="TableGrid"/>
        <w:tblW w:w="5000" w:type="pct"/>
        <w:tblLook w:val="04A0" w:firstRow="1" w:lastRow="0" w:firstColumn="1" w:lastColumn="0" w:noHBand="0" w:noVBand="1"/>
      </w:tblPr>
      <w:tblGrid>
        <w:gridCol w:w="2972"/>
        <w:gridCol w:w="6657"/>
      </w:tblGrid>
      <w:tr w:rsidR="00A349FC" w:rsidRPr="00784E32" w14:paraId="4017F9A7" w14:textId="77777777" w:rsidTr="002627D5">
        <w:trPr>
          <w:cantSplit/>
          <w:tblHeader/>
        </w:trPr>
        <w:tc>
          <w:tcPr>
            <w:tcW w:w="1543" w:type="pct"/>
          </w:tcPr>
          <w:p w14:paraId="3E781302" w14:textId="6A0C5F36" w:rsidR="00A349FC" w:rsidRPr="00784E32" w:rsidRDefault="00A349FC" w:rsidP="002627D5">
            <w:pPr>
              <w:pStyle w:val="TableColumnHeading"/>
            </w:pPr>
            <w:bookmarkStart w:id="43" w:name="ColumnTitles_4"/>
            <w:bookmarkEnd w:id="43"/>
            <w:r w:rsidRPr="00784E32">
              <w:lastRenderedPageBreak/>
              <w:t>Plan</w:t>
            </w:r>
            <w:r w:rsidR="00906B41">
              <w:t xml:space="preserve"> </w:t>
            </w:r>
            <w:r w:rsidRPr="00784E32">
              <w:t>or</w:t>
            </w:r>
            <w:r w:rsidR="00906B41">
              <w:t xml:space="preserve"> </w:t>
            </w:r>
            <w:r w:rsidRPr="00784E32">
              <w:t>Strategy</w:t>
            </w:r>
          </w:p>
        </w:tc>
        <w:tc>
          <w:tcPr>
            <w:tcW w:w="3457" w:type="pct"/>
          </w:tcPr>
          <w:p w14:paraId="1F7E01CE" w14:textId="6DB27D63" w:rsidR="00A349FC" w:rsidRPr="00784E32" w:rsidRDefault="00A349FC" w:rsidP="002627D5">
            <w:pPr>
              <w:pStyle w:val="TableColumnHeading"/>
            </w:pPr>
            <w:r w:rsidRPr="00784E32">
              <w:t>Implication</w:t>
            </w:r>
            <w:r w:rsidR="00906B41">
              <w:t xml:space="preserve"> </w:t>
            </w:r>
            <w:r w:rsidRPr="00784E32">
              <w:t>for</w:t>
            </w:r>
            <w:r w:rsidR="00906B41">
              <w:t xml:space="preserve"> </w:t>
            </w:r>
            <w:r w:rsidRPr="00784E32">
              <w:t>LVRRS</w:t>
            </w:r>
          </w:p>
        </w:tc>
      </w:tr>
      <w:tr w:rsidR="00A349FC" w:rsidRPr="00784E32" w14:paraId="41872718" w14:textId="77777777" w:rsidTr="002627D5">
        <w:trPr>
          <w:cantSplit/>
        </w:trPr>
        <w:tc>
          <w:tcPr>
            <w:tcW w:w="1543" w:type="pct"/>
          </w:tcPr>
          <w:p w14:paraId="0FAEA439" w14:textId="6A8C800E" w:rsidR="00A349FC" w:rsidRPr="00784E32" w:rsidRDefault="00A349FC" w:rsidP="002627D5">
            <w:pPr>
              <w:pStyle w:val="TableCopy"/>
            </w:pPr>
            <w:r w:rsidRPr="00784E32">
              <w:t>Latrobe</w:t>
            </w:r>
            <w:r w:rsidR="00906B41">
              <w:t xml:space="preserve"> </w:t>
            </w:r>
            <w:r w:rsidRPr="00784E32">
              <w:t>Valley</w:t>
            </w:r>
            <w:r w:rsidR="00906B41">
              <w:t xml:space="preserve"> </w:t>
            </w:r>
            <w:r w:rsidRPr="00784E32">
              <w:t>and</w:t>
            </w:r>
            <w:r w:rsidR="00906B41">
              <w:t xml:space="preserve"> </w:t>
            </w:r>
            <w:r w:rsidRPr="00784E32">
              <w:t>Gippsland</w:t>
            </w:r>
            <w:r w:rsidR="00906B41">
              <w:t xml:space="preserve"> </w:t>
            </w:r>
            <w:r w:rsidRPr="00784E32">
              <w:t>Transition</w:t>
            </w:r>
            <w:r w:rsidR="00906B41">
              <w:t xml:space="preserve"> </w:t>
            </w:r>
            <w:r w:rsidRPr="00784E32">
              <w:t>Plan</w:t>
            </w:r>
            <w:r w:rsidR="00906B41">
              <w:t xml:space="preserve"> </w:t>
            </w:r>
            <w:r w:rsidR="009B5D64">
              <w:t>(2023)</w:t>
            </w:r>
          </w:p>
        </w:tc>
        <w:tc>
          <w:tcPr>
            <w:tcW w:w="3457" w:type="pct"/>
          </w:tcPr>
          <w:p w14:paraId="39DED7CE" w14:textId="233EB1F9" w:rsidR="00A349FC" w:rsidRPr="00784E32" w:rsidRDefault="00A349FC" w:rsidP="002627D5">
            <w:pPr>
              <w:pStyle w:val="TableCopy"/>
            </w:pPr>
            <w:r w:rsidRPr="00784E32">
              <w:t>The</w:t>
            </w:r>
            <w:r w:rsidR="00906B41">
              <w:t xml:space="preserve"> </w:t>
            </w:r>
            <w:r w:rsidRPr="00784E32">
              <w:t>Latrobe</w:t>
            </w:r>
            <w:r w:rsidR="00906B41">
              <w:t xml:space="preserve"> </w:t>
            </w:r>
            <w:r w:rsidRPr="00784E32">
              <w:t>Valley</w:t>
            </w:r>
            <w:r w:rsidR="00906B41">
              <w:t xml:space="preserve"> </w:t>
            </w:r>
            <w:r w:rsidRPr="00784E32">
              <w:t>and</w:t>
            </w:r>
            <w:r w:rsidR="00906B41">
              <w:t xml:space="preserve"> </w:t>
            </w:r>
            <w:r w:rsidRPr="00784E32">
              <w:t>Gippsland</w:t>
            </w:r>
            <w:r w:rsidR="00906B41">
              <w:t xml:space="preserve"> </w:t>
            </w:r>
            <w:r w:rsidRPr="00784E32">
              <w:t>Transition</w:t>
            </w:r>
            <w:r w:rsidR="00906B41">
              <w:t xml:space="preserve"> </w:t>
            </w:r>
            <w:r w:rsidRPr="00784E32">
              <w:t>Plan</w:t>
            </w:r>
            <w:r w:rsidR="00906B41">
              <w:t xml:space="preserve"> </w:t>
            </w:r>
            <w:r w:rsidRPr="00784E32">
              <w:t>has</w:t>
            </w:r>
            <w:r w:rsidR="00906B41">
              <w:t xml:space="preserve"> </w:t>
            </w:r>
            <w:r w:rsidRPr="00784E32">
              <w:t>been</w:t>
            </w:r>
            <w:r w:rsidR="00906B41">
              <w:t xml:space="preserve"> </w:t>
            </w:r>
            <w:r w:rsidRPr="00784E32">
              <w:t>developed</w:t>
            </w:r>
            <w:r w:rsidR="00906B41">
              <w:t xml:space="preserve"> </w:t>
            </w:r>
            <w:r w:rsidRPr="00784E32">
              <w:t>in</w:t>
            </w:r>
            <w:r w:rsidR="00906B41">
              <w:t xml:space="preserve"> </w:t>
            </w:r>
            <w:r w:rsidRPr="00784E32">
              <w:t>collaboration</w:t>
            </w:r>
            <w:r w:rsidR="00906B41">
              <w:t xml:space="preserve"> </w:t>
            </w:r>
            <w:r w:rsidRPr="00784E32">
              <w:t>with</w:t>
            </w:r>
            <w:r w:rsidR="00906B41">
              <w:t xml:space="preserve"> </w:t>
            </w:r>
            <w:r w:rsidRPr="00784E32">
              <w:t>the</w:t>
            </w:r>
            <w:r w:rsidR="00906B41">
              <w:t xml:space="preserve"> </w:t>
            </w:r>
            <w:r w:rsidRPr="00784E32">
              <w:t>community.</w:t>
            </w:r>
            <w:r w:rsidR="00906B41">
              <w:t xml:space="preserve"> </w:t>
            </w:r>
            <w:r w:rsidRPr="00784E32">
              <w:t>It</w:t>
            </w:r>
            <w:r w:rsidR="00906B41">
              <w:t xml:space="preserve"> </w:t>
            </w:r>
            <w:r w:rsidRPr="00784E32">
              <w:t>sets</w:t>
            </w:r>
            <w:r w:rsidR="00906B41">
              <w:t xml:space="preserve"> </w:t>
            </w:r>
            <w:r w:rsidRPr="00784E32">
              <w:t>out</w:t>
            </w:r>
            <w:r w:rsidR="00906B41">
              <w:t xml:space="preserve"> </w:t>
            </w:r>
            <w:r w:rsidRPr="00784E32">
              <w:t>a</w:t>
            </w:r>
            <w:r w:rsidR="00906B41">
              <w:t xml:space="preserve"> </w:t>
            </w:r>
            <w:r w:rsidRPr="00784E32">
              <w:t>shared</w:t>
            </w:r>
            <w:r w:rsidR="00906B41">
              <w:t xml:space="preserve"> </w:t>
            </w:r>
            <w:r w:rsidRPr="00784E32">
              <w:t>vision</w:t>
            </w:r>
            <w:r w:rsidR="00906B41">
              <w:t xml:space="preserve"> </w:t>
            </w:r>
            <w:r w:rsidRPr="00784E32">
              <w:t>for</w:t>
            </w:r>
            <w:r w:rsidR="00906B41">
              <w:t xml:space="preserve"> </w:t>
            </w:r>
            <w:r w:rsidRPr="00784E32">
              <w:t>the</w:t>
            </w:r>
            <w:r w:rsidR="00906B41">
              <w:t xml:space="preserve"> </w:t>
            </w:r>
            <w:r w:rsidRPr="00784E32">
              <w:t>community</w:t>
            </w:r>
            <w:r w:rsidR="00906B41">
              <w:t xml:space="preserve"> </w:t>
            </w:r>
            <w:r w:rsidRPr="00784E32">
              <w:t>in</w:t>
            </w:r>
            <w:r w:rsidR="00906B41">
              <w:t xml:space="preserve"> </w:t>
            </w:r>
            <w:r w:rsidRPr="00784E32">
              <w:t>2035</w:t>
            </w:r>
            <w:r w:rsidR="00906B41">
              <w:t xml:space="preserve"> </w:t>
            </w:r>
            <w:r w:rsidRPr="00784E32">
              <w:t>including:</w:t>
            </w:r>
          </w:p>
          <w:p w14:paraId="213F55B3" w14:textId="0187690F" w:rsidR="00EC7BD1" w:rsidRDefault="00EC7BD1" w:rsidP="002627D5">
            <w:pPr>
              <w:pStyle w:val="TableBullet"/>
            </w:pPr>
            <w:r w:rsidRPr="00EC7BD1">
              <w:t>education</w:t>
            </w:r>
            <w:r w:rsidR="00906B41">
              <w:t xml:space="preserve"> </w:t>
            </w:r>
            <w:r w:rsidRPr="00EC7BD1">
              <w:t>and</w:t>
            </w:r>
            <w:r w:rsidR="00906B41">
              <w:t xml:space="preserve"> </w:t>
            </w:r>
            <w:r w:rsidRPr="00EC7BD1">
              <w:t>training</w:t>
            </w:r>
            <w:r w:rsidR="00906B41">
              <w:t xml:space="preserve"> </w:t>
            </w:r>
            <w:r w:rsidRPr="00EC7BD1">
              <w:t>pathway</w:t>
            </w:r>
            <w:r w:rsidR="00906B41">
              <w:t xml:space="preserve"> </w:t>
            </w:r>
            <w:r w:rsidRPr="00EC7BD1">
              <w:t>options</w:t>
            </w:r>
            <w:r w:rsidR="00906B41">
              <w:t xml:space="preserve"> </w:t>
            </w:r>
            <w:r w:rsidRPr="00EC7BD1">
              <w:t>that</w:t>
            </w:r>
            <w:r w:rsidR="00906B41">
              <w:t xml:space="preserve"> </w:t>
            </w:r>
            <w:r w:rsidRPr="00EC7BD1">
              <w:t>link</w:t>
            </w:r>
            <w:r w:rsidR="00906B41">
              <w:t xml:space="preserve"> </w:t>
            </w:r>
            <w:r w:rsidRPr="00EC7BD1">
              <w:t>to</w:t>
            </w:r>
            <w:r w:rsidR="00906B41">
              <w:t xml:space="preserve"> </w:t>
            </w:r>
            <w:r w:rsidRPr="00EC7BD1">
              <w:t>future</w:t>
            </w:r>
            <w:r w:rsidR="00906B41">
              <w:t xml:space="preserve"> </w:t>
            </w:r>
            <w:r w:rsidRPr="00EC7BD1">
              <w:t>employment</w:t>
            </w:r>
          </w:p>
          <w:p w14:paraId="51A64C93" w14:textId="577885C9" w:rsidR="00A349FC" w:rsidRPr="00784E32" w:rsidRDefault="00A349FC" w:rsidP="002627D5">
            <w:pPr>
              <w:pStyle w:val="TableBullet"/>
            </w:pPr>
            <w:r w:rsidRPr="00784E32">
              <w:t>appealing,</w:t>
            </w:r>
            <w:r w:rsidR="00906B41">
              <w:t xml:space="preserve"> </w:t>
            </w:r>
            <w:r w:rsidRPr="00784E32">
              <w:t>meaningful</w:t>
            </w:r>
            <w:r w:rsidR="00906B41">
              <w:t xml:space="preserve"> </w:t>
            </w:r>
            <w:r w:rsidRPr="00784E32">
              <w:t>local</w:t>
            </w:r>
            <w:r w:rsidR="00906B41">
              <w:t xml:space="preserve"> </w:t>
            </w:r>
            <w:r w:rsidRPr="00784E32">
              <w:t>jobs</w:t>
            </w:r>
            <w:r w:rsidR="00906B41">
              <w:t xml:space="preserve"> </w:t>
            </w:r>
            <w:r w:rsidRPr="00784E32">
              <w:t>and</w:t>
            </w:r>
            <w:r w:rsidR="00906B41">
              <w:t xml:space="preserve"> </w:t>
            </w:r>
            <w:r w:rsidRPr="00784E32">
              <w:t>employment</w:t>
            </w:r>
            <w:r w:rsidR="00906B41">
              <w:t xml:space="preserve"> </w:t>
            </w:r>
            <w:r w:rsidRPr="00784E32">
              <w:t>pathways</w:t>
            </w:r>
          </w:p>
          <w:p w14:paraId="73D48DB9" w14:textId="49F299F3" w:rsidR="00A349FC" w:rsidRPr="00784E32" w:rsidRDefault="00A349FC" w:rsidP="002627D5">
            <w:pPr>
              <w:pStyle w:val="TableBullet"/>
            </w:pPr>
            <w:r w:rsidRPr="00784E32">
              <w:t>a</w:t>
            </w:r>
            <w:r w:rsidR="00906B41">
              <w:t xml:space="preserve"> </w:t>
            </w:r>
            <w:r w:rsidRPr="00784E32">
              <w:t>thriving</w:t>
            </w:r>
            <w:r w:rsidR="00906B41">
              <w:t xml:space="preserve"> </w:t>
            </w:r>
            <w:r w:rsidRPr="00784E32">
              <w:t>economy</w:t>
            </w:r>
          </w:p>
          <w:p w14:paraId="3C4DE8BF" w14:textId="26187F07" w:rsidR="00A349FC" w:rsidRPr="00784E32" w:rsidRDefault="00A349FC" w:rsidP="002627D5">
            <w:pPr>
              <w:pStyle w:val="TableBullet"/>
            </w:pPr>
            <w:r w:rsidRPr="00784E32">
              <w:t>a</w:t>
            </w:r>
            <w:r w:rsidR="00906B41">
              <w:t xml:space="preserve"> </w:t>
            </w:r>
            <w:r w:rsidRPr="00784E32">
              <w:t>healthy,</w:t>
            </w:r>
            <w:r w:rsidR="00906B41">
              <w:t xml:space="preserve"> </w:t>
            </w:r>
            <w:proofErr w:type="gramStart"/>
            <w:r w:rsidRPr="00784E32">
              <w:t>attractive</w:t>
            </w:r>
            <w:proofErr w:type="gramEnd"/>
            <w:r w:rsidR="00906B41">
              <w:t xml:space="preserve"> </w:t>
            </w:r>
            <w:r w:rsidRPr="00784E32">
              <w:t>and</w:t>
            </w:r>
            <w:r w:rsidR="00906B41">
              <w:t xml:space="preserve"> </w:t>
            </w:r>
            <w:r w:rsidRPr="00784E32">
              <w:t>sustainable</w:t>
            </w:r>
            <w:r w:rsidR="00906B41">
              <w:t xml:space="preserve"> </w:t>
            </w:r>
            <w:r w:rsidRPr="00784E32">
              <w:t>natural</w:t>
            </w:r>
            <w:r w:rsidR="00906B41">
              <w:t xml:space="preserve"> </w:t>
            </w:r>
            <w:r w:rsidRPr="00784E32">
              <w:t>environment</w:t>
            </w:r>
          </w:p>
          <w:p w14:paraId="13E6A8A7" w14:textId="0EA73910" w:rsidR="00A349FC" w:rsidRPr="00784E32" w:rsidRDefault="00A349FC" w:rsidP="002627D5">
            <w:pPr>
              <w:pStyle w:val="TableBullet"/>
            </w:pPr>
            <w:r w:rsidRPr="00784E32">
              <w:t>safe,</w:t>
            </w:r>
            <w:r w:rsidR="00906B41">
              <w:t xml:space="preserve"> </w:t>
            </w:r>
            <w:proofErr w:type="gramStart"/>
            <w:r w:rsidRPr="00784E32">
              <w:t>welcoming</w:t>
            </w:r>
            <w:proofErr w:type="gramEnd"/>
            <w:r w:rsidR="00906B41">
              <w:t xml:space="preserve"> </w:t>
            </w:r>
            <w:r w:rsidRPr="00784E32">
              <w:t>and</w:t>
            </w:r>
            <w:r w:rsidR="00906B41">
              <w:t xml:space="preserve"> </w:t>
            </w:r>
            <w:r w:rsidRPr="00784E32">
              <w:t>vibrant</w:t>
            </w:r>
            <w:r w:rsidR="00906B41">
              <w:t xml:space="preserve"> </w:t>
            </w:r>
            <w:r w:rsidRPr="00784E32">
              <w:t>communities</w:t>
            </w:r>
          </w:p>
          <w:p w14:paraId="12E0CA2A" w14:textId="2FD247BC" w:rsidR="00A349FC" w:rsidRPr="00784E32" w:rsidRDefault="00A349FC" w:rsidP="002627D5">
            <w:pPr>
              <w:pStyle w:val="TableBullet"/>
            </w:pPr>
            <w:r w:rsidRPr="00784E32">
              <w:t>a</w:t>
            </w:r>
            <w:r w:rsidR="00906B41">
              <w:t xml:space="preserve"> </w:t>
            </w:r>
            <w:r w:rsidRPr="00784E32">
              <w:t>lifestyle</w:t>
            </w:r>
            <w:r w:rsidR="00906B41">
              <w:t xml:space="preserve"> </w:t>
            </w:r>
            <w:r w:rsidRPr="00784E32">
              <w:t>that</w:t>
            </w:r>
            <w:r w:rsidR="00906B41">
              <w:t xml:space="preserve"> </w:t>
            </w:r>
            <w:r w:rsidRPr="00784E32">
              <w:t>attracts</w:t>
            </w:r>
            <w:r w:rsidR="00906B41">
              <w:t xml:space="preserve"> </w:t>
            </w:r>
            <w:r w:rsidRPr="00784E32">
              <w:t>new</w:t>
            </w:r>
            <w:r w:rsidR="00906B41">
              <w:t xml:space="preserve"> </w:t>
            </w:r>
            <w:r w:rsidRPr="00784E32">
              <w:t>residents</w:t>
            </w:r>
            <w:r w:rsidR="00906B41">
              <w:t xml:space="preserve"> </w:t>
            </w:r>
            <w:r w:rsidRPr="00784E32">
              <w:t>to</w:t>
            </w:r>
            <w:r w:rsidR="00906B41">
              <w:t xml:space="preserve"> </w:t>
            </w:r>
            <w:r w:rsidRPr="00784E32">
              <w:t>the</w:t>
            </w:r>
            <w:r w:rsidR="00906B41">
              <w:t xml:space="preserve"> </w:t>
            </w:r>
            <w:r w:rsidRPr="00784E32">
              <w:t>region</w:t>
            </w:r>
            <w:r w:rsidR="00906B41">
              <w:t xml:space="preserve"> </w:t>
            </w:r>
            <w:r w:rsidRPr="00784E32">
              <w:t>and</w:t>
            </w:r>
            <w:r w:rsidR="00906B41">
              <w:t xml:space="preserve"> </w:t>
            </w:r>
            <w:r w:rsidRPr="00784E32">
              <w:t>encourages</w:t>
            </w:r>
            <w:r w:rsidR="00906B41">
              <w:t xml:space="preserve"> </w:t>
            </w:r>
            <w:r w:rsidRPr="00784E32">
              <w:t>existing</w:t>
            </w:r>
            <w:r w:rsidR="00906B41">
              <w:t xml:space="preserve"> </w:t>
            </w:r>
            <w:r w:rsidRPr="00784E32">
              <w:t>residents</w:t>
            </w:r>
            <w:r w:rsidR="00906B41">
              <w:t xml:space="preserve"> </w:t>
            </w:r>
            <w:r w:rsidRPr="00784E32">
              <w:t>to</w:t>
            </w:r>
            <w:r w:rsidR="00906B41">
              <w:t xml:space="preserve"> </w:t>
            </w:r>
            <w:r w:rsidRPr="00784E32">
              <w:t>stay</w:t>
            </w:r>
          </w:p>
          <w:p w14:paraId="54B86946" w14:textId="2503F704" w:rsidR="00A349FC" w:rsidRPr="00784E32" w:rsidRDefault="00A349FC" w:rsidP="002627D5">
            <w:pPr>
              <w:pStyle w:val="TableBullet"/>
            </w:pPr>
            <w:r w:rsidRPr="00784E32">
              <w:t>coordinated</w:t>
            </w:r>
            <w:r w:rsidR="00906B41">
              <w:t xml:space="preserve"> </w:t>
            </w:r>
            <w:r w:rsidRPr="00784E32">
              <w:t>action</w:t>
            </w:r>
            <w:r w:rsidR="00906B41">
              <w:t xml:space="preserve"> </w:t>
            </w:r>
            <w:r w:rsidRPr="00784E32">
              <w:t>across</w:t>
            </w:r>
            <w:r w:rsidR="00906B41">
              <w:t xml:space="preserve"> </w:t>
            </w:r>
            <w:r w:rsidRPr="00784E32">
              <w:t>industry,</w:t>
            </w:r>
            <w:r w:rsidR="00906B41">
              <w:t xml:space="preserve"> </w:t>
            </w:r>
            <w:r w:rsidRPr="00784E32">
              <w:t>education,</w:t>
            </w:r>
            <w:r w:rsidR="00906B41">
              <w:t xml:space="preserve"> </w:t>
            </w:r>
            <w:proofErr w:type="gramStart"/>
            <w:r w:rsidRPr="00784E32">
              <w:t>community</w:t>
            </w:r>
            <w:proofErr w:type="gramEnd"/>
            <w:r w:rsidR="00906B41">
              <w:t xml:space="preserve"> </w:t>
            </w:r>
            <w:r w:rsidRPr="00784E32">
              <w:t>and</w:t>
            </w:r>
            <w:r w:rsidR="00906B41">
              <w:t xml:space="preserve"> </w:t>
            </w:r>
            <w:r w:rsidRPr="00784E32">
              <w:t>governments</w:t>
            </w:r>
            <w:r w:rsidR="00906B41">
              <w:t xml:space="preserve"> </w:t>
            </w:r>
            <w:r w:rsidRPr="00784E32">
              <w:t>that</w:t>
            </w:r>
            <w:r w:rsidR="00906B41">
              <w:t xml:space="preserve"> </w:t>
            </w:r>
            <w:r w:rsidRPr="00784E32">
              <w:t>demonstrates</w:t>
            </w:r>
            <w:r w:rsidR="00906B41">
              <w:t xml:space="preserve"> </w:t>
            </w:r>
            <w:r w:rsidRPr="00784E32">
              <w:t>clear</w:t>
            </w:r>
            <w:r w:rsidR="00906B41">
              <w:t xml:space="preserve"> </w:t>
            </w:r>
            <w:r w:rsidRPr="00784E32">
              <w:t>roles</w:t>
            </w:r>
            <w:r w:rsidR="00906B41">
              <w:t xml:space="preserve"> </w:t>
            </w:r>
            <w:r w:rsidRPr="00784E32">
              <w:t>and</w:t>
            </w:r>
            <w:r w:rsidR="00906B41">
              <w:t xml:space="preserve"> </w:t>
            </w:r>
            <w:r w:rsidRPr="00784E32">
              <w:t>responsibilities</w:t>
            </w:r>
          </w:p>
          <w:p w14:paraId="41AB8F3A" w14:textId="4480349D" w:rsidR="00A349FC" w:rsidRPr="00784E32" w:rsidRDefault="00A349FC" w:rsidP="002627D5">
            <w:pPr>
              <w:pStyle w:val="TableBullet"/>
              <w:spacing w:after="140"/>
            </w:pPr>
            <w:r w:rsidRPr="00784E32">
              <w:t>acknowledgment</w:t>
            </w:r>
            <w:r w:rsidR="00906B41">
              <w:t xml:space="preserve"> </w:t>
            </w:r>
            <w:r w:rsidRPr="00784E32">
              <w:t>of</w:t>
            </w:r>
            <w:r w:rsidR="00906B41">
              <w:t xml:space="preserve"> </w:t>
            </w:r>
            <w:r w:rsidRPr="00784E32">
              <w:t>a</w:t>
            </w:r>
            <w:r w:rsidR="00906B41">
              <w:t xml:space="preserve"> </w:t>
            </w:r>
            <w:r w:rsidRPr="00784E32">
              <w:t>proud</w:t>
            </w:r>
            <w:r w:rsidR="00906B41">
              <w:t xml:space="preserve"> </w:t>
            </w:r>
            <w:r w:rsidRPr="00784E32">
              <w:t>history</w:t>
            </w:r>
            <w:r w:rsidR="00906B41">
              <w:t xml:space="preserve"> </w:t>
            </w:r>
            <w:r w:rsidRPr="00784E32">
              <w:t>and</w:t>
            </w:r>
            <w:r w:rsidR="00906B41">
              <w:t xml:space="preserve"> </w:t>
            </w:r>
            <w:r w:rsidRPr="00784E32">
              <w:t>bright</w:t>
            </w:r>
            <w:r w:rsidR="00906B41">
              <w:t xml:space="preserve"> </w:t>
            </w:r>
            <w:r w:rsidRPr="00784E32">
              <w:t>future</w:t>
            </w:r>
            <w:r w:rsidR="00906B41">
              <w:t xml:space="preserve"> </w:t>
            </w:r>
            <w:r w:rsidRPr="00784E32">
              <w:t>in</w:t>
            </w:r>
            <w:r w:rsidR="00906B41">
              <w:t xml:space="preserve"> </w:t>
            </w:r>
            <w:r w:rsidRPr="00784E32">
              <w:t>vital</w:t>
            </w:r>
            <w:r w:rsidR="00906B41">
              <w:t xml:space="preserve"> </w:t>
            </w:r>
            <w:r w:rsidRPr="00784E32">
              <w:t>industries.</w:t>
            </w:r>
          </w:p>
          <w:p w14:paraId="6DA27404" w14:textId="2809E8B7" w:rsidR="00A349FC" w:rsidRPr="00784E32" w:rsidRDefault="00A349FC" w:rsidP="002627D5">
            <w:pPr>
              <w:pStyle w:val="TableCopy"/>
            </w:pPr>
            <w:r w:rsidRPr="00784E32">
              <w:t>The</w:t>
            </w:r>
            <w:r w:rsidR="00906B41">
              <w:t xml:space="preserve"> </w:t>
            </w:r>
            <w:r w:rsidRPr="00784E32">
              <w:t>transition</w:t>
            </w:r>
            <w:r w:rsidR="00906B41">
              <w:t xml:space="preserve"> </w:t>
            </w:r>
            <w:r w:rsidRPr="00784E32">
              <w:t>plan</w:t>
            </w:r>
            <w:r w:rsidR="00906B41">
              <w:t xml:space="preserve"> </w:t>
            </w:r>
            <w:r w:rsidRPr="00784E32">
              <w:t>is</w:t>
            </w:r>
            <w:r w:rsidR="00906B41">
              <w:t xml:space="preserve"> </w:t>
            </w:r>
            <w:r w:rsidRPr="00784E32">
              <w:t>guided</w:t>
            </w:r>
            <w:r w:rsidR="00906B41">
              <w:t xml:space="preserve"> </w:t>
            </w:r>
            <w:r w:rsidRPr="00784E32">
              <w:t>by</w:t>
            </w:r>
            <w:r w:rsidR="00906B41">
              <w:t xml:space="preserve"> </w:t>
            </w:r>
            <w:r w:rsidRPr="00784E32">
              <w:t>the</w:t>
            </w:r>
            <w:r w:rsidR="00906B41">
              <w:t xml:space="preserve"> </w:t>
            </w:r>
            <w:r w:rsidRPr="00784E32">
              <w:t>following</w:t>
            </w:r>
            <w:r w:rsidR="00906B41">
              <w:t xml:space="preserve"> </w:t>
            </w:r>
            <w:r w:rsidRPr="00784E32">
              <w:t>principles:</w:t>
            </w:r>
          </w:p>
          <w:p w14:paraId="0C49B664" w14:textId="122002E5" w:rsidR="00A349FC" w:rsidRPr="00784E32" w:rsidRDefault="00A349FC" w:rsidP="002627D5">
            <w:pPr>
              <w:pStyle w:val="TableBullet"/>
            </w:pPr>
            <w:r w:rsidRPr="00784E32">
              <w:t>People</w:t>
            </w:r>
            <w:r w:rsidR="00906B41">
              <w:t xml:space="preserve"> </w:t>
            </w:r>
            <w:r w:rsidRPr="00784E32">
              <w:t>are</w:t>
            </w:r>
            <w:r w:rsidR="00906B41">
              <w:t xml:space="preserve"> </w:t>
            </w:r>
            <w:r w:rsidRPr="00784E32">
              <w:t>at</w:t>
            </w:r>
            <w:r w:rsidR="00906B41">
              <w:t xml:space="preserve"> </w:t>
            </w:r>
            <w:r w:rsidRPr="00784E32">
              <w:t>the</w:t>
            </w:r>
            <w:r w:rsidR="00906B41">
              <w:t xml:space="preserve"> </w:t>
            </w:r>
            <w:r w:rsidRPr="00784E32">
              <w:t>heart</w:t>
            </w:r>
            <w:r w:rsidR="00906B41">
              <w:t xml:space="preserve"> </w:t>
            </w:r>
            <w:r w:rsidRPr="00784E32">
              <w:t>of</w:t>
            </w:r>
            <w:r w:rsidR="00906B41">
              <w:t xml:space="preserve"> </w:t>
            </w:r>
            <w:r w:rsidRPr="00784E32">
              <w:t>the</w:t>
            </w:r>
            <w:r w:rsidR="00906B41">
              <w:t xml:space="preserve"> </w:t>
            </w:r>
            <w:r w:rsidRPr="00784E32">
              <w:t>transition</w:t>
            </w:r>
            <w:r w:rsidR="00906B41">
              <w:t xml:space="preserve"> </w:t>
            </w:r>
            <w:r w:rsidRPr="00784E32">
              <w:t>process</w:t>
            </w:r>
          </w:p>
          <w:p w14:paraId="02E6D467" w14:textId="47D62294" w:rsidR="00A349FC" w:rsidRPr="00784E32" w:rsidRDefault="00A349FC" w:rsidP="002627D5">
            <w:pPr>
              <w:pStyle w:val="TableBullet"/>
            </w:pPr>
            <w:r w:rsidRPr="00784E32">
              <w:t>Equity</w:t>
            </w:r>
            <w:r w:rsidR="00906B41">
              <w:t xml:space="preserve"> </w:t>
            </w:r>
            <w:r w:rsidRPr="00784E32">
              <w:t>and</w:t>
            </w:r>
            <w:r w:rsidR="00906B41">
              <w:t xml:space="preserve"> </w:t>
            </w:r>
            <w:r w:rsidRPr="00784E32">
              <w:t>inclusion</w:t>
            </w:r>
          </w:p>
          <w:p w14:paraId="6C6F1E20" w14:textId="5D52935C" w:rsidR="00A349FC" w:rsidRPr="00784E32" w:rsidRDefault="00A349FC" w:rsidP="002627D5">
            <w:pPr>
              <w:pStyle w:val="TableBullet"/>
            </w:pPr>
            <w:r w:rsidRPr="00784E32">
              <w:t>A</w:t>
            </w:r>
            <w:r w:rsidR="00906B41">
              <w:t xml:space="preserve"> </w:t>
            </w:r>
            <w:r w:rsidRPr="00784E32">
              <w:t>sustainably</w:t>
            </w:r>
            <w:r w:rsidR="00906B41">
              <w:t xml:space="preserve"> </w:t>
            </w:r>
            <w:r w:rsidRPr="00784E32">
              <w:t>developed</w:t>
            </w:r>
            <w:r w:rsidR="00906B41">
              <w:t xml:space="preserve"> </w:t>
            </w:r>
            <w:r w:rsidRPr="00784E32">
              <w:t>future</w:t>
            </w:r>
          </w:p>
          <w:p w14:paraId="7DE39FFE" w14:textId="14079D8F" w:rsidR="00A349FC" w:rsidRPr="00784E32" w:rsidRDefault="00A349FC" w:rsidP="002627D5">
            <w:pPr>
              <w:pStyle w:val="TableBullet"/>
            </w:pPr>
            <w:r w:rsidRPr="00784E32">
              <w:t>Building</w:t>
            </w:r>
            <w:r w:rsidR="00906B41">
              <w:t xml:space="preserve"> </w:t>
            </w:r>
            <w:r w:rsidRPr="00784E32">
              <w:t>on</w:t>
            </w:r>
            <w:r w:rsidR="00906B41">
              <w:t xml:space="preserve"> </w:t>
            </w:r>
            <w:r w:rsidRPr="00784E32">
              <w:t>identified</w:t>
            </w:r>
            <w:r w:rsidR="00906B41">
              <w:t xml:space="preserve"> </w:t>
            </w:r>
            <w:r w:rsidRPr="00784E32">
              <w:t>strengths</w:t>
            </w:r>
            <w:r w:rsidR="00906B41">
              <w:t xml:space="preserve"> </w:t>
            </w:r>
            <w:r w:rsidRPr="00784E32">
              <w:t>and</w:t>
            </w:r>
            <w:r w:rsidR="00906B41">
              <w:t xml:space="preserve"> </w:t>
            </w:r>
            <w:r w:rsidRPr="00784E32">
              <w:t>advantages</w:t>
            </w:r>
          </w:p>
          <w:p w14:paraId="207DD979" w14:textId="6EBD1779" w:rsidR="00A349FC" w:rsidRPr="00784E32" w:rsidRDefault="00A349FC" w:rsidP="002627D5">
            <w:pPr>
              <w:pStyle w:val="TableBullet"/>
            </w:pPr>
            <w:r w:rsidRPr="00784E32">
              <w:t>Adopting</w:t>
            </w:r>
            <w:r w:rsidR="00906B41">
              <w:t xml:space="preserve"> </w:t>
            </w:r>
            <w:r w:rsidRPr="00784E32">
              <w:t>an</w:t>
            </w:r>
            <w:r w:rsidR="00906B41">
              <w:t xml:space="preserve"> </w:t>
            </w:r>
            <w:r w:rsidRPr="00784E32">
              <w:t>evidence-informed</w:t>
            </w:r>
            <w:r w:rsidR="00906B41">
              <w:t xml:space="preserve"> </w:t>
            </w:r>
            <w:r w:rsidRPr="00784E32">
              <w:t>approach</w:t>
            </w:r>
          </w:p>
          <w:p w14:paraId="170CB6B9" w14:textId="3AEB9462" w:rsidR="00A349FC" w:rsidRPr="00784E32" w:rsidRDefault="00A349FC" w:rsidP="002627D5">
            <w:pPr>
              <w:pStyle w:val="TableBullet"/>
              <w:spacing w:after="140"/>
            </w:pPr>
            <w:r w:rsidRPr="00784E32">
              <w:t>A</w:t>
            </w:r>
            <w:r w:rsidR="00906B41">
              <w:t xml:space="preserve"> </w:t>
            </w:r>
            <w:r w:rsidRPr="00784E32">
              <w:t>coordinated</w:t>
            </w:r>
            <w:r w:rsidR="00906B41">
              <w:t xml:space="preserve"> </w:t>
            </w:r>
            <w:r w:rsidRPr="00784E32">
              <w:t>approach</w:t>
            </w:r>
            <w:r w:rsidR="00906B41">
              <w:t xml:space="preserve"> </w:t>
            </w:r>
            <w:r w:rsidRPr="00784E32">
              <w:t>across</w:t>
            </w:r>
            <w:r w:rsidR="00906B41">
              <w:t xml:space="preserve"> </w:t>
            </w:r>
            <w:r w:rsidRPr="00784E32">
              <w:t>industry,</w:t>
            </w:r>
            <w:r w:rsidR="00906B41">
              <w:t xml:space="preserve"> </w:t>
            </w:r>
            <w:r w:rsidRPr="00784E32">
              <w:t>education</w:t>
            </w:r>
            <w:r w:rsidR="00705A33">
              <w:t>,</w:t>
            </w:r>
            <w:r w:rsidR="00906B41">
              <w:t xml:space="preserve"> </w:t>
            </w:r>
            <w:proofErr w:type="gramStart"/>
            <w:r w:rsidRPr="00784E32">
              <w:t>communities</w:t>
            </w:r>
            <w:proofErr w:type="gramEnd"/>
            <w:r w:rsidR="00906B41">
              <w:t xml:space="preserve"> </w:t>
            </w:r>
            <w:r w:rsidR="00705A33">
              <w:t>and</w:t>
            </w:r>
            <w:r w:rsidR="00906B41">
              <w:t xml:space="preserve"> </w:t>
            </w:r>
            <w:r w:rsidR="00705A33">
              <w:t>government</w:t>
            </w:r>
            <w:r w:rsidRPr="00784E32">
              <w:t>.</w:t>
            </w:r>
          </w:p>
          <w:p w14:paraId="5DCAA0C9" w14:textId="5993C1BE" w:rsidR="00A349FC" w:rsidRPr="00784E32" w:rsidRDefault="00A349FC" w:rsidP="002627D5">
            <w:pPr>
              <w:pStyle w:val="TableCopy"/>
            </w:pPr>
            <w:r w:rsidRPr="00784E32">
              <w:t>The</w:t>
            </w:r>
            <w:r w:rsidR="00906B41">
              <w:t xml:space="preserve"> </w:t>
            </w:r>
            <w:r w:rsidRPr="00784E32">
              <w:t>transition</w:t>
            </w:r>
            <w:r w:rsidR="00906B41">
              <w:t xml:space="preserve"> </w:t>
            </w:r>
            <w:r w:rsidRPr="00784E32">
              <w:t>plan</w:t>
            </w:r>
            <w:r w:rsidR="00906B41">
              <w:t xml:space="preserve"> </w:t>
            </w:r>
            <w:r w:rsidRPr="00784E32">
              <w:t>and</w:t>
            </w:r>
            <w:r w:rsidR="00906B41">
              <w:t xml:space="preserve"> </w:t>
            </w:r>
            <w:r w:rsidRPr="00784E32">
              <w:t>the</w:t>
            </w:r>
            <w:r w:rsidR="00906B41">
              <w:t xml:space="preserve"> </w:t>
            </w:r>
            <w:r w:rsidRPr="00784E32">
              <w:t>LVRRS</w:t>
            </w:r>
            <w:r w:rsidR="00906B41">
              <w:t xml:space="preserve"> </w:t>
            </w:r>
            <w:r w:rsidRPr="00784E32">
              <w:t>vision,</w:t>
            </w:r>
            <w:r w:rsidR="00906B41">
              <w:t xml:space="preserve"> </w:t>
            </w:r>
            <w:r w:rsidRPr="00784E32">
              <w:t>outcomes</w:t>
            </w:r>
            <w:r w:rsidR="00906B41">
              <w:t xml:space="preserve"> </w:t>
            </w:r>
            <w:r w:rsidRPr="00784E32">
              <w:t>and</w:t>
            </w:r>
            <w:r w:rsidR="00906B41">
              <w:t xml:space="preserve"> </w:t>
            </w:r>
            <w:r w:rsidRPr="00784E32">
              <w:t>principles</w:t>
            </w:r>
            <w:r w:rsidR="00906B41">
              <w:t xml:space="preserve"> </w:t>
            </w:r>
            <w:r w:rsidRPr="00784E32">
              <w:t>are</w:t>
            </w:r>
            <w:r w:rsidR="00906B41">
              <w:t xml:space="preserve"> </w:t>
            </w:r>
            <w:r w:rsidRPr="00784E32">
              <w:t>strongly</w:t>
            </w:r>
            <w:r w:rsidR="00906B41">
              <w:t xml:space="preserve"> </w:t>
            </w:r>
            <w:r w:rsidRPr="00784E32">
              <w:t>aligned.</w:t>
            </w:r>
          </w:p>
        </w:tc>
      </w:tr>
      <w:tr w:rsidR="00A349FC" w:rsidRPr="00784E32" w14:paraId="72B5267E" w14:textId="77777777" w:rsidTr="002627D5">
        <w:trPr>
          <w:cantSplit/>
        </w:trPr>
        <w:tc>
          <w:tcPr>
            <w:tcW w:w="1543" w:type="pct"/>
          </w:tcPr>
          <w:p w14:paraId="78F3A905" w14:textId="2717EE14" w:rsidR="00A349FC" w:rsidRPr="00784E32" w:rsidRDefault="00A349FC" w:rsidP="002627D5">
            <w:pPr>
              <w:pStyle w:val="TableCopy"/>
            </w:pPr>
            <w:r w:rsidRPr="00784E32">
              <w:lastRenderedPageBreak/>
              <w:t>Central</w:t>
            </w:r>
            <w:r w:rsidR="00906B41">
              <w:t xml:space="preserve"> </w:t>
            </w:r>
            <w:r w:rsidRPr="00784E32">
              <w:t>and</w:t>
            </w:r>
            <w:r w:rsidR="00906B41">
              <w:t xml:space="preserve"> </w:t>
            </w:r>
            <w:r w:rsidRPr="00784E32">
              <w:t>Gippsland</w:t>
            </w:r>
            <w:r w:rsidR="00906B41">
              <w:t xml:space="preserve"> </w:t>
            </w:r>
            <w:r w:rsidRPr="00784E32">
              <w:t>Region</w:t>
            </w:r>
            <w:r w:rsidR="00906B41">
              <w:t xml:space="preserve"> </w:t>
            </w:r>
            <w:r w:rsidRPr="00784E32">
              <w:t>Sustainable</w:t>
            </w:r>
            <w:r w:rsidR="00906B41">
              <w:t xml:space="preserve"> </w:t>
            </w:r>
            <w:r w:rsidRPr="00784E32">
              <w:t>Water</w:t>
            </w:r>
            <w:r w:rsidR="00906B41">
              <w:t xml:space="preserve"> </w:t>
            </w:r>
            <w:r w:rsidRPr="00784E32">
              <w:t>Strategy</w:t>
            </w:r>
            <w:r w:rsidR="00906B41">
              <w:t xml:space="preserve"> </w:t>
            </w:r>
            <w:r w:rsidRPr="00784E32">
              <w:t>(2022)</w:t>
            </w:r>
          </w:p>
        </w:tc>
        <w:tc>
          <w:tcPr>
            <w:tcW w:w="3457" w:type="pct"/>
          </w:tcPr>
          <w:p w14:paraId="36A814D6" w14:textId="2578B3EA" w:rsidR="00A349FC" w:rsidRPr="00784E32" w:rsidRDefault="00A349FC" w:rsidP="002627D5">
            <w:pPr>
              <w:pStyle w:val="TableCopy"/>
            </w:pPr>
            <w:r w:rsidRPr="00784E32">
              <w:t>The</w:t>
            </w:r>
            <w:r w:rsidR="00906B41">
              <w:t xml:space="preserve"> </w:t>
            </w:r>
            <w:r w:rsidRPr="00784E32">
              <w:t>main</w:t>
            </w:r>
            <w:r w:rsidR="00906B41">
              <w:t xml:space="preserve"> </w:t>
            </w:r>
            <w:r w:rsidRPr="00784E32">
              <w:t>objective</w:t>
            </w:r>
            <w:r w:rsidR="00906B41">
              <w:t xml:space="preserve"> </w:t>
            </w:r>
            <w:r w:rsidRPr="00784E32">
              <w:t>of</w:t>
            </w:r>
            <w:r w:rsidR="00906B41">
              <w:t xml:space="preserve"> </w:t>
            </w:r>
            <w:r w:rsidRPr="00784E32">
              <w:t>the</w:t>
            </w:r>
            <w:r w:rsidR="00906B41">
              <w:t xml:space="preserve"> </w:t>
            </w:r>
            <w:r w:rsidRPr="00784E32">
              <w:t>Central</w:t>
            </w:r>
            <w:r w:rsidR="00906B41">
              <w:t xml:space="preserve"> </w:t>
            </w:r>
            <w:r w:rsidRPr="00784E32">
              <w:t>and</w:t>
            </w:r>
            <w:r w:rsidR="00906B41">
              <w:t xml:space="preserve"> </w:t>
            </w:r>
            <w:r w:rsidRPr="00784E32">
              <w:t>Gippsland</w:t>
            </w:r>
            <w:r w:rsidR="00906B41">
              <w:t xml:space="preserve"> </w:t>
            </w:r>
            <w:r w:rsidRPr="00784E32">
              <w:t>Region</w:t>
            </w:r>
            <w:r w:rsidR="00906B41">
              <w:t xml:space="preserve"> </w:t>
            </w:r>
            <w:r w:rsidRPr="00784E32">
              <w:t>Sustainable</w:t>
            </w:r>
            <w:r w:rsidR="00906B41">
              <w:t xml:space="preserve"> </w:t>
            </w:r>
            <w:r w:rsidRPr="00784E32">
              <w:t>Water</w:t>
            </w:r>
            <w:r w:rsidR="00906B41">
              <w:t xml:space="preserve"> </w:t>
            </w:r>
            <w:r w:rsidRPr="00784E32">
              <w:t>Strategy</w:t>
            </w:r>
            <w:r w:rsidR="00906B41">
              <w:t xml:space="preserve"> </w:t>
            </w:r>
            <w:r w:rsidRPr="00784E32">
              <w:t>(CGRSWS)</w:t>
            </w:r>
            <w:r w:rsidR="00906B41">
              <w:t xml:space="preserve"> </w:t>
            </w:r>
            <w:r w:rsidRPr="00784E32">
              <w:t>is</w:t>
            </w:r>
            <w:r w:rsidR="00906B41">
              <w:t xml:space="preserve"> </w:t>
            </w:r>
            <w:r w:rsidRPr="00784E32">
              <w:t>to</w:t>
            </w:r>
            <w:r w:rsidR="00906B41">
              <w:t xml:space="preserve"> </w:t>
            </w:r>
            <w:r w:rsidRPr="00784E32">
              <w:t>secure</w:t>
            </w:r>
            <w:r w:rsidR="00906B41">
              <w:t xml:space="preserve"> </w:t>
            </w:r>
            <w:r w:rsidRPr="00784E32">
              <w:t>the</w:t>
            </w:r>
            <w:r w:rsidR="00906B41">
              <w:t xml:space="preserve"> </w:t>
            </w:r>
            <w:r w:rsidRPr="00784E32">
              <w:t>region’s</w:t>
            </w:r>
            <w:r w:rsidR="00906B41">
              <w:t xml:space="preserve"> </w:t>
            </w:r>
            <w:r w:rsidRPr="00784E32">
              <w:t>long-term</w:t>
            </w:r>
            <w:r w:rsidR="00906B41">
              <w:t xml:space="preserve"> </w:t>
            </w:r>
            <w:r w:rsidRPr="00784E32">
              <w:t>water</w:t>
            </w:r>
            <w:r w:rsidR="00906B41">
              <w:t xml:space="preserve"> </w:t>
            </w:r>
            <w:r w:rsidRPr="00784E32">
              <w:t>supplies</w:t>
            </w:r>
            <w:r w:rsidR="00906B41">
              <w:t xml:space="preserve"> </w:t>
            </w:r>
            <w:r w:rsidRPr="00784E32">
              <w:t>to</w:t>
            </w:r>
            <w:r w:rsidR="00906B41">
              <w:t xml:space="preserve"> </w:t>
            </w:r>
            <w:r w:rsidRPr="00784E32">
              <w:t>protect</w:t>
            </w:r>
            <w:r w:rsidR="00906B41">
              <w:t xml:space="preserve"> </w:t>
            </w:r>
            <w:r w:rsidRPr="00784E32">
              <w:t>jobs,</w:t>
            </w:r>
            <w:r w:rsidR="00906B41">
              <w:t xml:space="preserve"> </w:t>
            </w:r>
            <w:r w:rsidRPr="00784E32">
              <w:t>farms,</w:t>
            </w:r>
            <w:r w:rsidR="00906B41">
              <w:t xml:space="preserve"> </w:t>
            </w:r>
            <w:r w:rsidRPr="00784E32">
              <w:t>ecosystems,</w:t>
            </w:r>
            <w:r w:rsidR="00906B41">
              <w:t xml:space="preserve"> </w:t>
            </w:r>
            <w:proofErr w:type="gramStart"/>
            <w:r w:rsidRPr="00784E32">
              <w:t>communities</w:t>
            </w:r>
            <w:proofErr w:type="gramEnd"/>
            <w:r w:rsidR="00906B41">
              <w:t xml:space="preserve"> </w:t>
            </w:r>
            <w:r w:rsidRPr="00784E32">
              <w:t>and</w:t>
            </w:r>
            <w:r w:rsidR="00906B41">
              <w:t xml:space="preserve"> </w:t>
            </w:r>
            <w:r w:rsidRPr="00784E32">
              <w:t>the</w:t>
            </w:r>
            <w:r w:rsidR="00906B41">
              <w:t xml:space="preserve"> </w:t>
            </w:r>
            <w:r w:rsidRPr="00784E32">
              <w:t>cultural</w:t>
            </w:r>
            <w:r w:rsidR="00906B41">
              <w:t xml:space="preserve"> </w:t>
            </w:r>
            <w:r w:rsidRPr="00784E32">
              <w:t>values</w:t>
            </w:r>
            <w:r w:rsidR="00906B41">
              <w:t xml:space="preserve"> </w:t>
            </w:r>
            <w:r w:rsidRPr="00784E32">
              <w:t>of</w:t>
            </w:r>
            <w:r w:rsidR="00906B41">
              <w:t xml:space="preserve"> </w:t>
            </w:r>
            <w:r w:rsidRPr="00784E32">
              <w:t>Traditional</w:t>
            </w:r>
            <w:r w:rsidR="00906B41">
              <w:t xml:space="preserve"> </w:t>
            </w:r>
            <w:r w:rsidRPr="00784E32">
              <w:t>Owners</w:t>
            </w:r>
            <w:r w:rsidR="00906B41">
              <w:t xml:space="preserve"> </w:t>
            </w:r>
            <w:r w:rsidRPr="00784E32">
              <w:t>in</w:t>
            </w:r>
            <w:r w:rsidR="00906B41">
              <w:t xml:space="preserve"> </w:t>
            </w:r>
            <w:r w:rsidRPr="00784E32">
              <w:t>the</w:t>
            </w:r>
            <w:r w:rsidR="00906B41">
              <w:t xml:space="preserve"> </w:t>
            </w:r>
            <w:r w:rsidRPr="00784E32">
              <w:t>region.</w:t>
            </w:r>
            <w:r w:rsidR="00906B41">
              <w:t xml:space="preserve"> </w:t>
            </w:r>
            <w:r w:rsidRPr="00784E32">
              <w:t>It</w:t>
            </w:r>
            <w:r w:rsidR="00906B41">
              <w:t xml:space="preserve"> </w:t>
            </w:r>
            <w:r w:rsidRPr="00784E32">
              <w:t>sets</w:t>
            </w:r>
            <w:r w:rsidR="00906B41">
              <w:t xml:space="preserve"> </w:t>
            </w:r>
            <w:r w:rsidRPr="00784E32">
              <w:t>environmental</w:t>
            </w:r>
            <w:r w:rsidR="00906B41">
              <w:t xml:space="preserve"> </w:t>
            </w:r>
            <w:r w:rsidRPr="00784E32">
              <w:t>water</w:t>
            </w:r>
            <w:r w:rsidR="00906B41">
              <w:t xml:space="preserve"> </w:t>
            </w:r>
            <w:r w:rsidRPr="00784E32">
              <w:t>recovery</w:t>
            </w:r>
            <w:r w:rsidR="00906B41">
              <w:t xml:space="preserve"> </w:t>
            </w:r>
            <w:r w:rsidRPr="00784E32">
              <w:t>targets</w:t>
            </w:r>
            <w:r w:rsidR="00906B41">
              <w:t xml:space="preserve"> </w:t>
            </w:r>
            <w:r w:rsidRPr="00784E32">
              <w:t>for</w:t>
            </w:r>
            <w:r w:rsidR="00906B41">
              <w:t xml:space="preserve"> </w:t>
            </w:r>
            <w:r w:rsidRPr="00784E32">
              <w:t>the</w:t>
            </w:r>
            <w:r w:rsidR="00906B41">
              <w:t xml:space="preserve"> </w:t>
            </w:r>
            <w:r w:rsidRPr="00784E32">
              <w:t>Latrobe</w:t>
            </w:r>
            <w:r w:rsidR="00906B41">
              <w:t xml:space="preserve"> </w:t>
            </w:r>
            <w:r w:rsidRPr="00784E32">
              <w:t>River</w:t>
            </w:r>
            <w:r w:rsidR="00906B41">
              <w:t xml:space="preserve"> </w:t>
            </w:r>
            <w:r w:rsidRPr="00784E32">
              <w:t>system</w:t>
            </w:r>
            <w:r w:rsidR="00906B41">
              <w:t xml:space="preserve"> </w:t>
            </w:r>
            <w:r w:rsidRPr="00784E32">
              <w:t>and</w:t>
            </w:r>
            <w:r w:rsidR="00906B41">
              <w:t xml:space="preserve"> </w:t>
            </w:r>
            <w:r w:rsidRPr="00784E32">
              <w:t>commits</w:t>
            </w:r>
            <w:r w:rsidR="00906B41">
              <w:t xml:space="preserve"> </w:t>
            </w:r>
            <w:r w:rsidRPr="00784E32">
              <w:t>to</w:t>
            </w:r>
            <w:r w:rsidR="00906B41">
              <w:t xml:space="preserve"> </w:t>
            </w:r>
            <w:r w:rsidRPr="00784E32">
              <w:t>reallocate</w:t>
            </w:r>
            <w:r w:rsidR="00906B41">
              <w:t xml:space="preserve"> </w:t>
            </w:r>
            <w:r w:rsidRPr="00784E32">
              <w:t>16GL</w:t>
            </w:r>
            <w:r w:rsidR="00906B41">
              <w:t xml:space="preserve"> </w:t>
            </w:r>
            <w:r w:rsidRPr="00784E32">
              <w:t>from</w:t>
            </w:r>
            <w:r w:rsidR="00906B41">
              <w:t xml:space="preserve"> </w:t>
            </w:r>
            <w:r w:rsidRPr="00784E32">
              <w:t>the</w:t>
            </w:r>
            <w:r w:rsidR="00906B41">
              <w:t xml:space="preserve"> </w:t>
            </w:r>
            <w:r w:rsidRPr="00784E32">
              <w:t>Latrobe</w:t>
            </w:r>
            <w:r w:rsidR="00906B41">
              <w:t xml:space="preserve"> </w:t>
            </w:r>
            <w:r w:rsidRPr="00784E32">
              <w:t>3</w:t>
            </w:r>
            <w:r w:rsidR="00410C28">
              <w:t>-</w:t>
            </w:r>
            <w:r w:rsidRPr="00784E32">
              <w:t>4</w:t>
            </w:r>
            <w:r w:rsidR="00906B41">
              <w:t xml:space="preserve"> </w:t>
            </w:r>
            <w:r w:rsidRPr="00784E32">
              <w:t>Bench</w:t>
            </w:r>
            <w:r w:rsidR="00906B41">
              <w:t xml:space="preserve"> </w:t>
            </w:r>
            <w:r w:rsidRPr="00784E32">
              <w:t>bulk</w:t>
            </w:r>
            <w:r w:rsidR="00906B41">
              <w:t xml:space="preserve"> </w:t>
            </w:r>
            <w:r w:rsidRPr="00784E32">
              <w:t>entitlement</w:t>
            </w:r>
            <w:r w:rsidR="00906B41">
              <w:t xml:space="preserve"> </w:t>
            </w:r>
            <w:r w:rsidRPr="00784E32">
              <w:t>to</w:t>
            </w:r>
            <w:r w:rsidR="00906B41">
              <w:t xml:space="preserve"> </w:t>
            </w:r>
            <w:r w:rsidR="007E4932">
              <w:t>support</w:t>
            </w:r>
            <w:r w:rsidR="00906B41">
              <w:t xml:space="preserve"> </w:t>
            </w:r>
            <w:r w:rsidR="007E4932">
              <w:t>the</w:t>
            </w:r>
            <w:r w:rsidR="00906B41">
              <w:t xml:space="preserve"> </w:t>
            </w:r>
            <w:r w:rsidR="007E4932">
              <w:t>re</w:t>
            </w:r>
            <w:r w:rsidR="00C72900">
              <w:t>g</w:t>
            </w:r>
            <w:r w:rsidR="007E4932">
              <w:t>ion’s</w:t>
            </w:r>
            <w:r w:rsidR="00906B41">
              <w:t xml:space="preserve"> </w:t>
            </w:r>
            <w:r w:rsidR="007E4932">
              <w:t>socio-</w:t>
            </w:r>
            <w:r w:rsidR="00C72900">
              <w:t>economic</w:t>
            </w:r>
            <w:r w:rsidR="00906B41">
              <w:t xml:space="preserve"> </w:t>
            </w:r>
            <w:r w:rsidR="007E4932">
              <w:t>transition</w:t>
            </w:r>
            <w:r w:rsidR="00906B41">
              <w:t xml:space="preserve"> </w:t>
            </w:r>
            <w:r w:rsidR="007E4932">
              <w:t>and</w:t>
            </w:r>
            <w:r w:rsidR="00906B41">
              <w:t xml:space="preserve"> </w:t>
            </w:r>
            <w:r w:rsidR="007E4932">
              <w:t>build</w:t>
            </w:r>
            <w:r w:rsidR="00906B41">
              <w:t xml:space="preserve"> </w:t>
            </w:r>
            <w:r w:rsidR="007E4932">
              <w:t>its</w:t>
            </w:r>
            <w:r w:rsidR="00906B41">
              <w:t xml:space="preserve"> </w:t>
            </w:r>
            <w:r w:rsidR="007E4932">
              <w:t>resilience</w:t>
            </w:r>
            <w:r w:rsidR="00906B41">
              <w:t xml:space="preserve"> </w:t>
            </w:r>
            <w:r w:rsidR="007E4932">
              <w:t>to</w:t>
            </w:r>
            <w:r w:rsidR="00906B41">
              <w:t xml:space="preserve"> </w:t>
            </w:r>
            <w:r w:rsidR="007E4932">
              <w:t>climate</w:t>
            </w:r>
            <w:r w:rsidR="00906B41">
              <w:t xml:space="preserve"> </w:t>
            </w:r>
            <w:r w:rsidR="007E4932">
              <w:t>change</w:t>
            </w:r>
            <w:r w:rsidR="00906B41">
              <w:t xml:space="preserve"> </w:t>
            </w:r>
            <w:r w:rsidR="00C72900">
              <w:t>and</w:t>
            </w:r>
            <w:r w:rsidR="00906B41">
              <w:t xml:space="preserve"> </w:t>
            </w:r>
            <w:r w:rsidR="00C72900">
              <w:t>to</w:t>
            </w:r>
            <w:r w:rsidR="00906B41">
              <w:t xml:space="preserve"> </w:t>
            </w:r>
            <w:r w:rsidR="00C72900">
              <w:t>achieve</w:t>
            </w:r>
            <w:r w:rsidR="00906B41">
              <w:t xml:space="preserve"> </w:t>
            </w:r>
            <w:r w:rsidR="00C72900">
              <w:t>th</w:t>
            </w:r>
            <w:r w:rsidR="007E4932">
              <w:t>ree</w:t>
            </w:r>
            <w:r w:rsidR="00906B41">
              <w:t xml:space="preserve"> </w:t>
            </w:r>
            <w:r w:rsidRPr="00784E32">
              <w:t>key</w:t>
            </w:r>
            <w:r w:rsidR="00906B41">
              <w:t xml:space="preserve"> </w:t>
            </w:r>
            <w:r w:rsidRPr="00784E32">
              <w:t>outcomes:</w:t>
            </w:r>
          </w:p>
          <w:p w14:paraId="69341E7F" w14:textId="0EF1D9AC" w:rsidR="00A349FC" w:rsidRPr="00784E32" w:rsidRDefault="00A349FC" w:rsidP="002627D5">
            <w:pPr>
              <w:pStyle w:val="TableBullet"/>
            </w:pPr>
            <w:r w:rsidRPr="00784E32">
              <w:t>provide</w:t>
            </w:r>
            <w:r w:rsidR="00906B41">
              <w:t xml:space="preserve"> </w:t>
            </w:r>
            <w:r w:rsidRPr="00784E32">
              <w:t>priority</w:t>
            </w:r>
            <w:r w:rsidR="00906B41">
              <w:t xml:space="preserve"> </w:t>
            </w:r>
            <w:r w:rsidRPr="00784E32">
              <w:t>environmental</w:t>
            </w:r>
            <w:r w:rsidR="00906B41">
              <w:t xml:space="preserve"> </w:t>
            </w:r>
            <w:r w:rsidRPr="00784E32">
              <w:t>flows</w:t>
            </w:r>
            <w:r w:rsidR="00906B41">
              <w:t xml:space="preserve"> </w:t>
            </w:r>
            <w:r w:rsidR="00C72900">
              <w:t>to</w:t>
            </w:r>
            <w:r w:rsidR="00906B41">
              <w:t xml:space="preserve"> </w:t>
            </w:r>
            <w:r w:rsidR="00C72900">
              <w:t>support</w:t>
            </w:r>
            <w:r w:rsidR="00906B41">
              <w:t xml:space="preserve"> </w:t>
            </w:r>
            <w:r w:rsidR="00C72900">
              <w:t>native</w:t>
            </w:r>
            <w:r w:rsidR="00906B41">
              <w:t xml:space="preserve"> </w:t>
            </w:r>
            <w:r w:rsidR="00C72900">
              <w:t>fish</w:t>
            </w:r>
            <w:r w:rsidR="00906B41">
              <w:t xml:space="preserve"> </w:t>
            </w:r>
            <w:r w:rsidR="00C72900">
              <w:t>species,</w:t>
            </w:r>
            <w:r w:rsidR="00906B41">
              <w:t xml:space="preserve"> </w:t>
            </w:r>
            <w:r w:rsidR="00C72900">
              <w:t>macroinvertebrates,</w:t>
            </w:r>
            <w:r w:rsidR="00906B41">
              <w:t xml:space="preserve"> </w:t>
            </w:r>
            <w:r w:rsidR="00C72900">
              <w:t>and</w:t>
            </w:r>
            <w:r w:rsidR="00906B41">
              <w:t xml:space="preserve"> </w:t>
            </w:r>
            <w:r w:rsidR="00C72900">
              <w:t>platypus</w:t>
            </w:r>
            <w:r w:rsidR="00906B41">
              <w:t xml:space="preserve"> </w:t>
            </w:r>
            <w:r w:rsidR="00C72900">
              <w:t>as</w:t>
            </w:r>
            <w:r w:rsidR="00906B41">
              <w:t xml:space="preserve"> </w:t>
            </w:r>
            <w:r w:rsidR="00C72900">
              <w:t>well</w:t>
            </w:r>
            <w:r w:rsidR="00906B41">
              <w:t xml:space="preserve"> </w:t>
            </w:r>
            <w:r w:rsidR="00C72900">
              <w:t>as</w:t>
            </w:r>
            <w:r w:rsidR="00906B41">
              <w:t xml:space="preserve"> </w:t>
            </w:r>
            <w:r w:rsidR="00C72900">
              <w:t>supporting</w:t>
            </w:r>
            <w:r w:rsidR="00906B41">
              <w:t xml:space="preserve"> </w:t>
            </w:r>
            <w:r w:rsidR="00C72900">
              <w:t>the</w:t>
            </w:r>
            <w:r w:rsidR="00906B41">
              <w:t xml:space="preserve"> </w:t>
            </w:r>
            <w:r w:rsidR="00C72900">
              <w:t>many</w:t>
            </w:r>
            <w:r w:rsidR="00906B41">
              <w:t xml:space="preserve"> </w:t>
            </w:r>
            <w:r w:rsidR="00C72900">
              <w:t>values</w:t>
            </w:r>
            <w:r w:rsidR="00906B41">
              <w:t xml:space="preserve"> </w:t>
            </w:r>
            <w:r w:rsidR="00C72900">
              <w:t>and</w:t>
            </w:r>
            <w:r w:rsidR="00906B41">
              <w:t xml:space="preserve"> </w:t>
            </w:r>
            <w:r w:rsidR="00C72900">
              <w:t>uses</w:t>
            </w:r>
            <w:r w:rsidR="00906B41">
              <w:t xml:space="preserve"> </w:t>
            </w:r>
            <w:r w:rsidR="00C72900">
              <w:t>of</w:t>
            </w:r>
            <w:r w:rsidR="00906B41">
              <w:t xml:space="preserve"> </w:t>
            </w:r>
            <w:r w:rsidR="00C72900">
              <w:t>the</w:t>
            </w:r>
            <w:r w:rsidR="00906B41">
              <w:t xml:space="preserve"> </w:t>
            </w:r>
            <w:r w:rsidR="00C72900">
              <w:t>connected</w:t>
            </w:r>
            <w:r w:rsidR="00906B41">
              <w:t xml:space="preserve"> </w:t>
            </w:r>
            <w:r w:rsidR="00C72900">
              <w:t>Gippsland</w:t>
            </w:r>
            <w:r w:rsidR="00906B41">
              <w:t xml:space="preserve"> </w:t>
            </w:r>
            <w:r w:rsidR="00C72900">
              <w:t>Lakes</w:t>
            </w:r>
            <w:r w:rsidR="00906B41">
              <w:t xml:space="preserve"> </w:t>
            </w:r>
            <w:r w:rsidR="00C72900">
              <w:t>system</w:t>
            </w:r>
            <w:r w:rsidR="00906B41">
              <w:t xml:space="preserve"> </w:t>
            </w:r>
            <w:r w:rsidR="00C72900">
              <w:t>and</w:t>
            </w:r>
            <w:r w:rsidR="00906B41">
              <w:t xml:space="preserve"> </w:t>
            </w:r>
            <w:r w:rsidR="00C72900">
              <w:t>Ramsar-listed</w:t>
            </w:r>
            <w:r w:rsidR="00906B41">
              <w:t xml:space="preserve"> </w:t>
            </w:r>
            <w:r w:rsidR="00C72900">
              <w:t>wetlands</w:t>
            </w:r>
          </w:p>
          <w:p w14:paraId="0F82D64A" w14:textId="396C35D5" w:rsidR="00A349FC" w:rsidRPr="00784E32" w:rsidRDefault="00F01B30" w:rsidP="002627D5">
            <w:pPr>
              <w:pStyle w:val="TableBullet"/>
            </w:pPr>
            <w:r>
              <w:t>support</w:t>
            </w:r>
            <w:r w:rsidR="00906B41">
              <w:t xml:space="preserve"> </w:t>
            </w:r>
            <w:r>
              <w:t>cultural</w:t>
            </w:r>
            <w:r w:rsidR="00906B41">
              <w:t xml:space="preserve"> </w:t>
            </w:r>
            <w:r>
              <w:t>values</w:t>
            </w:r>
            <w:r w:rsidR="00906B41">
              <w:t xml:space="preserve"> </w:t>
            </w:r>
            <w:r>
              <w:t>and</w:t>
            </w:r>
            <w:r w:rsidR="00906B41">
              <w:t xml:space="preserve"> </w:t>
            </w:r>
            <w:r>
              <w:t>self-determined</w:t>
            </w:r>
            <w:r w:rsidR="00906B41">
              <w:t xml:space="preserve"> </w:t>
            </w:r>
            <w:r>
              <w:t>outcomes</w:t>
            </w:r>
            <w:r w:rsidR="00906B41">
              <w:t xml:space="preserve"> </w:t>
            </w:r>
            <w:r>
              <w:t>for</w:t>
            </w:r>
            <w:r w:rsidR="00906B41">
              <w:t xml:space="preserve"> </w:t>
            </w:r>
            <w:proofErr w:type="spellStart"/>
            <w:r w:rsidR="00A349FC" w:rsidRPr="00784E32">
              <w:t>Gunaikurnai</w:t>
            </w:r>
            <w:proofErr w:type="spellEnd"/>
            <w:r w:rsidR="00906B41">
              <w:t xml:space="preserve"> </w:t>
            </w:r>
            <w:r w:rsidR="00A349FC" w:rsidRPr="00784E32">
              <w:t>Traditional</w:t>
            </w:r>
            <w:r w:rsidR="00906B41">
              <w:t xml:space="preserve"> </w:t>
            </w:r>
            <w:r w:rsidR="00A349FC" w:rsidRPr="00784E32">
              <w:t>Owners</w:t>
            </w:r>
          </w:p>
          <w:p w14:paraId="29639ACB" w14:textId="4D4A94D5" w:rsidR="00A349FC" w:rsidRPr="00784E32" w:rsidRDefault="00A349FC" w:rsidP="002627D5">
            <w:pPr>
              <w:pStyle w:val="TableBullet"/>
              <w:spacing w:after="140"/>
            </w:pPr>
            <w:r w:rsidRPr="00784E32">
              <w:t>underpin</w:t>
            </w:r>
            <w:r w:rsidR="00906B41">
              <w:t xml:space="preserve"> </w:t>
            </w:r>
            <w:r w:rsidRPr="00784E32">
              <w:t>the</w:t>
            </w:r>
            <w:r w:rsidR="00906B41">
              <w:t xml:space="preserve"> </w:t>
            </w:r>
            <w:r w:rsidR="00F01B30">
              <w:t>continued</w:t>
            </w:r>
            <w:r w:rsidR="00906B41">
              <w:t xml:space="preserve"> </w:t>
            </w:r>
            <w:r w:rsidRPr="00784E32">
              <w:t>resilience</w:t>
            </w:r>
            <w:r w:rsidR="00906B41">
              <w:t xml:space="preserve"> </w:t>
            </w:r>
            <w:r w:rsidR="00F01B30">
              <w:t>and</w:t>
            </w:r>
            <w:r w:rsidR="00906B41">
              <w:t xml:space="preserve"> </w:t>
            </w:r>
            <w:r w:rsidR="00F01B30">
              <w:t>future</w:t>
            </w:r>
            <w:r w:rsidR="00906B41">
              <w:t xml:space="preserve"> </w:t>
            </w:r>
            <w:r w:rsidR="00F01B30">
              <w:t>growth</w:t>
            </w:r>
            <w:r w:rsidR="00906B41">
              <w:t xml:space="preserve"> </w:t>
            </w:r>
            <w:r w:rsidRPr="00784E32">
              <w:t>of</w:t>
            </w:r>
            <w:r w:rsidR="00906B41">
              <w:t xml:space="preserve"> </w:t>
            </w:r>
            <w:r w:rsidRPr="00784E32">
              <w:t>irrigated</w:t>
            </w:r>
            <w:r w:rsidR="00906B41">
              <w:t xml:space="preserve"> </w:t>
            </w:r>
            <w:r w:rsidRPr="00784E32">
              <w:t>agriculture</w:t>
            </w:r>
            <w:r w:rsidR="00906B41">
              <w:t xml:space="preserve"> </w:t>
            </w:r>
          </w:p>
          <w:p w14:paraId="50F44A36" w14:textId="0485CBE6" w:rsidR="00A349FC" w:rsidRPr="00784E32" w:rsidRDefault="00A349FC" w:rsidP="002627D5">
            <w:pPr>
              <w:pStyle w:val="TableCopy"/>
            </w:pPr>
            <w:r w:rsidRPr="00784E32">
              <w:t>It</w:t>
            </w:r>
            <w:r w:rsidR="00906B41">
              <w:t xml:space="preserve"> </w:t>
            </w:r>
            <w:r w:rsidRPr="00784E32">
              <w:t>notes</w:t>
            </w:r>
            <w:r w:rsidR="00906B41">
              <w:t xml:space="preserve"> </w:t>
            </w:r>
            <w:r w:rsidRPr="00784E32">
              <w:t>that</w:t>
            </w:r>
            <w:r w:rsidR="00906B41">
              <w:t xml:space="preserve"> </w:t>
            </w:r>
            <w:r w:rsidR="004664D1">
              <w:t>guidance</w:t>
            </w:r>
            <w:r w:rsidR="00906B41">
              <w:t xml:space="preserve"> </w:t>
            </w:r>
            <w:r w:rsidR="004664D1">
              <w:t>on</w:t>
            </w:r>
            <w:r w:rsidR="00906B41">
              <w:t xml:space="preserve"> </w:t>
            </w:r>
            <w:r w:rsidRPr="00784E32">
              <w:t>water</w:t>
            </w:r>
            <w:r w:rsidR="00906B41">
              <w:t xml:space="preserve"> </w:t>
            </w:r>
            <w:r w:rsidR="004664D1">
              <w:t>access</w:t>
            </w:r>
            <w:r w:rsidR="00906B41">
              <w:t xml:space="preserve"> </w:t>
            </w:r>
            <w:r w:rsidRPr="00784E32">
              <w:t>for</w:t>
            </w:r>
            <w:r w:rsidR="00906B41">
              <w:t xml:space="preserve"> </w:t>
            </w:r>
            <w:r w:rsidRPr="00784E32">
              <w:t>min</w:t>
            </w:r>
            <w:r w:rsidR="004664D1">
              <w:t>e</w:t>
            </w:r>
            <w:r w:rsidR="00906B41">
              <w:t xml:space="preserve"> </w:t>
            </w:r>
            <w:r w:rsidR="004664D1">
              <w:t>rehabilitation</w:t>
            </w:r>
            <w:r w:rsidR="00CB6263">
              <w:t>,</w:t>
            </w:r>
            <w:r w:rsidR="00906B41">
              <w:t xml:space="preserve"> </w:t>
            </w:r>
            <w:r w:rsidRPr="00784E32">
              <w:t>will</w:t>
            </w:r>
            <w:r w:rsidR="00906B41">
              <w:t xml:space="preserve"> </w:t>
            </w:r>
            <w:r w:rsidRPr="00784E32">
              <w:t>be</w:t>
            </w:r>
            <w:r w:rsidR="00906B41">
              <w:t xml:space="preserve"> </w:t>
            </w:r>
            <w:r w:rsidR="00F14F68">
              <w:t>con</w:t>
            </w:r>
            <w:r w:rsidR="00DB3E90">
              <w:t>sidered</w:t>
            </w:r>
            <w:r w:rsidR="00906B41">
              <w:t xml:space="preserve"> </w:t>
            </w:r>
            <w:r w:rsidRPr="00784E32">
              <w:t>through</w:t>
            </w:r>
            <w:r w:rsidR="00906B41">
              <w:t xml:space="preserve"> </w:t>
            </w:r>
            <w:r w:rsidRPr="00784E32">
              <w:t>the</w:t>
            </w:r>
            <w:r w:rsidR="00906B41">
              <w:t xml:space="preserve"> </w:t>
            </w:r>
            <w:r w:rsidRPr="00784E32">
              <w:t>LVRRS.</w:t>
            </w:r>
          </w:p>
          <w:p w14:paraId="46CFD75A" w14:textId="05B68534" w:rsidR="00A349FC" w:rsidRPr="00784E32" w:rsidRDefault="00A349FC" w:rsidP="002627D5">
            <w:pPr>
              <w:pStyle w:val="TableCopy"/>
            </w:pPr>
            <w:r w:rsidRPr="00784E32">
              <w:t>Key</w:t>
            </w:r>
            <w:r w:rsidR="00906B41">
              <w:t xml:space="preserve"> </w:t>
            </w:r>
            <w:r w:rsidRPr="00784E32">
              <w:t>actions</w:t>
            </w:r>
            <w:r w:rsidR="00906B41">
              <w:t xml:space="preserve"> </w:t>
            </w:r>
            <w:r w:rsidRPr="00784E32">
              <w:t>relevant</w:t>
            </w:r>
            <w:r w:rsidR="00906B41">
              <w:t xml:space="preserve"> </w:t>
            </w:r>
            <w:r w:rsidRPr="00784E32">
              <w:t>to</w:t>
            </w:r>
            <w:r w:rsidR="00906B41">
              <w:t xml:space="preserve"> </w:t>
            </w:r>
            <w:r w:rsidRPr="00784E32">
              <w:t>the</w:t>
            </w:r>
            <w:r w:rsidR="00906B41">
              <w:t xml:space="preserve"> </w:t>
            </w:r>
            <w:r w:rsidR="00A429E0">
              <w:t>Latrobe</w:t>
            </w:r>
            <w:r w:rsidR="00906B41">
              <w:t xml:space="preserve"> </w:t>
            </w:r>
            <w:r w:rsidR="00C047BD">
              <w:t>Valley</w:t>
            </w:r>
            <w:r w:rsidR="00156C2C">
              <w:t>,</w:t>
            </w:r>
            <w:r w:rsidR="00906B41">
              <w:t xml:space="preserve"> </w:t>
            </w:r>
            <w:r w:rsidR="00156C2C">
              <w:t>Latrobe</w:t>
            </w:r>
            <w:r w:rsidR="00906B41">
              <w:t xml:space="preserve"> </w:t>
            </w:r>
            <w:r w:rsidR="00156C2C">
              <w:t>River</w:t>
            </w:r>
            <w:r w:rsidR="00906B41">
              <w:t xml:space="preserve"> </w:t>
            </w:r>
            <w:r w:rsidR="00156C2C">
              <w:t>system</w:t>
            </w:r>
            <w:r w:rsidR="00906B41">
              <w:t xml:space="preserve"> </w:t>
            </w:r>
            <w:r w:rsidR="00156C2C">
              <w:t>and</w:t>
            </w:r>
            <w:r w:rsidR="00906B41">
              <w:t xml:space="preserve"> </w:t>
            </w:r>
            <w:r w:rsidR="00156C2C">
              <w:t>Ramsar-listed</w:t>
            </w:r>
            <w:r w:rsidR="00906B41">
              <w:t xml:space="preserve"> </w:t>
            </w:r>
            <w:r w:rsidR="00156C2C">
              <w:t>Gippsland</w:t>
            </w:r>
            <w:r w:rsidR="00906B41">
              <w:t xml:space="preserve"> </w:t>
            </w:r>
            <w:r w:rsidR="00156C2C">
              <w:t>Lakes</w:t>
            </w:r>
            <w:r w:rsidR="00906B41">
              <w:t xml:space="preserve"> </w:t>
            </w:r>
            <w:r w:rsidR="00156C2C">
              <w:t>system</w:t>
            </w:r>
            <w:r w:rsidR="00906B41">
              <w:t xml:space="preserve"> </w:t>
            </w:r>
            <w:r w:rsidRPr="00784E32">
              <w:t>include:</w:t>
            </w:r>
          </w:p>
          <w:p w14:paraId="2E857A74" w14:textId="358701A7" w:rsidR="00A349FC" w:rsidRPr="00784E32" w:rsidRDefault="00A349FC" w:rsidP="002627D5">
            <w:pPr>
              <w:pStyle w:val="TableBullet"/>
            </w:pPr>
            <w:r w:rsidRPr="00784E32">
              <w:t>reallocating</w:t>
            </w:r>
            <w:r w:rsidR="00906B41">
              <w:t xml:space="preserve"> </w:t>
            </w:r>
            <w:r w:rsidRPr="00784E32">
              <w:t>the</w:t>
            </w:r>
            <w:r w:rsidR="00906B41">
              <w:t xml:space="preserve"> </w:t>
            </w:r>
            <w:r w:rsidRPr="00784E32">
              <w:t>Latrobe</w:t>
            </w:r>
            <w:r w:rsidR="00906B41">
              <w:t xml:space="preserve"> </w:t>
            </w:r>
            <w:r w:rsidRPr="00784E32">
              <w:t>3/4</w:t>
            </w:r>
            <w:r w:rsidR="00906B41">
              <w:t xml:space="preserve"> </w:t>
            </w:r>
            <w:r w:rsidRPr="00784E32">
              <w:t>Bench</w:t>
            </w:r>
            <w:r w:rsidR="00906B41">
              <w:t xml:space="preserve"> </w:t>
            </w:r>
            <w:r w:rsidRPr="00784E32">
              <w:t>bulk</w:t>
            </w:r>
            <w:r w:rsidR="00906B41">
              <w:t xml:space="preserve"> </w:t>
            </w:r>
            <w:r w:rsidRPr="00784E32">
              <w:t>entitlement</w:t>
            </w:r>
            <w:r w:rsidR="00906B41">
              <w:t xml:space="preserve"> </w:t>
            </w:r>
            <w:r w:rsidRPr="00784E32">
              <w:t>by</w:t>
            </w:r>
            <w:r w:rsidR="00906B41">
              <w:t xml:space="preserve"> </w:t>
            </w:r>
            <w:r w:rsidRPr="00784E32">
              <w:t>2024</w:t>
            </w:r>
          </w:p>
          <w:p w14:paraId="51B7770D" w14:textId="508565DB" w:rsidR="00A349FC" w:rsidRPr="00784E32" w:rsidRDefault="00A349FC" w:rsidP="002627D5">
            <w:pPr>
              <w:pStyle w:val="TableBullet"/>
            </w:pPr>
            <w:r w:rsidRPr="00784E32">
              <w:t>upgrading</w:t>
            </w:r>
            <w:r w:rsidR="00906B41">
              <w:t xml:space="preserve"> </w:t>
            </w:r>
            <w:r w:rsidRPr="00784E32">
              <w:t>watering</w:t>
            </w:r>
            <w:r w:rsidR="00906B41">
              <w:t xml:space="preserve"> </w:t>
            </w:r>
            <w:r w:rsidRPr="00784E32">
              <w:t>infrastructure</w:t>
            </w:r>
            <w:r w:rsidR="00906B41">
              <w:t xml:space="preserve"> </w:t>
            </w:r>
            <w:r w:rsidRPr="00784E32">
              <w:t>at</w:t>
            </w:r>
            <w:r w:rsidR="00906B41">
              <w:t xml:space="preserve"> </w:t>
            </w:r>
            <w:r w:rsidRPr="00784E32">
              <w:t>the</w:t>
            </w:r>
            <w:r w:rsidR="00906B41">
              <w:t xml:space="preserve"> </w:t>
            </w:r>
            <w:r w:rsidRPr="00784E32">
              <w:t>lower</w:t>
            </w:r>
            <w:r w:rsidR="00906B41">
              <w:t xml:space="preserve"> </w:t>
            </w:r>
            <w:r w:rsidRPr="00784E32">
              <w:t>Latrobe</w:t>
            </w:r>
            <w:r w:rsidR="00906B41">
              <w:t xml:space="preserve"> </w:t>
            </w:r>
            <w:r w:rsidRPr="00784E32">
              <w:t>wetlands</w:t>
            </w:r>
            <w:r w:rsidR="00906B41">
              <w:t xml:space="preserve"> </w:t>
            </w:r>
            <w:r w:rsidRPr="00784E32">
              <w:t>to</w:t>
            </w:r>
            <w:r w:rsidR="00906B41">
              <w:t xml:space="preserve"> </w:t>
            </w:r>
            <w:r w:rsidRPr="00784E32">
              <w:t>deliver</w:t>
            </w:r>
            <w:r w:rsidR="00906B41">
              <w:t xml:space="preserve"> </w:t>
            </w:r>
            <w:r w:rsidRPr="00784E32">
              <w:t>freshwater</w:t>
            </w:r>
            <w:r w:rsidR="00906B41">
              <w:t xml:space="preserve"> </w:t>
            </w:r>
            <w:r w:rsidRPr="00784E32">
              <w:t>flows</w:t>
            </w:r>
            <w:r w:rsidR="00906B41">
              <w:t xml:space="preserve"> </w:t>
            </w:r>
            <w:r w:rsidRPr="00784E32">
              <w:t>into</w:t>
            </w:r>
            <w:r w:rsidR="00906B41">
              <w:t xml:space="preserve"> </w:t>
            </w:r>
            <w:r w:rsidRPr="00784E32">
              <w:t>the</w:t>
            </w:r>
            <w:r w:rsidR="00906B41">
              <w:t xml:space="preserve"> </w:t>
            </w:r>
            <w:r w:rsidRPr="00784E32">
              <w:t>wetlands</w:t>
            </w:r>
            <w:r w:rsidR="00906B41">
              <w:t xml:space="preserve"> </w:t>
            </w:r>
            <w:r w:rsidRPr="00784E32">
              <w:t>more</w:t>
            </w:r>
            <w:r w:rsidR="00906B41">
              <w:t xml:space="preserve"> </w:t>
            </w:r>
            <w:r w:rsidRPr="00784E32">
              <w:t>efficiently</w:t>
            </w:r>
          </w:p>
          <w:p w14:paraId="065F0F6F" w14:textId="6FB89F0E" w:rsidR="00A349FC" w:rsidRPr="00784E32" w:rsidRDefault="00A349FC" w:rsidP="002627D5">
            <w:pPr>
              <w:pStyle w:val="TableBullet"/>
            </w:pPr>
            <w:r w:rsidRPr="00784E32">
              <w:t>investigating</w:t>
            </w:r>
            <w:r w:rsidR="00906B41">
              <w:t xml:space="preserve"> </w:t>
            </w:r>
            <w:r w:rsidRPr="00784E32">
              <w:t>options</w:t>
            </w:r>
            <w:r w:rsidR="00906B41">
              <w:t xml:space="preserve"> </w:t>
            </w:r>
            <w:r w:rsidRPr="00784E32">
              <w:t>to</w:t>
            </w:r>
            <w:r w:rsidR="00906B41">
              <w:t xml:space="preserve"> </w:t>
            </w:r>
            <w:r w:rsidRPr="00784E32">
              <w:t>provide</w:t>
            </w:r>
            <w:r w:rsidR="00906B41">
              <w:t xml:space="preserve"> </w:t>
            </w:r>
            <w:r w:rsidRPr="00784E32">
              <w:t>fish</w:t>
            </w:r>
            <w:r w:rsidR="00906B41">
              <w:t xml:space="preserve"> </w:t>
            </w:r>
            <w:r w:rsidRPr="00784E32">
              <w:t>passage</w:t>
            </w:r>
            <w:r w:rsidR="00906B41">
              <w:t xml:space="preserve"> </w:t>
            </w:r>
            <w:r w:rsidRPr="00784E32">
              <w:t>in</w:t>
            </w:r>
            <w:r w:rsidR="00906B41">
              <w:t xml:space="preserve"> </w:t>
            </w:r>
            <w:r w:rsidRPr="00784E32">
              <w:t>the</w:t>
            </w:r>
            <w:r w:rsidR="00906B41">
              <w:t xml:space="preserve"> </w:t>
            </w:r>
            <w:proofErr w:type="spellStart"/>
            <w:r w:rsidRPr="00784E32">
              <w:t>Tyers</w:t>
            </w:r>
            <w:proofErr w:type="spellEnd"/>
            <w:r w:rsidR="00906B41">
              <w:t xml:space="preserve"> </w:t>
            </w:r>
            <w:r w:rsidRPr="00784E32">
              <w:t>River</w:t>
            </w:r>
            <w:r w:rsidR="00906B41">
              <w:t xml:space="preserve"> </w:t>
            </w:r>
            <w:r w:rsidRPr="00784E32">
              <w:t>below</w:t>
            </w:r>
            <w:r w:rsidR="00906B41">
              <w:t xml:space="preserve"> </w:t>
            </w:r>
            <w:proofErr w:type="spellStart"/>
            <w:r w:rsidRPr="00784E32">
              <w:t>Moondarra</w:t>
            </w:r>
            <w:proofErr w:type="spellEnd"/>
            <w:r w:rsidR="00906B41">
              <w:t xml:space="preserve"> </w:t>
            </w:r>
            <w:r w:rsidRPr="00784E32">
              <w:t>Reservoir</w:t>
            </w:r>
          </w:p>
          <w:p w14:paraId="07DFC369" w14:textId="711DD0F3" w:rsidR="00A349FC" w:rsidRPr="00784E32" w:rsidRDefault="00A349FC" w:rsidP="002627D5">
            <w:pPr>
              <w:pStyle w:val="TableBullet"/>
            </w:pPr>
            <w:r w:rsidRPr="00784E32">
              <w:t>investing</w:t>
            </w:r>
            <w:r w:rsidR="00906B41">
              <w:t xml:space="preserve"> </w:t>
            </w:r>
            <w:r w:rsidRPr="00784E32">
              <w:t>in</w:t>
            </w:r>
            <w:r w:rsidR="00906B41">
              <w:t xml:space="preserve"> </w:t>
            </w:r>
            <w:r w:rsidRPr="00784E32">
              <w:t>complementary</w:t>
            </w:r>
            <w:r w:rsidR="00906B41">
              <w:t xml:space="preserve"> </w:t>
            </w:r>
            <w:r w:rsidRPr="00784E32">
              <w:t>works</w:t>
            </w:r>
            <w:r w:rsidR="00906B41">
              <w:t xml:space="preserve"> </w:t>
            </w:r>
            <w:r w:rsidRPr="00784E32">
              <w:t>to</w:t>
            </w:r>
            <w:r w:rsidR="00906B41">
              <w:t xml:space="preserve"> </w:t>
            </w:r>
            <w:r w:rsidRPr="00784E32">
              <w:t>maxim</w:t>
            </w:r>
            <w:r w:rsidR="005672BB">
              <w:t>ise</w:t>
            </w:r>
            <w:r w:rsidR="00906B41">
              <w:t xml:space="preserve"> </w:t>
            </w:r>
            <w:r w:rsidRPr="00784E32">
              <w:t>environmental</w:t>
            </w:r>
            <w:r w:rsidR="00906B41">
              <w:t xml:space="preserve"> </w:t>
            </w:r>
            <w:r w:rsidRPr="00784E32">
              <w:t>outcomes</w:t>
            </w:r>
          </w:p>
          <w:p w14:paraId="2E583B75" w14:textId="37277A81" w:rsidR="00A349FC" w:rsidRPr="00784E32" w:rsidRDefault="00A349FC" w:rsidP="002627D5">
            <w:pPr>
              <w:pStyle w:val="TableBullet"/>
            </w:pPr>
            <w:r w:rsidRPr="00784E32">
              <w:t>introducing</w:t>
            </w:r>
            <w:r w:rsidR="00906B41">
              <w:t xml:space="preserve"> </w:t>
            </w:r>
            <w:r w:rsidRPr="00784E32">
              <w:t>new</w:t>
            </w:r>
            <w:r w:rsidR="00906B41">
              <w:t xml:space="preserve"> </w:t>
            </w:r>
            <w:r w:rsidRPr="00784E32">
              <w:t>environmental</w:t>
            </w:r>
            <w:r w:rsidR="00906B41">
              <w:t xml:space="preserve"> </w:t>
            </w:r>
            <w:r w:rsidRPr="00784E32">
              <w:t>water</w:t>
            </w:r>
            <w:r w:rsidR="00906B41">
              <w:t xml:space="preserve"> </w:t>
            </w:r>
            <w:r w:rsidRPr="00784E32">
              <w:t>recovery</w:t>
            </w:r>
            <w:r w:rsidR="00906B41">
              <w:t xml:space="preserve"> </w:t>
            </w:r>
            <w:r w:rsidRPr="00784E32">
              <w:t>targets</w:t>
            </w:r>
            <w:r w:rsidR="00906B41">
              <w:t xml:space="preserve"> </w:t>
            </w:r>
            <w:r w:rsidRPr="00784E32">
              <w:t>for</w:t>
            </w:r>
            <w:r w:rsidR="00906B41">
              <w:t xml:space="preserve"> </w:t>
            </w:r>
            <w:r w:rsidRPr="00784E32">
              <w:t>the</w:t>
            </w:r>
            <w:r w:rsidR="00906B41">
              <w:t xml:space="preserve"> </w:t>
            </w:r>
            <w:proofErr w:type="spellStart"/>
            <w:r w:rsidRPr="00784E32">
              <w:t>Durt-Yowan</w:t>
            </w:r>
            <w:proofErr w:type="spellEnd"/>
            <w:r w:rsidR="00906B41">
              <w:t xml:space="preserve"> </w:t>
            </w:r>
            <w:r w:rsidRPr="00784E32">
              <w:t>(Latrobe</w:t>
            </w:r>
            <w:r w:rsidR="00906B41">
              <w:t xml:space="preserve"> </w:t>
            </w:r>
            <w:r w:rsidRPr="00784E32">
              <w:t>River)</w:t>
            </w:r>
            <w:r w:rsidR="00906B41">
              <w:t xml:space="preserve"> </w:t>
            </w:r>
            <w:r w:rsidRPr="00784E32">
              <w:t>system</w:t>
            </w:r>
          </w:p>
          <w:p w14:paraId="09EDC6B5" w14:textId="3CE554A6" w:rsidR="00A349FC" w:rsidRPr="00784E32" w:rsidRDefault="00A349FC" w:rsidP="002627D5">
            <w:pPr>
              <w:pStyle w:val="TableBullet"/>
            </w:pPr>
            <w:r w:rsidRPr="00784E32">
              <w:t>looking</w:t>
            </w:r>
            <w:r w:rsidR="00906B41">
              <w:t xml:space="preserve"> </w:t>
            </w:r>
            <w:r w:rsidRPr="00784E32">
              <w:t>into</w:t>
            </w:r>
            <w:r w:rsidR="00906B41">
              <w:t xml:space="preserve"> </w:t>
            </w:r>
            <w:r w:rsidRPr="00784E32">
              <w:t>opportunities</w:t>
            </w:r>
            <w:r w:rsidR="00906B41">
              <w:t xml:space="preserve"> </w:t>
            </w:r>
            <w:r w:rsidRPr="00784E32">
              <w:t>for</w:t>
            </w:r>
            <w:r w:rsidR="00906B41">
              <w:t xml:space="preserve"> </w:t>
            </w:r>
            <w:r w:rsidRPr="00784E32">
              <w:t>new</w:t>
            </w:r>
            <w:r w:rsidR="00906B41">
              <w:t xml:space="preserve"> </w:t>
            </w:r>
            <w:r w:rsidRPr="00784E32">
              <w:t>irrigation</w:t>
            </w:r>
            <w:r w:rsidR="00906B41">
              <w:t xml:space="preserve"> </w:t>
            </w:r>
            <w:r w:rsidRPr="00784E32">
              <w:t>development</w:t>
            </w:r>
          </w:p>
          <w:p w14:paraId="6D0475A2" w14:textId="4E25A722" w:rsidR="00A349FC" w:rsidRDefault="00A349FC" w:rsidP="002627D5">
            <w:pPr>
              <w:pStyle w:val="TableBullet"/>
            </w:pPr>
            <w:r w:rsidRPr="00784E32">
              <w:t>reviewing</w:t>
            </w:r>
            <w:r w:rsidR="00906B41">
              <w:t xml:space="preserve"> </w:t>
            </w:r>
            <w:r w:rsidRPr="00784E32">
              <w:t>the</w:t>
            </w:r>
            <w:r w:rsidR="00906B41">
              <w:t xml:space="preserve"> </w:t>
            </w:r>
            <w:r w:rsidRPr="00784E32">
              <w:t>Latrobe</w:t>
            </w:r>
            <w:r w:rsidR="00906B41">
              <w:t xml:space="preserve"> </w:t>
            </w:r>
            <w:r w:rsidRPr="00784E32">
              <w:t>Reserve</w:t>
            </w:r>
            <w:r w:rsidR="00906B41">
              <w:t xml:space="preserve"> </w:t>
            </w:r>
            <w:r w:rsidR="008065B3">
              <w:t>w</w:t>
            </w:r>
            <w:r w:rsidR="00AA5961">
              <w:t>ater</w:t>
            </w:r>
            <w:r w:rsidR="00906B41">
              <w:t xml:space="preserve"> </w:t>
            </w:r>
            <w:r w:rsidR="00AA5961">
              <w:t>entitlement</w:t>
            </w:r>
            <w:r w:rsidR="00906B41">
              <w:t xml:space="preserve"> </w:t>
            </w:r>
            <w:r w:rsidR="008065B3">
              <w:t>by</w:t>
            </w:r>
            <w:r w:rsidR="00906B41">
              <w:t xml:space="preserve"> </w:t>
            </w:r>
            <w:r w:rsidR="008065B3">
              <w:t>2028</w:t>
            </w:r>
          </w:p>
          <w:p w14:paraId="01ECC102" w14:textId="63508A76" w:rsidR="00A349FC" w:rsidRPr="00784E32" w:rsidRDefault="009F5117" w:rsidP="002627D5">
            <w:pPr>
              <w:pStyle w:val="TableBullet"/>
            </w:pPr>
            <w:r>
              <w:rPr>
                <w:rStyle w:val="ui-provider"/>
              </w:rPr>
              <w:t>d</w:t>
            </w:r>
            <w:r w:rsidR="00B62253">
              <w:rPr>
                <w:rStyle w:val="ui-provider"/>
              </w:rPr>
              <w:t>eveloping</w:t>
            </w:r>
            <w:r w:rsidR="00906B41">
              <w:rPr>
                <w:rStyle w:val="ui-provider"/>
              </w:rPr>
              <w:t xml:space="preserve"> </w:t>
            </w:r>
            <w:r w:rsidR="00B62253">
              <w:rPr>
                <w:rStyle w:val="ui-provider"/>
              </w:rPr>
              <w:t>a</w:t>
            </w:r>
            <w:r w:rsidR="00906B41">
              <w:rPr>
                <w:rStyle w:val="ui-provider"/>
              </w:rPr>
              <w:t xml:space="preserve"> </w:t>
            </w:r>
            <w:r w:rsidR="00B62253">
              <w:rPr>
                <w:rStyle w:val="ui-provider"/>
              </w:rPr>
              <w:t>vision</w:t>
            </w:r>
            <w:r w:rsidR="00906B41">
              <w:rPr>
                <w:rStyle w:val="ui-provider"/>
              </w:rPr>
              <w:t xml:space="preserve"> </w:t>
            </w:r>
            <w:r w:rsidR="00B62253">
              <w:rPr>
                <w:rStyle w:val="ui-provider"/>
              </w:rPr>
              <w:t>and</w:t>
            </w:r>
            <w:r w:rsidR="00906B41">
              <w:rPr>
                <w:rStyle w:val="ui-provider"/>
              </w:rPr>
              <w:t xml:space="preserve"> </w:t>
            </w:r>
            <w:r w:rsidR="00B62253">
              <w:rPr>
                <w:rStyle w:val="ui-provider"/>
              </w:rPr>
              <w:t>plan</w:t>
            </w:r>
            <w:r w:rsidR="00906B41">
              <w:rPr>
                <w:rStyle w:val="ui-provider"/>
              </w:rPr>
              <w:t xml:space="preserve"> </w:t>
            </w:r>
            <w:r w:rsidR="00B62253">
              <w:rPr>
                <w:rStyle w:val="ui-provider"/>
              </w:rPr>
              <w:t>for</w:t>
            </w:r>
            <w:r w:rsidR="00906B41">
              <w:rPr>
                <w:rStyle w:val="ui-provider"/>
              </w:rPr>
              <w:t xml:space="preserve"> </w:t>
            </w:r>
            <w:r w:rsidR="00B62253">
              <w:rPr>
                <w:rStyle w:val="ui-provider"/>
              </w:rPr>
              <w:t>the</w:t>
            </w:r>
            <w:r w:rsidR="00906B41">
              <w:rPr>
                <w:rStyle w:val="ui-provider"/>
              </w:rPr>
              <w:t xml:space="preserve"> </w:t>
            </w:r>
            <w:r w:rsidR="00B62253">
              <w:rPr>
                <w:rStyle w:val="ui-provider"/>
              </w:rPr>
              <w:t>water</w:t>
            </w:r>
            <w:r w:rsidR="00906B41">
              <w:rPr>
                <w:rStyle w:val="ui-provider"/>
              </w:rPr>
              <w:t xml:space="preserve"> </w:t>
            </w:r>
            <w:r w:rsidR="00B62253">
              <w:rPr>
                <w:rStyle w:val="ui-provider"/>
              </w:rPr>
              <w:t>future</w:t>
            </w:r>
            <w:r w:rsidR="00906B41">
              <w:rPr>
                <w:rStyle w:val="ui-provider"/>
              </w:rPr>
              <w:t xml:space="preserve"> </w:t>
            </w:r>
            <w:r w:rsidR="00B62253">
              <w:rPr>
                <w:rStyle w:val="ui-provider"/>
              </w:rPr>
              <w:t>of</w:t>
            </w:r>
            <w:r w:rsidR="00906B41">
              <w:rPr>
                <w:rStyle w:val="ui-provider"/>
              </w:rPr>
              <w:t xml:space="preserve"> </w:t>
            </w:r>
            <w:r w:rsidR="00B62253">
              <w:rPr>
                <w:rStyle w:val="ui-provider"/>
              </w:rPr>
              <w:t>the</w:t>
            </w:r>
            <w:r w:rsidR="00906B41">
              <w:rPr>
                <w:rStyle w:val="ui-provider"/>
              </w:rPr>
              <w:t xml:space="preserve"> </w:t>
            </w:r>
            <w:r w:rsidR="00B62253">
              <w:rPr>
                <w:rStyle w:val="ui-provider"/>
              </w:rPr>
              <w:t>Latrobe</w:t>
            </w:r>
            <w:r w:rsidR="00906B41">
              <w:rPr>
                <w:rStyle w:val="ui-provider"/>
              </w:rPr>
              <w:t xml:space="preserve"> </w:t>
            </w:r>
            <w:r w:rsidR="00B62253">
              <w:rPr>
                <w:rStyle w:val="ui-provider"/>
              </w:rPr>
              <w:t>Valley</w:t>
            </w:r>
          </w:p>
        </w:tc>
      </w:tr>
    </w:tbl>
    <w:p w14:paraId="206BA9CC" w14:textId="13409CD2" w:rsidR="006A227F" w:rsidRDefault="006A227F" w:rsidP="002627D5">
      <w:bookmarkStart w:id="44" w:name="_Toc138685014"/>
    </w:p>
    <w:p w14:paraId="2A929588" w14:textId="01341326" w:rsidR="00A349FC" w:rsidRPr="00784E32" w:rsidRDefault="00A349FC" w:rsidP="00A349FC">
      <w:pPr>
        <w:pStyle w:val="Heading2"/>
      </w:pPr>
      <w:bookmarkStart w:id="45" w:name="_Toc149134277"/>
      <w:r w:rsidRPr="00784E32">
        <w:lastRenderedPageBreak/>
        <w:t>Yallourn</w:t>
      </w:r>
      <w:r w:rsidR="00906B41">
        <w:t xml:space="preserve"> </w:t>
      </w:r>
      <w:r w:rsidRPr="00784E32">
        <w:t>energy</w:t>
      </w:r>
      <w:r w:rsidR="00906B41">
        <w:t xml:space="preserve"> </w:t>
      </w:r>
      <w:r w:rsidRPr="00784E32">
        <w:t>emergency</w:t>
      </w:r>
      <w:r w:rsidR="00906B41">
        <w:t xml:space="preserve"> </w:t>
      </w:r>
      <w:r w:rsidRPr="00784E32">
        <w:t>2021</w:t>
      </w:r>
      <w:bookmarkEnd w:id="44"/>
      <w:bookmarkEnd w:id="45"/>
    </w:p>
    <w:p w14:paraId="547F4039" w14:textId="30CCE421" w:rsidR="00A349FC" w:rsidRDefault="00A349FC" w:rsidP="002627D5">
      <w:r w:rsidRPr="00784E32">
        <w:t>Cracking</w:t>
      </w:r>
      <w:r w:rsidR="00906B41">
        <w:t xml:space="preserve"> </w:t>
      </w:r>
      <w:r w:rsidRPr="00784E32">
        <w:t>of</w:t>
      </w:r>
      <w:r w:rsidR="00906B41">
        <w:t xml:space="preserve"> </w:t>
      </w:r>
      <w:r w:rsidRPr="00784E32">
        <w:t>the</w:t>
      </w:r>
      <w:r w:rsidR="00906B41">
        <w:t xml:space="preserve"> </w:t>
      </w:r>
      <w:r w:rsidRPr="00784E32">
        <w:t>Morwell</w:t>
      </w:r>
      <w:r w:rsidR="00906B41">
        <w:t xml:space="preserve"> </w:t>
      </w:r>
      <w:r w:rsidRPr="00784E32">
        <w:t>River</w:t>
      </w:r>
      <w:r w:rsidR="00906B41">
        <w:t xml:space="preserve"> </w:t>
      </w:r>
      <w:r w:rsidRPr="00784E32">
        <w:t>Diversion</w:t>
      </w:r>
      <w:r w:rsidR="00906B41">
        <w:t xml:space="preserve"> </w:t>
      </w:r>
      <w:r w:rsidRPr="00784E32">
        <w:t>(MRD)</w:t>
      </w:r>
      <w:r w:rsidR="00906B41">
        <w:t xml:space="preserve"> </w:t>
      </w:r>
      <w:r w:rsidRPr="00784E32">
        <w:t>at</w:t>
      </w:r>
      <w:r w:rsidR="00906B41">
        <w:t xml:space="preserve"> </w:t>
      </w:r>
      <w:r w:rsidRPr="00784E32">
        <w:t>Yallourn</w:t>
      </w:r>
      <w:r w:rsidR="00906B41">
        <w:t xml:space="preserve"> </w:t>
      </w:r>
      <w:r w:rsidRPr="00784E32">
        <w:t>mine</w:t>
      </w:r>
      <w:r w:rsidR="00906B41">
        <w:t xml:space="preserve"> </w:t>
      </w:r>
      <w:r w:rsidRPr="00784E32">
        <w:t>in</w:t>
      </w:r>
      <w:r w:rsidR="00906B41">
        <w:t xml:space="preserve"> </w:t>
      </w:r>
      <w:r w:rsidRPr="00784E32">
        <w:t>June</w:t>
      </w:r>
      <w:r w:rsidR="00906B41">
        <w:t xml:space="preserve"> </w:t>
      </w:r>
      <w:r w:rsidRPr="00784E32">
        <w:t>2021</w:t>
      </w:r>
      <w:r w:rsidR="00906B41">
        <w:t xml:space="preserve"> </w:t>
      </w:r>
      <w:r w:rsidRPr="00784E32">
        <w:t>was</w:t>
      </w:r>
      <w:r w:rsidR="00906B41">
        <w:t xml:space="preserve"> </w:t>
      </w:r>
      <w:r w:rsidRPr="00784E32">
        <w:t>the</w:t>
      </w:r>
      <w:r w:rsidR="00906B41">
        <w:t xml:space="preserve"> </w:t>
      </w:r>
      <w:r w:rsidRPr="00784E32">
        <w:t>third</w:t>
      </w:r>
      <w:r w:rsidR="00906B41">
        <w:t xml:space="preserve"> </w:t>
      </w:r>
      <w:r w:rsidRPr="00784E32">
        <w:t>major</w:t>
      </w:r>
      <w:r w:rsidR="00906B41">
        <w:t xml:space="preserve"> </w:t>
      </w:r>
      <w:r w:rsidRPr="00784E32">
        <w:t>stability</w:t>
      </w:r>
      <w:r w:rsidR="00906B41">
        <w:t xml:space="preserve"> </w:t>
      </w:r>
      <w:r w:rsidRPr="00784E32">
        <w:t>incident</w:t>
      </w:r>
      <w:r w:rsidR="00906B41">
        <w:t xml:space="preserve"> </w:t>
      </w:r>
      <w:r w:rsidRPr="00784E32">
        <w:t>at</w:t>
      </w:r>
      <w:r w:rsidR="00906B41">
        <w:t xml:space="preserve"> </w:t>
      </w:r>
      <w:r w:rsidRPr="00784E32">
        <w:t>Yallourn</w:t>
      </w:r>
      <w:r w:rsidR="00906B41">
        <w:t xml:space="preserve"> </w:t>
      </w:r>
      <w:r w:rsidRPr="00784E32">
        <w:t>mine</w:t>
      </w:r>
      <w:r w:rsidR="00906B41">
        <w:t xml:space="preserve"> </w:t>
      </w:r>
      <w:r w:rsidRPr="00784E32">
        <w:t>in</w:t>
      </w:r>
      <w:r w:rsidR="00906B41">
        <w:t xml:space="preserve"> </w:t>
      </w:r>
      <w:r w:rsidRPr="00784E32">
        <w:t>16</w:t>
      </w:r>
      <w:r w:rsidR="00906B41">
        <w:t xml:space="preserve"> </w:t>
      </w:r>
      <w:r w:rsidRPr="00784E32">
        <w:t>years.</w:t>
      </w:r>
      <w:r w:rsidR="00906B41">
        <w:t xml:space="preserve"> </w:t>
      </w:r>
      <w:r w:rsidRPr="00784E32">
        <w:t>It</w:t>
      </w:r>
      <w:r w:rsidR="00906B41">
        <w:t xml:space="preserve"> </w:t>
      </w:r>
      <w:r w:rsidRPr="00784E32">
        <w:t>increased</w:t>
      </w:r>
      <w:r w:rsidR="00906B41">
        <w:t xml:space="preserve"> </w:t>
      </w:r>
      <w:r w:rsidRPr="00784E32">
        <w:t>the</w:t>
      </w:r>
      <w:r w:rsidR="00906B41">
        <w:t xml:space="preserve"> </w:t>
      </w:r>
      <w:r w:rsidRPr="00784E32">
        <w:t>understanding</w:t>
      </w:r>
      <w:r w:rsidR="00906B41">
        <w:t xml:space="preserve"> </w:t>
      </w:r>
      <w:r w:rsidRPr="00784E32">
        <w:t>of</w:t>
      </w:r>
      <w:r w:rsidR="00906B41">
        <w:t xml:space="preserve"> </w:t>
      </w:r>
      <w:r w:rsidRPr="00784E32">
        <w:t>the</w:t>
      </w:r>
      <w:r w:rsidR="00906B41">
        <w:t xml:space="preserve"> </w:t>
      </w:r>
      <w:r w:rsidRPr="00784E32">
        <w:t>challenges</w:t>
      </w:r>
      <w:r w:rsidR="00906B41">
        <w:t xml:space="preserve"> </w:t>
      </w:r>
      <w:r w:rsidRPr="00784E32">
        <w:t>involved</w:t>
      </w:r>
      <w:r w:rsidR="00906B41">
        <w:t xml:space="preserve"> </w:t>
      </w:r>
      <w:r w:rsidRPr="00784E32">
        <w:t>in</w:t>
      </w:r>
      <w:r w:rsidR="00906B41">
        <w:t xml:space="preserve"> </w:t>
      </w:r>
      <w:r w:rsidRPr="00784E32">
        <w:t>maintaining</w:t>
      </w:r>
      <w:r w:rsidR="00906B41">
        <w:t xml:space="preserve"> </w:t>
      </w:r>
      <w:r w:rsidRPr="00784E32">
        <w:t>the</w:t>
      </w:r>
      <w:r w:rsidR="00906B41">
        <w:t xml:space="preserve"> </w:t>
      </w:r>
      <w:r w:rsidRPr="00784E32">
        <w:t>MRD</w:t>
      </w:r>
      <w:r w:rsidR="00906B41">
        <w:t xml:space="preserve"> </w:t>
      </w:r>
      <w:r w:rsidRPr="00784E32">
        <w:t>in</w:t>
      </w:r>
      <w:r w:rsidR="00906B41">
        <w:t xml:space="preserve"> </w:t>
      </w:r>
      <w:r w:rsidRPr="00784E32">
        <w:t>the</w:t>
      </w:r>
      <w:r w:rsidR="00906B41">
        <w:t xml:space="preserve"> </w:t>
      </w:r>
      <w:r w:rsidRPr="00784E32">
        <w:t>future</w:t>
      </w:r>
      <w:r w:rsidR="00906B41">
        <w:t xml:space="preserve"> </w:t>
      </w:r>
      <w:r w:rsidRPr="00784E32">
        <w:t>and</w:t>
      </w:r>
      <w:r w:rsidR="00906B41">
        <w:t xml:space="preserve"> </w:t>
      </w:r>
      <w:r w:rsidRPr="00784E32">
        <w:t>is</w:t>
      </w:r>
      <w:r w:rsidR="00906B41">
        <w:t xml:space="preserve"> </w:t>
      </w:r>
      <w:r w:rsidRPr="00784E32">
        <w:t>informing</w:t>
      </w:r>
      <w:r w:rsidR="00906B41">
        <w:t xml:space="preserve"> </w:t>
      </w:r>
      <w:r w:rsidRPr="00784E32">
        <w:t>rehabilitation</w:t>
      </w:r>
      <w:r w:rsidR="00906B41">
        <w:t xml:space="preserve"> </w:t>
      </w:r>
      <w:r w:rsidRPr="00784E32">
        <w:t>planning</w:t>
      </w:r>
      <w:r w:rsidR="00906B41">
        <w:t xml:space="preserve"> </w:t>
      </w:r>
      <w:r w:rsidRPr="00784E32">
        <w:t>for</w:t>
      </w:r>
      <w:r w:rsidR="00906B41">
        <w:t xml:space="preserve"> </w:t>
      </w:r>
      <w:r w:rsidRPr="00784E32">
        <w:t>the</w:t>
      </w:r>
      <w:r w:rsidR="00906B41">
        <w:t xml:space="preserve"> </w:t>
      </w:r>
      <w:r w:rsidRPr="00784E32">
        <w:t>Yallourn</w:t>
      </w:r>
      <w:r w:rsidR="00906B41">
        <w:t xml:space="preserve"> </w:t>
      </w:r>
      <w:r w:rsidRPr="00784E32">
        <w:t>mine.</w:t>
      </w:r>
      <w:r w:rsidR="00906B41">
        <w:t xml:space="preserve"> </w:t>
      </w:r>
    </w:p>
    <w:p w14:paraId="3CA1EA32" w14:textId="77777777" w:rsidR="002627D5" w:rsidRDefault="002627D5" w:rsidP="007A34EC">
      <w:pPr>
        <w:pStyle w:val="Heading3"/>
      </w:pPr>
      <w:r w:rsidRPr="006A227F">
        <w:t>Responding</w:t>
      </w:r>
      <w:r>
        <w:t xml:space="preserve"> </w:t>
      </w:r>
      <w:r w:rsidRPr="006A227F">
        <w:t>to</w:t>
      </w:r>
      <w:r>
        <w:t xml:space="preserve"> </w:t>
      </w:r>
      <w:r w:rsidRPr="006A227F">
        <w:t>the</w:t>
      </w:r>
      <w:r>
        <w:t xml:space="preserve"> </w:t>
      </w:r>
      <w:r w:rsidRPr="006A227F">
        <w:t>Yallourn</w:t>
      </w:r>
      <w:r>
        <w:t xml:space="preserve"> </w:t>
      </w:r>
      <w:r w:rsidRPr="006A227F">
        <w:t>energy</w:t>
      </w:r>
      <w:r>
        <w:t xml:space="preserve"> </w:t>
      </w:r>
      <w:r w:rsidRPr="006A227F">
        <w:t>emergency</w:t>
      </w:r>
    </w:p>
    <w:p w14:paraId="2AA256B5" w14:textId="77777777" w:rsidR="002627D5" w:rsidRPr="00784E32" w:rsidRDefault="002627D5" w:rsidP="007A34EC">
      <w:r w:rsidRPr="00784E32">
        <w:t>In</w:t>
      </w:r>
      <w:r>
        <w:t xml:space="preserve"> </w:t>
      </w:r>
      <w:r w:rsidRPr="00784E32">
        <w:t>June</w:t>
      </w:r>
      <w:r>
        <w:t xml:space="preserve"> </w:t>
      </w:r>
      <w:r w:rsidRPr="00784E32">
        <w:t>2021,</w:t>
      </w:r>
      <w:r>
        <w:t xml:space="preserve"> </w:t>
      </w:r>
      <w:r w:rsidRPr="00784E32">
        <w:t>flooding</w:t>
      </w:r>
      <w:r>
        <w:t xml:space="preserve"> </w:t>
      </w:r>
      <w:r w:rsidRPr="00784E32">
        <w:t>of</w:t>
      </w:r>
      <w:r>
        <w:t xml:space="preserve"> </w:t>
      </w:r>
      <w:r w:rsidRPr="00784E32">
        <w:t>the</w:t>
      </w:r>
      <w:r>
        <w:t xml:space="preserve"> </w:t>
      </w:r>
      <w:r w:rsidRPr="00784E32">
        <w:t>Latrobe</w:t>
      </w:r>
      <w:r>
        <w:t xml:space="preserve"> </w:t>
      </w:r>
      <w:r w:rsidRPr="00784E32">
        <w:t>and</w:t>
      </w:r>
      <w:r>
        <w:t xml:space="preserve"> </w:t>
      </w:r>
      <w:r w:rsidRPr="00784E32">
        <w:t>Morwell</w:t>
      </w:r>
      <w:r>
        <w:t xml:space="preserve"> </w:t>
      </w:r>
      <w:r w:rsidRPr="00784E32">
        <w:t>rivers</w:t>
      </w:r>
      <w:r>
        <w:t xml:space="preserve"> </w:t>
      </w:r>
      <w:r w:rsidRPr="00784E32">
        <w:t>led</w:t>
      </w:r>
      <w:r>
        <w:t xml:space="preserve"> </w:t>
      </w:r>
      <w:r w:rsidRPr="00784E32">
        <w:t>to</w:t>
      </w:r>
      <w:r>
        <w:t xml:space="preserve"> </w:t>
      </w:r>
      <w:r w:rsidRPr="00784E32">
        <w:t>cracking</w:t>
      </w:r>
      <w:r>
        <w:t xml:space="preserve"> </w:t>
      </w:r>
      <w:r w:rsidRPr="00784E32">
        <w:t>in</w:t>
      </w:r>
      <w:r>
        <w:t xml:space="preserve"> </w:t>
      </w:r>
      <w:r w:rsidRPr="00784E32">
        <w:t>the</w:t>
      </w:r>
      <w:r>
        <w:t xml:space="preserve"> </w:t>
      </w:r>
      <w:r w:rsidRPr="00784E32">
        <w:t>MRD,</w:t>
      </w:r>
      <w:r>
        <w:t xml:space="preserve"> </w:t>
      </w:r>
      <w:r w:rsidRPr="00784E32">
        <w:t>which</w:t>
      </w:r>
      <w:r>
        <w:t xml:space="preserve"> </w:t>
      </w:r>
      <w:r w:rsidRPr="00784E32">
        <w:t>threatened</w:t>
      </w:r>
      <w:r>
        <w:t xml:space="preserve"> </w:t>
      </w:r>
      <w:r w:rsidRPr="00784E32">
        <w:t>to</w:t>
      </w:r>
      <w:r>
        <w:t xml:space="preserve"> </w:t>
      </w:r>
      <w:r w:rsidRPr="00784E32">
        <w:t>flood</w:t>
      </w:r>
      <w:r>
        <w:t xml:space="preserve"> </w:t>
      </w:r>
      <w:r w:rsidRPr="00784E32">
        <w:t>the</w:t>
      </w:r>
      <w:r>
        <w:t xml:space="preserve"> </w:t>
      </w:r>
      <w:r w:rsidRPr="00784E32">
        <w:t>active</w:t>
      </w:r>
      <w:r>
        <w:t xml:space="preserve"> </w:t>
      </w:r>
      <w:r w:rsidRPr="00784E32">
        <w:t>part</w:t>
      </w:r>
      <w:r>
        <w:t xml:space="preserve"> </w:t>
      </w:r>
      <w:r w:rsidRPr="00784E32">
        <w:t>of</w:t>
      </w:r>
      <w:r>
        <w:t xml:space="preserve"> </w:t>
      </w:r>
      <w:r w:rsidRPr="00784E32">
        <w:t>the</w:t>
      </w:r>
      <w:r>
        <w:t xml:space="preserve"> </w:t>
      </w:r>
      <w:r w:rsidRPr="00784E32">
        <w:t>mine</w:t>
      </w:r>
      <w:r>
        <w:t xml:space="preserve"> </w:t>
      </w:r>
      <w:r w:rsidRPr="00784E32">
        <w:t>and</w:t>
      </w:r>
      <w:r>
        <w:t xml:space="preserve"> </w:t>
      </w:r>
      <w:r w:rsidRPr="00784E32">
        <w:t>impact</w:t>
      </w:r>
      <w:r>
        <w:t xml:space="preserve"> </w:t>
      </w:r>
      <w:r w:rsidRPr="00784E32">
        <w:t>coal-fired</w:t>
      </w:r>
      <w:r>
        <w:t xml:space="preserve"> </w:t>
      </w:r>
      <w:r w:rsidRPr="00784E32">
        <w:t>power</w:t>
      </w:r>
      <w:r>
        <w:t xml:space="preserve"> </w:t>
      </w:r>
      <w:r w:rsidRPr="00784E32">
        <w:t>production</w:t>
      </w:r>
      <w:r>
        <w:t xml:space="preserve"> </w:t>
      </w:r>
      <w:r w:rsidRPr="00784E32">
        <w:t>at</w:t>
      </w:r>
      <w:r>
        <w:t xml:space="preserve"> </w:t>
      </w:r>
      <w:r w:rsidRPr="00784E32">
        <w:t>Yallourn</w:t>
      </w:r>
      <w:r>
        <w:t xml:space="preserve"> </w:t>
      </w:r>
      <w:r w:rsidRPr="00784E32">
        <w:t>power</w:t>
      </w:r>
      <w:r>
        <w:t xml:space="preserve"> </w:t>
      </w:r>
      <w:r w:rsidRPr="00784E32">
        <w:t>station.</w:t>
      </w:r>
      <w:r>
        <w:t xml:space="preserve"> </w:t>
      </w:r>
      <w:r w:rsidRPr="00784E32">
        <w:t>With</w:t>
      </w:r>
      <w:r>
        <w:t xml:space="preserve"> </w:t>
      </w:r>
      <w:r w:rsidRPr="00784E32">
        <w:t>the</w:t>
      </w:r>
      <w:r>
        <w:t xml:space="preserve"> </w:t>
      </w:r>
      <w:r w:rsidRPr="00784E32">
        <w:t>power</w:t>
      </w:r>
      <w:r>
        <w:t xml:space="preserve"> </w:t>
      </w:r>
      <w:r w:rsidRPr="00784E32">
        <w:t>station</w:t>
      </w:r>
      <w:r>
        <w:t xml:space="preserve"> </w:t>
      </w:r>
      <w:r w:rsidRPr="00784E32">
        <w:t>providing</w:t>
      </w:r>
      <w:r>
        <w:t xml:space="preserve"> </w:t>
      </w:r>
      <w:r w:rsidRPr="00784E32">
        <w:t>up</w:t>
      </w:r>
      <w:r>
        <w:t xml:space="preserve"> </w:t>
      </w:r>
      <w:r w:rsidRPr="00784E32">
        <w:t>to</w:t>
      </w:r>
      <w:r>
        <w:t xml:space="preserve"> </w:t>
      </w:r>
      <w:r w:rsidRPr="00784E32">
        <w:t>22%</w:t>
      </w:r>
      <w:r>
        <w:t xml:space="preserve"> </w:t>
      </w:r>
      <w:r w:rsidRPr="00784E32">
        <w:t>of</w:t>
      </w:r>
      <w:r>
        <w:t xml:space="preserve"> </w:t>
      </w:r>
      <w:r w:rsidRPr="00784E32">
        <w:t>Victoria’s</w:t>
      </w:r>
      <w:r>
        <w:t xml:space="preserve"> </w:t>
      </w:r>
      <w:r w:rsidRPr="00784E32">
        <w:t>energy</w:t>
      </w:r>
      <w:r>
        <w:t xml:space="preserve"> </w:t>
      </w:r>
      <w:r w:rsidRPr="00784E32">
        <w:t>supply,</w:t>
      </w:r>
      <w:r>
        <w:t xml:space="preserve"> </w:t>
      </w:r>
      <w:r w:rsidRPr="00784E32">
        <w:t>a</w:t>
      </w:r>
      <w:r>
        <w:t xml:space="preserve"> </w:t>
      </w:r>
      <w:r w:rsidRPr="00784E32">
        <w:t>state</w:t>
      </w:r>
      <w:r>
        <w:t xml:space="preserve"> </w:t>
      </w:r>
      <w:r w:rsidRPr="00784E32">
        <w:t>energy</w:t>
      </w:r>
      <w:r>
        <w:t xml:space="preserve"> </w:t>
      </w:r>
      <w:r w:rsidRPr="00784E32">
        <w:t>emergency</w:t>
      </w:r>
      <w:r>
        <w:t xml:space="preserve"> </w:t>
      </w:r>
      <w:r w:rsidRPr="00784E32">
        <w:t>was</w:t>
      </w:r>
      <w:r>
        <w:t xml:space="preserve"> </w:t>
      </w:r>
      <w:r w:rsidRPr="00784E32">
        <w:t>declared.</w:t>
      </w:r>
      <w:r>
        <w:t xml:space="preserve"> </w:t>
      </w:r>
      <w:r w:rsidRPr="00784E32">
        <w:t>This</w:t>
      </w:r>
      <w:r>
        <w:t xml:space="preserve"> </w:t>
      </w:r>
      <w:r w:rsidRPr="00784E32">
        <w:t>allowed</w:t>
      </w:r>
      <w:r>
        <w:t xml:space="preserve"> </w:t>
      </w:r>
      <w:r w:rsidRPr="00784E32">
        <w:t>for</w:t>
      </w:r>
      <w:r>
        <w:t xml:space="preserve"> </w:t>
      </w:r>
      <w:r w:rsidRPr="00784E32">
        <w:t>immediate</w:t>
      </w:r>
      <w:r>
        <w:t xml:space="preserve"> </w:t>
      </w:r>
      <w:r w:rsidRPr="00784E32">
        <w:t>works</w:t>
      </w:r>
      <w:r>
        <w:t xml:space="preserve"> </w:t>
      </w:r>
      <w:r w:rsidRPr="00784E32">
        <w:t>to</w:t>
      </w:r>
      <w:r>
        <w:t xml:space="preserve"> </w:t>
      </w:r>
      <w:r w:rsidRPr="00784E32">
        <w:t>stabilise</w:t>
      </w:r>
      <w:r>
        <w:t xml:space="preserve"> </w:t>
      </w:r>
      <w:r w:rsidRPr="00784E32">
        <w:t>the</w:t>
      </w:r>
      <w:r>
        <w:t xml:space="preserve"> </w:t>
      </w:r>
      <w:r w:rsidRPr="00784E32">
        <w:t>MRD</w:t>
      </w:r>
      <w:r>
        <w:t xml:space="preserve"> </w:t>
      </w:r>
      <w:r w:rsidRPr="00784E32">
        <w:t>and</w:t>
      </w:r>
      <w:r>
        <w:t xml:space="preserve"> </w:t>
      </w:r>
      <w:r w:rsidRPr="00784E32">
        <w:t>longer-term</w:t>
      </w:r>
      <w:r>
        <w:t xml:space="preserve"> </w:t>
      </w:r>
      <w:r w:rsidRPr="00784E32">
        <w:t>repairs</w:t>
      </w:r>
      <w:r>
        <w:t xml:space="preserve"> </w:t>
      </w:r>
      <w:r w:rsidRPr="00784E32">
        <w:t>to</w:t>
      </w:r>
      <w:r>
        <w:t xml:space="preserve"> </w:t>
      </w:r>
      <w:r w:rsidRPr="00784E32">
        <w:t>guard</w:t>
      </w:r>
      <w:r>
        <w:t xml:space="preserve"> </w:t>
      </w:r>
      <w:r w:rsidRPr="00784E32">
        <w:t>against</w:t>
      </w:r>
      <w:r>
        <w:t xml:space="preserve"> </w:t>
      </w:r>
      <w:r w:rsidRPr="00784E32">
        <w:t>the</w:t>
      </w:r>
      <w:r>
        <w:t xml:space="preserve"> </w:t>
      </w:r>
      <w:r w:rsidRPr="00784E32">
        <w:t>impacts</w:t>
      </w:r>
      <w:r>
        <w:t xml:space="preserve"> </w:t>
      </w:r>
      <w:r w:rsidRPr="00784E32">
        <w:t>of</w:t>
      </w:r>
      <w:r>
        <w:t xml:space="preserve"> </w:t>
      </w:r>
      <w:r w:rsidRPr="00784E32">
        <w:t>further</w:t>
      </w:r>
      <w:r>
        <w:t xml:space="preserve"> </w:t>
      </w:r>
      <w:r w:rsidRPr="00784E32">
        <w:t>flooding</w:t>
      </w:r>
      <w:r>
        <w:t xml:space="preserve"> </w:t>
      </w:r>
      <w:r w:rsidRPr="00784E32">
        <w:t>–</w:t>
      </w:r>
      <w:r>
        <w:t xml:space="preserve"> </w:t>
      </w:r>
      <w:r w:rsidRPr="00784E32">
        <w:t>the</w:t>
      </w:r>
      <w:r>
        <w:t xml:space="preserve"> </w:t>
      </w:r>
      <w:r w:rsidRPr="00784E32">
        <w:t>first</w:t>
      </w:r>
      <w:r>
        <w:t xml:space="preserve"> </w:t>
      </w:r>
      <w:r w:rsidRPr="00784E32">
        <w:t>time</w:t>
      </w:r>
      <w:r>
        <w:t xml:space="preserve"> </w:t>
      </w:r>
      <w:r w:rsidRPr="00784E32">
        <w:t>a</w:t>
      </w:r>
      <w:r>
        <w:t xml:space="preserve"> </w:t>
      </w:r>
      <w:r w:rsidRPr="00784E32">
        <w:t>declaration</w:t>
      </w:r>
      <w:r>
        <w:t xml:space="preserve"> </w:t>
      </w:r>
      <w:r w:rsidRPr="00784E32">
        <w:t>of</w:t>
      </w:r>
      <w:r>
        <w:t xml:space="preserve"> </w:t>
      </w:r>
      <w:r w:rsidRPr="00784E32">
        <w:t>this</w:t>
      </w:r>
      <w:r>
        <w:t xml:space="preserve"> </w:t>
      </w:r>
      <w:r w:rsidRPr="00784E32">
        <w:t>nature</w:t>
      </w:r>
      <w:r>
        <w:t xml:space="preserve"> </w:t>
      </w:r>
      <w:r w:rsidRPr="00784E32">
        <w:t>had</w:t>
      </w:r>
      <w:r>
        <w:t xml:space="preserve"> </w:t>
      </w:r>
      <w:r w:rsidRPr="00784E32">
        <w:t>been</w:t>
      </w:r>
      <w:r>
        <w:t xml:space="preserve"> </w:t>
      </w:r>
      <w:r w:rsidRPr="00784E32">
        <w:t>declared</w:t>
      </w:r>
      <w:r>
        <w:t xml:space="preserve"> </w:t>
      </w:r>
      <w:r w:rsidRPr="00784E32">
        <w:t>in</w:t>
      </w:r>
      <w:r>
        <w:t xml:space="preserve"> </w:t>
      </w:r>
      <w:r w:rsidRPr="00784E32">
        <w:t>the</w:t>
      </w:r>
      <w:r>
        <w:t xml:space="preserve"> </w:t>
      </w:r>
      <w:r w:rsidRPr="00784E32">
        <w:t>state.</w:t>
      </w:r>
    </w:p>
    <w:p w14:paraId="30E52FBA" w14:textId="77777777" w:rsidR="002627D5" w:rsidRPr="00784E32" w:rsidRDefault="002627D5" w:rsidP="007A34EC">
      <w:r w:rsidRPr="00784E32">
        <w:t>The</w:t>
      </w:r>
      <w:r>
        <w:t xml:space="preserve"> </w:t>
      </w:r>
      <w:r w:rsidRPr="00784E32">
        <w:t>Victorian</w:t>
      </w:r>
      <w:r>
        <w:t xml:space="preserve"> </w:t>
      </w:r>
      <w:r w:rsidRPr="00784E32">
        <w:t>Government</w:t>
      </w:r>
      <w:r>
        <w:t xml:space="preserve"> </w:t>
      </w:r>
      <w:r w:rsidRPr="00784E32">
        <w:t>established</w:t>
      </w:r>
      <w:r>
        <w:t xml:space="preserve"> </w:t>
      </w:r>
      <w:r w:rsidRPr="00784E32">
        <w:t>a</w:t>
      </w:r>
      <w:r>
        <w:t xml:space="preserve"> </w:t>
      </w:r>
      <w:r w:rsidRPr="00784E32">
        <w:t>multi-agency</w:t>
      </w:r>
      <w:r>
        <w:t xml:space="preserve"> </w:t>
      </w:r>
      <w:r w:rsidRPr="00784E32">
        <w:t>Yallourn</w:t>
      </w:r>
      <w:r>
        <w:t xml:space="preserve"> </w:t>
      </w:r>
      <w:r w:rsidRPr="00784E32">
        <w:t>Emergency</w:t>
      </w:r>
      <w:r>
        <w:t xml:space="preserve"> </w:t>
      </w:r>
      <w:r w:rsidRPr="00784E32">
        <w:t>Response</w:t>
      </w:r>
      <w:r>
        <w:t xml:space="preserve"> </w:t>
      </w:r>
      <w:r w:rsidRPr="00784E32">
        <w:t>and</w:t>
      </w:r>
      <w:r>
        <w:t xml:space="preserve"> </w:t>
      </w:r>
      <w:r w:rsidRPr="00784E32">
        <w:t>Recovery</w:t>
      </w:r>
      <w:r>
        <w:t xml:space="preserve"> </w:t>
      </w:r>
      <w:r w:rsidRPr="00784E32">
        <w:t>Project</w:t>
      </w:r>
      <w:r>
        <w:t xml:space="preserve"> </w:t>
      </w:r>
      <w:r w:rsidRPr="00784E32">
        <w:t>to</w:t>
      </w:r>
      <w:r>
        <w:t xml:space="preserve"> </w:t>
      </w:r>
      <w:r w:rsidRPr="00784E32">
        <w:t>ensure</w:t>
      </w:r>
      <w:r>
        <w:t xml:space="preserve"> </w:t>
      </w:r>
      <w:r w:rsidRPr="00784E32">
        <w:t>the</w:t>
      </w:r>
      <w:r>
        <w:t xml:space="preserve"> </w:t>
      </w:r>
      <w:r w:rsidRPr="00784E32">
        <w:t>mine</w:t>
      </w:r>
      <w:r>
        <w:t xml:space="preserve"> </w:t>
      </w:r>
      <w:r w:rsidRPr="00784E32">
        <w:t>operator</w:t>
      </w:r>
      <w:r>
        <w:t xml:space="preserve"> </w:t>
      </w:r>
      <w:r w:rsidRPr="00784E32">
        <w:t>took</w:t>
      </w:r>
      <w:r>
        <w:t xml:space="preserve"> </w:t>
      </w:r>
      <w:r w:rsidRPr="00784E32">
        <w:t>appropriate</w:t>
      </w:r>
      <w:r>
        <w:t xml:space="preserve"> </w:t>
      </w:r>
      <w:r w:rsidRPr="00784E32">
        <w:t>measures</w:t>
      </w:r>
      <w:r>
        <w:t xml:space="preserve"> </w:t>
      </w:r>
      <w:r w:rsidRPr="00784E32">
        <w:t>to</w:t>
      </w:r>
      <w:r>
        <w:t xml:space="preserve"> </w:t>
      </w:r>
      <w:r w:rsidRPr="00784E32">
        <w:t>progressively</w:t>
      </w:r>
      <w:r>
        <w:t xml:space="preserve"> </w:t>
      </w:r>
      <w:r w:rsidRPr="00784E32">
        <w:t>reduce</w:t>
      </w:r>
      <w:r>
        <w:t xml:space="preserve"> </w:t>
      </w:r>
      <w:r w:rsidRPr="00784E32">
        <w:t>risks</w:t>
      </w:r>
      <w:r>
        <w:t xml:space="preserve"> </w:t>
      </w:r>
      <w:r w:rsidRPr="00784E32">
        <w:t>to</w:t>
      </w:r>
      <w:r>
        <w:t xml:space="preserve"> </w:t>
      </w:r>
      <w:r w:rsidRPr="00784E32">
        <w:t>energy</w:t>
      </w:r>
      <w:r>
        <w:t xml:space="preserve"> </w:t>
      </w:r>
      <w:r w:rsidRPr="00784E32">
        <w:t>supply,</w:t>
      </w:r>
      <w:r>
        <w:t xml:space="preserve"> </w:t>
      </w:r>
      <w:r w:rsidRPr="00784E32">
        <w:t>the</w:t>
      </w:r>
      <w:r>
        <w:t xml:space="preserve"> </w:t>
      </w:r>
      <w:r w:rsidRPr="00784E32">
        <w:t>environment</w:t>
      </w:r>
      <w:r>
        <w:t xml:space="preserve"> </w:t>
      </w:r>
      <w:r w:rsidRPr="00784E32">
        <w:t>and</w:t>
      </w:r>
      <w:r>
        <w:t xml:space="preserve"> </w:t>
      </w:r>
      <w:proofErr w:type="gramStart"/>
      <w:r w:rsidRPr="00784E32">
        <w:t>mine</w:t>
      </w:r>
      <w:proofErr w:type="gramEnd"/>
      <w:r>
        <w:t xml:space="preserve"> </w:t>
      </w:r>
      <w:r w:rsidRPr="00784E32">
        <w:t>stability.</w:t>
      </w:r>
    </w:p>
    <w:p w14:paraId="6364C178" w14:textId="77777777" w:rsidR="002627D5" w:rsidRPr="00784E32" w:rsidRDefault="002627D5" w:rsidP="007A34EC">
      <w:pPr>
        <w:pStyle w:val="Normalbeforebullets"/>
      </w:pPr>
      <w:r w:rsidRPr="00784E32">
        <w:t>Over</w:t>
      </w:r>
      <w:r>
        <w:t xml:space="preserve"> </w:t>
      </w:r>
      <w:r w:rsidRPr="00784E32">
        <w:t>a</w:t>
      </w:r>
      <w:r>
        <w:t xml:space="preserve"> </w:t>
      </w:r>
      <w:r w:rsidRPr="00784E32">
        <w:t>period</w:t>
      </w:r>
      <w:r>
        <w:t xml:space="preserve"> </w:t>
      </w:r>
      <w:r w:rsidRPr="00784E32">
        <w:t>of</w:t>
      </w:r>
      <w:r>
        <w:t xml:space="preserve"> </w:t>
      </w:r>
      <w:r w:rsidRPr="00784E32">
        <w:t>18</w:t>
      </w:r>
      <w:r>
        <w:t xml:space="preserve"> </w:t>
      </w:r>
      <w:r w:rsidRPr="00784E32">
        <w:t>months,</w:t>
      </w:r>
      <w:r>
        <w:t xml:space="preserve"> </w:t>
      </w:r>
      <w:r w:rsidRPr="00784E32">
        <w:t>EnergyAustralia,</w:t>
      </w:r>
      <w:r>
        <w:t xml:space="preserve"> </w:t>
      </w:r>
      <w:r w:rsidRPr="00784E32">
        <w:t>the</w:t>
      </w:r>
      <w:r>
        <w:t xml:space="preserve"> </w:t>
      </w:r>
      <w:r w:rsidRPr="00784E32">
        <w:t>Yallourn</w:t>
      </w:r>
      <w:r>
        <w:t xml:space="preserve"> </w:t>
      </w:r>
      <w:r w:rsidRPr="00784E32">
        <w:t>mine</w:t>
      </w:r>
      <w:r>
        <w:t xml:space="preserve"> </w:t>
      </w:r>
      <w:r w:rsidRPr="00784E32">
        <w:t>licensee:</w:t>
      </w:r>
    </w:p>
    <w:p w14:paraId="2B5EFCB3" w14:textId="77777777" w:rsidR="002627D5" w:rsidRPr="00784E32" w:rsidRDefault="002627D5" w:rsidP="007A34EC">
      <w:pPr>
        <w:pStyle w:val="Bullet"/>
      </w:pPr>
      <w:r w:rsidRPr="00784E32">
        <w:t>constructed</w:t>
      </w:r>
      <w:r>
        <w:t xml:space="preserve"> </w:t>
      </w:r>
      <w:r w:rsidRPr="00784E32">
        <w:t>a</w:t>
      </w:r>
      <w:r>
        <w:t xml:space="preserve"> </w:t>
      </w:r>
      <w:r w:rsidRPr="00784E32">
        <w:t>series</w:t>
      </w:r>
      <w:r>
        <w:t xml:space="preserve"> </w:t>
      </w:r>
      <w:r w:rsidRPr="00784E32">
        <w:t>of</w:t>
      </w:r>
      <w:r>
        <w:t xml:space="preserve"> </w:t>
      </w:r>
      <w:r w:rsidRPr="00784E32">
        <w:t>structures</w:t>
      </w:r>
      <w:r>
        <w:t xml:space="preserve"> </w:t>
      </w:r>
      <w:r w:rsidRPr="00784E32">
        <w:t>to</w:t>
      </w:r>
      <w:r>
        <w:t xml:space="preserve"> </w:t>
      </w:r>
      <w:r w:rsidRPr="00784E32">
        <w:t>temporarily</w:t>
      </w:r>
      <w:r>
        <w:t xml:space="preserve"> </w:t>
      </w:r>
      <w:r w:rsidRPr="00784E32">
        <w:t>divert</w:t>
      </w:r>
      <w:r>
        <w:t xml:space="preserve"> </w:t>
      </w:r>
      <w:r w:rsidRPr="00784E32">
        <w:t>Morwell</w:t>
      </w:r>
      <w:r>
        <w:t xml:space="preserve"> </w:t>
      </w:r>
      <w:r w:rsidRPr="00784E32">
        <w:t>River</w:t>
      </w:r>
      <w:r>
        <w:t xml:space="preserve"> </w:t>
      </w:r>
      <w:r w:rsidRPr="00784E32">
        <w:t>flood</w:t>
      </w:r>
      <w:r>
        <w:t xml:space="preserve"> </w:t>
      </w:r>
      <w:r w:rsidRPr="00784E32">
        <w:t>flows</w:t>
      </w:r>
      <w:r>
        <w:t xml:space="preserve"> </w:t>
      </w:r>
      <w:r w:rsidRPr="00784E32">
        <w:t>to</w:t>
      </w:r>
      <w:r>
        <w:t xml:space="preserve"> </w:t>
      </w:r>
      <w:r w:rsidRPr="00784E32">
        <w:t>enable</w:t>
      </w:r>
      <w:r>
        <w:t xml:space="preserve"> </w:t>
      </w:r>
      <w:r w:rsidRPr="00784E32">
        <w:t>assessment</w:t>
      </w:r>
      <w:r>
        <w:t xml:space="preserve"> </w:t>
      </w:r>
      <w:r w:rsidRPr="00784E32">
        <w:t>and</w:t>
      </w:r>
      <w:r>
        <w:t xml:space="preserve"> </w:t>
      </w:r>
      <w:r w:rsidRPr="00784E32">
        <w:t>repairs</w:t>
      </w:r>
      <w:r>
        <w:t xml:space="preserve">  </w:t>
      </w:r>
    </w:p>
    <w:p w14:paraId="76112C47" w14:textId="77777777" w:rsidR="002627D5" w:rsidRPr="00784E32" w:rsidRDefault="002627D5" w:rsidP="007A34EC">
      <w:pPr>
        <w:pStyle w:val="Bullet"/>
      </w:pPr>
      <w:r w:rsidRPr="00784E32">
        <w:t>repaired</w:t>
      </w:r>
      <w:r>
        <w:t xml:space="preserve"> </w:t>
      </w:r>
      <w:r w:rsidRPr="00784E32">
        <w:t>a</w:t>
      </w:r>
      <w:r>
        <w:t xml:space="preserve"> </w:t>
      </w:r>
      <w:r w:rsidRPr="00784E32">
        <w:t>section</w:t>
      </w:r>
      <w:r>
        <w:t xml:space="preserve"> </w:t>
      </w:r>
      <w:r w:rsidRPr="00784E32">
        <w:t>of</w:t>
      </w:r>
      <w:r>
        <w:t xml:space="preserve"> </w:t>
      </w:r>
      <w:r w:rsidRPr="00784E32">
        <w:t>the</w:t>
      </w:r>
      <w:r>
        <w:t xml:space="preserve"> </w:t>
      </w:r>
      <w:r w:rsidRPr="00784E32">
        <w:t>MRD</w:t>
      </w:r>
      <w:r>
        <w:t xml:space="preserve"> </w:t>
      </w:r>
      <w:r w:rsidRPr="00784E32">
        <w:t>by</w:t>
      </w:r>
      <w:r>
        <w:t xml:space="preserve"> </w:t>
      </w:r>
      <w:r w:rsidRPr="00784E32">
        <w:t>replacing</w:t>
      </w:r>
      <w:r>
        <w:t xml:space="preserve"> </w:t>
      </w:r>
      <w:r w:rsidRPr="00784E32">
        <w:t>and</w:t>
      </w:r>
      <w:r>
        <w:t xml:space="preserve"> </w:t>
      </w:r>
      <w:r w:rsidRPr="00784E32">
        <w:t>enhancing</w:t>
      </w:r>
      <w:r>
        <w:t xml:space="preserve"> </w:t>
      </w:r>
      <w:r w:rsidRPr="00784E32">
        <w:t>the</w:t>
      </w:r>
      <w:r>
        <w:t xml:space="preserve"> </w:t>
      </w:r>
      <w:r w:rsidRPr="00784E32">
        <w:t>clay</w:t>
      </w:r>
      <w:r>
        <w:t xml:space="preserve"> </w:t>
      </w:r>
      <w:r w:rsidRPr="00784E32">
        <w:t>liner</w:t>
      </w:r>
      <w:r>
        <w:t xml:space="preserve"> </w:t>
      </w:r>
      <w:r w:rsidRPr="00784E32">
        <w:t>and</w:t>
      </w:r>
      <w:r>
        <w:t xml:space="preserve"> </w:t>
      </w:r>
      <w:r w:rsidRPr="00784E32">
        <w:t>grading</w:t>
      </w:r>
      <w:r>
        <w:t xml:space="preserve"> </w:t>
      </w:r>
      <w:r w:rsidRPr="00784E32">
        <w:t>to</w:t>
      </w:r>
      <w:r>
        <w:t xml:space="preserve"> </w:t>
      </w:r>
      <w:r w:rsidRPr="00784E32">
        <w:t>improve</w:t>
      </w:r>
      <w:r>
        <w:t xml:space="preserve"> </w:t>
      </w:r>
      <w:r w:rsidRPr="00784E32">
        <w:t>surface</w:t>
      </w:r>
      <w:r>
        <w:t xml:space="preserve"> </w:t>
      </w:r>
      <w:r w:rsidRPr="00784E32">
        <w:t>water</w:t>
      </w:r>
      <w:r>
        <w:t xml:space="preserve"> </w:t>
      </w:r>
      <w:r w:rsidRPr="00784E32">
        <w:t>run-off</w:t>
      </w:r>
    </w:p>
    <w:p w14:paraId="0BDC840D" w14:textId="77777777" w:rsidR="002627D5" w:rsidRPr="00784E32" w:rsidRDefault="002627D5" w:rsidP="007A34EC">
      <w:pPr>
        <w:pStyle w:val="Bulletlast"/>
      </w:pPr>
      <w:r>
        <w:t>repaired cracking in both the low and high-flow channels of the MRD, returning those sections to service.</w:t>
      </w:r>
    </w:p>
    <w:p w14:paraId="25C29BB3" w14:textId="77777777" w:rsidR="002627D5" w:rsidRPr="00784E32" w:rsidRDefault="002627D5" w:rsidP="007A34EC">
      <w:r w:rsidRPr="00784E32">
        <w:t>An</w:t>
      </w:r>
      <w:r>
        <w:t xml:space="preserve"> </w:t>
      </w:r>
      <w:r w:rsidRPr="00784E32">
        <w:t>additional</w:t>
      </w:r>
      <w:r>
        <w:t xml:space="preserve"> </w:t>
      </w:r>
      <w:r w:rsidRPr="00784E32">
        <w:t>water</w:t>
      </w:r>
      <w:r>
        <w:t xml:space="preserve"> </w:t>
      </w:r>
      <w:r w:rsidRPr="00784E32">
        <w:t>diversion</w:t>
      </w:r>
      <w:r>
        <w:t xml:space="preserve"> </w:t>
      </w:r>
      <w:r w:rsidRPr="00784E32">
        <w:t>channel</w:t>
      </w:r>
      <w:r>
        <w:t xml:space="preserve"> </w:t>
      </w:r>
      <w:r w:rsidRPr="00784E32">
        <w:t>was</w:t>
      </w:r>
      <w:r>
        <w:t xml:space="preserve"> </w:t>
      </w:r>
      <w:r w:rsidRPr="00784E32">
        <w:t>constructed</w:t>
      </w:r>
      <w:r>
        <w:t xml:space="preserve"> </w:t>
      </w:r>
      <w:r w:rsidRPr="00784E32">
        <w:t>upstream</w:t>
      </w:r>
      <w:r>
        <w:t xml:space="preserve"> </w:t>
      </w:r>
      <w:r w:rsidRPr="00784E32">
        <w:t>at</w:t>
      </w:r>
      <w:r>
        <w:t xml:space="preserve"> </w:t>
      </w:r>
      <w:r w:rsidRPr="00784E32">
        <w:t>the</w:t>
      </w:r>
      <w:r>
        <w:t xml:space="preserve"> </w:t>
      </w:r>
      <w:r w:rsidRPr="00784E32">
        <w:t>Hazelwood</w:t>
      </w:r>
      <w:r>
        <w:t xml:space="preserve"> </w:t>
      </w:r>
      <w:r w:rsidRPr="00784E32">
        <w:t>mine</w:t>
      </w:r>
      <w:r>
        <w:t xml:space="preserve"> </w:t>
      </w:r>
      <w:r w:rsidRPr="00784E32">
        <w:t>by</w:t>
      </w:r>
      <w:r>
        <w:t xml:space="preserve"> </w:t>
      </w:r>
      <w:r w:rsidRPr="00784E32">
        <w:t>mine</w:t>
      </w:r>
      <w:r>
        <w:t xml:space="preserve"> </w:t>
      </w:r>
      <w:r w:rsidRPr="00784E32">
        <w:t>licensee</w:t>
      </w:r>
      <w:r>
        <w:t xml:space="preserve"> </w:t>
      </w:r>
      <w:r w:rsidRPr="00784E32">
        <w:t>ENGIE.</w:t>
      </w:r>
      <w:r>
        <w:t xml:space="preserve"> </w:t>
      </w:r>
      <w:r w:rsidRPr="00784E32">
        <w:t>This</w:t>
      </w:r>
      <w:r>
        <w:t xml:space="preserve"> </w:t>
      </w:r>
      <w:r w:rsidRPr="00784E32">
        <w:t>enabled</w:t>
      </w:r>
      <w:r>
        <w:t xml:space="preserve"> </w:t>
      </w:r>
      <w:r w:rsidRPr="00784E32">
        <w:t>the</w:t>
      </w:r>
      <w:r>
        <w:t xml:space="preserve"> </w:t>
      </w:r>
      <w:r w:rsidRPr="00784E32">
        <w:t>temporary</w:t>
      </w:r>
      <w:r>
        <w:t xml:space="preserve"> </w:t>
      </w:r>
      <w:r w:rsidRPr="00784E32">
        <w:t>diversion</w:t>
      </w:r>
      <w:r>
        <w:t xml:space="preserve"> </w:t>
      </w:r>
      <w:r w:rsidRPr="00784E32">
        <w:t>of</w:t>
      </w:r>
      <w:r>
        <w:t xml:space="preserve"> </w:t>
      </w:r>
      <w:r w:rsidRPr="00784E32">
        <w:t>flood</w:t>
      </w:r>
      <w:r>
        <w:t xml:space="preserve"> </w:t>
      </w:r>
      <w:r w:rsidRPr="00784E32">
        <w:t>flows</w:t>
      </w:r>
      <w:r>
        <w:t xml:space="preserve"> </w:t>
      </w:r>
      <w:r w:rsidRPr="00784E32">
        <w:t>into</w:t>
      </w:r>
      <w:r>
        <w:t xml:space="preserve"> </w:t>
      </w:r>
      <w:r w:rsidRPr="00784E32">
        <w:t>the</w:t>
      </w:r>
      <w:r>
        <w:t xml:space="preserve"> </w:t>
      </w:r>
      <w:r w:rsidRPr="00784E32">
        <w:t>Hazelwood</w:t>
      </w:r>
      <w:r>
        <w:t xml:space="preserve"> </w:t>
      </w:r>
      <w:r w:rsidRPr="00784E32">
        <w:t>mine</w:t>
      </w:r>
      <w:r>
        <w:t xml:space="preserve"> </w:t>
      </w:r>
      <w:r w:rsidRPr="00784E32">
        <w:t>pit</w:t>
      </w:r>
      <w:r>
        <w:t xml:space="preserve"> </w:t>
      </w:r>
      <w:r w:rsidRPr="00784E32">
        <w:t>during</w:t>
      </w:r>
      <w:r>
        <w:t xml:space="preserve"> </w:t>
      </w:r>
      <w:r w:rsidRPr="00784E32">
        <w:t>the</w:t>
      </w:r>
      <w:r>
        <w:t xml:space="preserve"> </w:t>
      </w:r>
      <w:r w:rsidRPr="00784E32">
        <w:t>licensed</w:t>
      </w:r>
      <w:r>
        <w:t xml:space="preserve"> </w:t>
      </w:r>
      <w:r w:rsidRPr="00784E32">
        <w:t>repair</w:t>
      </w:r>
      <w:r>
        <w:t xml:space="preserve"> </w:t>
      </w:r>
      <w:r w:rsidRPr="00784E32">
        <w:t>period.</w:t>
      </w:r>
      <w:r>
        <w:t xml:space="preserve"> </w:t>
      </w:r>
      <w:r w:rsidRPr="00784E32">
        <w:t>The</w:t>
      </w:r>
      <w:r>
        <w:t xml:space="preserve"> </w:t>
      </w:r>
      <w:r w:rsidRPr="00784E32">
        <w:t>upstream</w:t>
      </w:r>
      <w:r>
        <w:t xml:space="preserve"> </w:t>
      </w:r>
      <w:r w:rsidRPr="00784E32">
        <w:t>diversion</w:t>
      </w:r>
      <w:r>
        <w:t xml:space="preserve"> </w:t>
      </w:r>
      <w:r w:rsidRPr="00784E32">
        <w:t>of</w:t>
      </w:r>
      <w:r>
        <w:t xml:space="preserve"> </w:t>
      </w:r>
      <w:r w:rsidRPr="00784E32">
        <w:t>flood</w:t>
      </w:r>
      <w:r>
        <w:t xml:space="preserve"> </w:t>
      </w:r>
      <w:r w:rsidRPr="00784E32">
        <w:t>waters</w:t>
      </w:r>
      <w:r>
        <w:t xml:space="preserve"> </w:t>
      </w:r>
      <w:r w:rsidRPr="00784E32">
        <w:t>during</w:t>
      </w:r>
      <w:r>
        <w:t xml:space="preserve"> </w:t>
      </w:r>
      <w:r w:rsidRPr="00784E32">
        <w:t>a</w:t>
      </w:r>
      <w:r>
        <w:t xml:space="preserve"> </w:t>
      </w:r>
      <w:r w:rsidRPr="00784E32">
        <w:t>wet</w:t>
      </w:r>
      <w:r>
        <w:t xml:space="preserve"> </w:t>
      </w:r>
      <w:r w:rsidRPr="00784E32">
        <w:t>2022</w:t>
      </w:r>
      <w:r>
        <w:t xml:space="preserve"> </w:t>
      </w:r>
      <w:r w:rsidRPr="00784E32">
        <w:t>was</w:t>
      </w:r>
      <w:r>
        <w:t xml:space="preserve"> </w:t>
      </w:r>
      <w:r w:rsidRPr="00784E32">
        <w:t>crucial</w:t>
      </w:r>
      <w:r>
        <w:t xml:space="preserve"> </w:t>
      </w:r>
      <w:r w:rsidRPr="00784E32">
        <w:t>in</w:t>
      </w:r>
      <w:r>
        <w:t xml:space="preserve"> </w:t>
      </w:r>
      <w:r w:rsidRPr="00784E32">
        <w:t>enabling</w:t>
      </w:r>
      <w:r>
        <w:t xml:space="preserve"> </w:t>
      </w:r>
      <w:r w:rsidRPr="00784E32">
        <w:t>the</w:t>
      </w:r>
      <w:r>
        <w:t xml:space="preserve"> </w:t>
      </w:r>
      <w:r w:rsidRPr="00784E32">
        <w:t>assessment</w:t>
      </w:r>
      <w:r>
        <w:t xml:space="preserve"> </w:t>
      </w:r>
      <w:r w:rsidRPr="00784E32">
        <w:t>and</w:t>
      </w:r>
      <w:r>
        <w:t xml:space="preserve"> </w:t>
      </w:r>
      <w:r w:rsidRPr="00784E32">
        <w:t>repair</w:t>
      </w:r>
      <w:r>
        <w:t xml:space="preserve"> </w:t>
      </w:r>
      <w:r w:rsidRPr="00784E32">
        <w:t>of</w:t>
      </w:r>
      <w:r>
        <w:t xml:space="preserve"> </w:t>
      </w:r>
      <w:r w:rsidRPr="00784E32">
        <w:t>the</w:t>
      </w:r>
      <w:r>
        <w:t xml:space="preserve"> </w:t>
      </w:r>
      <w:r w:rsidRPr="00784E32">
        <w:t>MRD.</w:t>
      </w:r>
    </w:p>
    <w:p w14:paraId="35DBE59D" w14:textId="77777777" w:rsidR="002627D5" w:rsidRPr="00784E32" w:rsidRDefault="002627D5" w:rsidP="007A34EC">
      <w:r w:rsidRPr="00784E32">
        <w:t>Rainfall,</w:t>
      </w:r>
      <w:r>
        <w:t xml:space="preserve"> </w:t>
      </w:r>
      <w:r w:rsidRPr="00784E32">
        <w:t>some</w:t>
      </w:r>
      <w:r>
        <w:t xml:space="preserve"> </w:t>
      </w:r>
      <w:proofErr w:type="gramStart"/>
      <w:r w:rsidRPr="00784E32">
        <w:t>groundwater</w:t>
      </w:r>
      <w:proofErr w:type="gramEnd"/>
      <w:r>
        <w:t xml:space="preserve"> </w:t>
      </w:r>
      <w:r w:rsidRPr="00784E32">
        <w:t>and</w:t>
      </w:r>
      <w:r>
        <w:t xml:space="preserve"> </w:t>
      </w:r>
      <w:r w:rsidRPr="00784E32">
        <w:t>flood</w:t>
      </w:r>
      <w:r>
        <w:t xml:space="preserve"> </w:t>
      </w:r>
      <w:r w:rsidRPr="00784E32">
        <w:t>flows</w:t>
      </w:r>
      <w:r>
        <w:t xml:space="preserve"> </w:t>
      </w:r>
      <w:r w:rsidRPr="00784E32">
        <w:t>diverted</w:t>
      </w:r>
      <w:r>
        <w:t xml:space="preserve"> </w:t>
      </w:r>
      <w:r w:rsidRPr="00784E32">
        <w:t>from</w:t>
      </w:r>
      <w:r>
        <w:t xml:space="preserve"> </w:t>
      </w:r>
      <w:r w:rsidRPr="00784E32">
        <w:t>the</w:t>
      </w:r>
      <w:r>
        <w:t xml:space="preserve"> </w:t>
      </w:r>
      <w:r w:rsidRPr="00784E32">
        <w:t>Morwell</w:t>
      </w:r>
      <w:r>
        <w:t xml:space="preserve"> </w:t>
      </w:r>
      <w:r w:rsidRPr="00784E32">
        <w:t>River</w:t>
      </w:r>
      <w:r>
        <w:t xml:space="preserve"> </w:t>
      </w:r>
      <w:r w:rsidRPr="00784E32">
        <w:t>during</w:t>
      </w:r>
      <w:r>
        <w:t xml:space="preserve"> </w:t>
      </w:r>
      <w:r w:rsidRPr="00784E32">
        <w:t>2022</w:t>
      </w:r>
      <w:r>
        <w:t xml:space="preserve"> </w:t>
      </w:r>
      <w:r w:rsidRPr="00784E32">
        <w:t>remain</w:t>
      </w:r>
      <w:r>
        <w:t xml:space="preserve"> </w:t>
      </w:r>
      <w:r w:rsidRPr="00784E32">
        <w:t>in</w:t>
      </w:r>
      <w:r>
        <w:t xml:space="preserve"> </w:t>
      </w:r>
      <w:r w:rsidRPr="00784E32">
        <w:t>the</w:t>
      </w:r>
      <w:r>
        <w:t xml:space="preserve"> </w:t>
      </w:r>
      <w:r w:rsidRPr="00784E32">
        <w:t>Hazelwood</w:t>
      </w:r>
      <w:r>
        <w:t xml:space="preserve"> </w:t>
      </w:r>
      <w:r w:rsidRPr="00784E32">
        <w:t>mine</w:t>
      </w:r>
      <w:r>
        <w:t xml:space="preserve"> </w:t>
      </w:r>
      <w:r w:rsidRPr="00784E32">
        <w:t>pit.</w:t>
      </w:r>
      <w:r>
        <w:t xml:space="preserve"> </w:t>
      </w:r>
      <w:r w:rsidRPr="00784E32">
        <w:t>This</w:t>
      </w:r>
      <w:r>
        <w:t xml:space="preserve"> </w:t>
      </w:r>
      <w:r w:rsidRPr="00784E32">
        <w:t>water</w:t>
      </w:r>
      <w:r>
        <w:t xml:space="preserve"> </w:t>
      </w:r>
      <w:r w:rsidRPr="00784E32">
        <w:t>is</w:t>
      </w:r>
      <w:r>
        <w:t xml:space="preserve"> </w:t>
      </w:r>
      <w:r w:rsidRPr="00784E32">
        <w:t>covering</w:t>
      </w:r>
      <w:r>
        <w:t xml:space="preserve"> </w:t>
      </w:r>
      <w:r w:rsidRPr="00784E32">
        <w:t>the</w:t>
      </w:r>
      <w:r>
        <w:t xml:space="preserve"> </w:t>
      </w:r>
      <w:r w:rsidRPr="00784E32">
        <w:t>exposed</w:t>
      </w:r>
      <w:r>
        <w:t xml:space="preserve"> </w:t>
      </w:r>
      <w:r w:rsidRPr="00784E32">
        <w:t>coal</w:t>
      </w:r>
      <w:r>
        <w:t xml:space="preserve"> </w:t>
      </w:r>
      <w:r w:rsidRPr="00784E32">
        <w:t>on</w:t>
      </w:r>
      <w:r>
        <w:t xml:space="preserve"> </w:t>
      </w:r>
      <w:r w:rsidRPr="00784E32">
        <w:t>the</w:t>
      </w:r>
      <w:r>
        <w:t xml:space="preserve"> </w:t>
      </w:r>
      <w:r w:rsidRPr="00784E32">
        <w:t>floor</w:t>
      </w:r>
      <w:r>
        <w:t xml:space="preserve"> </w:t>
      </w:r>
      <w:r w:rsidRPr="00784E32">
        <w:t>of</w:t>
      </w:r>
      <w:r>
        <w:t xml:space="preserve"> </w:t>
      </w:r>
      <w:r w:rsidRPr="00784E32">
        <w:t>the</w:t>
      </w:r>
      <w:r>
        <w:t xml:space="preserve"> </w:t>
      </w:r>
      <w:r w:rsidRPr="00784E32">
        <w:t>mine</w:t>
      </w:r>
      <w:r>
        <w:t xml:space="preserve"> </w:t>
      </w:r>
      <w:r w:rsidRPr="00784E32">
        <w:t>and</w:t>
      </w:r>
      <w:r>
        <w:t xml:space="preserve"> </w:t>
      </w:r>
      <w:r w:rsidRPr="00784E32">
        <w:t>will</w:t>
      </w:r>
      <w:r>
        <w:t xml:space="preserve"> </w:t>
      </w:r>
      <w:r w:rsidRPr="00784E32">
        <w:t>reduce</w:t>
      </w:r>
      <w:r>
        <w:t xml:space="preserve"> </w:t>
      </w:r>
      <w:r w:rsidRPr="00784E32">
        <w:t>fire</w:t>
      </w:r>
      <w:r>
        <w:t xml:space="preserve"> </w:t>
      </w:r>
      <w:r w:rsidRPr="00784E32">
        <w:t>risk</w:t>
      </w:r>
      <w:r>
        <w:t xml:space="preserve"> </w:t>
      </w:r>
      <w:r w:rsidRPr="00784E32">
        <w:t>over</w:t>
      </w:r>
      <w:r>
        <w:t xml:space="preserve"> </w:t>
      </w:r>
      <w:r w:rsidRPr="00784E32">
        <w:t>summer.</w:t>
      </w:r>
      <w:r>
        <w:t xml:space="preserve"> </w:t>
      </w:r>
      <w:r w:rsidRPr="00784E32">
        <w:t>These</w:t>
      </w:r>
      <w:r>
        <w:t xml:space="preserve"> </w:t>
      </w:r>
      <w:r w:rsidRPr="00784E32">
        <w:t>emergency</w:t>
      </w:r>
      <w:r>
        <w:t xml:space="preserve"> </w:t>
      </w:r>
      <w:r w:rsidRPr="00784E32">
        <w:t>actions</w:t>
      </w:r>
      <w:r>
        <w:t xml:space="preserve"> </w:t>
      </w:r>
      <w:r w:rsidRPr="00784E32">
        <w:t>have</w:t>
      </w:r>
      <w:r>
        <w:t xml:space="preserve"> </w:t>
      </w:r>
      <w:r w:rsidRPr="00784E32">
        <w:t>no</w:t>
      </w:r>
      <w:r>
        <w:t xml:space="preserve"> </w:t>
      </w:r>
      <w:r w:rsidRPr="00784E32">
        <w:t>bearing</w:t>
      </w:r>
      <w:r>
        <w:t xml:space="preserve"> </w:t>
      </w:r>
      <w:r w:rsidRPr="00784E32">
        <w:t>on</w:t>
      </w:r>
      <w:r>
        <w:t xml:space="preserve"> </w:t>
      </w:r>
      <w:r w:rsidRPr="00784E32">
        <w:t>the</w:t>
      </w:r>
      <w:r>
        <w:t xml:space="preserve"> </w:t>
      </w:r>
      <w:r w:rsidRPr="00784E32">
        <w:t>final</w:t>
      </w:r>
      <w:r>
        <w:t xml:space="preserve"> </w:t>
      </w:r>
      <w:r w:rsidRPr="00784E32">
        <w:t>rehabilitation</w:t>
      </w:r>
      <w:r>
        <w:t xml:space="preserve"> </w:t>
      </w:r>
      <w:r w:rsidRPr="00784E32">
        <w:t>outcome</w:t>
      </w:r>
      <w:r>
        <w:t xml:space="preserve"> </w:t>
      </w:r>
      <w:r w:rsidRPr="00784E32">
        <w:t>for</w:t>
      </w:r>
      <w:r>
        <w:t xml:space="preserve"> </w:t>
      </w:r>
      <w:r w:rsidRPr="00784E32">
        <w:t>the</w:t>
      </w:r>
      <w:r>
        <w:t xml:space="preserve"> </w:t>
      </w:r>
      <w:r w:rsidRPr="00784E32">
        <w:t>Hazelwood</w:t>
      </w:r>
      <w:r>
        <w:t xml:space="preserve"> </w:t>
      </w:r>
      <w:r w:rsidRPr="00784E32">
        <w:t>mine.</w:t>
      </w:r>
    </w:p>
    <w:p w14:paraId="50048BBB" w14:textId="77777777" w:rsidR="002627D5" w:rsidRPr="00784E32" w:rsidRDefault="002627D5" w:rsidP="007A34EC">
      <w:r w:rsidRPr="00784E32">
        <w:t>Throughout</w:t>
      </w:r>
      <w:r>
        <w:t xml:space="preserve"> </w:t>
      </w:r>
      <w:r w:rsidRPr="00784E32">
        <w:t>the</w:t>
      </w:r>
      <w:r>
        <w:t xml:space="preserve"> </w:t>
      </w:r>
      <w:r w:rsidRPr="00784E32">
        <w:t>repair</w:t>
      </w:r>
      <w:r>
        <w:t xml:space="preserve"> </w:t>
      </w:r>
      <w:r w:rsidRPr="00784E32">
        <w:t>works,</w:t>
      </w:r>
      <w:r>
        <w:t xml:space="preserve"> </w:t>
      </w:r>
      <w:r w:rsidRPr="00784E32">
        <w:t>EnergyAustralia</w:t>
      </w:r>
      <w:r>
        <w:t xml:space="preserve"> </w:t>
      </w:r>
      <w:r w:rsidRPr="00784E32">
        <w:t>and</w:t>
      </w:r>
      <w:r>
        <w:t xml:space="preserve"> </w:t>
      </w:r>
      <w:r w:rsidRPr="00784E32">
        <w:t>ENGIE</w:t>
      </w:r>
      <w:r>
        <w:t xml:space="preserve"> </w:t>
      </w:r>
      <w:r w:rsidRPr="00784E32">
        <w:t>met</w:t>
      </w:r>
      <w:r>
        <w:t xml:space="preserve"> </w:t>
      </w:r>
      <w:r w:rsidRPr="00784E32">
        <w:t>strict</w:t>
      </w:r>
      <w:r>
        <w:t xml:space="preserve"> </w:t>
      </w:r>
      <w:r w:rsidRPr="00784E32">
        <w:t>conditions</w:t>
      </w:r>
      <w:r>
        <w:t xml:space="preserve"> </w:t>
      </w:r>
      <w:r w:rsidRPr="00784E32">
        <w:t>set</w:t>
      </w:r>
      <w:r>
        <w:t xml:space="preserve"> </w:t>
      </w:r>
      <w:r w:rsidRPr="00784E32">
        <w:t>by</w:t>
      </w:r>
      <w:r>
        <w:t xml:space="preserve"> </w:t>
      </w:r>
      <w:r w:rsidRPr="00784E32">
        <w:t>the</w:t>
      </w:r>
      <w:r>
        <w:t xml:space="preserve"> </w:t>
      </w:r>
      <w:r w:rsidRPr="00784E32">
        <w:t>Victorian</w:t>
      </w:r>
      <w:r>
        <w:t xml:space="preserve"> </w:t>
      </w:r>
      <w:r w:rsidRPr="00784E32">
        <w:t>Government</w:t>
      </w:r>
      <w:r>
        <w:t xml:space="preserve"> </w:t>
      </w:r>
      <w:r w:rsidRPr="00784E32">
        <w:t>relating</w:t>
      </w:r>
      <w:r>
        <w:t xml:space="preserve"> </w:t>
      </w:r>
      <w:r w:rsidRPr="00784E32">
        <w:t>to</w:t>
      </w:r>
      <w:r>
        <w:t xml:space="preserve"> </w:t>
      </w:r>
      <w:r w:rsidRPr="00784E32">
        <w:t>community</w:t>
      </w:r>
      <w:r>
        <w:t xml:space="preserve"> </w:t>
      </w:r>
      <w:r w:rsidRPr="00784E32">
        <w:t>safety,</w:t>
      </w:r>
      <w:r>
        <w:t xml:space="preserve"> </w:t>
      </w:r>
      <w:r w:rsidRPr="00784E32">
        <w:t>water</w:t>
      </w:r>
      <w:r>
        <w:t xml:space="preserve"> </w:t>
      </w:r>
      <w:r w:rsidRPr="00784E32">
        <w:t>entitlements</w:t>
      </w:r>
      <w:r>
        <w:t xml:space="preserve"> </w:t>
      </w:r>
      <w:r w:rsidRPr="00784E32">
        <w:t>and</w:t>
      </w:r>
      <w:r>
        <w:t xml:space="preserve"> </w:t>
      </w:r>
      <w:r w:rsidRPr="00784E32">
        <w:t>the</w:t>
      </w:r>
      <w:r>
        <w:t xml:space="preserve"> </w:t>
      </w:r>
      <w:r w:rsidRPr="00784E32">
        <w:t>environment.</w:t>
      </w:r>
    </w:p>
    <w:p w14:paraId="59715AA6" w14:textId="77777777" w:rsidR="002627D5" w:rsidRPr="00784E32" w:rsidRDefault="002627D5" w:rsidP="007A34EC">
      <w:r w:rsidRPr="00784E32">
        <w:t>The</w:t>
      </w:r>
      <w:r>
        <w:t xml:space="preserve"> </w:t>
      </w:r>
      <w:r w:rsidRPr="00784E32">
        <w:t>Victorian</w:t>
      </w:r>
      <w:r>
        <w:t xml:space="preserve"> </w:t>
      </w:r>
      <w:r w:rsidRPr="00784E32">
        <w:t>Government</w:t>
      </w:r>
      <w:r>
        <w:t xml:space="preserve"> </w:t>
      </w:r>
      <w:r w:rsidRPr="00784E32">
        <w:t>did</w:t>
      </w:r>
      <w:r>
        <w:t xml:space="preserve"> </w:t>
      </w:r>
      <w:r w:rsidRPr="00784E32">
        <w:t>not</w:t>
      </w:r>
      <w:r>
        <w:t xml:space="preserve"> </w:t>
      </w:r>
      <w:r w:rsidRPr="00784E32">
        <w:t>contribute</w:t>
      </w:r>
      <w:r>
        <w:t xml:space="preserve"> </w:t>
      </w:r>
      <w:r w:rsidRPr="00784E32">
        <w:t>financially</w:t>
      </w:r>
      <w:r>
        <w:t xml:space="preserve"> </w:t>
      </w:r>
      <w:r w:rsidRPr="00784E32">
        <w:t>to</w:t>
      </w:r>
      <w:r>
        <w:t xml:space="preserve"> </w:t>
      </w:r>
      <w:r w:rsidRPr="00784E32">
        <w:t>the</w:t>
      </w:r>
      <w:r>
        <w:t xml:space="preserve"> </w:t>
      </w:r>
      <w:r w:rsidRPr="00784E32">
        <w:t>construction</w:t>
      </w:r>
      <w:r>
        <w:t xml:space="preserve"> </w:t>
      </w:r>
      <w:r w:rsidRPr="00784E32">
        <w:t>of</w:t>
      </w:r>
      <w:r>
        <w:t xml:space="preserve"> </w:t>
      </w:r>
      <w:r w:rsidRPr="00784E32">
        <w:t>the</w:t>
      </w:r>
      <w:r>
        <w:t xml:space="preserve"> </w:t>
      </w:r>
      <w:r w:rsidRPr="00784E32">
        <w:t>approved</w:t>
      </w:r>
      <w:r>
        <w:t xml:space="preserve"> </w:t>
      </w:r>
      <w:r w:rsidRPr="00784E32">
        <w:t>water</w:t>
      </w:r>
      <w:r>
        <w:t xml:space="preserve"> </w:t>
      </w:r>
      <w:r w:rsidRPr="00784E32">
        <w:t>management</w:t>
      </w:r>
      <w:r>
        <w:t xml:space="preserve"> </w:t>
      </w:r>
      <w:r w:rsidRPr="00784E32">
        <w:t>works</w:t>
      </w:r>
      <w:r>
        <w:t xml:space="preserve"> </w:t>
      </w:r>
      <w:r w:rsidRPr="00784E32">
        <w:t>or</w:t>
      </w:r>
      <w:r>
        <w:t xml:space="preserve"> </w:t>
      </w:r>
      <w:r w:rsidRPr="00784E32">
        <w:t>any</w:t>
      </w:r>
      <w:r>
        <w:t xml:space="preserve"> </w:t>
      </w:r>
      <w:r w:rsidRPr="00784E32">
        <w:t>elements</w:t>
      </w:r>
      <w:r>
        <w:t xml:space="preserve"> </w:t>
      </w:r>
      <w:r w:rsidRPr="00784E32">
        <w:t>of</w:t>
      </w:r>
      <w:r>
        <w:t xml:space="preserve"> </w:t>
      </w:r>
      <w:r w:rsidRPr="00784E32">
        <w:t>the</w:t>
      </w:r>
      <w:r>
        <w:t xml:space="preserve"> </w:t>
      </w:r>
      <w:r w:rsidRPr="00784E32">
        <w:t>MRD</w:t>
      </w:r>
      <w:r>
        <w:t xml:space="preserve"> </w:t>
      </w:r>
      <w:r w:rsidRPr="00784E32">
        <w:t>repair.</w:t>
      </w:r>
    </w:p>
    <w:p w14:paraId="6CAF8AB6" w14:textId="77777777" w:rsidR="002627D5" w:rsidRPr="00784E32" w:rsidRDefault="002627D5" w:rsidP="002627D5">
      <w:pPr>
        <w:pStyle w:val="BodyText"/>
      </w:pPr>
      <w:r w:rsidRPr="00784E32">
        <w:lastRenderedPageBreak/>
        <w:t>The</w:t>
      </w:r>
      <w:r>
        <w:t xml:space="preserve"> </w:t>
      </w:r>
      <w:r w:rsidRPr="00784E32">
        <w:t>repair</w:t>
      </w:r>
      <w:r>
        <w:t xml:space="preserve"> </w:t>
      </w:r>
      <w:r w:rsidRPr="00784E32">
        <w:t>works</w:t>
      </w:r>
      <w:r>
        <w:t xml:space="preserve"> </w:t>
      </w:r>
      <w:r w:rsidRPr="00784E32">
        <w:t>required</w:t>
      </w:r>
      <w:r>
        <w:t xml:space="preserve"> </w:t>
      </w:r>
      <w:r w:rsidRPr="00784E32">
        <w:t>to</w:t>
      </w:r>
      <w:r>
        <w:t xml:space="preserve"> </w:t>
      </w:r>
      <w:r w:rsidRPr="00784E32">
        <w:t>safeguard</w:t>
      </w:r>
      <w:r>
        <w:t xml:space="preserve"> </w:t>
      </w:r>
      <w:r w:rsidRPr="00784E32">
        <w:t>the</w:t>
      </w:r>
      <w:r>
        <w:t xml:space="preserve"> </w:t>
      </w:r>
      <w:r w:rsidRPr="00784E32">
        <w:t>MRD</w:t>
      </w:r>
      <w:r>
        <w:t xml:space="preserve"> </w:t>
      </w:r>
      <w:r w:rsidRPr="00784E32">
        <w:t>structure</w:t>
      </w:r>
      <w:r>
        <w:t xml:space="preserve"> </w:t>
      </w:r>
      <w:r w:rsidRPr="00784E32">
        <w:t>for</w:t>
      </w:r>
      <w:r>
        <w:t xml:space="preserve"> </w:t>
      </w:r>
      <w:r w:rsidRPr="00784E32">
        <w:t>the</w:t>
      </w:r>
      <w:r>
        <w:t xml:space="preserve"> </w:t>
      </w:r>
      <w:r w:rsidRPr="00784E32">
        <w:t>remaining</w:t>
      </w:r>
      <w:r>
        <w:t xml:space="preserve"> </w:t>
      </w:r>
      <w:r w:rsidRPr="00784E32">
        <w:t>5-year</w:t>
      </w:r>
      <w:r>
        <w:t xml:space="preserve"> </w:t>
      </w:r>
      <w:r w:rsidRPr="00784E32">
        <w:t>period</w:t>
      </w:r>
      <w:r>
        <w:t xml:space="preserve"> </w:t>
      </w:r>
      <w:r w:rsidRPr="00784E32">
        <w:t>of</w:t>
      </w:r>
      <w:r>
        <w:t xml:space="preserve"> </w:t>
      </w:r>
      <w:r w:rsidRPr="00784E32">
        <w:t>Yallourn</w:t>
      </w:r>
      <w:r>
        <w:t xml:space="preserve"> </w:t>
      </w:r>
      <w:r w:rsidRPr="00784E32">
        <w:t>mine’s</w:t>
      </w:r>
      <w:r>
        <w:t xml:space="preserve"> </w:t>
      </w:r>
      <w:r w:rsidRPr="00784E32">
        <w:t>operation</w:t>
      </w:r>
      <w:r>
        <w:t xml:space="preserve"> </w:t>
      </w:r>
      <w:r w:rsidRPr="00784E32">
        <w:t>are</w:t>
      </w:r>
      <w:r>
        <w:t xml:space="preserve"> </w:t>
      </w:r>
      <w:r w:rsidRPr="00784E32">
        <w:t>now</w:t>
      </w:r>
      <w:r>
        <w:t xml:space="preserve"> </w:t>
      </w:r>
      <w:r w:rsidRPr="00784E32">
        <w:t>complete</w:t>
      </w:r>
      <w:r>
        <w:t xml:space="preserve"> </w:t>
      </w:r>
      <w:r w:rsidRPr="00784E32">
        <w:t>and</w:t>
      </w:r>
      <w:r>
        <w:t xml:space="preserve"> </w:t>
      </w:r>
      <w:r w:rsidRPr="00784E32">
        <w:t>will</w:t>
      </w:r>
      <w:r>
        <w:t xml:space="preserve"> </w:t>
      </w:r>
      <w:r w:rsidRPr="00784E32">
        <w:t>not</w:t>
      </w:r>
      <w:r>
        <w:t xml:space="preserve"> </w:t>
      </w:r>
      <w:r w:rsidRPr="00784E32">
        <w:t>influence</w:t>
      </w:r>
      <w:r>
        <w:t xml:space="preserve"> </w:t>
      </w:r>
      <w:r w:rsidRPr="00784E32">
        <w:t>the</w:t>
      </w:r>
      <w:r>
        <w:t xml:space="preserve"> </w:t>
      </w:r>
      <w:r w:rsidRPr="00784E32">
        <w:t>long-term</w:t>
      </w:r>
      <w:r>
        <w:t xml:space="preserve"> </w:t>
      </w:r>
      <w:r w:rsidRPr="00784E32">
        <w:t>rehabilitation</w:t>
      </w:r>
      <w:r>
        <w:t xml:space="preserve"> </w:t>
      </w:r>
      <w:r w:rsidRPr="00784E32">
        <w:t>outcomes</w:t>
      </w:r>
      <w:r>
        <w:t xml:space="preserve"> </w:t>
      </w:r>
      <w:r w:rsidRPr="00784E32">
        <w:t>for</w:t>
      </w:r>
      <w:r>
        <w:t xml:space="preserve"> </w:t>
      </w:r>
      <w:r w:rsidRPr="00784E32">
        <w:t>the</w:t>
      </w:r>
      <w:r>
        <w:t xml:space="preserve"> </w:t>
      </w:r>
      <w:r w:rsidRPr="00784E32">
        <w:t>Yallourn</w:t>
      </w:r>
      <w:r>
        <w:t xml:space="preserve"> </w:t>
      </w:r>
      <w:r w:rsidRPr="00784E32">
        <w:t>or</w:t>
      </w:r>
      <w:r>
        <w:t xml:space="preserve"> </w:t>
      </w:r>
      <w:r w:rsidRPr="00784E32">
        <w:t>Hazelwood</w:t>
      </w:r>
      <w:r>
        <w:t xml:space="preserve"> </w:t>
      </w:r>
      <w:r w:rsidRPr="00784E32">
        <w:t>mines.</w:t>
      </w:r>
    </w:p>
    <w:p w14:paraId="3F589689" w14:textId="2569645A" w:rsidR="002627D5" w:rsidRDefault="002627D5" w:rsidP="002627D5">
      <w:r w:rsidRPr="00784E32">
        <w:t>The</w:t>
      </w:r>
      <w:r>
        <w:t xml:space="preserve"> </w:t>
      </w:r>
      <w:r w:rsidRPr="00784E32">
        <w:t>2021</w:t>
      </w:r>
      <w:r>
        <w:t xml:space="preserve"> </w:t>
      </w:r>
      <w:r w:rsidRPr="00784E32">
        <w:t>Yallourn</w:t>
      </w:r>
      <w:r>
        <w:t xml:space="preserve"> </w:t>
      </w:r>
      <w:r w:rsidRPr="00784E32">
        <w:t>energy</w:t>
      </w:r>
      <w:r>
        <w:t xml:space="preserve"> </w:t>
      </w:r>
      <w:r w:rsidRPr="00784E32">
        <w:t>emergency</w:t>
      </w:r>
      <w:r>
        <w:t xml:space="preserve"> </w:t>
      </w:r>
      <w:r w:rsidRPr="00784E32">
        <w:t>highlights</w:t>
      </w:r>
      <w:r>
        <w:t xml:space="preserve"> </w:t>
      </w:r>
      <w:r w:rsidRPr="00784E32">
        <w:t>the</w:t>
      </w:r>
      <w:r>
        <w:t xml:space="preserve"> </w:t>
      </w:r>
      <w:r w:rsidRPr="00784E32">
        <w:t>need</w:t>
      </w:r>
      <w:r>
        <w:t xml:space="preserve"> </w:t>
      </w:r>
      <w:r w:rsidRPr="00784E32">
        <w:t>for</w:t>
      </w:r>
      <w:r>
        <w:t xml:space="preserve"> </w:t>
      </w:r>
      <w:r w:rsidRPr="00784E32">
        <w:t>a</w:t>
      </w:r>
      <w:r>
        <w:t xml:space="preserve"> </w:t>
      </w:r>
      <w:r w:rsidRPr="00784E32">
        <w:t>long-term</w:t>
      </w:r>
      <w:r>
        <w:t xml:space="preserve"> </w:t>
      </w:r>
      <w:r w:rsidRPr="00784E32">
        <w:t>plan</w:t>
      </w:r>
      <w:r>
        <w:t xml:space="preserve"> </w:t>
      </w:r>
      <w:r w:rsidRPr="00784E32">
        <w:t>for</w:t>
      </w:r>
      <w:r>
        <w:t xml:space="preserve"> </w:t>
      </w:r>
      <w:r w:rsidRPr="00784E32">
        <w:t>the</w:t>
      </w:r>
      <w:r>
        <w:t xml:space="preserve"> </w:t>
      </w:r>
      <w:r w:rsidRPr="00784E32">
        <w:t>MRD</w:t>
      </w:r>
      <w:r>
        <w:t xml:space="preserve"> </w:t>
      </w:r>
      <w:r w:rsidRPr="00784E32">
        <w:t>(</w:t>
      </w:r>
      <w:proofErr w:type="gramStart"/>
      <w:r w:rsidRPr="00784E32">
        <w:t>e.g.</w:t>
      </w:r>
      <w:proofErr w:type="gramEnd"/>
      <w:r>
        <w:t xml:space="preserve"> </w:t>
      </w:r>
      <w:r w:rsidRPr="00784E32">
        <w:t>improvement</w:t>
      </w:r>
      <w:r>
        <w:t xml:space="preserve"> </w:t>
      </w:r>
      <w:r w:rsidRPr="00784E32">
        <w:t>or</w:t>
      </w:r>
      <w:r>
        <w:t xml:space="preserve"> </w:t>
      </w:r>
      <w:r w:rsidRPr="00784E32">
        <w:t>decommissioning)</w:t>
      </w:r>
      <w:r>
        <w:t xml:space="preserve"> </w:t>
      </w:r>
      <w:r w:rsidRPr="00784E32">
        <w:t>as</w:t>
      </w:r>
      <w:r>
        <w:t xml:space="preserve"> </w:t>
      </w:r>
      <w:r w:rsidRPr="00784E32">
        <w:t>part</w:t>
      </w:r>
      <w:r>
        <w:t xml:space="preserve"> </w:t>
      </w:r>
      <w:r w:rsidRPr="00784E32">
        <w:t>of</w:t>
      </w:r>
      <w:r>
        <w:t xml:space="preserve"> </w:t>
      </w:r>
      <w:r w:rsidRPr="00784E32">
        <w:t>the</w:t>
      </w:r>
      <w:r>
        <w:t xml:space="preserve"> </w:t>
      </w:r>
      <w:r w:rsidRPr="00784E32">
        <w:t>rehabilitation</w:t>
      </w:r>
      <w:r>
        <w:t xml:space="preserve"> </w:t>
      </w:r>
      <w:r w:rsidRPr="00784E32">
        <w:t>of</w:t>
      </w:r>
      <w:r>
        <w:t xml:space="preserve"> </w:t>
      </w:r>
      <w:r w:rsidRPr="00784E32">
        <w:t>the</w:t>
      </w:r>
      <w:r>
        <w:t xml:space="preserve"> </w:t>
      </w:r>
      <w:r w:rsidRPr="00784E32">
        <w:t>Yallourn</w:t>
      </w:r>
      <w:r>
        <w:t xml:space="preserve"> </w:t>
      </w:r>
      <w:r w:rsidRPr="00784E32">
        <w:t>mine</w:t>
      </w:r>
      <w:r>
        <w:t xml:space="preserve"> </w:t>
      </w:r>
      <w:r w:rsidRPr="00784E32">
        <w:t>into</w:t>
      </w:r>
      <w:r>
        <w:t xml:space="preserve"> </w:t>
      </w:r>
      <w:r w:rsidRPr="00784E32">
        <w:t>a</w:t>
      </w:r>
      <w:r>
        <w:t xml:space="preserve"> </w:t>
      </w:r>
      <w:r w:rsidRPr="00784E32">
        <w:t>safe,</w:t>
      </w:r>
      <w:r>
        <w:t xml:space="preserve"> </w:t>
      </w:r>
      <w:r w:rsidRPr="00784E32">
        <w:t>stable</w:t>
      </w:r>
      <w:r>
        <w:t xml:space="preserve"> </w:t>
      </w:r>
      <w:r w:rsidRPr="00784E32">
        <w:t>and</w:t>
      </w:r>
      <w:r>
        <w:t xml:space="preserve"> </w:t>
      </w:r>
      <w:r w:rsidRPr="00784E32">
        <w:t>sustainable</w:t>
      </w:r>
      <w:r>
        <w:t xml:space="preserve"> </w:t>
      </w:r>
      <w:r w:rsidRPr="00784E32">
        <w:t>landform.</w:t>
      </w:r>
    </w:p>
    <w:p w14:paraId="290F50B3" w14:textId="592C7A18" w:rsidR="00A349FC" w:rsidRPr="00784E32" w:rsidRDefault="00A349FC" w:rsidP="007A34EC"/>
    <w:p w14:paraId="4B979F6B" w14:textId="3A363A54" w:rsidR="00A349FC" w:rsidRPr="00784E32" w:rsidRDefault="00A349FC" w:rsidP="007A34EC">
      <w:pPr>
        <w:pStyle w:val="Heading1"/>
      </w:pPr>
      <w:bookmarkStart w:id="46" w:name="_Toc138685015"/>
      <w:bookmarkStart w:id="47" w:name="_Toc149134278"/>
      <w:r w:rsidRPr="00784E32">
        <w:lastRenderedPageBreak/>
        <w:t>I</w:t>
      </w:r>
      <w:r w:rsidR="006A227F" w:rsidRPr="00784E32">
        <w:t>mplementation</w:t>
      </w:r>
      <w:r w:rsidR="00906B41">
        <w:t xml:space="preserve"> </w:t>
      </w:r>
      <w:r w:rsidR="006A227F" w:rsidRPr="00784E32">
        <w:t>of</w:t>
      </w:r>
      <w:r w:rsidR="00906B41">
        <w:t xml:space="preserve"> </w:t>
      </w:r>
      <w:r w:rsidR="006A227F" w:rsidRPr="00784E32">
        <w:t>the</w:t>
      </w:r>
      <w:r w:rsidR="00906B41">
        <w:t xml:space="preserve"> </w:t>
      </w:r>
      <w:r w:rsidR="006A227F" w:rsidRPr="00784E32">
        <w:t>LVRRS</w:t>
      </w:r>
      <w:bookmarkEnd w:id="41"/>
      <w:bookmarkEnd w:id="46"/>
      <w:bookmarkEnd w:id="47"/>
    </w:p>
    <w:p w14:paraId="12CBB526" w14:textId="5E5B0538" w:rsidR="00A349FC" w:rsidRPr="00784E32" w:rsidRDefault="00A349FC" w:rsidP="007A34EC">
      <w:r w:rsidRPr="00784E32">
        <w:t>The</w:t>
      </w:r>
      <w:r w:rsidR="00906B41">
        <w:t xml:space="preserve"> </w:t>
      </w:r>
      <w:r w:rsidRPr="00784E32">
        <w:t>LVRRS</w:t>
      </w:r>
      <w:r w:rsidR="00906B41">
        <w:t xml:space="preserve"> </w:t>
      </w:r>
      <w:r w:rsidRPr="00784E32">
        <w:t>sets</w:t>
      </w:r>
      <w:r w:rsidR="00906B41">
        <w:t xml:space="preserve"> </w:t>
      </w:r>
      <w:r w:rsidRPr="00784E32">
        <w:t>out</w:t>
      </w:r>
      <w:r w:rsidR="00906B41">
        <w:t xml:space="preserve"> </w:t>
      </w:r>
      <w:r w:rsidRPr="00784E32">
        <w:t>principles</w:t>
      </w:r>
      <w:r w:rsidR="00906B41">
        <w:t xml:space="preserve"> </w:t>
      </w:r>
      <w:r w:rsidRPr="00784E32">
        <w:t>and</w:t>
      </w:r>
      <w:r w:rsidR="00906B41">
        <w:t xml:space="preserve"> </w:t>
      </w:r>
      <w:r w:rsidRPr="00784E32">
        <w:t>actions</w:t>
      </w:r>
      <w:r w:rsidR="00906B41">
        <w:t xml:space="preserve"> </w:t>
      </w:r>
      <w:r w:rsidRPr="00784E32">
        <w:t>to</w:t>
      </w:r>
      <w:r w:rsidR="00906B41">
        <w:t xml:space="preserve"> </w:t>
      </w:r>
      <w:r w:rsidRPr="00784E32">
        <w:t>guide</w:t>
      </w:r>
      <w:r w:rsidR="00906B41">
        <w:t xml:space="preserve"> </w:t>
      </w:r>
      <w:r w:rsidRPr="00784E32">
        <w:t>regional</w:t>
      </w:r>
      <w:r w:rsidR="00906B41">
        <w:t xml:space="preserve"> </w:t>
      </w:r>
      <w:r w:rsidRPr="00784E32">
        <w:t>rehabilitation</w:t>
      </w:r>
      <w:r w:rsidR="00906B41">
        <w:t xml:space="preserve"> </w:t>
      </w:r>
      <w:r w:rsidRPr="00784E32">
        <w:t>planning</w:t>
      </w:r>
      <w:r w:rsidR="00906B41">
        <w:t xml:space="preserve"> </w:t>
      </w:r>
      <w:r w:rsidRPr="00784E32">
        <w:t>for</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coal</w:t>
      </w:r>
      <w:r w:rsidR="00906B41">
        <w:t xml:space="preserve"> </w:t>
      </w:r>
      <w:r w:rsidRPr="00784E32">
        <w:t>mines</w:t>
      </w:r>
      <w:r w:rsidR="00906B41">
        <w:t xml:space="preserve"> </w:t>
      </w:r>
      <w:r w:rsidRPr="00784E32">
        <w:t>and</w:t>
      </w:r>
      <w:r w:rsidR="00906B41">
        <w:t xml:space="preserve"> </w:t>
      </w:r>
      <w:r w:rsidRPr="00784E32">
        <w:t>adjacent</w:t>
      </w:r>
      <w:r w:rsidR="00906B41">
        <w:t xml:space="preserve"> </w:t>
      </w:r>
      <w:r w:rsidRPr="00784E32">
        <w:t>land</w:t>
      </w:r>
      <w:r w:rsidR="00906B41">
        <w:t xml:space="preserve"> </w:t>
      </w:r>
      <w:r w:rsidRPr="00784E32">
        <w:t>within</w:t>
      </w:r>
      <w:r w:rsidR="00906B41">
        <w:t xml:space="preserve"> </w:t>
      </w:r>
      <w:r w:rsidRPr="00784E32">
        <w:t>a</w:t>
      </w:r>
      <w:r w:rsidR="00906B41">
        <w:t xml:space="preserve"> </w:t>
      </w:r>
      <w:r w:rsidRPr="00784E32">
        <w:t>regional</w:t>
      </w:r>
      <w:r w:rsidR="00906B41">
        <w:t xml:space="preserve"> </w:t>
      </w:r>
      <w:r w:rsidRPr="00784E32">
        <w:t>context.</w:t>
      </w:r>
      <w:r w:rsidR="00906B41">
        <w:t xml:space="preserve"> </w:t>
      </w:r>
      <w:r w:rsidRPr="00784E32">
        <w:t>This</w:t>
      </w:r>
      <w:r w:rsidR="00906B41">
        <w:t xml:space="preserve"> </w:t>
      </w:r>
      <w:r w:rsidRPr="00784E32">
        <w:t>section</w:t>
      </w:r>
      <w:r w:rsidR="00906B41">
        <w:t xml:space="preserve"> </w:t>
      </w:r>
      <w:r w:rsidRPr="00784E32">
        <w:t>summarises</w:t>
      </w:r>
      <w:r w:rsidR="00906B41">
        <w:t xml:space="preserve"> </w:t>
      </w:r>
      <w:r w:rsidRPr="00784E32">
        <w:t>engagement</w:t>
      </w:r>
      <w:r w:rsidR="00906B41">
        <w:t xml:space="preserve"> </w:t>
      </w:r>
      <w:r w:rsidRPr="00784E32">
        <w:t>by</w:t>
      </w:r>
      <w:r w:rsidR="00906B41">
        <w:t xml:space="preserve"> </w:t>
      </w:r>
      <w:r w:rsidRPr="00784E32">
        <w:t>government</w:t>
      </w:r>
      <w:r w:rsidR="00906B41">
        <w:t xml:space="preserve"> </w:t>
      </w:r>
      <w:r w:rsidRPr="00784E32">
        <w:t>as</w:t>
      </w:r>
      <w:r w:rsidR="00906B41">
        <w:t xml:space="preserve"> </w:t>
      </w:r>
      <w:r w:rsidRPr="00784E32">
        <w:t>part</w:t>
      </w:r>
      <w:r w:rsidR="00906B41">
        <w:t xml:space="preserve"> </w:t>
      </w:r>
      <w:r w:rsidRPr="00784E32">
        <w:t>of</w:t>
      </w:r>
      <w:r w:rsidR="00906B41">
        <w:t xml:space="preserve"> </w:t>
      </w:r>
      <w:r w:rsidRPr="00784E32">
        <w:t>the</w:t>
      </w:r>
      <w:r w:rsidR="00906B41">
        <w:t xml:space="preserve"> </w:t>
      </w:r>
      <w:r w:rsidRPr="00784E32">
        <w:t>implementation</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progress</w:t>
      </w:r>
      <w:r w:rsidR="00906B41">
        <w:t xml:space="preserve"> </w:t>
      </w:r>
      <w:r w:rsidRPr="00784E32">
        <w:t>on</w:t>
      </w:r>
      <w:r w:rsidR="00906B41">
        <w:t xml:space="preserve"> </w:t>
      </w:r>
      <w:r w:rsidRPr="00784E32">
        <w:t>and</w:t>
      </w:r>
      <w:r w:rsidR="00906B41">
        <w:t xml:space="preserve"> </w:t>
      </w:r>
      <w:r w:rsidRPr="00784E32">
        <w:t>findings</w:t>
      </w:r>
      <w:r w:rsidR="00906B41">
        <w:t xml:space="preserve"> </w:t>
      </w:r>
      <w:r w:rsidRPr="00784E32">
        <w:t>of</w:t>
      </w:r>
      <w:r w:rsidR="00906B41">
        <w:t xml:space="preserve"> </w:t>
      </w:r>
      <w:r w:rsidRPr="00784E32">
        <w:t>the</w:t>
      </w:r>
      <w:r w:rsidR="00906B41">
        <w:t xml:space="preserve"> </w:t>
      </w:r>
      <w:r w:rsidRPr="00784E32">
        <w:t>implementation</w:t>
      </w:r>
      <w:r w:rsidR="00906B41">
        <w:t xml:space="preserve"> </w:t>
      </w:r>
      <w:r w:rsidRPr="00784E32">
        <w:t>actions</w:t>
      </w:r>
      <w:r w:rsidR="00906B41">
        <w:t xml:space="preserve"> </w:t>
      </w:r>
      <w:r w:rsidRPr="00784E32">
        <w:t>and</w:t>
      </w:r>
      <w:r w:rsidR="00906B41">
        <w:t xml:space="preserve"> </w:t>
      </w:r>
      <w:r w:rsidRPr="00784E32">
        <w:t>associated</w:t>
      </w:r>
      <w:r w:rsidR="00906B41">
        <w:t xml:space="preserve"> </w:t>
      </w:r>
      <w:r w:rsidRPr="00784E32">
        <w:t>amendments</w:t>
      </w:r>
      <w:r w:rsidR="00906B41">
        <w:t xml:space="preserve"> </w:t>
      </w:r>
      <w:r w:rsidRPr="00784E32">
        <w:t>to</w:t>
      </w:r>
      <w:r w:rsidR="00906B41">
        <w:t xml:space="preserve"> </w:t>
      </w:r>
      <w:r w:rsidRPr="00784E32">
        <w:t>LVRRS</w:t>
      </w:r>
      <w:r w:rsidR="00906B41">
        <w:t xml:space="preserve"> </w:t>
      </w:r>
      <w:r w:rsidRPr="00784E32">
        <w:t>principles.</w:t>
      </w:r>
      <w:r w:rsidR="00906B41">
        <w:t xml:space="preserve"> </w:t>
      </w:r>
    </w:p>
    <w:p w14:paraId="2BF12E26" w14:textId="633E2093" w:rsidR="00A349FC" w:rsidRPr="00784E32" w:rsidRDefault="00A349FC" w:rsidP="007A34EC">
      <w:pPr>
        <w:pStyle w:val="Heading2"/>
      </w:pPr>
      <w:bookmarkStart w:id="48" w:name="_Toc138685016"/>
      <w:bookmarkStart w:id="49" w:name="_Toc149134279"/>
      <w:r w:rsidRPr="00784E32">
        <w:t>Stakeholder</w:t>
      </w:r>
      <w:r w:rsidR="00906B41">
        <w:t xml:space="preserve"> </w:t>
      </w:r>
      <w:r w:rsidRPr="00784E32">
        <w:t>engagement</w:t>
      </w:r>
      <w:bookmarkEnd w:id="48"/>
      <w:bookmarkEnd w:id="49"/>
    </w:p>
    <w:p w14:paraId="5E843C3F" w14:textId="78B37FCC" w:rsidR="00A349FC" w:rsidRPr="00784E32" w:rsidRDefault="00A349FC" w:rsidP="007A34EC">
      <w:pPr>
        <w:pStyle w:val="Heading3"/>
      </w:pPr>
      <w:r w:rsidRPr="00784E32">
        <w:t>Mine</w:t>
      </w:r>
      <w:r w:rsidR="00906B41">
        <w:t xml:space="preserve"> </w:t>
      </w:r>
      <w:r w:rsidRPr="00784E32">
        <w:t>Land</w:t>
      </w:r>
      <w:r w:rsidR="00906B41">
        <w:t xml:space="preserve"> </w:t>
      </w:r>
      <w:r w:rsidRPr="00784E32">
        <w:t>Rehabilitation</w:t>
      </w:r>
      <w:r w:rsidR="00906B41">
        <w:t xml:space="preserve"> </w:t>
      </w:r>
      <w:r w:rsidRPr="00784E32">
        <w:t>Authority</w:t>
      </w:r>
      <w:r w:rsidR="00906B41">
        <w:t xml:space="preserve"> </w:t>
      </w:r>
      <w:r w:rsidRPr="00784E32">
        <w:t>(MLRA)</w:t>
      </w:r>
      <w:r w:rsidR="00906B41">
        <w:t xml:space="preserve"> </w:t>
      </w:r>
      <w:r w:rsidRPr="00784E32">
        <w:t>webinars</w:t>
      </w:r>
    </w:p>
    <w:p w14:paraId="120831EE" w14:textId="54970483" w:rsidR="00A349FC" w:rsidRPr="00784E32" w:rsidRDefault="00A349FC" w:rsidP="007A34EC">
      <w:r>
        <w:t>In</w:t>
      </w:r>
      <w:r w:rsidR="00906B41">
        <w:t xml:space="preserve"> </w:t>
      </w:r>
      <w:r>
        <w:t>February</w:t>
      </w:r>
      <w:r w:rsidR="00906B41">
        <w:t xml:space="preserve"> </w:t>
      </w:r>
      <w:r>
        <w:t>2021,</w:t>
      </w:r>
      <w:r w:rsidR="00906B41">
        <w:t xml:space="preserve"> </w:t>
      </w:r>
      <w:r>
        <w:t>the</w:t>
      </w:r>
      <w:r w:rsidR="00906B41">
        <w:t xml:space="preserve"> </w:t>
      </w:r>
      <w:r>
        <w:t>MLRA</w:t>
      </w:r>
      <w:r w:rsidR="00906B41">
        <w:t xml:space="preserve"> </w:t>
      </w:r>
      <w:r>
        <w:t>hosted</w:t>
      </w:r>
      <w:r w:rsidR="00906B41">
        <w:t xml:space="preserve"> </w:t>
      </w:r>
      <w:r>
        <w:t>2</w:t>
      </w:r>
      <w:r w:rsidR="00906B41">
        <w:t xml:space="preserve"> </w:t>
      </w:r>
      <w:r>
        <w:t>webinars</w:t>
      </w:r>
      <w:r w:rsidR="00906B41">
        <w:t xml:space="preserve"> </w:t>
      </w:r>
      <w:r>
        <w:t>on</w:t>
      </w:r>
      <w:r w:rsidR="00906B41">
        <w:t xml:space="preserve"> </w:t>
      </w:r>
      <w:r>
        <w:t>the</w:t>
      </w:r>
      <w:r w:rsidR="00906B41">
        <w:t xml:space="preserve"> </w:t>
      </w:r>
      <w:r>
        <w:t>LVRRS</w:t>
      </w:r>
      <w:r w:rsidR="00906B41">
        <w:t xml:space="preserve"> </w:t>
      </w:r>
      <w:r>
        <w:t>implementation</w:t>
      </w:r>
      <w:r w:rsidR="00906B41">
        <w:t xml:space="preserve"> </w:t>
      </w:r>
      <w:r>
        <w:t>actions</w:t>
      </w:r>
      <w:r w:rsidR="00906B41">
        <w:t xml:space="preserve"> </w:t>
      </w:r>
      <w:r>
        <w:t>with</w:t>
      </w:r>
      <w:r w:rsidR="00906B41">
        <w:t xml:space="preserve"> </w:t>
      </w:r>
      <w:r>
        <w:t>guest</w:t>
      </w:r>
      <w:r w:rsidR="00906B41">
        <w:t xml:space="preserve"> </w:t>
      </w:r>
      <w:r>
        <w:t>speakers</w:t>
      </w:r>
      <w:r w:rsidR="00906B41">
        <w:t xml:space="preserve"> </w:t>
      </w:r>
      <w:r>
        <w:t>from</w:t>
      </w:r>
      <w:r w:rsidR="00906B41">
        <w:t xml:space="preserve"> </w:t>
      </w:r>
      <w:r>
        <w:t>the</w:t>
      </w:r>
      <w:r w:rsidR="00906B41">
        <w:t xml:space="preserve"> </w:t>
      </w:r>
      <w:r>
        <w:t>former</w:t>
      </w:r>
      <w:r w:rsidR="00906B41">
        <w:t xml:space="preserve"> </w:t>
      </w:r>
      <w:r>
        <w:t>Department</w:t>
      </w:r>
      <w:r w:rsidR="00906B41">
        <w:t xml:space="preserve"> </w:t>
      </w:r>
      <w:r>
        <w:t>of</w:t>
      </w:r>
      <w:r w:rsidR="00906B41">
        <w:t xml:space="preserve"> </w:t>
      </w:r>
      <w:r>
        <w:t>Environment,</w:t>
      </w:r>
      <w:r w:rsidR="00906B41">
        <w:t xml:space="preserve"> </w:t>
      </w:r>
      <w:r>
        <w:t>Land,</w:t>
      </w:r>
      <w:r w:rsidR="00906B41">
        <w:t xml:space="preserve"> </w:t>
      </w:r>
      <w:r>
        <w:t>Water</w:t>
      </w:r>
      <w:r w:rsidR="00906B41">
        <w:t xml:space="preserve"> </w:t>
      </w:r>
      <w:r>
        <w:t>and</w:t>
      </w:r>
      <w:r w:rsidR="00906B41">
        <w:t xml:space="preserve"> </w:t>
      </w:r>
      <w:r>
        <w:t>Planning</w:t>
      </w:r>
      <w:r w:rsidR="00906B41">
        <w:t xml:space="preserve"> </w:t>
      </w:r>
      <w:r>
        <w:t>and</w:t>
      </w:r>
      <w:r w:rsidR="00906B41">
        <w:t xml:space="preserve"> </w:t>
      </w:r>
      <w:r>
        <w:t>the</w:t>
      </w:r>
      <w:r w:rsidR="00906B41">
        <w:t xml:space="preserve"> </w:t>
      </w:r>
      <w:r>
        <w:t>Department</w:t>
      </w:r>
      <w:r w:rsidR="00906B41">
        <w:t xml:space="preserve"> </w:t>
      </w:r>
      <w:r>
        <w:t>of</w:t>
      </w:r>
      <w:r w:rsidR="00906B41">
        <w:t xml:space="preserve"> </w:t>
      </w:r>
      <w:r>
        <w:t>Jobs,</w:t>
      </w:r>
      <w:r w:rsidR="00906B41">
        <w:t xml:space="preserve"> </w:t>
      </w:r>
      <w:r>
        <w:t>Precincts</w:t>
      </w:r>
      <w:r w:rsidR="00906B41">
        <w:t xml:space="preserve"> </w:t>
      </w:r>
      <w:r>
        <w:t>and</w:t>
      </w:r>
      <w:r w:rsidR="00906B41">
        <w:t xml:space="preserve"> </w:t>
      </w:r>
      <w:r>
        <w:t>Regions</w:t>
      </w:r>
      <w:r w:rsidR="00906B41">
        <w:t xml:space="preserve"> </w:t>
      </w:r>
      <w:r>
        <w:t>(now</w:t>
      </w:r>
      <w:r w:rsidR="00906B41">
        <w:t xml:space="preserve"> </w:t>
      </w:r>
      <w:r>
        <w:t>combined</w:t>
      </w:r>
      <w:r w:rsidR="00906B41">
        <w:t xml:space="preserve"> </w:t>
      </w:r>
      <w:r>
        <w:t>into</w:t>
      </w:r>
      <w:r w:rsidR="00906B41">
        <w:t xml:space="preserve"> </w:t>
      </w:r>
      <w:r>
        <w:t>DEECA).</w:t>
      </w:r>
    </w:p>
    <w:p w14:paraId="5F70204C" w14:textId="536F8876" w:rsidR="00A349FC" w:rsidRPr="00784E32" w:rsidRDefault="00A349FC" w:rsidP="007A34EC">
      <w:pPr>
        <w:pStyle w:val="Normalbeforebullets"/>
      </w:pPr>
      <w:r w:rsidRPr="00784E32">
        <w:t>The</w:t>
      </w:r>
      <w:r w:rsidR="00906B41">
        <w:t xml:space="preserve"> </w:t>
      </w:r>
      <w:r w:rsidRPr="00784E32">
        <w:t>first</w:t>
      </w:r>
      <w:r w:rsidR="00906B41">
        <w:t xml:space="preserve"> </w:t>
      </w:r>
      <w:r w:rsidRPr="00784E32">
        <w:t>webinar</w:t>
      </w:r>
      <w:r w:rsidR="00906B41">
        <w:t xml:space="preserve"> </w:t>
      </w:r>
      <w:r w:rsidRPr="00784E32">
        <w:t>addressed:</w:t>
      </w:r>
    </w:p>
    <w:p w14:paraId="6B93DD39" w14:textId="7FFE2105" w:rsidR="00A349FC" w:rsidRPr="00784E32" w:rsidRDefault="00A349FC" w:rsidP="007A34EC">
      <w:pPr>
        <w:pStyle w:val="Bullet"/>
      </w:pPr>
      <w:r w:rsidRPr="00784E32">
        <w:t>climate</w:t>
      </w:r>
      <w:r w:rsidR="00906B41">
        <w:t xml:space="preserve"> </w:t>
      </w:r>
      <w:r w:rsidRPr="00784E32">
        <w:t>change</w:t>
      </w:r>
      <w:r w:rsidR="00906B41">
        <w:t xml:space="preserve"> </w:t>
      </w:r>
      <w:r w:rsidRPr="00784E32">
        <w:t>scenarios</w:t>
      </w:r>
      <w:r w:rsidR="00906B41">
        <w:t xml:space="preserve"> </w:t>
      </w:r>
      <w:r w:rsidRPr="00784E32">
        <w:t>for</w:t>
      </w:r>
      <w:r w:rsidR="00906B41">
        <w:t xml:space="preserve"> </w:t>
      </w:r>
      <w:r w:rsidRPr="00784E32">
        <w:t>water</w:t>
      </w:r>
      <w:r w:rsidR="00906B41">
        <w:t xml:space="preserve"> </w:t>
      </w:r>
      <w:r w:rsidRPr="00784E32">
        <w:t>resource</w:t>
      </w:r>
      <w:r w:rsidR="00906B41">
        <w:t xml:space="preserve"> </w:t>
      </w:r>
      <w:r w:rsidRPr="00784E32">
        <w:t>planning</w:t>
      </w:r>
      <w:r w:rsidR="00906B41">
        <w:t xml:space="preserve"> </w:t>
      </w:r>
      <w:r w:rsidRPr="00784E32">
        <w:t>in</w:t>
      </w:r>
      <w:r w:rsidR="00906B41">
        <w:t xml:space="preserve"> </w:t>
      </w:r>
      <w:r w:rsidRPr="00784E32">
        <w:t>Victoria</w:t>
      </w:r>
    </w:p>
    <w:p w14:paraId="229AB6D7" w14:textId="5A680106" w:rsidR="00A349FC" w:rsidRPr="00784E32" w:rsidRDefault="00A349FC" w:rsidP="007A34EC">
      <w:pPr>
        <w:pStyle w:val="Bulletlast"/>
      </w:pPr>
      <w:r w:rsidRPr="00784E32">
        <w:t>guidance</w:t>
      </w:r>
      <w:r w:rsidR="00906B41">
        <w:t xml:space="preserve"> </w:t>
      </w:r>
      <w:r w:rsidRPr="00784E32">
        <w:t>on</w:t>
      </w:r>
      <w:r w:rsidR="00906B41">
        <w:t xml:space="preserve"> </w:t>
      </w:r>
      <w:r w:rsidRPr="00784E32">
        <w:t>potential</w:t>
      </w:r>
      <w:r w:rsidR="00906B41">
        <w:t xml:space="preserve"> </w:t>
      </w:r>
      <w:r w:rsidRPr="00784E32">
        <w:t>water</w:t>
      </w:r>
      <w:r w:rsidR="00906B41">
        <w:t xml:space="preserve"> </w:t>
      </w:r>
      <w:r w:rsidRPr="00784E32">
        <w:t>sources</w:t>
      </w:r>
      <w:r w:rsidR="00906B41">
        <w:t xml:space="preserve"> </w:t>
      </w:r>
      <w:r w:rsidRPr="00784E32">
        <w:t>and</w:t>
      </w:r>
      <w:r w:rsidR="00906B41">
        <w:t xml:space="preserve"> </w:t>
      </w:r>
      <w:r w:rsidRPr="00784E32">
        <w:t>access</w:t>
      </w:r>
      <w:r w:rsidR="00906B41">
        <w:t xml:space="preserve"> </w:t>
      </w:r>
      <w:r w:rsidRPr="00784E32">
        <w:t>arrangements</w:t>
      </w:r>
      <w:r w:rsidR="00906B41">
        <w:t xml:space="preserve"> </w:t>
      </w:r>
      <w:r w:rsidRPr="00784E32">
        <w:t>for</w:t>
      </w:r>
      <w:r w:rsidR="00906B41">
        <w:t xml:space="preserve"> </w:t>
      </w:r>
      <w:r w:rsidRPr="00784E32">
        <w:t>mine</w:t>
      </w:r>
      <w:r w:rsidR="00906B41">
        <w:t xml:space="preserve"> </w:t>
      </w:r>
      <w:r w:rsidRPr="00784E32">
        <w:t>licensees</w:t>
      </w:r>
      <w:r w:rsidR="00906B41">
        <w:t xml:space="preserve"> </w:t>
      </w:r>
      <w:r w:rsidRPr="00784E32">
        <w:t>to</w:t>
      </w:r>
      <w:r w:rsidR="00906B41">
        <w:t xml:space="preserve"> </w:t>
      </w:r>
      <w:r w:rsidRPr="00784E32">
        <w:t>undertake</w:t>
      </w:r>
      <w:r w:rsidR="00906B41">
        <w:t xml:space="preserve"> </w:t>
      </w:r>
      <w:r w:rsidRPr="00784E32">
        <w:t>rehabilitation.</w:t>
      </w:r>
    </w:p>
    <w:p w14:paraId="24651592" w14:textId="55F0FFC6" w:rsidR="00A349FC" w:rsidRPr="00784E32" w:rsidRDefault="00A349FC" w:rsidP="007A34EC">
      <w:pPr>
        <w:pStyle w:val="Normalbeforebullets"/>
      </w:pPr>
      <w:r w:rsidRPr="00784E32">
        <w:t>The</w:t>
      </w:r>
      <w:r w:rsidR="00906B41">
        <w:t xml:space="preserve"> </w:t>
      </w:r>
      <w:r w:rsidRPr="00784E32">
        <w:t>second</w:t>
      </w:r>
      <w:r w:rsidR="00906B41">
        <w:t xml:space="preserve"> </w:t>
      </w:r>
      <w:r w:rsidRPr="00784E32">
        <w:t>webinar</w:t>
      </w:r>
      <w:r w:rsidR="00906B41">
        <w:t xml:space="preserve"> </w:t>
      </w:r>
      <w:r w:rsidRPr="00784E32">
        <w:t>addressed:</w:t>
      </w:r>
    </w:p>
    <w:p w14:paraId="54F9561C" w14:textId="5752D138" w:rsidR="00A349FC" w:rsidRPr="00784E32" w:rsidRDefault="00A349FC" w:rsidP="007A34EC">
      <w:pPr>
        <w:pStyle w:val="Bullet"/>
      </w:pPr>
      <w:r w:rsidRPr="00784E32">
        <w:t>the</w:t>
      </w:r>
      <w:r w:rsidR="00906B41">
        <w:t xml:space="preserve"> </w:t>
      </w:r>
      <w:r w:rsidRPr="00784E32">
        <w:t>feasibility</w:t>
      </w:r>
      <w:r w:rsidR="00906B41">
        <w:t xml:space="preserve"> </w:t>
      </w:r>
      <w:r w:rsidRPr="00784E32">
        <w:t>of</w:t>
      </w:r>
      <w:r w:rsidR="00906B41">
        <w:t xml:space="preserve"> </w:t>
      </w:r>
      <w:r w:rsidRPr="00784E32">
        <w:t>alternative</w:t>
      </w:r>
      <w:r w:rsidR="00906B41">
        <w:t xml:space="preserve"> </w:t>
      </w:r>
      <w:r w:rsidRPr="00784E32">
        <w:t>water</w:t>
      </w:r>
      <w:r w:rsidR="00906B41">
        <w:t xml:space="preserve"> </w:t>
      </w:r>
      <w:r w:rsidRPr="00784E32">
        <w:t>sources</w:t>
      </w:r>
      <w:r w:rsidR="00906B41">
        <w:t xml:space="preserve"> </w:t>
      </w:r>
      <w:r w:rsidRPr="00784E32">
        <w:t>that</w:t>
      </w:r>
      <w:r w:rsidR="00906B41">
        <w:t xml:space="preserve"> </w:t>
      </w:r>
      <w:r w:rsidRPr="00784E32">
        <w:t>could</w:t>
      </w:r>
      <w:r w:rsidR="00906B41">
        <w:t xml:space="preserve"> </w:t>
      </w:r>
      <w:r w:rsidRPr="00784E32">
        <w:t>be</w:t>
      </w:r>
      <w:r w:rsidR="00906B41">
        <w:t xml:space="preserve"> </w:t>
      </w:r>
      <w:r w:rsidRPr="00784E32">
        <w:t>used</w:t>
      </w:r>
      <w:r w:rsidR="00906B41">
        <w:t xml:space="preserve"> </w:t>
      </w:r>
      <w:r w:rsidRPr="00784E32">
        <w:t>for</w:t>
      </w:r>
      <w:r w:rsidR="00906B41">
        <w:t xml:space="preserve"> </w:t>
      </w:r>
      <w:r w:rsidRPr="00784E32">
        <w:t>mine</w:t>
      </w:r>
      <w:r w:rsidR="00906B41">
        <w:t xml:space="preserve"> </w:t>
      </w:r>
      <w:r w:rsidRPr="00784E32">
        <w:t>rehabilitation</w:t>
      </w:r>
    </w:p>
    <w:p w14:paraId="7C69425D" w14:textId="1E4BEFBF" w:rsidR="00A349FC" w:rsidRPr="00784E32" w:rsidRDefault="00A349FC" w:rsidP="007A34EC">
      <w:pPr>
        <w:pStyle w:val="Bulletlast"/>
      </w:pPr>
      <w:r w:rsidRPr="00784E32">
        <w:t>alternative/contingency</w:t>
      </w:r>
      <w:r w:rsidR="00906B41">
        <w:t xml:space="preserve"> </w:t>
      </w:r>
      <w:r w:rsidRPr="00784E32">
        <w:t>rehabilitation</w:t>
      </w:r>
      <w:r w:rsidR="00906B41">
        <w:t xml:space="preserve"> </w:t>
      </w:r>
      <w:r w:rsidRPr="00784E32">
        <w:t>options</w:t>
      </w:r>
      <w:r w:rsidR="00906B41">
        <w:t xml:space="preserve"> </w:t>
      </w:r>
      <w:r w:rsidRPr="00784E32">
        <w:t>to</w:t>
      </w:r>
      <w:r w:rsidR="00906B41">
        <w:t xml:space="preserve"> </w:t>
      </w:r>
      <w:r w:rsidRPr="00784E32">
        <w:t>manage</w:t>
      </w:r>
      <w:r w:rsidR="00906B41">
        <w:t xml:space="preserve"> </w:t>
      </w:r>
      <w:r w:rsidRPr="00784E32">
        <w:t>land</w:t>
      </w:r>
      <w:r w:rsidR="00906B41">
        <w:t xml:space="preserve"> </w:t>
      </w:r>
      <w:r w:rsidRPr="00784E32">
        <w:t>stability</w:t>
      </w:r>
      <w:r w:rsidR="00906B41">
        <w:t xml:space="preserve"> </w:t>
      </w:r>
      <w:r w:rsidRPr="00784E32">
        <w:t>and</w:t>
      </w:r>
      <w:r w:rsidR="00906B41">
        <w:t xml:space="preserve"> </w:t>
      </w:r>
      <w:r w:rsidRPr="00784E32">
        <w:t>fire</w:t>
      </w:r>
      <w:r w:rsidR="00906B41">
        <w:t xml:space="preserve"> </w:t>
      </w:r>
      <w:r w:rsidRPr="00784E32">
        <w:t>risks</w:t>
      </w:r>
      <w:r w:rsidR="00906B41">
        <w:t xml:space="preserve"> </w:t>
      </w:r>
      <w:r w:rsidRPr="00784E32">
        <w:t>if</w:t>
      </w:r>
      <w:r w:rsidR="00906B41">
        <w:t xml:space="preserve"> </w:t>
      </w:r>
      <w:r w:rsidRPr="00784E32">
        <w:t>sufficient</w:t>
      </w:r>
      <w:r w:rsidR="00906B41">
        <w:t xml:space="preserve"> </w:t>
      </w:r>
      <w:r w:rsidRPr="00784E32">
        <w:t>water</w:t>
      </w:r>
      <w:r w:rsidR="00906B41">
        <w:t xml:space="preserve"> </w:t>
      </w:r>
      <w:r w:rsidRPr="00784E32">
        <w:t>is</w:t>
      </w:r>
      <w:r w:rsidR="00906B41">
        <w:t xml:space="preserve"> </w:t>
      </w:r>
      <w:r w:rsidRPr="00784E32">
        <w:t>not</w:t>
      </w:r>
      <w:r w:rsidR="00906B41">
        <w:t xml:space="preserve"> </w:t>
      </w:r>
      <w:r w:rsidRPr="00784E32">
        <w:t>available.</w:t>
      </w:r>
    </w:p>
    <w:p w14:paraId="6D23F3F3" w14:textId="53922F40" w:rsidR="00A349FC" w:rsidRPr="00784E32" w:rsidRDefault="00A349FC" w:rsidP="007A34EC">
      <w:pPr>
        <w:pStyle w:val="Heading3"/>
      </w:pPr>
      <w:r w:rsidRPr="00784E32">
        <w:t>Targeted</w:t>
      </w:r>
      <w:r w:rsidR="00906B41">
        <w:t xml:space="preserve"> </w:t>
      </w:r>
      <w:r w:rsidRPr="00784E32">
        <w:t>stakeholder</w:t>
      </w:r>
      <w:r w:rsidR="00906B41">
        <w:t xml:space="preserve"> </w:t>
      </w:r>
      <w:r w:rsidRPr="00784E32">
        <w:t>engagement</w:t>
      </w:r>
      <w:r w:rsidR="00906B41">
        <w:t xml:space="preserve"> </w:t>
      </w:r>
      <w:r w:rsidRPr="00784E32">
        <w:t>on</w:t>
      </w:r>
      <w:r w:rsidR="00906B41">
        <w:t xml:space="preserve"> </w:t>
      </w:r>
      <w:r w:rsidRPr="00784E32">
        <w:t>preliminary</w:t>
      </w:r>
      <w:r w:rsidR="00906B41">
        <w:t xml:space="preserve"> </w:t>
      </w:r>
      <w:r w:rsidRPr="00784E32">
        <w:t>findings</w:t>
      </w:r>
    </w:p>
    <w:p w14:paraId="1752AF62" w14:textId="1E50F2C2" w:rsidR="00A349FC" w:rsidRPr="00784E32" w:rsidRDefault="00A349FC" w:rsidP="007A34EC">
      <w:pPr>
        <w:pStyle w:val="Normalbeforebullets"/>
      </w:pPr>
      <w:r w:rsidRPr="00784E32">
        <w:t>In</w:t>
      </w:r>
      <w:r w:rsidR="00906B41">
        <w:t xml:space="preserve"> </w:t>
      </w:r>
      <w:r w:rsidRPr="00784E32">
        <w:t>late</w:t>
      </w:r>
      <w:r w:rsidR="00906B41">
        <w:t xml:space="preserve"> </w:t>
      </w:r>
      <w:r w:rsidRPr="00784E32">
        <w:t>2021</w:t>
      </w:r>
      <w:r w:rsidR="00906B41">
        <w:t xml:space="preserve"> </w:t>
      </w:r>
      <w:r w:rsidRPr="00784E32">
        <w:t>and</w:t>
      </w:r>
      <w:r w:rsidR="00906B41">
        <w:t xml:space="preserve"> </w:t>
      </w:r>
      <w:r w:rsidRPr="00784E32">
        <w:t>early</w:t>
      </w:r>
      <w:r w:rsidR="00906B41">
        <w:t xml:space="preserve"> </w:t>
      </w:r>
      <w:r w:rsidRPr="00784E32">
        <w:t>2022,</w:t>
      </w:r>
      <w:r w:rsidR="00906B41">
        <w:t xml:space="preserve"> </w:t>
      </w:r>
      <w:r w:rsidRPr="00784E32">
        <w:t>the</w:t>
      </w:r>
      <w:r w:rsidR="00906B41">
        <w:t xml:space="preserve"> </w:t>
      </w:r>
      <w:r w:rsidRPr="00784E32">
        <w:t>preliminary</w:t>
      </w:r>
      <w:r w:rsidR="00906B41">
        <w:t xml:space="preserve"> </w:t>
      </w:r>
      <w:r w:rsidRPr="00784E32">
        <w:t>technical</w:t>
      </w:r>
      <w:r w:rsidR="00906B41">
        <w:t xml:space="preserve"> </w:t>
      </w:r>
      <w:r w:rsidRPr="00784E32">
        <w:t>results</w:t>
      </w:r>
      <w:r w:rsidR="00906B41">
        <w:t xml:space="preserve"> </w:t>
      </w:r>
      <w:r w:rsidRPr="00784E32">
        <w:t>from</w:t>
      </w:r>
      <w:r w:rsidR="00906B41">
        <w:t xml:space="preserve"> </w:t>
      </w:r>
      <w:r w:rsidRPr="00784E32">
        <w:t>3</w:t>
      </w:r>
      <w:r w:rsidR="00906B41">
        <w:t xml:space="preserve"> </w:t>
      </w:r>
      <w:r w:rsidRPr="00784E32">
        <w:t>of</w:t>
      </w:r>
      <w:r w:rsidR="00906B41">
        <w:t xml:space="preserve"> </w:t>
      </w:r>
      <w:r w:rsidRPr="00784E32">
        <w:t>the</w:t>
      </w:r>
      <w:r w:rsidR="00906B41">
        <w:t xml:space="preserve"> </w:t>
      </w:r>
      <w:r w:rsidRPr="00784E32">
        <w:t>implementation</w:t>
      </w:r>
      <w:r w:rsidR="00906B41">
        <w:t xml:space="preserve"> </w:t>
      </w:r>
      <w:r w:rsidRPr="00784E32">
        <w:t>actions</w:t>
      </w:r>
      <w:r w:rsidR="00906B41">
        <w:t xml:space="preserve"> </w:t>
      </w:r>
      <w:r w:rsidRPr="00784E32">
        <w:t>were</w:t>
      </w:r>
      <w:r w:rsidR="00906B41">
        <w:t xml:space="preserve"> </w:t>
      </w:r>
      <w:r w:rsidRPr="00784E32">
        <w:t>tested</w:t>
      </w:r>
      <w:r w:rsidR="00906B41">
        <w:t xml:space="preserve"> </w:t>
      </w:r>
      <w:r w:rsidRPr="00784E32">
        <w:t>with</w:t>
      </w:r>
      <w:r w:rsidR="00906B41">
        <w:t xml:space="preserve"> </w:t>
      </w:r>
      <w:r w:rsidRPr="00784E32">
        <w:t>representative</w:t>
      </w:r>
      <w:r w:rsidR="00906B41">
        <w:t xml:space="preserve"> </w:t>
      </w:r>
      <w:r w:rsidRPr="00784E32">
        <w:t>stakeholder</w:t>
      </w:r>
      <w:r w:rsidR="00906B41">
        <w:t xml:space="preserve"> </w:t>
      </w:r>
      <w:r w:rsidRPr="00784E32">
        <w:t>groups:</w:t>
      </w:r>
    </w:p>
    <w:p w14:paraId="5A1F110D" w14:textId="572AFC05" w:rsidR="00A349FC" w:rsidRPr="00784E32" w:rsidRDefault="00A349FC" w:rsidP="003E6BF2">
      <w:pPr>
        <w:pStyle w:val="ListNumber"/>
      </w:pPr>
      <w:r w:rsidRPr="00784E32">
        <w:t>Guidance</w:t>
      </w:r>
      <w:r w:rsidR="00906B41">
        <w:t xml:space="preserve"> </w:t>
      </w:r>
      <w:r w:rsidRPr="00784E32">
        <w:t>on</w:t>
      </w:r>
      <w:r w:rsidR="00906B41">
        <w:t xml:space="preserve"> </w:t>
      </w:r>
      <w:r w:rsidRPr="00784E32">
        <w:t>potential</w:t>
      </w:r>
      <w:r w:rsidR="00906B41">
        <w:t xml:space="preserve"> </w:t>
      </w:r>
      <w:r w:rsidRPr="00784E32">
        <w:t>water</w:t>
      </w:r>
      <w:r w:rsidR="00906B41">
        <w:t xml:space="preserve"> </w:t>
      </w:r>
      <w:r w:rsidRPr="00784E32">
        <w:t>sources</w:t>
      </w:r>
      <w:r w:rsidR="00906B41">
        <w:t xml:space="preserve"> </w:t>
      </w:r>
      <w:r w:rsidRPr="00784E32">
        <w:t>and</w:t>
      </w:r>
      <w:r w:rsidR="00906B41">
        <w:t xml:space="preserve"> </w:t>
      </w:r>
      <w:r w:rsidRPr="00784E32">
        <w:t>access</w:t>
      </w:r>
      <w:r w:rsidR="00906B41">
        <w:t xml:space="preserve"> </w:t>
      </w:r>
      <w:r w:rsidRPr="00784E32">
        <w:t>arrangements</w:t>
      </w:r>
      <w:r w:rsidR="00906B41">
        <w:t xml:space="preserve"> </w:t>
      </w:r>
      <w:r w:rsidRPr="00784E32">
        <w:t>for</w:t>
      </w:r>
      <w:r w:rsidR="00906B41">
        <w:t xml:space="preserve"> </w:t>
      </w:r>
      <w:r w:rsidRPr="00784E32">
        <w:t>mine</w:t>
      </w:r>
      <w:r w:rsidR="00906B41">
        <w:t xml:space="preserve"> </w:t>
      </w:r>
      <w:r w:rsidRPr="00784E32">
        <w:t>licensees</w:t>
      </w:r>
      <w:r w:rsidR="00906B41">
        <w:t xml:space="preserve"> </w:t>
      </w:r>
      <w:r w:rsidRPr="00784E32">
        <w:t>to</w:t>
      </w:r>
      <w:r w:rsidR="00906B41">
        <w:t xml:space="preserve"> </w:t>
      </w:r>
      <w:r w:rsidRPr="00784E32">
        <w:t>undertake</w:t>
      </w:r>
      <w:r w:rsidR="00906B41">
        <w:t xml:space="preserve"> </w:t>
      </w:r>
      <w:r w:rsidRPr="00784E32">
        <w:t>rehabilitation</w:t>
      </w:r>
    </w:p>
    <w:p w14:paraId="74DE0061" w14:textId="5013B5CB" w:rsidR="00A349FC" w:rsidRPr="00784E32" w:rsidRDefault="00A349FC" w:rsidP="003E6BF2">
      <w:pPr>
        <w:pStyle w:val="ListNumber"/>
      </w:pPr>
      <w:r w:rsidRPr="00784E32">
        <w:t>The</w:t>
      </w:r>
      <w:r w:rsidR="00906B41">
        <w:t xml:space="preserve"> </w:t>
      </w:r>
      <w:r w:rsidRPr="00784E32">
        <w:t>feasibility</w:t>
      </w:r>
      <w:r w:rsidR="00906B41">
        <w:t xml:space="preserve"> </w:t>
      </w:r>
      <w:r w:rsidRPr="00784E32">
        <w:t>of</w:t>
      </w:r>
      <w:r w:rsidR="00906B41">
        <w:t xml:space="preserve"> </w:t>
      </w:r>
      <w:r w:rsidRPr="00784E32">
        <w:t>alternative</w:t>
      </w:r>
      <w:r w:rsidR="00906B41">
        <w:t xml:space="preserve"> </w:t>
      </w:r>
      <w:r w:rsidRPr="00784E32">
        <w:t>water</w:t>
      </w:r>
      <w:r w:rsidR="00906B41">
        <w:t xml:space="preserve"> </w:t>
      </w:r>
      <w:r w:rsidRPr="00784E32">
        <w:t>sources</w:t>
      </w:r>
      <w:r w:rsidR="00906B41">
        <w:t xml:space="preserve"> </w:t>
      </w:r>
      <w:r w:rsidRPr="00784E32">
        <w:t>that</w:t>
      </w:r>
      <w:r w:rsidR="00906B41">
        <w:t xml:space="preserve"> </w:t>
      </w:r>
      <w:r w:rsidRPr="00784E32">
        <w:t>could</w:t>
      </w:r>
      <w:r w:rsidR="00906B41">
        <w:t xml:space="preserve"> </w:t>
      </w:r>
      <w:r w:rsidRPr="00784E32">
        <w:t>be</w:t>
      </w:r>
      <w:r w:rsidR="00906B41">
        <w:t xml:space="preserve"> </w:t>
      </w:r>
      <w:r w:rsidRPr="00784E32">
        <w:t>used</w:t>
      </w:r>
      <w:r w:rsidR="00906B41">
        <w:t xml:space="preserve"> </w:t>
      </w:r>
      <w:r w:rsidRPr="00784E32">
        <w:t>for</w:t>
      </w:r>
      <w:r w:rsidR="00906B41">
        <w:t xml:space="preserve"> </w:t>
      </w:r>
      <w:r w:rsidRPr="00784E32">
        <w:t>mine</w:t>
      </w:r>
      <w:r w:rsidR="00906B41">
        <w:t xml:space="preserve"> </w:t>
      </w:r>
      <w:r w:rsidRPr="00784E32">
        <w:t>rehabilitation</w:t>
      </w:r>
    </w:p>
    <w:p w14:paraId="03C16F38" w14:textId="054E66E0" w:rsidR="00A349FC" w:rsidRPr="00784E32" w:rsidRDefault="00A349FC" w:rsidP="007A34EC">
      <w:pPr>
        <w:pStyle w:val="ListNumber"/>
        <w:spacing w:after="280"/>
      </w:pPr>
      <w:r w:rsidRPr="00784E32">
        <w:t>Alternative/contingency</w:t>
      </w:r>
      <w:r w:rsidR="00906B41">
        <w:t xml:space="preserve"> </w:t>
      </w:r>
      <w:r w:rsidRPr="00784E32">
        <w:t>rehabilitation</w:t>
      </w:r>
      <w:r w:rsidR="00906B41">
        <w:t xml:space="preserve"> </w:t>
      </w:r>
      <w:r w:rsidRPr="00784E32">
        <w:t>options</w:t>
      </w:r>
      <w:r w:rsidR="00906B41">
        <w:t xml:space="preserve"> </w:t>
      </w:r>
      <w:r w:rsidRPr="00784E32">
        <w:t>to</w:t>
      </w:r>
      <w:r w:rsidR="00906B41">
        <w:t xml:space="preserve"> </w:t>
      </w:r>
      <w:r w:rsidRPr="00784E32">
        <w:t>manage</w:t>
      </w:r>
      <w:r w:rsidR="00906B41">
        <w:t xml:space="preserve"> </w:t>
      </w:r>
      <w:r w:rsidRPr="00784E32">
        <w:t>land</w:t>
      </w:r>
      <w:r w:rsidR="00906B41">
        <w:t xml:space="preserve"> </w:t>
      </w:r>
      <w:r w:rsidRPr="00784E32">
        <w:t>stability</w:t>
      </w:r>
      <w:r w:rsidR="00906B41">
        <w:t xml:space="preserve"> </w:t>
      </w:r>
      <w:r w:rsidRPr="00784E32">
        <w:t>and</w:t>
      </w:r>
      <w:r w:rsidR="00906B41">
        <w:t xml:space="preserve"> </w:t>
      </w:r>
      <w:r w:rsidRPr="00784E32">
        <w:t>fire</w:t>
      </w:r>
      <w:r w:rsidR="00906B41">
        <w:t xml:space="preserve"> </w:t>
      </w:r>
      <w:r w:rsidRPr="00784E32">
        <w:t>risks</w:t>
      </w:r>
      <w:r w:rsidR="00906B41">
        <w:t xml:space="preserve"> </w:t>
      </w:r>
      <w:r w:rsidRPr="00784E32">
        <w:t>if</w:t>
      </w:r>
      <w:r w:rsidR="00906B41">
        <w:t xml:space="preserve"> </w:t>
      </w:r>
      <w:r w:rsidRPr="00784E32">
        <w:t>sufficient</w:t>
      </w:r>
      <w:r w:rsidR="00906B41">
        <w:t xml:space="preserve"> </w:t>
      </w:r>
      <w:r w:rsidRPr="00784E32">
        <w:t>water</w:t>
      </w:r>
      <w:r w:rsidR="00906B41">
        <w:t xml:space="preserve"> </w:t>
      </w:r>
      <w:r w:rsidRPr="00784E32">
        <w:t>is</w:t>
      </w:r>
      <w:r w:rsidR="00906B41">
        <w:t xml:space="preserve"> </w:t>
      </w:r>
      <w:r w:rsidRPr="00784E32">
        <w:t>not</w:t>
      </w:r>
      <w:r w:rsidR="00906B41">
        <w:t xml:space="preserve"> </w:t>
      </w:r>
      <w:r w:rsidRPr="00784E32">
        <w:t>available.</w:t>
      </w:r>
    </w:p>
    <w:p w14:paraId="2ED47310" w14:textId="3E2FA69B" w:rsidR="00A349FC" w:rsidRPr="00784E32" w:rsidRDefault="00A349FC" w:rsidP="007A34EC">
      <w:r w:rsidRPr="00784E32">
        <w:t>The</w:t>
      </w:r>
      <w:r w:rsidR="00906B41">
        <w:t xml:space="preserve"> </w:t>
      </w:r>
      <w:r w:rsidRPr="00784E32">
        <w:t>feedback</w:t>
      </w:r>
      <w:r w:rsidR="00906B41">
        <w:t xml:space="preserve"> </w:t>
      </w:r>
      <w:r w:rsidRPr="00784E32">
        <w:t>from</w:t>
      </w:r>
      <w:r w:rsidR="00906B41">
        <w:t xml:space="preserve"> </w:t>
      </w:r>
      <w:r w:rsidRPr="00784E32">
        <w:t>these</w:t>
      </w:r>
      <w:r w:rsidR="00906B41">
        <w:t xml:space="preserve"> </w:t>
      </w:r>
      <w:r w:rsidRPr="00784E32">
        <w:t>sessions</w:t>
      </w:r>
      <w:r w:rsidR="00906B41">
        <w:t xml:space="preserve"> </w:t>
      </w:r>
      <w:r w:rsidRPr="00784E32">
        <w:t>was</w:t>
      </w:r>
      <w:r w:rsidR="00906B41">
        <w:t xml:space="preserve"> </w:t>
      </w:r>
      <w:r w:rsidRPr="00784E32">
        <w:t>considered</w:t>
      </w:r>
      <w:r w:rsidR="00906B41">
        <w:t xml:space="preserve"> </w:t>
      </w:r>
      <w:r w:rsidRPr="00784E32">
        <w:t>in</w:t>
      </w:r>
      <w:r w:rsidR="00906B41">
        <w:t xml:space="preserve"> </w:t>
      </w:r>
      <w:r w:rsidRPr="00784E32">
        <w:t>the</w:t>
      </w:r>
      <w:r w:rsidR="00906B41">
        <w:t xml:space="preserve"> </w:t>
      </w:r>
      <w:r w:rsidRPr="00784E32">
        <w:t>fin</w:t>
      </w:r>
      <w:r w:rsidR="007A34EC">
        <w:t>8</w:t>
      </w:r>
      <w:r w:rsidRPr="00784E32">
        <w:t>al</w:t>
      </w:r>
      <w:r w:rsidR="00906B41">
        <w:t xml:space="preserve"> </w:t>
      </w:r>
      <w:r w:rsidRPr="00784E32">
        <w:t>technical</w:t>
      </w:r>
      <w:r w:rsidR="00906B41">
        <w:t xml:space="preserve"> </w:t>
      </w:r>
      <w:r w:rsidRPr="00784E32">
        <w:t>studies.</w:t>
      </w:r>
    </w:p>
    <w:p w14:paraId="274EFDBD" w14:textId="382F0D30" w:rsidR="00A349FC" w:rsidRPr="00784E32" w:rsidRDefault="00A349FC" w:rsidP="00A349FC">
      <w:pPr>
        <w:pStyle w:val="Heading3"/>
      </w:pPr>
      <w:bookmarkStart w:id="50" w:name="_Toc143858461"/>
      <w:r w:rsidRPr="00784E32">
        <w:lastRenderedPageBreak/>
        <w:t>Engagement</w:t>
      </w:r>
      <w:r w:rsidR="00906B41">
        <w:t xml:space="preserve"> </w:t>
      </w:r>
      <w:r w:rsidRPr="00784E32">
        <w:t>with</w:t>
      </w:r>
      <w:r w:rsidR="00906B41">
        <w:t xml:space="preserve"> </w:t>
      </w:r>
      <w:r w:rsidRPr="00784E32">
        <w:t>mine</w:t>
      </w:r>
      <w:r w:rsidR="00906B41">
        <w:t xml:space="preserve"> </w:t>
      </w:r>
      <w:r w:rsidRPr="00784E32">
        <w:t>licensees</w:t>
      </w:r>
      <w:r w:rsidR="00906B41">
        <w:t xml:space="preserve"> </w:t>
      </w:r>
      <w:r w:rsidRPr="00784E32">
        <w:t>to</w:t>
      </w:r>
      <w:r w:rsidR="00906B41">
        <w:t xml:space="preserve"> </w:t>
      </w:r>
      <w:r w:rsidRPr="00784E32">
        <w:t>enhance</w:t>
      </w:r>
      <w:r w:rsidR="00906B41">
        <w:t xml:space="preserve"> </w:t>
      </w:r>
      <w:r w:rsidRPr="00784E32">
        <w:t>technical</w:t>
      </w:r>
      <w:r w:rsidR="00906B41">
        <w:t xml:space="preserve"> </w:t>
      </w:r>
      <w:r w:rsidRPr="00784E32">
        <w:t>studies</w:t>
      </w:r>
      <w:bookmarkEnd w:id="50"/>
    </w:p>
    <w:p w14:paraId="1C68F5BB" w14:textId="3D2A32FF" w:rsidR="00A349FC" w:rsidRPr="00784E32" w:rsidRDefault="00A349FC" w:rsidP="007A34EC">
      <w:r w:rsidRPr="00784E32">
        <w:t>Over</w:t>
      </w:r>
      <w:r w:rsidR="00906B41">
        <w:t xml:space="preserve"> </w:t>
      </w:r>
      <w:r w:rsidRPr="00784E32">
        <w:t>the</w:t>
      </w:r>
      <w:r w:rsidR="00906B41">
        <w:t xml:space="preserve"> </w:t>
      </w:r>
      <w:r w:rsidRPr="00784E32">
        <w:t>LVRRS</w:t>
      </w:r>
      <w:r w:rsidR="00906B41">
        <w:t xml:space="preserve"> </w:t>
      </w:r>
      <w:r w:rsidRPr="00784E32">
        <w:t>implementation</w:t>
      </w:r>
      <w:r w:rsidR="00906B41">
        <w:t xml:space="preserve"> </w:t>
      </w:r>
      <w:r w:rsidRPr="00784E32">
        <w:t>period,</w:t>
      </w:r>
      <w:r w:rsidR="00906B41">
        <w:t xml:space="preserve"> </w:t>
      </w:r>
      <w:r w:rsidRPr="00784E32">
        <w:t>DEECA</w:t>
      </w:r>
      <w:r w:rsidR="00906B41">
        <w:t xml:space="preserve"> </w:t>
      </w:r>
      <w:r w:rsidRPr="00784E32">
        <w:t>(Resources</w:t>
      </w:r>
      <w:r w:rsidR="00906B41">
        <w:t xml:space="preserve"> </w:t>
      </w:r>
      <w:r w:rsidRPr="00784E32">
        <w:t>and</w:t>
      </w:r>
      <w:r w:rsidR="00906B41">
        <w:t xml:space="preserve"> </w:t>
      </w:r>
      <w:r w:rsidRPr="00784E32">
        <w:t>Water)</w:t>
      </w:r>
      <w:r w:rsidR="00906B41">
        <w:t xml:space="preserve"> </w:t>
      </w:r>
      <w:r w:rsidRPr="00784E32">
        <w:t>held</w:t>
      </w:r>
      <w:r w:rsidR="00906B41">
        <w:t xml:space="preserve"> </w:t>
      </w:r>
      <w:r w:rsidRPr="00784E32">
        <w:t>several</w:t>
      </w:r>
      <w:r w:rsidR="00906B41">
        <w:t xml:space="preserve"> </w:t>
      </w:r>
      <w:r w:rsidRPr="00784E32">
        <w:t>workshops</w:t>
      </w:r>
      <w:r w:rsidR="00906B41">
        <w:t xml:space="preserve"> </w:t>
      </w:r>
      <w:r w:rsidRPr="00784E32">
        <w:t>with</w:t>
      </w:r>
      <w:r w:rsidR="00906B41">
        <w:t xml:space="preserve"> </w:t>
      </w:r>
      <w:r w:rsidRPr="00784E32">
        <w:t>mine</w:t>
      </w:r>
      <w:r w:rsidR="00906B41">
        <w:t xml:space="preserve"> </w:t>
      </w:r>
      <w:r w:rsidRPr="00784E32">
        <w:t>licensees</w:t>
      </w:r>
      <w:r w:rsidR="00906B41">
        <w:t xml:space="preserve"> </w:t>
      </w:r>
      <w:r w:rsidRPr="00784E32">
        <w:t>to</w:t>
      </w:r>
      <w:r w:rsidR="00906B41">
        <w:t xml:space="preserve"> </w:t>
      </w:r>
      <w:r w:rsidRPr="00784E32">
        <w:t>better</w:t>
      </w:r>
      <w:r w:rsidR="00906B41">
        <w:t xml:space="preserve"> </w:t>
      </w:r>
      <w:r w:rsidRPr="00784E32">
        <w:t>comprehend</w:t>
      </w:r>
      <w:r w:rsidR="00906B41">
        <w:t xml:space="preserve"> </w:t>
      </w:r>
      <w:r w:rsidRPr="00784E32">
        <w:t>the</w:t>
      </w:r>
      <w:r w:rsidR="00906B41">
        <w:t xml:space="preserve"> </w:t>
      </w:r>
      <w:r w:rsidRPr="00784E32">
        <w:t>individual</w:t>
      </w:r>
      <w:r w:rsidR="00906B41">
        <w:t xml:space="preserve"> </w:t>
      </w:r>
      <w:r w:rsidRPr="00784E32">
        <w:t>characteristics</w:t>
      </w:r>
      <w:r w:rsidR="00906B41">
        <w:t xml:space="preserve"> </w:t>
      </w:r>
      <w:r w:rsidRPr="00784E32">
        <w:t>of</w:t>
      </w:r>
      <w:r w:rsidR="00906B41">
        <w:t xml:space="preserve"> </w:t>
      </w:r>
      <w:r w:rsidRPr="00784E32">
        <w:t>the</w:t>
      </w:r>
      <w:r w:rsidR="00906B41">
        <w:t xml:space="preserve"> </w:t>
      </w:r>
      <w:r w:rsidRPr="00784E32">
        <w:t>mines</w:t>
      </w:r>
      <w:r w:rsidR="00906B41">
        <w:t xml:space="preserve"> </w:t>
      </w:r>
      <w:r w:rsidRPr="00784E32">
        <w:t>that</w:t>
      </w:r>
      <w:r w:rsidR="00906B41">
        <w:t xml:space="preserve"> </w:t>
      </w:r>
      <w:r w:rsidRPr="00784E32">
        <w:t>would</w:t>
      </w:r>
      <w:r w:rsidR="00906B41">
        <w:t xml:space="preserve"> </w:t>
      </w:r>
      <w:r w:rsidRPr="00784E32">
        <w:t>influence</w:t>
      </w:r>
      <w:r w:rsidR="00906B41">
        <w:t xml:space="preserve"> </w:t>
      </w:r>
      <w:r w:rsidRPr="00784E32">
        <w:t>rehabilitation.</w:t>
      </w:r>
      <w:r w:rsidR="00906B41">
        <w:t xml:space="preserve">  </w:t>
      </w:r>
      <w:r w:rsidRPr="00784E32">
        <w:t>This</w:t>
      </w:r>
      <w:r w:rsidR="00906B41">
        <w:t xml:space="preserve"> </w:t>
      </w:r>
      <w:r w:rsidRPr="00784E32">
        <w:t>included</w:t>
      </w:r>
      <w:r w:rsidR="00906B41">
        <w:t xml:space="preserve"> </w:t>
      </w:r>
      <w:r w:rsidRPr="00784E32">
        <w:t>understanding</w:t>
      </w:r>
      <w:r w:rsidR="00906B41">
        <w:t xml:space="preserve"> </w:t>
      </w:r>
      <w:r w:rsidRPr="00784E32">
        <w:t>stability</w:t>
      </w:r>
      <w:r w:rsidR="00906B41">
        <w:t xml:space="preserve"> </w:t>
      </w:r>
      <w:r w:rsidRPr="00784E32">
        <w:t>issues,</w:t>
      </w:r>
      <w:r w:rsidR="00906B41">
        <w:t xml:space="preserve"> </w:t>
      </w:r>
      <w:r w:rsidRPr="00784E32">
        <w:t>assessment</w:t>
      </w:r>
      <w:r w:rsidR="00906B41">
        <w:t xml:space="preserve"> </w:t>
      </w:r>
      <w:r w:rsidRPr="00784E32">
        <w:t>of</w:t>
      </w:r>
      <w:r w:rsidR="00906B41">
        <w:t xml:space="preserve"> </w:t>
      </w:r>
      <w:r w:rsidRPr="00784E32">
        <w:t>likely</w:t>
      </w:r>
      <w:r w:rsidR="00906B41">
        <w:t xml:space="preserve"> </w:t>
      </w:r>
      <w:r w:rsidRPr="00784E32">
        <w:t>hazards,</w:t>
      </w:r>
      <w:r w:rsidR="00906B41">
        <w:t xml:space="preserve"> </w:t>
      </w:r>
      <w:r w:rsidRPr="00784E32">
        <w:t>provision</w:t>
      </w:r>
      <w:r w:rsidR="00906B41">
        <w:t xml:space="preserve"> </w:t>
      </w:r>
      <w:r w:rsidRPr="00784E32">
        <w:t>of</w:t>
      </w:r>
      <w:r w:rsidR="00906B41">
        <w:t xml:space="preserve"> </w:t>
      </w:r>
      <w:r w:rsidRPr="00784E32">
        <w:t>data</w:t>
      </w:r>
      <w:r w:rsidR="00906B41">
        <w:t xml:space="preserve"> </w:t>
      </w:r>
      <w:r w:rsidRPr="00784E32">
        <w:t>and</w:t>
      </w:r>
      <w:r w:rsidR="00906B41">
        <w:t xml:space="preserve"> </w:t>
      </w:r>
      <w:r w:rsidRPr="00784E32">
        <w:t>discussion</w:t>
      </w:r>
      <w:r w:rsidR="00906B41">
        <w:t xml:space="preserve"> </w:t>
      </w:r>
      <w:r w:rsidRPr="00784E32">
        <w:t>of</w:t>
      </w:r>
      <w:r w:rsidR="00906B41">
        <w:t xml:space="preserve"> </w:t>
      </w:r>
      <w:r w:rsidRPr="00784E32">
        <w:t>water</w:t>
      </w:r>
      <w:r w:rsidR="00906B41">
        <w:t xml:space="preserve"> </w:t>
      </w:r>
      <w:r w:rsidRPr="00784E32">
        <w:t>needs</w:t>
      </w:r>
      <w:r w:rsidR="00906B41">
        <w:t xml:space="preserve"> </w:t>
      </w:r>
      <w:r w:rsidRPr="00784E32">
        <w:t>for</w:t>
      </w:r>
      <w:r w:rsidR="00906B41">
        <w:t xml:space="preserve"> </w:t>
      </w:r>
      <w:r w:rsidRPr="00784E32">
        <w:t>various</w:t>
      </w:r>
      <w:r w:rsidR="00906B41">
        <w:t xml:space="preserve"> </w:t>
      </w:r>
      <w:r w:rsidRPr="00784E32">
        <w:t>rehabilitation</w:t>
      </w:r>
      <w:r w:rsidR="00906B41">
        <w:t xml:space="preserve"> </w:t>
      </w:r>
      <w:r w:rsidRPr="00784E32">
        <w:t>options.</w:t>
      </w:r>
      <w:r w:rsidR="00906B41">
        <w:t xml:space="preserve"> </w:t>
      </w:r>
      <w:r w:rsidRPr="00784E32">
        <w:t>The</w:t>
      </w:r>
      <w:r w:rsidR="00906B41">
        <w:t xml:space="preserve"> </w:t>
      </w:r>
      <w:r w:rsidRPr="00784E32">
        <w:t>information</w:t>
      </w:r>
      <w:r w:rsidR="00906B41">
        <w:t xml:space="preserve"> </w:t>
      </w:r>
      <w:r w:rsidRPr="00784E32">
        <w:t>was</w:t>
      </w:r>
      <w:r w:rsidR="00906B41">
        <w:t xml:space="preserve"> </w:t>
      </w:r>
      <w:r w:rsidRPr="00784E32">
        <w:t>used</w:t>
      </w:r>
      <w:r w:rsidR="00906B41">
        <w:t xml:space="preserve"> </w:t>
      </w:r>
      <w:r w:rsidRPr="00784E32">
        <w:t>to</w:t>
      </w:r>
      <w:r w:rsidR="00906B41">
        <w:t xml:space="preserve"> </w:t>
      </w:r>
      <w:r w:rsidRPr="00784E32">
        <w:t>scope,</w:t>
      </w:r>
      <w:r w:rsidR="00906B41">
        <w:t xml:space="preserve"> </w:t>
      </w:r>
      <w:proofErr w:type="gramStart"/>
      <w:r w:rsidRPr="00784E32">
        <w:t>inform</w:t>
      </w:r>
      <w:proofErr w:type="gramEnd"/>
      <w:r w:rsidR="00906B41">
        <w:t xml:space="preserve"> </w:t>
      </w:r>
      <w:r w:rsidRPr="00784E32">
        <w:t>and</w:t>
      </w:r>
      <w:r w:rsidR="00906B41">
        <w:t xml:space="preserve"> </w:t>
      </w:r>
      <w:r w:rsidRPr="00784E32">
        <w:t>refine</w:t>
      </w:r>
      <w:r w:rsidR="00906B41">
        <w:t xml:space="preserve"> </w:t>
      </w:r>
      <w:r w:rsidRPr="00784E32">
        <w:t>the</w:t>
      </w:r>
      <w:r w:rsidR="00906B41">
        <w:t xml:space="preserve"> </w:t>
      </w:r>
      <w:r w:rsidRPr="00784E32">
        <w:t>technical</w:t>
      </w:r>
      <w:r w:rsidR="00906B41">
        <w:t xml:space="preserve"> </w:t>
      </w:r>
      <w:r w:rsidRPr="00784E32">
        <w:t>studies.</w:t>
      </w:r>
    </w:p>
    <w:p w14:paraId="01A7D803" w14:textId="35465515" w:rsidR="00A349FC" w:rsidRPr="00784E32" w:rsidRDefault="00A349FC" w:rsidP="00A349FC">
      <w:pPr>
        <w:pStyle w:val="Heading3"/>
      </w:pPr>
      <w:bookmarkStart w:id="51" w:name="_Toc143858462"/>
      <w:r w:rsidRPr="00784E32">
        <w:t>Latrobe</w:t>
      </w:r>
      <w:r w:rsidR="00906B41">
        <w:t xml:space="preserve"> </w:t>
      </w:r>
      <w:r w:rsidRPr="00784E32">
        <w:t>Valley</w:t>
      </w:r>
      <w:r w:rsidR="00906B41">
        <w:t xml:space="preserve"> </w:t>
      </w:r>
      <w:r w:rsidRPr="00784E32">
        <w:t>Mine</w:t>
      </w:r>
      <w:r w:rsidR="00906B41">
        <w:t xml:space="preserve"> </w:t>
      </w:r>
      <w:r w:rsidRPr="00784E32">
        <w:t>Rehabilitation</w:t>
      </w:r>
      <w:r w:rsidR="00906B41">
        <w:t xml:space="preserve"> </w:t>
      </w:r>
      <w:r w:rsidRPr="00784E32">
        <w:t>Advisory</w:t>
      </w:r>
      <w:r w:rsidR="00906B41">
        <w:t xml:space="preserve"> </w:t>
      </w:r>
      <w:r w:rsidRPr="00784E32">
        <w:t>Committee</w:t>
      </w:r>
      <w:bookmarkEnd w:id="51"/>
    </w:p>
    <w:p w14:paraId="1F168CBC" w14:textId="1D483380" w:rsidR="00A349FC" w:rsidRPr="00784E32" w:rsidRDefault="00A349FC" w:rsidP="007A34EC">
      <w:r w:rsidRPr="00784E32">
        <w:t>The</w:t>
      </w:r>
      <w:r w:rsidR="00906B41">
        <w:t xml:space="preserve"> </w:t>
      </w:r>
      <w:r w:rsidRPr="00784E32">
        <w:t>Latrobe</w:t>
      </w:r>
      <w:r w:rsidR="00906B41">
        <w:t xml:space="preserve"> </w:t>
      </w:r>
      <w:r w:rsidRPr="00784E32">
        <w:t>Valley</w:t>
      </w:r>
      <w:r w:rsidR="00906B41">
        <w:t xml:space="preserve"> </w:t>
      </w:r>
      <w:r w:rsidRPr="00784E32">
        <w:t>Mine</w:t>
      </w:r>
      <w:r w:rsidR="00906B41">
        <w:t xml:space="preserve"> </w:t>
      </w:r>
      <w:r w:rsidRPr="00784E32">
        <w:t>Rehabilitation</w:t>
      </w:r>
      <w:r w:rsidR="00906B41">
        <w:t xml:space="preserve"> </w:t>
      </w:r>
      <w:r w:rsidRPr="00784E32">
        <w:t>Advisory</w:t>
      </w:r>
      <w:r w:rsidR="00906B41">
        <w:t xml:space="preserve"> </w:t>
      </w:r>
      <w:r w:rsidRPr="00784E32">
        <w:t>Committee</w:t>
      </w:r>
      <w:r w:rsidR="00906B41">
        <w:t xml:space="preserve"> </w:t>
      </w:r>
      <w:r w:rsidRPr="00784E32">
        <w:t>comprises</w:t>
      </w:r>
      <w:r w:rsidR="00906B41">
        <w:t xml:space="preserve"> </w:t>
      </w:r>
      <w:r w:rsidRPr="00784E32">
        <w:t>representatives</w:t>
      </w:r>
      <w:r w:rsidR="00906B41">
        <w:t xml:space="preserve"> </w:t>
      </w:r>
      <w:r w:rsidRPr="00784E32">
        <w:t>from</w:t>
      </w:r>
      <w:r w:rsidR="00906B41">
        <w:t xml:space="preserve"> </w:t>
      </w:r>
      <w:r w:rsidRPr="00784E32">
        <w:t>a</w:t>
      </w:r>
      <w:r w:rsidR="00906B41">
        <w:t xml:space="preserve"> </w:t>
      </w:r>
      <w:r w:rsidRPr="00784E32">
        <w:t>broad</w:t>
      </w:r>
      <w:r w:rsidR="00906B41">
        <w:t xml:space="preserve"> </w:t>
      </w:r>
      <w:r w:rsidRPr="00784E32">
        <w:t>range</w:t>
      </w:r>
      <w:r w:rsidR="00906B41">
        <w:t xml:space="preserve"> </w:t>
      </w:r>
      <w:r w:rsidRPr="00784E32">
        <w:t>of</w:t>
      </w:r>
      <w:r w:rsidR="00906B41">
        <w:t xml:space="preserve"> </w:t>
      </w:r>
      <w:r w:rsidRPr="00784E32">
        <w:t>stakeholder</w:t>
      </w:r>
      <w:r w:rsidR="00906B41">
        <w:t xml:space="preserve"> </w:t>
      </w:r>
      <w:r w:rsidRPr="00784E32">
        <w:t>groups</w:t>
      </w:r>
      <w:r w:rsidR="00906B41">
        <w:t xml:space="preserve"> </w:t>
      </w:r>
      <w:r w:rsidRPr="00784E32">
        <w:t>with</w:t>
      </w:r>
      <w:r w:rsidR="00906B41">
        <w:t xml:space="preserve"> </w:t>
      </w:r>
      <w:r w:rsidRPr="00784E32">
        <w:t>an</w:t>
      </w:r>
      <w:r w:rsidR="00906B41">
        <w:t xml:space="preserve"> </w:t>
      </w:r>
      <w:r w:rsidRPr="00784E32">
        <w:t>interest</w:t>
      </w:r>
      <w:r w:rsidR="00906B41">
        <w:t xml:space="preserve"> </w:t>
      </w:r>
      <w:r w:rsidRPr="00784E32">
        <w:t>in</w:t>
      </w:r>
      <w:r w:rsidR="00906B41">
        <w:t xml:space="preserve"> </w:t>
      </w:r>
      <w:r w:rsidRPr="00784E32">
        <w:t>mine</w:t>
      </w:r>
      <w:r w:rsidR="00906B41">
        <w:t xml:space="preserve"> </w:t>
      </w:r>
      <w:r w:rsidRPr="00784E32">
        <w:t>rehabilitation</w:t>
      </w:r>
      <w:r w:rsidR="00906B41">
        <w:t xml:space="preserve"> </w:t>
      </w:r>
      <w:r w:rsidRPr="00784E32">
        <w:t>in</w:t>
      </w:r>
      <w:r w:rsidR="00906B41">
        <w:t xml:space="preserve"> </w:t>
      </w:r>
      <w:r w:rsidRPr="00784E32">
        <w:t>the</w:t>
      </w:r>
      <w:r w:rsidR="00906B41">
        <w:t xml:space="preserve"> </w:t>
      </w:r>
      <w:r w:rsidRPr="00784E32">
        <w:t>Latrobe</w:t>
      </w:r>
      <w:r w:rsidR="00906B41">
        <w:t xml:space="preserve"> </w:t>
      </w:r>
      <w:r w:rsidRPr="00784E32">
        <w:t>Valley.</w:t>
      </w:r>
    </w:p>
    <w:p w14:paraId="3F21D121" w14:textId="67215DE6" w:rsidR="00A349FC" w:rsidRPr="00784E32" w:rsidRDefault="00A349FC" w:rsidP="007A34EC">
      <w:r w:rsidRPr="00784E32">
        <w:t>The</w:t>
      </w:r>
      <w:r w:rsidR="00906B41">
        <w:t xml:space="preserve"> </w:t>
      </w:r>
      <w:r w:rsidRPr="00784E32">
        <w:t>committee</w:t>
      </w:r>
      <w:r w:rsidR="00906B41">
        <w:t xml:space="preserve"> </w:t>
      </w:r>
      <w:r w:rsidRPr="00784E32">
        <w:t>was</w:t>
      </w:r>
      <w:r w:rsidR="00906B41">
        <w:t xml:space="preserve"> </w:t>
      </w:r>
      <w:r w:rsidRPr="00784E32">
        <w:t>established</w:t>
      </w:r>
      <w:r w:rsidR="00906B41">
        <w:t xml:space="preserve"> </w:t>
      </w:r>
      <w:r w:rsidRPr="00784E32">
        <w:t>in</w:t>
      </w:r>
      <w:r w:rsidR="00906B41">
        <w:t xml:space="preserve"> </w:t>
      </w:r>
      <w:r w:rsidRPr="00784E32">
        <w:t>late</w:t>
      </w:r>
      <w:r w:rsidR="00906B41">
        <w:t xml:space="preserve"> </w:t>
      </w:r>
      <w:r w:rsidRPr="00784E32">
        <w:t>2016</w:t>
      </w:r>
      <w:r w:rsidR="00906B41">
        <w:t xml:space="preserve"> </w:t>
      </w:r>
      <w:r w:rsidRPr="00784E32">
        <w:t>to</w:t>
      </w:r>
      <w:r w:rsidR="00906B41">
        <w:t xml:space="preserve"> </w:t>
      </w:r>
      <w:r w:rsidRPr="00784E32">
        <w:t>support</w:t>
      </w:r>
      <w:r w:rsidR="00906B41">
        <w:t xml:space="preserve"> </w:t>
      </w:r>
      <w:r w:rsidRPr="00784E32">
        <w:t>the</w:t>
      </w:r>
      <w:r w:rsidR="00906B41">
        <w:t xml:space="preserve"> </w:t>
      </w:r>
      <w:r w:rsidRPr="00784E32">
        <w:t>development</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It</w:t>
      </w:r>
      <w:r w:rsidR="00906B41">
        <w:t xml:space="preserve"> </w:t>
      </w:r>
      <w:r w:rsidRPr="00784E32">
        <w:t>played</w:t>
      </w:r>
      <w:r w:rsidR="00906B41">
        <w:t xml:space="preserve"> </w:t>
      </w:r>
      <w:r w:rsidRPr="00784E32">
        <w:t>a</w:t>
      </w:r>
      <w:r w:rsidR="00906B41">
        <w:t xml:space="preserve"> </w:t>
      </w:r>
      <w:r w:rsidRPr="00784E32">
        <w:t>key</w:t>
      </w:r>
      <w:r w:rsidR="00906B41">
        <w:t xml:space="preserve"> </w:t>
      </w:r>
      <w:r w:rsidRPr="00784E32">
        <w:t>role</w:t>
      </w:r>
      <w:r w:rsidR="00906B41">
        <w:t xml:space="preserve"> </w:t>
      </w:r>
      <w:r w:rsidRPr="00784E32">
        <w:t>in</w:t>
      </w:r>
      <w:r w:rsidR="00906B41">
        <w:t xml:space="preserve"> </w:t>
      </w:r>
      <w:r w:rsidRPr="00784E32">
        <w:t>community</w:t>
      </w:r>
      <w:r w:rsidR="00906B41">
        <w:t xml:space="preserve"> </w:t>
      </w:r>
      <w:r w:rsidRPr="00784E32">
        <w:t>engagement</w:t>
      </w:r>
      <w:r w:rsidR="00906B41">
        <w:t xml:space="preserve"> </w:t>
      </w:r>
      <w:r w:rsidRPr="00784E32">
        <w:t>and</w:t>
      </w:r>
      <w:r w:rsidR="00906B41">
        <w:t xml:space="preserve"> </w:t>
      </w:r>
      <w:r w:rsidRPr="00784E32">
        <w:t>acted</w:t>
      </w:r>
      <w:r w:rsidR="00906B41">
        <w:t xml:space="preserve"> </w:t>
      </w:r>
      <w:r w:rsidRPr="00784E32">
        <w:t>as</w:t>
      </w:r>
      <w:r w:rsidR="00906B41">
        <w:t xml:space="preserve"> </w:t>
      </w:r>
      <w:r w:rsidRPr="00784E32">
        <w:t>a</w:t>
      </w:r>
      <w:r w:rsidR="00906B41">
        <w:t xml:space="preserve"> </w:t>
      </w:r>
      <w:r w:rsidRPr="00784E32">
        <w:t>conduit</w:t>
      </w:r>
      <w:r w:rsidR="00906B41">
        <w:t xml:space="preserve"> </w:t>
      </w:r>
      <w:r w:rsidRPr="00784E32">
        <w:t>for</w:t>
      </w:r>
      <w:r w:rsidR="00906B41">
        <w:t xml:space="preserve"> </w:t>
      </w:r>
      <w:r w:rsidRPr="00784E32">
        <w:t>broader</w:t>
      </w:r>
      <w:r w:rsidR="00906B41">
        <w:t xml:space="preserve"> </w:t>
      </w:r>
      <w:r w:rsidRPr="00784E32">
        <w:t>stakeholder</w:t>
      </w:r>
      <w:r w:rsidR="00906B41">
        <w:t xml:space="preserve"> </w:t>
      </w:r>
      <w:r w:rsidRPr="00784E32">
        <w:t>engagement</w:t>
      </w:r>
      <w:r w:rsidR="00906B41">
        <w:t xml:space="preserve"> </w:t>
      </w:r>
      <w:r w:rsidRPr="00784E32">
        <w:t>during</w:t>
      </w:r>
      <w:r w:rsidR="00906B41">
        <w:t xml:space="preserve"> </w:t>
      </w:r>
      <w:r w:rsidRPr="00784E32">
        <w:t>the</w:t>
      </w:r>
      <w:r w:rsidR="00906B41">
        <w:t xml:space="preserve"> </w:t>
      </w:r>
      <w:r w:rsidRPr="00784E32">
        <w:t>preparation</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Since</w:t>
      </w:r>
      <w:r w:rsidR="00906B41">
        <w:t xml:space="preserve"> </w:t>
      </w:r>
      <w:r w:rsidRPr="00784E32">
        <w:t>June</w:t>
      </w:r>
      <w:r w:rsidR="00906B41">
        <w:t xml:space="preserve"> </w:t>
      </w:r>
      <w:r w:rsidRPr="00784E32">
        <w:t>2020,</w:t>
      </w:r>
      <w:r w:rsidR="00906B41">
        <w:t xml:space="preserve"> </w:t>
      </w:r>
      <w:r w:rsidRPr="00784E32">
        <w:t>the</w:t>
      </w:r>
      <w:r w:rsidR="00906B41">
        <w:t xml:space="preserve"> </w:t>
      </w:r>
      <w:r w:rsidRPr="00784E32">
        <w:t>committee</w:t>
      </w:r>
      <w:r w:rsidR="00906B41">
        <w:t xml:space="preserve"> </w:t>
      </w:r>
      <w:r w:rsidRPr="00784E32">
        <w:t>has</w:t>
      </w:r>
      <w:r w:rsidR="00906B41">
        <w:t xml:space="preserve"> </w:t>
      </w:r>
      <w:r w:rsidRPr="00784E32">
        <w:t>supported</w:t>
      </w:r>
      <w:r w:rsidR="00906B41">
        <w:t xml:space="preserve"> </w:t>
      </w:r>
      <w:r w:rsidRPr="00784E32">
        <w:t>the</w:t>
      </w:r>
      <w:r w:rsidR="00906B41">
        <w:t xml:space="preserve"> </w:t>
      </w:r>
      <w:r w:rsidRPr="00784E32">
        <w:t>implementation</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and</w:t>
      </w:r>
      <w:r w:rsidR="00906B41">
        <w:t xml:space="preserve"> </w:t>
      </w:r>
      <w:r w:rsidRPr="00784E32">
        <w:t>provided</w:t>
      </w:r>
      <w:r w:rsidR="00906B41">
        <w:t xml:space="preserve"> </w:t>
      </w:r>
      <w:r w:rsidRPr="00784E32">
        <w:t>feedback</w:t>
      </w:r>
      <w:r w:rsidR="00906B41">
        <w:t xml:space="preserve"> </w:t>
      </w:r>
      <w:r w:rsidRPr="00784E32">
        <w:t>on</w:t>
      </w:r>
      <w:r w:rsidR="00906B41">
        <w:t xml:space="preserve"> </w:t>
      </w:r>
      <w:r w:rsidRPr="00784E32">
        <w:t>the</w:t>
      </w:r>
      <w:r w:rsidR="00906B41">
        <w:t xml:space="preserve"> </w:t>
      </w:r>
      <w:r w:rsidRPr="00784E32">
        <w:t>progress</w:t>
      </w:r>
      <w:r w:rsidR="00906B41">
        <w:t xml:space="preserve"> </w:t>
      </w:r>
      <w:r w:rsidRPr="00784E32">
        <w:t>of</w:t>
      </w:r>
      <w:r w:rsidR="00906B41">
        <w:t xml:space="preserve"> </w:t>
      </w:r>
      <w:r w:rsidRPr="00784E32">
        <w:t>implementation</w:t>
      </w:r>
      <w:r w:rsidR="00906B41">
        <w:t xml:space="preserve"> </w:t>
      </w:r>
      <w:r w:rsidRPr="00784E32">
        <w:t>actions.</w:t>
      </w:r>
      <w:r w:rsidR="00906B41">
        <w:t xml:space="preserve"> </w:t>
      </w:r>
      <w:r w:rsidRPr="00784E32">
        <w:t>The</w:t>
      </w:r>
      <w:r w:rsidR="00906B41">
        <w:t xml:space="preserve"> </w:t>
      </w:r>
      <w:r w:rsidRPr="00784E32">
        <w:t>committee’s</w:t>
      </w:r>
      <w:r w:rsidR="00906B41">
        <w:t xml:space="preserve"> </w:t>
      </w:r>
      <w:r w:rsidRPr="00784E32">
        <w:t>meeting</w:t>
      </w:r>
      <w:r w:rsidR="00906B41">
        <w:t xml:space="preserve"> </w:t>
      </w:r>
      <w:proofErr w:type="gramStart"/>
      <w:r w:rsidRPr="00784E32">
        <w:t>minutes</w:t>
      </w:r>
      <w:proofErr w:type="gramEnd"/>
      <w:r w:rsidR="00906B41">
        <w:t xml:space="preserve"> </w:t>
      </w:r>
      <w:r w:rsidRPr="00784E32">
        <w:t>and</w:t>
      </w:r>
      <w:r w:rsidR="00906B41">
        <w:t xml:space="preserve"> </w:t>
      </w:r>
      <w:r w:rsidRPr="00784E32">
        <w:t>annual</w:t>
      </w:r>
      <w:r w:rsidR="00906B41">
        <w:t xml:space="preserve"> </w:t>
      </w:r>
      <w:r w:rsidRPr="00784E32">
        <w:t>reports</w:t>
      </w:r>
      <w:r w:rsidR="00906B41">
        <w:t xml:space="preserve"> </w:t>
      </w:r>
      <w:r w:rsidRPr="00784E32">
        <w:t>are</w:t>
      </w:r>
      <w:r w:rsidR="00906B41">
        <w:t xml:space="preserve"> </w:t>
      </w:r>
      <w:r w:rsidRPr="00784E32">
        <w:t>available</w:t>
      </w:r>
      <w:r w:rsidR="00906B41">
        <w:t xml:space="preserve"> </w:t>
      </w:r>
      <w:r w:rsidRPr="00784E32">
        <w:t>at:</w:t>
      </w:r>
      <w:r w:rsidR="00906B41">
        <w:t xml:space="preserve"> </w:t>
      </w:r>
      <w:commentRangeStart w:id="52"/>
      <w:r w:rsidR="00156D65">
        <w:fldChar w:fldCharType="begin"/>
      </w:r>
      <w:r w:rsidR="00156D65">
        <w:instrText xml:space="preserve"> HYPERLINK "https://earthresources.vic.gov.au/projects/lvrrs/advisory-committee" </w:instrText>
      </w:r>
      <w:r w:rsidR="00156D65">
        <w:fldChar w:fldCharType="separate"/>
      </w:r>
      <w:r w:rsidRPr="00784E32">
        <w:rPr>
          <w:rStyle w:val="Hyperlink"/>
        </w:rPr>
        <w:t>https://earthresources</w:t>
      </w:r>
      <w:r w:rsidRPr="00784E32">
        <w:rPr>
          <w:rStyle w:val="Hyperlink"/>
        </w:rPr>
        <w:t>.</w:t>
      </w:r>
      <w:r w:rsidRPr="00784E32">
        <w:rPr>
          <w:rStyle w:val="Hyperlink"/>
        </w:rPr>
        <w:t>vic.gov.au/projects/lvrrs/advisory-c</w:t>
      </w:r>
      <w:r w:rsidRPr="00784E32">
        <w:rPr>
          <w:rStyle w:val="Hyperlink"/>
        </w:rPr>
        <w:t>o</w:t>
      </w:r>
      <w:r w:rsidRPr="00784E32">
        <w:rPr>
          <w:rStyle w:val="Hyperlink"/>
        </w:rPr>
        <w:t>mmittee</w:t>
      </w:r>
      <w:r w:rsidR="00156D65">
        <w:rPr>
          <w:rStyle w:val="Hyperlink"/>
        </w:rPr>
        <w:fldChar w:fldCharType="end"/>
      </w:r>
      <w:commentRangeEnd w:id="52"/>
      <w:r w:rsidR="007A34EC">
        <w:rPr>
          <w:rStyle w:val="CommentReference"/>
        </w:rPr>
        <w:commentReference w:id="52"/>
      </w:r>
      <w:r w:rsidR="00906B41">
        <w:t xml:space="preserve"> </w:t>
      </w:r>
    </w:p>
    <w:p w14:paraId="0F60B340" w14:textId="2F544ACE" w:rsidR="00A349FC" w:rsidRPr="00784E32" w:rsidRDefault="00A349FC" w:rsidP="00A349FC">
      <w:pPr>
        <w:pStyle w:val="Heading3"/>
      </w:pPr>
      <w:bookmarkStart w:id="53" w:name="_Toc143858463"/>
      <w:proofErr w:type="spellStart"/>
      <w:r w:rsidRPr="00784E32">
        <w:t>Gunaikurnai</w:t>
      </w:r>
      <w:proofErr w:type="spellEnd"/>
      <w:r w:rsidR="00906B41">
        <w:t xml:space="preserve"> </w:t>
      </w:r>
      <w:r w:rsidRPr="00784E32">
        <w:t>Land</w:t>
      </w:r>
      <w:r w:rsidR="00906B41">
        <w:t xml:space="preserve"> </w:t>
      </w:r>
      <w:r w:rsidRPr="00784E32">
        <w:t>and</w:t>
      </w:r>
      <w:r w:rsidR="00906B41">
        <w:t xml:space="preserve"> </w:t>
      </w:r>
      <w:r w:rsidRPr="00784E32">
        <w:t>Waters</w:t>
      </w:r>
      <w:r w:rsidR="00906B41">
        <w:t xml:space="preserve"> </w:t>
      </w:r>
      <w:r w:rsidRPr="00784E32">
        <w:t>Aboriginal</w:t>
      </w:r>
      <w:r w:rsidR="00906B41">
        <w:t xml:space="preserve"> </w:t>
      </w:r>
      <w:r w:rsidRPr="00784E32">
        <w:t>Corporation</w:t>
      </w:r>
      <w:r w:rsidR="00906B41">
        <w:t xml:space="preserve"> </w:t>
      </w:r>
      <w:r w:rsidRPr="00784E32">
        <w:t>(</w:t>
      </w:r>
      <w:proofErr w:type="spellStart"/>
      <w:r w:rsidRPr="00784E32">
        <w:t>GLaWAC</w:t>
      </w:r>
      <w:proofErr w:type="spellEnd"/>
      <w:r w:rsidRPr="00784E32">
        <w:t>)</w:t>
      </w:r>
      <w:bookmarkEnd w:id="53"/>
    </w:p>
    <w:p w14:paraId="0BC9485D" w14:textId="18359023" w:rsidR="00A349FC" w:rsidRPr="00784E32" w:rsidRDefault="00A349FC" w:rsidP="00CE36EE">
      <w:r w:rsidRPr="00784E32">
        <w:t>The</w:t>
      </w:r>
      <w:r w:rsidR="00906B41">
        <w:t xml:space="preserve"> </w:t>
      </w:r>
      <w:r w:rsidRPr="00784E32">
        <w:t>Victorian</w:t>
      </w:r>
      <w:r w:rsidR="00906B41">
        <w:t xml:space="preserve"> </w:t>
      </w:r>
      <w:r w:rsidRPr="00784E32">
        <w:t>Government</w:t>
      </w:r>
      <w:r w:rsidR="00906B41">
        <w:t xml:space="preserve"> </w:t>
      </w:r>
      <w:r w:rsidRPr="00784E32">
        <w:t>will</w:t>
      </w:r>
      <w:r w:rsidR="00906B41">
        <w:t xml:space="preserve"> </w:t>
      </w:r>
      <w:r w:rsidRPr="00784E32">
        <w:t>continue</w:t>
      </w:r>
      <w:r w:rsidR="00906B41">
        <w:t xml:space="preserve"> </w:t>
      </w:r>
      <w:r w:rsidRPr="00784E32">
        <w:t>to</w:t>
      </w:r>
      <w:r w:rsidR="00906B41">
        <w:t xml:space="preserve"> </w:t>
      </w:r>
      <w:r w:rsidRPr="00784E32">
        <w:t>involve</w:t>
      </w:r>
      <w:r w:rsidR="00906B41">
        <w:t xml:space="preserve"> </w:t>
      </w:r>
      <w:proofErr w:type="spellStart"/>
      <w:r w:rsidRPr="00784E32">
        <w:t>GLaWAC</w:t>
      </w:r>
      <w:proofErr w:type="spellEnd"/>
      <w:r w:rsidR="00906B41">
        <w:t xml:space="preserve"> </w:t>
      </w:r>
      <w:r w:rsidRPr="00784E32">
        <w:t>in</w:t>
      </w:r>
      <w:r w:rsidR="00906B41">
        <w:t xml:space="preserve"> </w:t>
      </w:r>
      <w:r w:rsidRPr="00784E32">
        <w:t>region-wide</w:t>
      </w:r>
      <w:r w:rsidR="00906B41">
        <w:t xml:space="preserve"> </w:t>
      </w:r>
      <w:r w:rsidRPr="00784E32">
        <w:t>planning</w:t>
      </w:r>
      <w:r w:rsidR="00906B41">
        <w:t xml:space="preserve"> </w:t>
      </w:r>
      <w:r w:rsidRPr="00784E32">
        <w:t>for</w:t>
      </w:r>
      <w:r w:rsidR="00906B41">
        <w:t xml:space="preserve"> </w:t>
      </w:r>
      <w:r w:rsidRPr="00784E32">
        <w:t>rehabilitation</w:t>
      </w:r>
      <w:r w:rsidR="00906B41">
        <w:t xml:space="preserve"> </w:t>
      </w:r>
      <w:r w:rsidRPr="00784E32">
        <w:t>and</w:t>
      </w:r>
      <w:r w:rsidR="00906B41">
        <w:t xml:space="preserve"> </w:t>
      </w:r>
      <w:r w:rsidRPr="00784E32">
        <w:t>encourage</w:t>
      </w:r>
      <w:r w:rsidR="00906B41">
        <w:t xml:space="preserve"> </w:t>
      </w:r>
      <w:r w:rsidRPr="00784E32">
        <w:t>mine</w:t>
      </w:r>
      <w:r w:rsidR="00906B41">
        <w:t xml:space="preserve"> </w:t>
      </w:r>
      <w:r w:rsidRPr="00784E32">
        <w:t>licensees</w:t>
      </w:r>
      <w:r w:rsidR="00906B41">
        <w:t xml:space="preserve"> </w:t>
      </w:r>
      <w:r w:rsidRPr="00784E32">
        <w:t>to</w:t>
      </w:r>
      <w:r w:rsidR="00906B41">
        <w:t xml:space="preserve"> </w:t>
      </w:r>
      <w:r w:rsidRPr="00784E32">
        <w:t>engage</w:t>
      </w:r>
      <w:r w:rsidR="00906B41">
        <w:t xml:space="preserve"> </w:t>
      </w:r>
      <w:r w:rsidRPr="00784E32">
        <w:t>with</w:t>
      </w:r>
      <w:r w:rsidR="00906B41">
        <w:t xml:space="preserve"> </w:t>
      </w:r>
      <w:proofErr w:type="spellStart"/>
      <w:r w:rsidRPr="00784E32">
        <w:t>GLaWAC</w:t>
      </w:r>
      <w:proofErr w:type="spellEnd"/>
      <w:r w:rsidR="00906B41">
        <w:t xml:space="preserve"> </w:t>
      </w:r>
      <w:r w:rsidRPr="00784E32">
        <w:t>in</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as</w:t>
      </w:r>
      <w:r w:rsidR="00906B41">
        <w:t xml:space="preserve"> </w:t>
      </w:r>
      <w:r w:rsidRPr="00784E32">
        <w:t>they</w:t>
      </w:r>
      <w:r w:rsidR="00906B41">
        <w:t xml:space="preserve"> </w:t>
      </w:r>
      <w:r w:rsidRPr="00784E32">
        <w:t>progress</w:t>
      </w:r>
      <w:r w:rsidR="00906B41">
        <w:t xml:space="preserve"> </w:t>
      </w:r>
      <w:r w:rsidRPr="00784E32">
        <w:t>their</w:t>
      </w:r>
      <w:r w:rsidR="00906B41">
        <w:t xml:space="preserve"> </w:t>
      </w:r>
      <w:r w:rsidRPr="00784E32">
        <w:t>rehabilitation</w:t>
      </w:r>
      <w:r w:rsidR="00906B41">
        <w:t xml:space="preserve"> </w:t>
      </w:r>
      <w:r w:rsidRPr="00784E32">
        <w:t>planning.</w:t>
      </w:r>
    </w:p>
    <w:p w14:paraId="43E9CE68" w14:textId="2230CFD7" w:rsidR="00A349FC" w:rsidRPr="00784E32" w:rsidRDefault="00A349FC" w:rsidP="00CE36EE">
      <w:r w:rsidRPr="00784E32">
        <w:t>Since</w:t>
      </w:r>
      <w:r w:rsidR="00906B41">
        <w:t xml:space="preserve"> </w:t>
      </w:r>
      <w:r w:rsidRPr="00784E32">
        <w:t>the</w:t>
      </w:r>
      <w:r w:rsidR="00906B41">
        <w:t xml:space="preserve"> </w:t>
      </w:r>
      <w:r w:rsidRPr="00784E32">
        <w:t>release</w:t>
      </w:r>
      <w:r w:rsidR="00906B41">
        <w:t xml:space="preserve"> </w:t>
      </w:r>
      <w:r w:rsidRPr="00784E32">
        <w:t>of</w:t>
      </w:r>
      <w:r w:rsidR="00906B41">
        <w:t xml:space="preserve"> </w:t>
      </w:r>
      <w:r w:rsidRPr="00784E32">
        <w:t>the</w:t>
      </w:r>
      <w:r w:rsidR="00906B41">
        <w:t xml:space="preserve"> </w:t>
      </w:r>
      <w:r w:rsidRPr="00784E32">
        <w:t>LVRRS,</w:t>
      </w:r>
      <w:r w:rsidR="00906B41">
        <w:t xml:space="preserve"> </w:t>
      </w:r>
      <w:r w:rsidRPr="00784E32">
        <w:t>the</w:t>
      </w:r>
      <w:r w:rsidR="00906B41">
        <w:t xml:space="preserve"> </w:t>
      </w:r>
      <w:r w:rsidRPr="00784E32">
        <w:t>Central</w:t>
      </w:r>
      <w:r w:rsidR="00906B41">
        <w:t xml:space="preserve"> </w:t>
      </w:r>
      <w:r w:rsidRPr="00784E32">
        <w:t>and</w:t>
      </w:r>
      <w:r w:rsidR="00906B41">
        <w:t xml:space="preserve"> </w:t>
      </w:r>
      <w:r w:rsidRPr="00784E32">
        <w:t>Gippsland</w:t>
      </w:r>
      <w:r w:rsidR="00906B41">
        <w:t xml:space="preserve"> </w:t>
      </w:r>
      <w:r w:rsidRPr="00784E32">
        <w:t>Region</w:t>
      </w:r>
      <w:r w:rsidR="00906B41">
        <w:t xml:space="preserve"> </w:t>
      </w:r>
      <w:r w:rsidRPr="00784E32">
        <w:t>Sustainable</w:t>
      </w:r>
      <w:r w:rsidR="00906B41">
        <w:t xml:space="preserve"> </w:t>
      </w:r>
      <w:r w:rsidRPr="00784E32">
        <w:t>Water</w:t>
      </w:r>
      <w:r w:rsidR="00906B41">
        <w:t xml:space="preserve"> </w:t>
      </w:r>
      <w:r w:rsidRPr="00784E32">
        <w:t>Strategy</w:t>
      </w:r>
      <w:r w:rsidR="00906B41">
        <w:t xml:space="preserve"> </w:t>
      </w:r>
      <w:r w:rsidRPr="00784E32">
        <w:t>has</w:t>
      </w:r>
      <w:r w:rsidR="00906B41">
        <w:t xml:space="preserve"> </w:t>
      </w:r>
      <w:r w:rsidRPr="00784E32">
        <w:t>incorporated</w:t>
      </w:r>
      <w:r w:rsidR="00906B41">
        <w:t xml:space="preserve"> </w:t>
      </w:r>
      <w:r w:rsidRPr="00784E32">
        <w:t>a</w:t>
      </w:r>
      <w:r w:rsidR="00906B41">
        <w:t xml:space="preserve"> </w:t>
      </w:r>
      <w:r w:rsidRPr="00784E32">
        <w:t>water</w:t>
      </w:r>
      <w:r w:rsidR="00906B41">
        <w:t xml:space="preserve"> </w:t>
      </w:r>
      <w:r w:rsidRPr="00784E32">
        <w:t>sector</w:t>
      </w:r>
      <w:r w:rsidR="00906B41">
        <w:t xml:space="preserve"> </w:t>
      </w:r>
      <w:r w:rsidRPr="00784E32">
        <w:t>statement</w:t>
      </w:r>
      <w:r w:rsidR="00906B41">
        <w:t xml:space="preserve"> </w:t>
      </w:r>
      <w:r w:rsidRPr="00784E32">
        <w:t>of</w:t>
      </w:r>
      <w:r w:rsidR="00906B41">
        <w:t xml:space="preserve"> </w:t>
      </w:r>
      <w:r w:rsidRPr="00784E32">
        <w:t>commitment</w:t>
      </w:r>
      <w:r w:rsidR="00906B41">
        <w:t xml:space="preserve"> </w:t>
      </w:r>
      <w:r w:rsidRPr="00784E32">
        <w:t>to</w:t>
      </w:r>
      <w:r w:rsidR="00906B41">
        <w:t xml:space="preserve"> </w:t>
      </w:r>
      <w:r w:rsidRPr="00784E32">
        <w:t>Traditional</w:t>
      </w:r>
      <w:r w:rsidR="00906B41">
        <w:t xml:space="preserve"> </w:t>
      </w:r>
      <w:r w:rsidRPr="00784E32">
        <w:t>Owners.</w:t>
      </w:r>
      <w:r w:rsidR="00906B41">
        <w:t xml:space="preserve"> </w:t>
      </w:r>
      <w:r w:rsidRPr="00784E32">
        <w:t>The</w:t>
      </w:r>
      <w:r w:rsidR="00906B41">
        <w:t xml:space="preserve"> </w:t>
      </w:r>
      <w:r w:rsidRPr="00784E32">
        <w:t>statement</w:t>
      </w:r>
      <w:r w:rsidR="00906B41">
        <w:t xml:space="preserve"> </w:t>
      </w:r>
      <w:r w:rsidRPr="00784E32">
        <w:t>reflects</w:t>
      </w:r>
      <w:r w:rsidR="00906B41">
        <w:t xml:space="preserve"> </w:t>
      </w:r>
      <w:r w:rsidRPr="00784E32">
        <w:t>the</w:t>
      </w:r>
      <w:r w:rsidR="00906B41">
        <w:t xml:space="preserve"> </w:t>
      </w:r>
      <w:r w:rsidRPr="00784E32">
        <w:t>collective</w:t>
      </w:r>
      <w:r w:rsidR="00906B41">
        <w:t xml:space="preserve"> </w:t>
      </w:r>
      <w:r w:rsidRPr="00784E32">
        <w:t>commitment</w:t>
      </w:r>
      <w:r w:rsidR="00906B41">
        <w:t xml:space="preserve"> </w:t>
      </w:r>
      <w:r w:rsidRPr="00784E32">
        <w:t>of</w:t>
      </w:r>
      <w:r w:rsidR="00906B41">
        <w:t xml:space="preserve"> </w:t>
      </w:r>
      <w:r w:rsidRPr="00784E32">
        <w:t>water</w:t>
      </w:r>
      <w:r w:rsidR="00906B41">
        <w:t xml:space="preserve"> </w:t>
      </w:r>
      <w:r w:rsidRPr="00784E32">
        <w:t>managers</w:t>
      </w:r>
      <w:r w:rsidR="00906B41">
        <w:t xml:space="preserve"> </w:t>
      </w:r>
      <w:r w:rsidRPr="00784E32">
        <w:t>to</w:t>
      </w:r>
      <w:r w:rsidR="00906B41">
        <w:t xml:space="preserve"> </w:t>
      </w:r>
      <w:r w:rsidRPr="00784E32">
        <w:t>a</w:t>
      </w:r>
      <w:r w:rsidR="00906B41">
        <w:t xml:space="preserve"> </w:t>
      </w:r>
      <w:r w:rsidRPr="00784E32">
        <w:t>restorative</w:t>
      </w:r>
      <w:r w:rsidR="00906B41">
        <w:t xml:space="preserve"> </w:t>
      </w:r>
      <w:r w:rsidRPr="00784E32">
        <w:t>justice</w:t>
      </w:r>
      <w:r w:rsidR="00906B41">
        <w:t xml:space="preserve"> </w:t>
      </w:r>
      <w:r w:rsidRPr="00784E32">
        <w:t>approach</w:t>
      </w:r>
      <w:r w:rsidR="00906B41">
        <w:t xml:space="preserve"> </w:t>
      </w:r>
      <w:r w:rsidRPr="00784E32">
        <w:t>for</w:t>
      </w:r>
      <w:r w:rsidR="00906B41">
        <w:t xml:space="preserve"> </w:t>
      </w:r>
      <w:r w:rsidRPr="00784E32">
        <w:t>Country</w:t>
      </w:r>
      <w:r w:rsidR="00906B41">
        <w:t xml:space="preserve"> </w:t>
      </w:r>
      <w:r w:rsidRPr="00784E32">
        <w:t>–</w:t>
      </w:r>
      <w:r w:rsidR="00906B41">
        <w:t xml:space="preserve"> </w:t>
      </w:r>
      <w:r w:rsidRPr="00784E32">
        <w:t>water</w:t>
      </w:r>
      <w:r w:rsidR="00906B41">
        <w:t xml:space="preserve"> </w:t>
      </w:r>
      <w:r w:rsidRPr="00784E32">
        <w:t>and</w:t>
      </w:r>
      <w:r w:rsidR="00906B41">
        <w:t xml:space="preserve"> </w:t>
      </w:r>
      <w:r w:rsidRPr="00784E32">
        <w:t>lands</w:t>
      </w:r>
      <w:r w:rsidR="00906B41">
        <w:t xml:space="preserve"> </w:t>
      </w:r>
      <w:r w:rsidRPr="00784E32">
        <w:t>–</w:t>
      </w:r>
      <w:r w:rsidR="00906B41">
        <w:t xml:space="preserve"> </w:t>
      </w:r>
      <w:r w:rsidRPr="00784E32">
        <w:t>to</w:t>
      </w:r>
      <w:r w:rsidR="00906B41">
        <w:t xml:space="preserve"> </w:t>
      </w:r>
      <w:r w:rsidRPr="00784E32">
        <w:t>the</w:t>
      </w:r>
      <w:r w:rsidR="00906B41">
        <w:t xml:space="preserve"> </w:t>
      </w:r>
      <w:r w:rsidRPr="00784E32">
        <w:t>Traditional</w:t>
      </w:r>
      <w:r w:rsidR="00906B41">
        <w:t xml:space="preserve"> </w:t>
      </w:r>
      <w:r w:rsidRPr="00784E32">
        <w:t>Owners</w:t>
      </w:r>
      <w:r w:rsidR="00906B41">
        <w:t xml:space="preserve"> </w:t>
      </w:r>
      <w:r w:rsidRPr="00784E32">
        <w:t>in</w:t>
      </w:r>
      <w:r w:rsidR="00906B41">
        <w:t xml:space="preserve"> </w:t>
      </w:r>
      <w:r w:rsidRPr="00784E32">
        <w:t>this</w:t>
      </w:r>
      <w:r w:rsidR="00906B41">
        <w:t xml:space="preserve"> </w:t>
      </w:r>
      <w:r w:rsidRPr="00784E32">
        <w:t>region.</w:t>
      </w:r>
      <w:r w:rsidR="00906B41">
        <w:t xml:space="preserve">  </w:t>
      </w:r>
    </w:p>
    <w:p w14:paraId="7BA05594" w14:textId="619FC1C9" w:rsidR="00A349FC" w:rsidRPr="00784E32" w:rsidRDefault="00A349FC" w:rsidP="00CE36EE">
      <w:proofErr w:type="spellStart"/>
      <w:r>
        <w:t>GLaWAC</w:t>
      </w:r>
      <w:proofErr w:type="spellEnd"/>
      <w:r w:rsidR="00906B41">
        <w:t xml:space="preserve"> </w:t>
      </w:r>
      <w:r>
        <w:t>participated</w:t>
      </w:r>
      <w:r w:rsidR="00906B41">
        <w:t xml:space="preserve"> </w:t>
      </w:r>
      <w:r>
        <w:t>in</w:t>
      </w:r>
      <w:r w:rsidR="00906B41">
        <w:t xml:space="preserve"> </w:t>
      </w:r>
      <w:r>
        <w:t>a</w:t>
      </w:r>
      <w:r w:rsidR="00906B41">
        <w:t xml:space="preserve"> </w:t>
      </w:r>
      <w:r>
        <w:t>working</w:t>
      </w:r>
      <w:r w:rsidR="00906B41">
        <w:t xml:space="preserve"> </w:t>
      </w:r>
      <w:r>
        <w:t>group</w:t>
      </w:r>
      <w:r w:rsidR="00906B41">
        <w:t xml:space="preserve"> </w:t>
      </w:r>
      <w:r>
        <w:t>which</w:t>
      </w:r>
      <w:r w:rsidR="00906B41">
        <w:t xml:space="preserve"> </w:t>
      </w:r>
      <w:r>
        <w:t>considered</w:t>
      </w:r>
      <w:r w:rsidR="00906B41">
        <w:t xml:space="preserve"> </w:t>
      </w:r>
      <w:r>
        <w:t>guidance</w:t>
      </w:r>
      <w:r w:rsidR="00906B41">
        <w:t xml:space="preserve"> </w:t>
      </w:r>
      <w:r>
        <w:t>on</w:t>
      </w:r>
      <w:r w:rsidR="00906B41">
        <w:t xml:space="preserve"> </w:t>
      </w:r>
      <w:r>
        <w:t>potential</w:t>
      </w:r>
      <w:r w:rsidR="00906B41">
        <w:t xml:space="preserve"> </w:t>
      </w:r>
      <w:r>
        <w:t>water</w:t>
      </w:r>
      <w:r w:rsidR="00906B41">
        <w:t xml:space="preserve"> </w:t>
      </w:r>
      <w:r>
        <w:t>sources</w:t>
      </w:r>
      <w:r w:rsidR="00906B41">
        <w:t xml:space="preserve"> </w:t>
      </w:r>
      <w:r>
        <w:t>and</w:t>
      </w:r>
      <w:r w:rsidR="00906B41">
        <w:t xml:space="preserve"> </w:t>
      </w:r>
      <w:r>
        <w:t>access</w:t>
      </w:r>
      <w:r w:rsidR="00906B41">
        <w:t xml:space="preserve"> </w:t>
      </w:r>
      <w:r>
        <w:t>arrangements</w:t>
      </w:r>
      <w:r w:rsidR="00906B41">
        <w:t xml:space="preserve"> </w:t>
      </w:r>
      <w:r>
        <w:t>for</w:t>
      </w:r>
      <w:r w:rsidR="00906B41">
        <w:t xml:space="preserve"> </w:t>
      </w:r>
      <w:r>
        <w:t>mine</w:t>
      </w:r>
      <w:r w:rsidR="00906B41">
        <w:t xml:space="preserve"> </w:t>
      </w:r>
      <w:r>
        <w:t>licensees</w:t>
      </w:r>
      <w:r w:rsidR="00906B41">
        <w:t xml:space="preserve"> </w:t>
      </w:r>
      <w:r>
        <w:t>to</w:t>
      </w:r>
      <w:r w:rsidR="00906B41">
        <w:t xml:space="preserve"> </w:t>
      </w:r>
      <w:r>
        <w:t>undertake</w:t>
      </w:r>
      <w:r w:rsidR="00906B41">
        <w:t xml:space="preserve"> </w:t>
      </w:r>
      <w:r>
        <w:t>rehabilitation.</w:t>
      </w:r>
      <w:r w:rsidR="00906B41">
        <w:t xml:space="preserve"> </w:t>
      </w:r>
      <w:r>
        <w:t>This</w:t>
      </w:r>
      <w:r w:rsidR="00906B41">
        <w:t xml:space="preserve"> </w:t>
      </w:r>
      <w:r>
        <w:t>working</w:t>
      </w:r>
      <w:r w:rsidR="00906B41">
        <w:t xml:space="preserve"> </w:t>
      </w:r>
      <w:r>
        <w:t>group</w:t>
      </w:r>
      <w:r w:rsidR="00906B41">
        <w:t xml:space="preserve"> </w:t>
      </w:r>
      <w:r>
        <w:t>gave</w:t>
      </w:r>
      <w:r w:rsidR="00906B41">
        <w:t xml:space="preserve"> </w:t>
      </w:r>
      <w:r>
        <w:t>advice</w:t>
      </w:r>
      <w:r w:rsidR="00906B41">
        <w:t xml:space="preserve"> </w:t>
      </w:r>
      <w:r>
        <w:t>on</w:t>
      </w:r>
      <w:r w:rsidR="00906B41">
        <w:t xml:space="preserve"> </w:t>
      </w:r>
      <w:r>
        <w:t>the</w:t>
      </w:r>
      <w:r w:rsidR="00906B41">
        <w:t xml:space="preserve"> </w:t>
      </w:r>
      <w:r>
        <w:t>proposed</w:t>
      </w:r>
      <w:r w:rsidR="00906B41">
        <w:t xml:space="preserve"> </w:t>
      </w:r>
      <w:r>
        <w:t>access</w:t>
      </w:r>
      <w:r w:rsidR="00906B41">
        <w:t xml:space="preserve"> </w:t>
      </w:r>
      <w:r>
        <w:t>arrangements,</w:t>
      </w:r>
      <w:r w:rsidR="00906B41">
        <w:t xml:space="preserve"> </w:t>
      </w:r>
      <w:r>
        <w:t>including</w:t>
      </w:r>
      <w:r w:rsidR="00906B41">
        <w:t xml:space="preserve"> </w:t>
      </w:r>
      <w:r>
        <w:t>the</w:t>
      </w:r>
      <w:r w:rsidR="00906B41">
        <w:t xml:space="preserve"> </w:t>
      </w:r>
      <w:r>
        <w:t>type</w:t>
      </w:r>
      <w:r w:rsidR="00906B41">
        <w:t xml:space="preserve"> </w:t>
      </w:r>
      <w:r>
        <w:t>of</w:t>
      </w:r>
      <w:r w:rsidR="00906B41">
        <w:t xml:space="preserve"> </w:t>
      </w:r>
      <w:r>
        <w:t>indicative</w:t>
      </w:r>
      <w:r w:rsidR="00906B41">
        <w:t xml:space="preserve"> </w:t>
      </w:r>
      <w:r>
        <w:t>conditions</w:t>
      </w:r>
      <w:r w:rsidR="00906B41">
        <w:t xml:space="preserve"> </w:t>
      </w:r>
      <w:r>
        <w:t>that</w:t>
      </w:r>
      <w:r w:rsidR="00906B41">
        <w:t xml:space="preserve"> </w:t>
      </w:r>
      <w:r>
        <w:t>could</w:t>
      </w:r>
      <w:r w:rsidR="00906B41">
        <w:t xml:space="preserve"> </w:t>
      </w:r>
      <w:r>
        <w:t>be</w:t>
      </w:r>
      <w:r w:rsidR="00906B41">
        <w:t xml:space="preserve"> </w:t>
      </w:r>
      <w:r>
        <w:t>placed</w:t>
      </w:r>
      <w:r w:rsidR="00906B41">
        <w:t xml:space="preserve"> </w:t>
      </w:r>
      <w:r>
        <w:t>on</w:t>
      </w:r>
      <w:r w:rsidR="00906B41">
        <w:t xml:space="preserve"> </w:t>
      </w:r>
      <w:r>
        <w:t>water</w:t>
      </w:r>
      <w:r w:rsidR="00906B41">
        <w:t xml:space="preserve"> </w:t>
      </w:r>
      <w:r>
        <w:t>access</w:t>
      </w:r>
      <w:r w:rsidR="00906B41">
        <w:t xml:space="preserve"> </w:t>
      </w:r>
      <w:r>
        <w:t>for</w:t>
      </w:r>
      <w:r w:rsidR="00906B41">
        <w:t xml:space="preserve"> </w:t>
      </w:r>
      <w:r>
        <w:t>mine</w:t>
      </w:r>
      <w:r w:rsidR="00906B41">
        <w:t xml:space="preserve"> </w:t>
      </w:r>
      <w:r>
        <w:t>rehabilitation</w:t>
      </w:r>
      <w:r w:rsidR="00906B41">
        <w:t xml:space="preserve"> </w:t>
      </w:r>
      <w:r>
        <w:t>to</w:t>
      </w:r>
      <w:r w:rsidR="00906B41">
        <w:t xml:space="preserve"> </w:t>
      </w:r>
      <w:r>
        <w:t>protect</w:t>
      </w:r>
      <w:r w:rsidR="00906B41">
        <w:t xml:space="preserve"> </w:t>
      </w:r>
      <w:r>
        <w:t>other</w:t>
      </w:r>
      <w:r w:rsidR="00906B41">
        <w:t xml:space="preserve"> </w:t>
      </w:r>
      <w:r>
        <w:t>uses</w:t>
      </w:r>
      <w:r w:rsidR="00906B41">
        <w:t xml:space="preserve"> </w:t>
      </w:r>
      <w:r>
        <w:t>and</w:t>
      </w:r>
      <w:r w:rsidR="00906B41">
        <w:t xml:space="preserve"> </w:t>
      </w:r>
      <w:r>
        <w:t>values</w:t>
      </w:r>
      <w:r w:rsidR="00906B41">
        <w:t xml:space="preserve"> </w:t>
      </w:r>
      <w:r>
        <w:t>of</w:t>
      </w:r>
      <w:r w:rsidR="00906B41">
        <w:t xml:space="preserve"> </w:t>
      </w:r>
      <w:r>
        <w:t>the</w:t>
      </w:r>
      <w:r w:rsidR="00906B41">
        <w:t xml:space="preserve"> </w:t>
      </w:r>
      <w:r>
        <w:t>Latrobe</w:t>
      </w:r>
      <w:r w:rsidR="00906B41">
        <w:t xml:space="preserve"> </w:t>
      </w:r>
      <w:r>
        <w:t>River</w:t>
      </w:r>
      <w:r w:rsidR="00906B41">
        <w:t xml:space="preserve"> </w:t>
      </w:r>
      <w:r>
        <w:t>system.</w:t>
      </w:r>
      <w:r w:rsidR="00906B41">
        <w:t xml:space="preserve"> </w:t>
      </w:r>
      <w:r>
        <w:t>The</w:t>
      </w:r>
      <w:r w:rsidR="00906B41">
        <w:t xml:space="preserve"> </w:t>
      </w:r>
      <w:r>
        <w:t>advice</w:t>
      </w:r>
      <w:r w:rsidR="00906B41">
        <w:t xml:space="preserve"> </w:t>
      </w:r>
      <w:r>
        <w:t>took</w:t>
      </w:r>
      <w:r w:rsidR="00906B41">
        <w:t xml:space="preserve"> </w:t>
      </w:r>
      <w:r>
        <w:t>account</w:t>
      </w:r>
      <w:r w:rsidR="00906B41">
        <w:t xml:space="preserve"> </w:t>
      </w:r>
      <w:r>
        <w:t>of</w:t>
      </w:r>
      <w:r w:rsidR="00906B41">
        <w:t xml:space="preserve"> </w:t>
      </w:r>
      <w:r>
        <w:t>system</w:t>
      </w:r>
      <w:r w:rsidR="00906B41">
        <w:t xml:space="preserve"> </w:t>
      </w:r>
      <w:r>
        <w:t>operations,</w:t>
      </w:r>
      <w:r w:rsidR="00906B41">
        <w:t xml:space="preserve"> </w:t>
      </w:r>
      <w:r>
        <w:t>and</w:t>
      </w:r>
      <w:r w:rsidR="00906B41">
        <w:t xml:space="preserve"> </w:t>
      </w:r>
      <w:r>
        <w:t>other</w:t>
      </w:r>
      <w:r w:rsidR="00906B41">
        <w:t xml:space="preserve"> </w:t>
      </w:r>
      <w:r>
        <w:t>existing</w:t>
      </w:r>
      <w:r w:rsidR="00906B41">
        <w:t xml:space="preserve"> </w:t>
      </w:r>
      <w:r>
        <w:t>and</w:t>
      </w:r>
      <w:r w:rsidR="00906B41">
        <w:t xml:space="preserve"> </w:t>
      </w:r>
      <w:r>
        <w:t>emerging</w:t>
      </w:r>
      <w:r w:rsidR="00906B41">
        <w:t xml:space="preserve"> </w:t>
      </w:r>
      <w:r>
        <w:t>water</w:t>
      </w:r>
      <w:r w:rsidR="00906B41">
        <w:t xml:space="preserve"> </w:t>
      </w:r>
      <w:r>
        <w:t>uses</w:t>
      </w:r>
      <w:r w:rsidR="00906B41">
        <w:t xml:space="preserve"> </w:t>
      </w:r>
      <w:r>
        <w:t>and</w:t>
      </w:r>
      <w:r w:rsidR="00906B41">
        <w:t xml:space="preserve"> </w:t>
      </w:r>
      <w:r>
        <w:t>values</w:t>
      </w:r>
      <w:r w:rsidR="00906B41">
        <w:t xml:space="preserve"> </w:t>
      </w:r>
      <w:r>
        <w:t>–</w:t>
      </w:r>
      <w:r w:rsidR="00906B41">
        <w:t xml:space="preserve"> </w:t>
      </w:r>
      <w:r>
        <w:t>including</w:t>
      </w:r>
      <w:r w:rsidR="00906B41">
        <w:t xml:space="preserve"> </w:t>
      </w:r>
      <w:r>
        <w:t>current</w:t>
      </w:r>
      <w:r w:rsidR="00906B41">
        <w:t xml:space="preserve"> </w:t>
      </w:r>
      <w:r>
        <w:t>and</w:t>
      </w:r>
      <w:r w:rsidR="00906B41">
        <w:t xml:space="preserve"> </w:t>
      </w:r>
      <w:r>
        <w:t>emerging</w:t>
      </w:r>
      <w:r w:rsidR="00906B41">
        <w:t xml:space="preserve"> </w:t>
      </w:r>
      <w:r>
        <w:t>risks</w:t>
      </w:r>
      <w:r w:rsidR="00906B41">
        <w:t xml:space="preserve"> </w:t>
      </w:r>
      <w:r>
        <w:t>to</w:t>
      </w:r>
      <w:r w:rsidR="00906B41">
        <w:t xml:space="preserve"> </w:t>
      </w:r>
      <w:r>
        <w:t>Traditional</w:t>
      </w:r>
      <w:r w:rsidR="00906B41">
        <w:t xml:space="preserve"> </w:t>
      </w:r>
      <w:r>
        <w:t>Owner</w:t>
      </w:r>
      <w:r w:rsidR="00906B41">
        <w:t xml:space="preserve"> </w:t>
      </w:r>
      <w:r>
        <w:t>values</w:t>
      </w:r>
      <w:r w:rsidR="00906B41">
        <w:t xml:space="preserve"> </w:t>
      </w:r>
      <w:r>
        <w:t>for</w:t>
      </w:r>
      <w:r w:rsidR="00906B41">
        <w:t xml:space="preserve"> </w:t>
      </w:r>
      <w:r>
        <w:t>water.</w:t>
      </w:r>
    </w:p>
    <w:p w14:paraId="50FFFAE3" w14:textId="0FD45FF7" w:rsidR="00A349FC" w:rsidRPr="00784E32" w:rsidRDefault="00A349FC" w:rsidP="00CE36EE">
      <w:proofErr w:type="spellStart"/>
      <w:r w:rsidRPr="00784E32">
        <w:lastRenderedPageBreak/>
        <w:t>GLaWAC</w:t>
      </w:r>
      <w:proofErr w:type="spellEnd"/>
      <w:r w:rsidR="00906B41">
        <w:t xml:space="preserve"> </w:t>
      </w:r>
      <w:r w:rsidRPr="00784E32">
        <w:t>also</w:t>
      </w:r>
      <w:r w:rsidR="00906B41">
        <w:t xml:space="preserve"> </w:t>
      </w:r>
      <w:r w:rsidRPr="00784E32">
        <w:t>shared</w:t>
      </w:r>
      <w:r w:rsidR="00906B41">
        <w:t xml:space="preserve"> </w:t>
      </w:r>
      <w:proofErr w:type="spellStart"/>
      <w:r w:rsidRPr="00784E32">
        <w:t>Gunaikurnai</w:t>
      </w:r>
      <w:proofErr w:type="spellEnd"/>
      <w:r w:rsidR="00906B41">
        <w:t xml:space="preserve"> </w:t>
      </w:r>
      <w:r w:rsidRPr="00784E32">
        <w:t>cultural</w:t>
      </w:r>
      <w:r w:rsidR="00906B41">
        <w:t xml:space="preserve"> </w:t>
      </w:r>
      <w:r w:rsidRPr="00784E32">
        <w:t>objectives</w:t>
      </w:r>
      <w:r w:rsidR="00906B41">
        <w:t xml:space="preserve"> </w:t>
      </w:r>
      <w:r w:rsidRPr="00784E32">
        <w:t>for</w:t>
      </w:r>
      <w:r w:rsidR="00906B41">
        <w:t xml:space="preserve"> </w:t>
      </w:r>
      <w:proofErr w:type="spellStart"/>
      <w:r w:rsidRPr="00784E32">
        <w:t>Durt-Yowan</w:t>
      </w:r>
      <w:proofErr w:type="spellEnd"/>
      <w:r w:rsidR="00906B41">
        <w:t xml:space="preserve"> </w:t>
      </w:r>
      <w:r w:rsidRPr="00784E32">
        <w:t>(Latrobe</w:t>
      </w:r>
      <w:r w:rsidR="00906B41">
        <w:t xml:space="preserve"> </w:t>
      </w:r>
      <w:r w:rsidRPr="00784E32">
        <w:t>River</w:t>
      </w:r>
      <w:r w:rsidR="00906B41">
        <w:t xml:space="preserve"> </w:t>
      </w:r>
      <w:r w:rsidRPr="00784E32">
        <w:t>system)</w:t>
      </w:r>
      <w:r w:rsidR="00906B41">
        <w:t xml:space="preserve"> </w:t>
      </w:r>
      <w:r w:rsidRPr="00784E32">
        <w:t>and</w:t>
      </w:r>
      <w:r w:rsidR="00906B41">
        <w:t xml:space="preserve"> </w:t>
      </w:r>
      <w:r w:rsidRPr="00784E32">
        <w:t>wetlands</w:t>
      </w:r>
      <w:r w:rsidR="00906B41">
        <w:t xml:space="preserve"> </w:t>
      </w:r>
      <w:r w:rsidRPr="00784E32">
        <w:t>and</w:t>
      </w:r>
      <w:r w:rsidR="00906B41">
        <w:t xml:space="preserve"> </w:t>
      </w:r>
      <w:r w:rsidRPr="00784E32">
        <w:t>the</w:t>
      </w:r>
      <w:r w:rsidR="00906B41">
        <w:t xml:space="preserve"> </w:t>
      </w:r>
      <w:r w:rsidRPr="00784E32">
        <w:t>relevant</w:t>
      </w:r>
      <w:r w:rsidR="00906B41">
        <w:t xml:space="preserve"> </w:t>
      </w:r>
      <w:r w:rsidRPr="00784E32">
        <w:t>flow</w:t>
      </w:r>
      <w:r w:rsidR="00906B41">
        <w:t xml:space="preserve"> </w:t>
      </w:r>
      <w:r w:rsidRPr="00784E32">
        <w:t>objectives</w:t>
      </w:r>
      <w:r w:rsidR="00906B41">
        <w:t xml:space="preserve"> </w:t>
      </w:r>
      <w:r w:rsidRPr="00784E32">
        <w:t>that</w:t>
      </w:r>
      <w:r w:rsidR="00906B41">
        <w:t xml:space="preserve"> </w:t>
      </w:r>
      <w:r w:rsidRPr="00784E32">
        <w:t>support</w:t>
      </w:r>
      <w:r w:rsidR="00906B41">
        <w:t xml:space="preserve"> </w:t>
      </w:r>
      <w:r w:rsidRPr="00784E32">
        <w:t>these</w:t>
      </w:r>
      <w:r w:rsidR="00906B41">
        <w:t xml:space="preserve"> </w:t>
      </w:r>
      <w:r w:rsidRPr="00784E32">
        <w:t>values</w:t>
      </w:r>
      <w:r w:rsidR="00906B41">
        <w:t xml:space="preserve"> </w:t>
      </w:r>
      <w:r w:rsidRPr="00784E32">
        <w:t>in</w:t>
      </w:r>
      <w:r w:rsidR="00906B41">
        <w:t xml:space="preserve"> </w:t>
      </w:r>
      <w:r w:rsidRPr="00784E32">
        <w:t>the</w:t>
      </w:r>
      <w:r w:rsidR="00906B41">
        <w:t xml:space="preserve"> </w:t>
      </w:r>
      <w:r w:rsidRPr="00784E32">
        <w:t>2020</w:t>
      </w:r>
      <w:r w:rsidR="00906B41">
        <w:t xml:space="preserve"> </w:t>
      </w:r>
      <w:r w:rsidRPr="00784E32">
        <w:t>Latrobe</w:t>
      </w:r>
      <w:r w:rsidR="00906B41">
        <w:t xml:space="preserve"> </w:t>
      </w:r>
      <w:r w:rsidRPr="00784E32">
        <w:t>Environmental</w:t>
      </w:r>
      <w:r w:rsidR="00906B41">
        <w:t xml:space="preserve"> </w:t>
      </w:r>
      <w:r w:rsidRPr="00784E32">
        <w:t>Water</w:t>
      </w:r>
      <w:r w:rsidR="00906B41">
        <w:t xml:space="preserve"> </w:t>
      </w:r>
      <w:r w:rsidRPr="00784E32">
        <w:t>Requirements</w:t>
      </w:r>
      <w:r w:rsidR="00906B41">
        <w:t xml:space="preserve"> </w:t>
      </w:r>
      <w:r w:rsidRPr="00784E32">
        <w:t>Investigation.</w:t>
      </w:r>
      <w:commentRangeStart w:id="54"/>
      <w:r w:rsidRPr="00784E32">
        <w:rPr>
          <w:vertAlign w:val="superscript"/>
        </w:rPr>
        <w:footnoteReference w:id="4"/>
      </w:r>
      <w:commentRangeEnd w:id="54"/>
      <w:r w:rsidR="00F95A4D">
        <w:rPr>
          <w:rStyle w:val="CommentReference"/>
        </w:rPr>
        <w:commentReference w:id="54"/>
      </w:r>
    </w:p>
    <w:p w14:paraId="0748B481" w14:textId="79E48A07" w:rsidR="00A349FC" w:rsidRPr="00784E32" w:rsidRDefault="00A349FC" w:rsidP="00CE36EE">
      <w:r w:rsidRPr="00784E32">
        <w:t>More</w:t>
      </w:r>
      <w:r w:rsidR="00906B41">
        <w:t xml:space="preserve"> </w:t>
      </w:r>
      <w:r w:rsidRPr="00784E32">
        <w:t>broadly,</w:t>
      </w:r>
      <w:r w:rsidR="00906B41">
        <w:t xml:space="preserve"> </w:t>
      </w:r>
      <w:r w:rsidRPr="00784E32">
        <w:rPr>
          <w:i/>
        </w:rPr>
        <w:t>Water</w:t>
      </w:r>
      <w:r w:rsidR="00906B41">
        <w:rPr>
          <w:i/>
        </w:rPr>
        <w:t xml:space="preserve"> </w:t>
      </w:r>
      <w:r w:rsidRPr="00784E32">
        <w:rPr>
          <w:i/>
        </w:rPr>
        <w:t>is</w:t>
      </w:r>
      <w:r w:rsidR="00906B41">
        <w:rPr>
          <w:i/>
        </w:rPr>
        <w:t xml:space="preserve"> </w:t>
      </w:r>
      <w:r w:rsidRPr="00784E32">
        <w:rPr>
          <w:i/>
        </w:rPr>
        <w:t>Life:</w:t>
      </w:r>
      <w:r w:rsidR="00906B41">
        <w:rPr>
          <w:i/>
        </w:rPr>
        <w:t xml:space="preserve"> </w:t>
      </w:r>
      <w:r w:rsidRPr="00784E32">
        <w:rPr>
          <w:i/>
        </w:rPr>
        <w:t>Traditional</w:t>
      </w:r>
      <w:r w:rsidR="00906B41">
        <w:rPr>
          <w:i/>
        </w:rPr>
        <w:t xml:space="preserve"> </w:t>
      </w:r>
      <w:r w:rsidRPr="00784E32">
        <w:rPr>
          <w:i/>
        </w:rPr>
        <w:t>Owner</w:t>
      </w:r>
      <w:r w:rsidR="00906B41">
        <w:rPr>
          <w:i/>
        </w:rPr>
        <w:t xml:space="preserve"> </w:t>
      </w:r>
      <w:r w:rsidRPr="00784E32">
        <w:rPr>
          <w:i/>
        </w:rPr>
        <w:t>Access</w:t>
      </w:r>
      <w:r w:rsidR="00906B41">
        <w:rPr>
          <w:i/>
        </w:rPr>
        <w:t xml:space="preserve"> </w:t>
      </w:r>
      <w:r w:rsidRPr="00784E32">
        <w:rPr>
          <w:i/>
        </w:rPr>
        <w:t>to</w:t>
      </w:r>
      <w:r w:rsidR="00906B41">
        <w:rPr>
          <w:i/>
        </w:rPr>
        <w:t xml:space="preserve"> </w:t>
      </w:r>
      <w:r w:rsidRPr="00784E32">
        <w:rPr>
          <w:i/>
        </w:rPr>
        <w:t>Water</w:t>
      </w:r>
      <w:r w:rsidR="00906B41">
        <w:rPr>
          <w:i/>
        </w:rPr>
        <w:t xml:space="preserve"> </w:t>
      </w:r>
      <w:r w:rsidRPr="00784E32">
        <w:rPr>
          <w:i/>
        </w:rPr>
        <w:t>Roadmap</w:t>
      </w:r>
      <w:r w:rsidR="00906B41">
        <w:rPr>
          <w:i/>
        </w:rPr>
        <w:t xml:space="preserve"> </w:t>
      </w:r>
      <w:r w:rsidRPr="00784E32">
        <w:t>sets</w:t>
      </w:r>
      <w:r w:rsidR="00906B41">
        <w:t xml:space="preserve"> </w:t>
      </w:r>
      <w:r w:rsidRPr="00784E32">
        <w:t>out</w:t>
      </w:r>
      <w:r w:rsidR="00906B41">
        <w:t xml:space="preserve"> </w:t>
      </w:r>
      <w:r w:rsidRPr="00784E32">
        <w:t>the</w:t>
      </w:r>
      <w:r w:rsidR="00906B41">
        <w:t xml:space="preserve"> </w:t>
      </w:r>
      <w:r w:rsidRPr="00784E32">
        <w:t>Victorian</w:t>
      </w:r>
      <w:r w:rsidR="00906B41">
        <w:t xml:space="preserve"> </w:t>
      </w:r>
      <w:r w:rsidRPr="00784E32">
        <w:t>Government’s</w:t>
      </w:r>
      <w:r w:rsidR="00906B41">
        <w:t xml:space="preserve"> </w:t>
      </w:r>
      <w:r w:rsidRPr="00784E32">
        <w:t>commitments</w:t>
      </w:r>
      <w:r w:rsidR="00906B41">
        <w:t xml:space="preserve"> </w:t>
      </w:r>
      <w:r w:rsidRPr="00784E32">
        <w:t>and</w:t>
      </w:r>
      <w:r w:rsidR="00906B41">
        <w:t xml:space="preserve"> </w:t>
      </w:r>
      <w:r w:rsidRPr="00784E32">
        <w:t>policy</w:t>
      </w:r>
      <w:r w:rsidR="00906B41">
        <w:t xml:space="preserve"> </w:t>
      </w:r>
      <w:r w:rsidRPr="00784E32">
        <w:t>pathways</w:t>
      </w:r>
      <w:r w:rsidR="00906B41">
        <w:t xml:space="preserve"> </w:t>
      </w:r>
      <w:r w:rsidRPr="00784E32">
        <w:t>to</w:t>
      </w:r>
      <w:r w:rsidR="00906B41">
        <w:t xml:space="preserve"> </w:t>
      </w:r>
      <w:r w:rsidRPr="00784E32">
        <w:t>increase</w:t>
      </w:r>
      <w:r w:rsidR="00906B41">
        <w:t xml:space="preserve"> </w:t>
      </w:r>
      <w:r w:rsidRPr="00784E32">
        <w:t>Traditional</w:t>
      </w:r>
      <w:r w:rsidR="00906B41">
        <w:t xml:space="preserve"> </w:t>
      </w:r>
      <w:r w:rsidRPr="00784E32">
        <w:t>Owner</w:t>
      </w:r>
      <w:r w:rsidR="00906B41">
        <w:t xml:space="preserve"> </w:t>
      </w:r>
      <w:r w:rsidRPr="00784E32">
        <w:t>management</w:t>
      </w:r>
      <w:r w:rsidR="00906B41">
        <w:t xml:space="preserve"> </w:t>
      </w:r>
      <w:r w:rsidRPr="00784E32">
        <w:t>of</w:t>
      </w:r>
      <w:r w:rsidR="00906B41">
        <w:t xml:space="preserve"> </w:t>
      </w:r>
      <w:r w:rsidRPr="00784E32">
        <w:t>water</w:t>
      </w:r>
      <w:r w:rsidR="00906B41">
        <w:t xml:space="preserve"> </w:t>
      </w:r>
      <w:r w:rsidRPr="00784E32">
        <w:t>landscapes.</w:t>
      </w:r>
      <w:r w:rsidRPr="00784E32">
        <w:rPr>
          <w:vertAlign w:val="superscript"/>
        </w:rPr>
        <w:footnoteReference w:id="5"/>
      </w:r>
      <w:r w:rsidR="00906B41">
        <w:t xml:space="preserve"> </w:t>
      </w:r>
      <w:r w:rsidRPr="00784E32">
        <w:rPr>
          <w:i/>
        </w:rPr>
        <w:t>Water</w:t>
      </w:r>
      <w:r w:rsidR="00906B41">
        <w:rPr>
          <w:i/>
        </w:rPr>
        <w:t xml:space="preserve"> </w:t>
      </w:r>
      <w:r w:rsidRPr="00784E32">
        <w:rPr>
          <w:i/>
        </w:rPr>
        <w:t>is</w:t>
      </w:r>
      <w:r w:rsidR="00906B41">
        <w:rPr>
          <w:i/>
        </w:rPr>
        <w:t xml:space="preserve"> </w:t>
      </w:r>
      <w:r w:rsidRPr="00784E32">
        <w:rPr>
          <w:i/>
        </w:rPr>
        <w:t>Life</w:t>
      </w:r>
      <w:r w:rsidR="00906B41">
        <w:t xml:space="preserve"> </w:t>
      </w:r>
      <w:r w:rsidRPr="00784E32">
        <w:t>recognises</w:t>
      </w:r>
      <w:r w:rsidR="00906B41">
        <w:t xml:space="preserve"> </w:t>
      </w:r>
      <w:r w:rsidRPr="00784E32">
        <w:t>the</w:t>
      </w:r>
      <w:r w:rsidR="00906B41">
        <w:t xml:space="preserve"> </w:t>
      </w:r>
      <w:r w:rsidRPr="00784E32">
        <w:t>importance</w:t>
      </w:r>
      <w:r w:rsidR="00906B41">
        <w:t xml:space="preserve"> </w:t>
      </w:r>
      <w:r w:rsidRPr="00784E32">
        <w:t>of</w:t>
      </w:r>
      <w:r w:rsidR="00906B41">
        <w:t xml:space="preserve"> </w:t>
      </w:r>
      <w:r w:rsidRPr="00784E32">
        <w:t>the</w:t>
      </w:r>
      <w:r w:rsidR="00906B41">
        <w:t xml:space="preserve"> </w:t>
      </w:r>
      <w:r w:rsidRPr="00784E32">
        <w:t>relationship</w:t>
      </w:r>
      <w:r w:rsidR="00906B41">
        <w:t xml:space="preserve"> </w:t>
      </w:r>
      <w:r w:rsidRPr="00784E32">
        <w:t>between</w:t>
      </w:r>
      <w:r w:rsidR="00906B41">
        <w:t xml:space="preserve"> </w:t>
      </w:r>
      <w:r w:rsidRPr="00784E32">
        <w:t>Traditional</w:t>
      </w:r>
      <w:r w:rsidR="00906B41">
        <w:t xml:space="preserve"> </w:t>
      </w:r>
      <w:r w:rsidRPr="00784E32">
        <w:t>Owners</w:t>
      </w:r>
      <w:r w:rsidR="00906B41">
        <w:t xml:space="preserve"> </w:t>
      </w:r>
      <w:r w:rsidRPr="00784E32">
        <w:t>and</w:t>
      </w:r>
      <w:r w:rsidR="00906B41">
        <w:t xml:space="preserve"> </w:t>
      </w:r>
      <w:r w:rsidRPr="00784E32">
        <w:t>First</w:t>
      </w:r>
      <w:r w:rsidR="00906B41">
        <w:t xml:space="preserve"> </w:t>
      </w:r>
      <w:r w:rsidRPr="00784E32">
        <w:t>Nations</w:t>
      </w:r>
      <w:r w:rsidR="00906B41">
        <w:t xml:space="preserve"> </w:t>
      </w:r>
      <w:r w:rsidRPr="00784E32">
        <w:t>and</w:t>
      </w:r>
      <w:r w:rsidR="00906B41">
        <w:t xml:space="preserve"> </w:t>
      </w:r>
      <w:r w:rsidRPr="00784E32">
        <w:t>Country.</w:t>
      </w:r>
      <w:r w:rsidR="00906B41">
        <w:t xml:space="preserve"> </w:t>
      </w:r>
      <w:r w:rsidRPr="00784E32">
        <w:t>It</w:t>
      </w:r>
      <w:r w:rsidR="00906B41">
        <w:t xml:space="preserve"> </w:t>
      </w:r>
      <w:r w:rsidRPr="00784E32">
        <w:t>begins</w:t>
      </w:r>
      <w:r w:rsidR="00906B41">
        <w:t xml:space="preserve"> </w:t>
      </w:r>
      <w:r w:rsidRPr="00784E32">
        <w:t>with</w:t>
      </w:r>
      <w:r w:rsidR="00906B41">
        <w:t xml:space="preserve"> </w:t>
      </w:r>
      <w:r w:rsidRPr="00784E32">
        <w:t>the</w:t>
      </w:r>
      <w:r w:rsidR="00906B41">
        <w:t xml:space="preserve"> </w:t>
      </w:r>
      <w:r w:rsidRPr="00784E32">
        <w:t>actions</w:t>
      </w:r>
      <w:r w:rsidR="00906B41">
        <w:t xml:space="preserve"> </w:t>
      </w:r>
      <w:r w:rsidRPr="00784E32">
        <w:t>that</w:t>
      </w:r>
      <w:r w:rsidR="00906B41">
        <w:t xml:space="preserve"> </w:t>
      </w:r>
      <w:r w:rsidRPr="00784E32">
        <w:t>increase</w:t>
      </w:r>
      <w:r w:rsidR="00906B41">
        <w:t xml:space="preserve"> </w:t>
      </w:r>
      <w:r w:rsidRPr="00784E32">
        <w:t>Traditional</w:t>
      </w:r>
      <w:r w:rsidR="00906B41">
        <w:t xml:space="preserve"> </w:t>
      </w:r>
      <w:r w:rsidRPr="00784E32">
        <w:t>Owners’</w:t>
      </w:r>
      <w:r w:rsidR="00906B41">
        <w:t xml:space="preserve"> </w:t>
      </w:r>
      <w:r w:rsidRPr="00784E32">
        <w:t>ability</w:t>
      </w:r>
      <w:r w:rsidR="00906B41">
        <w:t xml:space="preserve"> </w:t>
      </w:r>
      <w:r w:rsidRPr="00784E32">
        <w:t>to</w:t>
      </w:r>
      <w:r w:rsidR="00906B41">
        <w:t xml:space="preserve"> </w:t>
      </w:r>
      <w:r w:rsidRPr="00784E32">
        <w:t>give</w:t>
      </w:r>
      <w:r w:rsidR="00906B41">
        <w:t xml:space="preserve"> </w:t>
      </w:r>
      <w:r w:rsidRPr="00784E32">
        <w:t>effect</w:t>
      </w:r>
      <w:r w:rsidR="00906B41">
        <w:t xml:space="preserve"> </w:t>
      </w:r>
      <w:r w:rsidRPr="00784E32">
        <w:t>to</w:t>
      </w:r>
      <w:r w:rsidR="00906B41">
        <w:t xml:space="preserve"> </w:t>
      </w:r>
      <w:r w:rsidRPr="00784E32">
        <w:t>their</w:t>
      </w:r>
      <w:r w:rsidR="00906B41">
        <w:t xml:space="preserve"> </w:t>
      </w:r>
      <w:r w:rsidRPr="00784E32">
        <w:t>obligations</w:t>
      </w:r>
      <w:r w:rsidR="00906B41">
        <w:t xml:space="preserve"> </w:t>
      </w:r>
      <w:r w:rsidRPr="00784E32">
        <w:t>to</w:t>
      </w:r>
      <w:r w:rsidR="00906B41">
        <w:t xml:space="preserve"> </w:t>
      </w:r>
      <w:r w:rsidRPr="00784E32">
        <w:t>care</w:t>
      </w:r>
      <w:r w:rsidR="00906B41">
        <w:t xml:space="preserve"> </w:t>
      </w:r>
      <w:r w:rsidRPr="00784E32">
        <w:t>for</w:t>
      </w:r>
      <w:r w:rsidR="00906B41">
        <w:t xml:space="preserve"> </w:t>
      </w:r>
      <w:r w:rsidRPr="00784E32">
        <w:t>Country.</w:t>
      </w:r>
      <w:r w:rsidR="00906B41">
        <w:t xml:space="preserve"> </w:t>
      </w:r>
      <w:r w:rsidRPr="00784E32">
        <w:t>The</w:t>
      </w:r>
      <w:r w:rsidR="00906B41">
        <w:t xml:space="preserve"> </w:t>
      </w:r>
      <w:proofErr w:type="spellStart"/>
      <w:r w:rsidRPr="00784E32">
        <w:t>Gunaikurnai</w:t>
      </w:r>
      <w:proofErr w:type="spellEnd"/>
      <w:r w:rsidR="00906B41">
        <w:t xml:space="preserve"> </w:t>
      </w:r>
      <w:r w:rsidRPr="00784E32">
        <w:t>Nation</w:t>
      </w:r>
      <w:r w:rsidR="00906B41">
        <w:t xml:space="preserve"> </w:t>
      </w:r>
      <w:r w:rsidRPr="00784E32">
        <w:t>Statement</w:t>
      </w:r>
      <w:r w:rsidR="00906B41">
        <w:t xml:space="preserve"> </w:t>
      </w:r>
      <w:r w:rsidRPr="00784E32">
        <w:t>in</w:t>
      </w:r>
      <w:r w:rsidR="00906B41">
        <w:t xml:space="preserve"> </w:t>
      </w:r>
      <w:r w:rsidRPr="00784E32">
        <w:rPr>
          <w:i/>
        </w:rPr>
        <w:t>Water</w:t>
      </w:r>
      <w:r w:rsidR="00906B41">
        <w:rPr>
          <w:i/>
        </w:rPr>
        <w:t xml:space="preserve"> </w:t>
      </w:r>
      <w:r w:rsidRPr="00784E32">
        <w:rPr>
          <w:i/>
        </w:rPr>
        <w:t>is</w:t>
      </w:r>
      <w:r w:rsidR="00906B41">
        <w:rPr>
          <w:i/>
        </w:rPr>
        <w:t xml:space="preserve"> </w:t>
      </w:r>
      <w:r w:rsidRPr="00784E32">
        <w:rPr>
          <w:i/>
        </w:rPr>
        <w:t>Life</w:t>
      </w:r>
      <w:r w:rsidR="00906B41">
        <w:t xml:space="preserve"> </w:t>
      </w:r>
      <w:r w:rsidRPr="00784E32">
        <w:t>includes</w:t>
      </w:r>
      <w:r w:rsidR="00906B41">
        <w:t xml:space="preserve"> </w:t>
      </w:r>
      <w:r w:rsidRPr="00784E32">
        <w:t>Traditional</w:t>
      </w:r>
      <w:r w:rsidR="00906B41">
        <w:t xml:space="preserve"> </w:t>
      </w:r>
      <w:r w:rsidRPr="00784E32">
        <w:t>Owners’</w:t>
      </w:r>
      <w:r w:rsidR="00906B41">
        <w:t xml:space="preserve"> </w:t>
      </w:r>
      <w:r w:rsidRPr="00784E32">
        <w:t>vision</w:t>
      </w:r>
      <w:r w:rsidR="00906B41">
        <w:t xml:space="preserve"> </w:t>
      </w:r>
      <w:r w:rsidRPr="00784E32">
        <w:t>to</w:t>
      </w:r>
      <w:r w:rsidR="00906B41">
        <w:t xml:space="preserve"> </w:t>
      </w:r>
      <w:r w:rsidRPr="00784E32">
        <w:t>‘seek</w:t>
      </w:r>
      <w:r w:rsidR="00906B41">
        <w:t xml:space="preserve"> </w:t>
      </w:r>
      <w:r w:rsidRPr="00784E32">
        <w:t>water</w:t>
      </w:r>
      <w:r w:rsidR="00906B41">
        <w:t xml:space="preserve"> </w:t>
      </w:r>
      <w:r w:rsidRPr="00784E32">
        <w:t>restoration</w:t>
      </w:r>
      <w:r w:rsidR="00906B41">
        <w:t xml:space="preserve"> </w:t>
      </w:r>
      <w:r w:rsidRPr="00784E32">
        <w:t>from</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as</w:t>
      </w:r>
      <w:r w:rsidR="00906B41">
        <w:t xml:space="preserve"> </w:t>
      </w:r>
      <w:r w:rsidRPr="00784E32">
        <w:t>the</w:t>
      </w:r>
      <w:r w:rsidR="00906B41">
        <w:t xml:space="preserve"> </w:t>
      </w:r>
      <w:r w:rsidRPr="00784E32">
        <w:t>valley</w:t>
      </w:r>
      <w:r w:rsidR="00906B41">
        <w:t xml:space="preserve"> </w:t>
      </w:r>
      <w:r w:rsidRPr="00784E32">
        <w:t>transitions</w:t>
      </w:r>
      <w:r w:rsidR="00906B41">
        <w:t xml:space="preserve"> </w:t>
      </w:r>
      <w:r w:rsidRPr="00784E32">
        <w:t>away</w:t>
      </w:r>
      <w:r w:rsidR="00906B41">
        <w:t xml:space="preserve"> </w:t>
      </w:r>
      <w:r w:rsidRPr="00784E32">
        <w:t>from</w:t>
      </w:r>
      <w:r w:rsidR="00906B41">
        <w:t xml:space="preserve"> </w:t>
      </w:r>
      <w:r w:rsidRPr="00784E32">
        <w:t>coal</w:t>
      </w:r>
      <w:r w:rsidR="00906B41">
        <w:t xml:space="preserve"> </w:t>
      </w:r>
      <w:r w:rsidRPr="00784E32">
        <w:t>power</w:t>
      </w:r>
      <w:r w:rsidR="00906B41">
        <w:t xml:space="preserve"> </w:t>
      </w:r>
      <w:r w:rsidRPr="00784E32">
        <w:t>generation.’</w:t>
      </w:r>
      <w:commentRangeStart w:id="55"/>
      <w:r w:rsidRPr="00784E32">
        <w:rPr>
          <w:vertAlign w:val="superscript"/>
        </w:rPr>
        <w:footnoteReference w:id="6"/>
      </w:r>
      <w:commentRangeEnd w:id="55"/>
      <w:r w:rsidR="00F95A4D">
        <w:rPr>
          <w:rStyle w:val="CommentReference"/>
        </w:rPr>
        <w:commentReference w:id="55"/>
      </w:r>
    </w:p>
    <w:p w14:paraId="0B416AC5" w14:textId="009BF838" w:rsidR="00A349FC" w:rsidRPr="00784E32" w:rsidRDefault="00A349FC" w:rsidP="00CE36EE">
      <w:proofErr w:type="spellStart"/>
      <w:r>
        <w:t>GLaWAC</w:t>
      </w:r>
      <w:proofErr w:type="spellEnd"/>
      <w:r w:rsidR="00906B41">
        <w:t xml:space="preserve"> </w:t>
      </w:r>
      <w:r>
        <w:t>was</w:t>
      </w:r>
      <w:r w:rsidR="00906B41">
        <w:t xml:space="preserve"> </w:t>
      </w:r>
      <w:r>
        <w:t>part</w:t>
      </w:r>
      <w:r w:rsidR="00906B41">
        <w:t xml:space="preserve"> </w:t>
      </w:r>
      <w:r>
        <w:t>of</w:t>
      </w:r>
      <w:r w:rsidR="00906B41">
        <w:t xml:space="preserve"> </w:t>
      </w:r>
      <w:r>
        <w:t>the</w:t>
      </w:r>
      <w:r w:rsidR="00906B41">
        <w:t xml:space="preserve"> </w:t>
      </w:r>
      <w:r>
        <w:t>consultative</w:t>
      </w:r>
      <w:r w:rsidR="00906B41">
        <w:t xml:space="preserve"> </w:t>
      </w:r>
      <w:r>
        <w:t>committee</w:t>
      </w:r>
      <w:r w:rsidR="00906B41">
        <w:t xml:space="preserve"> </w:t>
      </w:r>
      <w:r>
        <w:t>for</w:t>
      </w:r>
      <w:r w:rsidR="00906B41">
        <w:t xml:space="preserve"> </w:t>
      </w:r>
      <w:r>
        <w:t>the</w:t>
      </w:r>
      <w:r w:rsidR="00906B41">
        <w:t xml:space="preserve"> </w:t>
      </w:r>
      <w:r>
        <w:t>Central</w:t>
      </w:r>
      <w:r w:rsidR="00906B41">
        <w:t xml:space="preserve"> </w:t>
      </w:r>
      <w:r>
        <w:t>and</w:t>
      </w:r>
      <w:r w:rsidR="00906B41">
        <w:t xml:space="preserve"> </w:t>
      </w:r>
      <w:r>
        <w:t>Gippsland</w:t>
      </w:r>
      <w:r w:rsidR="00906B41">
        <w:t xml:space="preserve"> </w:t>
      </w:r>
      <w:r>
        <w:t>Region</w:t>
      </w:r>
      <w:r w:rsidR="00906B41">
        <w:t xml:space="preserve"> </w:t>
      </w:r>
      <w:r>
        <w:t>Sustainable</w:t>
      </w:r>
      <w:r w:rsidR="00906B41">
        <w:t xml:space="preserve"> </w:t>
      </w:r>
      <w:r>
        <w:t>Water</w:t>
      </w:r>
      <w:r w:rsidR="00906B41">
        <w:t xml:space="preserve"> </w:t>
      </w:r>
      <w:r>
        <w:t>Strategy</w:t>
      </w:r>
      <w:r w:rsidR="00906B41">
        <w:t xml:space="preserve"> </w:t>
      </w:r>
      <w:r>
        <w:t>(CGRSWS)</w:t>
      </w:r>
      <w:r w:rsidR="00906B41">
        <w:t xml:space="preserve"> </w:t>
      </w:r>
      <w:r>
        <w:t>released</w:t>
      </w:r>
      <w:r w:rsidR="00906B41">
        <w:t xml:space="preserve"> </w:t>
      </w:r>
      <w:r>
        <w:t>in</w:t>
      </w:r>
      <w:r w:rsidR="00906B41">
        <w:t xml:space="preserve"> </w:t>
      </w:r>
      <w:r>
        <w:t>September</w:t>
      </w:r>
      <w:r w:rsidR="00906B41">
        <w:t xml:space="preserve"> </w:t>
      </w:r>
      <w:r>
        <w:t>2022.</w:t>
      </w:r>
      <w:r w:rsidR="00906B41">
        <w:t xml:space="preserve"> </w:t>
      </w:r>
      <w:r>
        <w:t>In</w:t>
      </w:r>
      <w:r w:rsidR="00906B41">
        <w:t xml:space="preserve"> </w:t>
      </w:r>
      <w:r>
        <w:t>this</w:t>
      </w:r>
      <w:r w:rsidR="00906B41">
        <w:t xml:space="preserve"> </w:t>
      </w:r>
      <w:r>
        <w:t>strategy,</w:t>
      </w:r>
      <w:r w:rsidR="00906B41">
        <w:t xml:space="preserve"> </w:t>
      </w:r>
      <w:r>
        <w:t>the</w:t>
      </w:r>
      <w:r w:rsidR="00906B41">
        <w:t xml:space="preserve"> </w:t>
      </w:r>
      <w:r>
        <w:t>Victorian</w:t>
      </w:r>
      <w:r w:rsidR="00906B41">
        <w:t xml:space="preserve"> </w:t>
      </w:r>
      <w:r>
        <w:t>Government</w:t>
      </w:r>
      <w:r w:rsidR="00906B41">
        <w:t xml:space="preserve"> </w:t>
      </w:r>
      <w:r>
        <w:t>committed</w:t>
      </w:r>
      <w:r w:rsidR="00906B41">
        <w:t xml:space="preserve"> </w:t>
      </w:r>
      <w:r>
        <w:t>to</w:t>
      </w:r>
      <w:r w:rsidR="00906B41">
        <w:t xml:space="preserve"> </w:t>
      </w:r>
      <w:r>
        <w:t>reallocate</w:t>
      </w:r>
      <w:r w:rsidR="00906B41">
        <w:t xml:space="preserve"> </w:t>
      </w:r>
      <w:r>
        <w:t>16GL</w:t>
      </w:r>
      <w:r w:rsidR="00906B41">
        <w:t xml:space="preserve"> </w:t>
      </w:r>
      <w:r>
        <w:t>of</w:t>
      </w:r>
      <w:r w:rsidR="00906B41">
        <w:t xml:space="preserve"> </w:t>
      </w:r>
      <w:r>
        <w:t>the</w:t>
      </w:r>
      <w:r w:rsidR="00906B41">
        <w:t xml:space="preserve"> </w:t>
      </w:r>
      <w:r>
        <w:t>Latrobe</w:t>
      </w:r>
      <w:r w:rsidR="00906B41">
        <w:t xml:space="preserve"> </w:t>
      </w:r>
      <w:r>
        <w:t>3/4</w:t>
      </w:r>
      <w:r w:rsidR="00906B41">
        <w:t xml:space="preserve"> </w:t>
      </w:r>
      <w:r>
        <w:t>Bench</w:t>
      </w:r>
      <w:r w:rsidR="00906B41">
        <w:t xml:space="preserve"> </w:t>
      </w:r>
      <w:r>
        <w:t>bulk</w:t>
      </w:r>
      <w:r w:rsidR="00906B41">
        <w:t xml:space="preserve"> </w:t>
      </w:r>
      <w:r>
        <w:t>entitlement</w:t>
      </w:r>
      <w:r w:rsidR="00906B41">
        <w:t xml:space="preserve"> </w:t>
      </w:r>
      <w:r>
        <w:t>by</w:t>
      </w:r>
      <w:r w:rsidR="00906B41">
        <w:t xml:space="preserve"> </w:t>
      </w:r>
      <w:r>
        <w:t>2024</w:t>
      </w:r>
      <w:r w:rsidR="00906B41">
        <w:t xml:space="preserve"> </w:t>
      </w:r>
      <w:r>
        <w:t>to</w:t>
      </w:r>
      <w:r w:rsidR="00906B41">
        <w:t xml:space="preserve"> </w:t>
      </w:r>
      <w:r>
        <w:t>deliver</w:t>
      </w:r>
      <w:r w:rsidR="00906B41">
        <w:t xml:space="preserve"> </w:t>
      </w:r>
      <w:r>
        <w:t>3</w:t>
      </w:r>
      <w:r w:rsidR="00906B41">
        <w:t xml:space="preserve"> </w:t>
      </w:r>
      <w:r>
        <w:t>key</w:t>
      </w:r>
      <w:r w:rsidR="00906B41">
        <w:t xml:space="preserve"> </w:t>
      </w:r>
      <w:r>
        <w:t>outcomes,</w:t>
      </w:r>
      <w:r w:rsidR="00906B41">
        <w:t xml:space="preserve"> </w:t>
      </w:r>
      <w:r>
        <w:t>including</w:t>
      </w:r>
      <w:r w:rsidR="00906B41">
        <w:t xml:space="preserve"> </w:t>
      </w:r>
      <w:r>
        <w:t>returning</w:t>
      </w:r>
      <w:r w:rsidR="00906B41">
        <w:t xml:space="preserve"> </w:t>
      </w:r>
      <w:r>
        <w:t>water</w:t>
      </w:r>
      <w:r w:rsidR="00906B41">
        <w:t xml:space="preserve"> </w:t>
      </w:r>
      <w:r>
        <w:t>to</w:t>
      </w:r>
      <w:r w:rsidR="00906B41">
        <w:t xml:space="preserve"> </w:t>
      </w:r>
      <w:proofErr w:type="spellStart"/>
      <w:r>
        <w:t>GLaWAC</w:t>
      </w:r>
      <w:proofErr w:type="spellEnd"/>
      <w:r w:rsidR="00906B41">
        <w:t xml:space="preserve"> </w:t>
      </w:r>
      <w:r>
        <w:t>to</w:t>
      </w:r>
      <w:r w:rsidR="00906B41">
        <w:t xml:space="preserve"> </w:t>
      </w:r>
      <w:r>
        <w:t>support</w:t>
      </w:r>
      <w:r w:rsidR="00906B41">
        <w:t xml:space="preserve"> </w:t>
      </w:r>
      <w:r>
        <w:t>cultural</w:t>
      </w:r>
      <w:r w:rsidR="00906B41">
        <w:t xml:space="preserve"> </w:t>
      </w:r>
      <w:r>
        <w:t>values</w:t>
      </w:r>
      <w:r w:rsidR="00906B41">
        <w:t xml:space="preserve"> </w:t>
      </w:r>
      <w:r>
        <w:t>and</w:t>
      </w:r>
      <w:r w:rsidR="00906B41">
        <w:t xml:space="preserve"> </w:t>
      </w:r>
      <w:r>
        <w:t>self-determination</w:t>
      </w:r>
      <w:r w:rsidR="00906B41">
        <w:t xml:space="preserve"> </w:t>
      </w:r>
      <w:r>
        <w:t>outcomes</w:t>
      </w:r>
      <w:r w:rsidR="00906B41">
        <w:t xml:space="preserve"> </w:t>
      </w:r>
      <w:r>
        <w:t>for</w:t>
      </w:r>
      <w:r w:rsidR="00906B41">
        <w:t xml:space="preserve"> </w:t>
      </w:r>
      <w:proofErr w:type="spellStart"/>
      <w:r>
        <w:t>Gunaikurnai</w:t>
      </w:r>
      <w:proofErr w:type="spellEnd"/>
      <w:r w:rsidR="00906B41">
        <w:t xml:space="preserve"> </w:t>
      </w:r>
      <w:r>
        <w:t>Traditional</w:t>
      </w:r>
      <w:r w:rsidR="00906B41">
        <w:t xml:space="preserve"> </w:t>
      </w:r>
      <w:r>
        <w:t>Owners.</w:t>
      </w:r>
    </w:p>
    <w:p w14:paraId="67A9B9FE" w14:textId="3A4D6031" w:rsidR="00A349FC" w:rsidRPr="00784E32" w:rsidRDefault="00A349FC" w:rsidP="00CE36EE">
      <w:r w:rsidRPr="00784E32">
        <w:t>Future</w:t>
      </w:r>
      <w:r w:rsidR="00906B41">
        <w:t xml:space="preserve"> </w:t>
      </w:r>
      <w:r w:rsidRPr="00784E32">
        <w:t>engagement</w:t>
      </w:r>
      <w:r w:rsidR="00906B41">
        <w:t xml:space="preserve"> </w:t>
      </w:r>
      <w:r w:rsidRPr="00784E32">
        <w:t>with</w:t>
      </w:r>
      <w:r w:rsidR="00906B41">
        <w:t xml:space="preserve"> </w:t>
      </w:r>
      <w:proofErr w:type="spellStart"/>
      <w:r w:rsidRPr="00784E32">
        <w:t>GLaWAC</w:t>
      </w:r>
      <w:proofErr w:type="spellEnd"/>
      <w:r w:rsidR="00906B41">
        <w:t xml:space="preserve"> </w:t>
      </w:r>
      <w:r w:rsidRPr="00784E32">
        <w:t>is</w:t>
      </w:r>
      <w:r w:rsidR="00906B41">
        <w:t xml:space="preserve"> </w:t>
      </w:r>
      <w:r w:rsidRPr="00784E32">
        <w:t>outlined</w:t>
      </w:r>
      <w:r w:rsidR="00906B41">
        <w:t xml:space="preserve"> </w:t>
      </w:r>
      <w:r w:rsidRPr="00784E32">
        <w:t>in</w:t>
      </w:r>
      <w:r w:rsidR="00906B41">
        <w:t xml:space="preserve"> </w:t>
      </w:r>
      <w:r w:rsidRPr="00784E32">
        <w:t>the</w:t>
      </w:r>
      <w:r w:rsidR="00906B41">
        <w:t xml:space="preserve"> </w:t>
      </w:r>
      <w:r w:rsidRPr="00784E32">
        <w:t>next</w:t>
      </w:r>
      <w:r w:rsidR="00906B41">
        <w:t xml:space="preserve"> </w:t>
      </w:r>
      <w:r w:rsidRPr="00784E32">
        <w:t>steps</w:t>
      </w:r>
      <w:r w:rsidR="00906B41">
        <w:t xml:space="preserve"> </w:t>
      </w:r>
      <w:r w:rsidRPr="00784E32">
        <w:t>and</w:t>
      </w:r>
      <w:r w:rsidR="00906B41">
        <w:t xml:space="preserve"> </w:t>
      </w:r>
      <w:r w:rsidRPr="00784E32">
        <w:t>future</w:t>
      </w:r>
      <w:r w:rsidR="00906B41">
        <w:t xml:space="preserve"> </w:t>
      </w:r>
      <w:r w:rsidRPr="00784E32">
        <w:t>opportunities</w:t>
      </w:r>
      <w:r w:rsidR="00906B41">
        <w:t xml:space="preserve"> </w:t>
      </w:r>
      <w:r w:rsidRPr="00784E32">
        <w:t>for</w:t>
      </w:r>
      <w:r w:rsidR="00906B41">
        <w:t xml:space="preserve"> </w:t>
      </w:r>
      <w:r w:rsidRPr="00784E32">
        <w:t>engagement</w:t>
      </w:r>
      <w:r w:rsidR="00906B41">
        <w:t xml:space="preserve"> </w:t>
      </w:r>
      <w:r w:rsidRPr="00784E32">
        <w:t>section.</w:t>
      </w:r>
    </w:p>
    <w:p w14:paraId="7551287A" w14:textId="74633F4A" w:rsidR="00A349FC" w:rsidRPr="00784E32" w:rsidRDefault="00A349FC" w:rsidP="00A349FC">
      <w:pPr>
        <w:pStyle w:val="Heading2"/>
      </w:pPr>
      <w:bookmarkStart w:id="56" w:name="_Toc143858464"/>
      <w:bookmarkStart w:id="57" w:name="_Toc138685017"/>
      <w:bookmarkStart w:id="58" w:name="_Toc149134280"/>
      <w:r w:rsidRPr="00784E32">
        <w:t>LVRRS</w:t>
      </w:r>
      <w:r w:rsidR="00906B41">
        <w:t xml:space="preserve"> </w:t>
      </w:r>
      <w:r w:rsidRPr="00784E32">
        <w:t>implementation</w:t>
      </w:r>
      <w:r w:rsidR="00906B41">
        <w:t xml:space="preserve"> </w:t>
      </w:r>
      <w:r w:rsidRPr="00784E32">
        <w:t>actions</w:t>
      </w:r>
      <w:r w:rsidR="00906B41">
        <w:t xml:space="preserve"> </w:t>
      </w:r>
      <w:r w:rsidRPr="00784E32">
        <w:t>–</w:t>
      </w:r>
      <w:r w:rsidR="00906B41">
        <w:t xml:space="preserve"> </w:t>
      </w:r>
      <w:r w:rsidRPr="00784E32">
        <w:t>progress</w:t>
      </w:r>
      <w:r w:rsidR="00906B41">
        <w:t xml:space="preserve"> </w:t>
      </w:r>
      <w:r w:rsidRPr="00784E32">
        <w:t>and</w:t>
      </w:r>
      <w:r w:rsidR="00906B41">
        <w:t xml:space="preserve"> </w:t>
      </w:r>
      <w:r w:rsidRPr="00784E32">
        <w:t>findings</w:t>
      </w:r>
      <w:bookmarkEnd w:id="56"/>
      <w:bookmarkEnd w:id="58"/>
      <w:r w:rsidR="00906B41">
        <w:t xml:space="preserve"> </w:t>
      </w:r>
      <w:bookmarkEnd w:id="57"/>
    </w:p>
    <w:p w14:paraId="458ABD0B" w14:textId="4E51F12F" w:rsidR="00A349FC" w:rsidRPr="00784E32" w:rsidRDefault="00A349FC" w:rsidP="00CE36EE">
      <w:pPr>
        <w:pStyle w:val="Heading3"/>
      </w:pPr>
      <w:bookmarkStart w:id="59" w:name="_Toc143858465"/>
      <w:r w:rsidRPr="00784E32">
        <w:t>Provide</w:t>
      </w:r>
      <w:r w:rsidR="00906B41">
        <w:t xml:space="preserve"> </w:t>
      </w:r>
      <w:r w:rsidRPr="00784E32">
        <w:t>guidance</w:t>
      </w:r>
      <w:r w:rsidR="00906B41">
        <w:t xml:space="preserve"> </w:t>
      </w:r>
      <w:r w:rsidRPr="00784E32">
        <w:t>on</w:t>
      </w:r>
      <w:r w:rsidR="00906B41">
        <w:t xml:space="preserve"> </w:t>
      </w:r>
      <w:r w:rsidRPr="00784E32">
        <w:t>the</w:t>
      </w:r>
      <w:r w:rsidR="00906B41">
        <w:t xml:space="preserve"> </w:t>
      </w:r>
      <w:r w:rsidRPr="00784E32">
        <w:t>use</w:t>
      </w:r>
      <w:r w:rsidR="00906B41">
        <w:t xml:space="preserve"> </w:t>
      </w:r>
      <w:r w:rsidRPr="00784E32">
        <w:t>of</w:t>
      </w:r>
      <w:r w:rsidR="00906B41">
        <w:t xml:space="preserve"> </w:t>
      </w:r>
      <w:r w:rsidRPr="00784E32">
        <w:t>climate</w:t>
      </w:r>
      <w:r w:rsidR="00906B41">
        <w:t xml:space="preserve"> </w:t>
      </w:r>
      <w:r w:rsidRPr="00784E32">
        <w:t>change</w:t>
      </w:r>
      <w:r w:rsidR="00906B41">
        <w:t xml:space="preserve"> </w:t>
      </w:r>
      <w:r w:rsidRPr="00784E32">
        <w:t>scenarios</w:t>
      </w:r>
      <w:r w:rsidR="00906B41">
        <w:t xml:space="preserve"> </w:t>
      </w:r>
      <w:r w:rsidRPr="00784E32">
        <w:t>for</w:t>
      </w:r>
      <w:r w:rsidR="00906B41">
        <w:t xml:space="preserve"> </w:t>
      </w:r>
      <w:r w:rsidRPr="00784E32">
        <w:t>water</w:t>
      </w:r>
      <w:r w:rsidR="00906B41">
        <w:t xml:space="preserve"> </w:t>
      </w:r>
      <w:r w:rsidRPr="00784E32">
        <w:t>resources</w:t>
      </w:r>
      <w:r w:rsidR="00906B41">
        <w:t xml:space="preserve"> </w:t>
      </w:r>
      <w:r w:rsidRPr="00784E32">
        <w:t>planning</w:t>
      </w:r>
      <w:r w:rsidR="00906B41">
        <w:t xml:space="preserve"> </w:t>
      </w:r>
      <w:r w:rsidRPr="00784E32">
        <w:t>for</w:t>
      </w:r>
      <w:r w:rsidR="00906B41">
        <w:t xml:space="preserve"> </w:t>
      </w:r>
      <w:r w:rsidRPr="00784E32">
        <w:t>mine</w:t>
      </w:r>
      <w:r w:rsidR="00906B41">
        <w:t xml:space="preserve"> </w:t>
      </w:r>
      <w:r w:rsidRPr="00784E32">
        <w:t>rehabilitation</w:t>
      </w:r>
      <w:bookmarkEnd w:id="59"/>
    </w:p>
    <w:p w14:paraId="7683180C" w14:textId="296881D7" w:rsidR="00A349FC" w:rsidRPr="00784E32" w:rsidRDefault="00A349FC" w:rsidP="00CE36EE">
      <w:r w:rsidRPr="00784E32">
        <w:t>The</w:t>
      </w:r>
      <w:r w:rsidR="00906B41">
        <w:t xml:space="preserve"> </w:t>
      </w:r>
      <w:r w:rsidRPr="00784E32">
        <w:t>Guidelines</w:t>
      </w:r>
      <w:r w:rsidR="00906B41">
        <w:t xml:space="preserve"> </w:t>
      </w:r>
      <w:r w:rsidRPr="00784E32">
        <w:t>for</w:t>
      </w:r>
      <w:r w:rsidR="00906B41">
        <w:t xml:space="preserve"> </w:t>
      </w:r>
      <w:r w:rsidRPr="00784E32">
        <w:t>Assessing</w:t>
      </w:r>
      <w:r w:rsidR="00906B41">
        <w:t xml:space="preserve"> </w:t>
      </w:r>
      <w:r w:rsidRPr="00784E32">
        <w:t>the</w:t>
      </w:r>
      <w:r w:rsidR="00906B41">
        <w:t xml:space="preserve"> </w:t>
      </w:r>
      <w:r w:rsidRPr="00784E32">
        <w:t>Impact</w:t>
      </w:r>
      <w:r w:rsidR="00906B41">
        <w:t xml:space="preserve"> </w:t>
      </w:r>
      <w:r w:rsidRPr="00784E32">
        <w:t>of</w:t>
      </w:r>
      <w:r w:rsidR="00906B41">
        <w:t xml:space="preserve"> </w:t>
      </w:r>
      <w:r w:rsidRPr="00784E32">
        <w:t>Climate</w:t>
      </w:r>
      <w:r w:rsidR="00906B41">
        <w:t xml:space="preserve"> </w:t>
      </w:r>
      <w:r w:rsidRPr="00784E32">
        <w:t>Change</w:t>
      </w:r>
      <w:r w:rsidR="00906B41">
        <w:t xml:space="preserve"> </w:t>
      </w:r>
      <w:r w:rsidRPr="00784E32">
        <w:t>on</w:t>
      </w:r>
      <w:r w:rsidR="00906B41">
        <w:t xml:space="preserve"> </w:t>
      </w:r>
      <w:r w:rsidRPr="00784E32">
        <w:t>Water</w:t>
      </w:r>
      <w:r w:rsidR="00906B41">
        <w:t xml:space="preserve"> </w:t>
      </w:r>
      <w:r w:rsidRPr="00784E32">
        <w:t>Availability</w:t>
      </w:r>
      <w:r w:rsidR="00906B41">
        <w:t xml:space="preserve"> </w:t>
      </w:r>
      <w:r w:rsidRPr="00784E32">
        <w:t>in</w:t>
      </w:r>
      <w:r w:rsidR="00906B41">
        <w:t xml:space="preserve"> </w:t>
      </w:r>
      <w:r w:rsidRPr="00784E32">
        <w:t>Victoria</w:t>
      </w:r>
      <w:r w:rsidR="00906B41">
        <w:t xml:space="preserve"> </w:t>
      </w:r>
      <w:r w:rsidRPr="00784E32">
        <w:t>(the</w:t>
      </w:r>
      <w:r w:rsidR="00906B41">
        <w:t xml:space="preserve"> </w:t>
      </w:r>
      <w:r w:rsidRPr="00784E32">
        <w:t>Guidelines)</w:t>
      </w:r>
      <w:r w:rsidR="00906B41">
        <w:t xml:space="preserve"> </w:t>
      </w:r>
      <w:r w:rsidRPr="00784E32">
        <w:t>were</w:t>
      </w:r>
      <w:r w:rsidR="00906B41">
        <w:t xml:space="preserve"> </w:t>
      </w:r>
      <w:r w:rsidRPr="00784E32">
        <w:t>released</w:t>
      </w:r>
      <w:r w:rsidR="00906B41">
        <w:t xml:space="preserve"> </w:t>
      </w:r>
      <w:r w:rsidRPr="00784E32">
        <w:t>in</w:t>
      </w:r>
      <w:r w:rsidR="00906B41">
        <w:t xml:space="preserve"> </w:t>
      </w:r>
      <w:r w:rsidRPr="00784E32">
        <w:t>November</w:t>
      </w:r>
      <w:r w:rsidR="00906B41">
        <w:t xml:space="preserve"> </w:t>
      </w:r>
      <w:r w:rsidRPr="00784E32">
        <w:t>2020.</w:t>
      </w:r>
      <w:commentRangeStart w:id="60"/>
      <w:r w:rsidRPr="00784E32">
        <w:rPr>
          <w:vertAlign w:val="superscript"/>
        </w:rPr>
        <w:footnoteReference w:id="7"/>
      </w:r>
      <w:commentRangeEnd w:id="60"/>
      <w:r w:rsidR="00DD700F">
        <w:rPr>
          <w:rStyle w:val="CommentReference"/>
        </w:rPr>
        <w:commentReference w:id="60"/>
      </w:r>
      <w:r w:rsidR="00906B41">
        <w:t xml:space="preserve"> </w:t>
      </w:r>
      <w:r w:rsidRPr="00784E32">
        <w:t>They</w:t>
      </w:r>
      <w:r w:rsidR="00906B41">
        <w:t xml:space="preserve"> </w:t>
      </w:r>
      <w:r w:rsidRPr="00784E32">
        <w:t>set</w:t>
      </w:r>
      <w:r w:rsidR="00906B41">
        <w:t xml:space="preserve"> </w:t>
      </w:r>
      <w:r w:rsidRPr="00784E32">
        <w:t>out</w:t>
      </w:r>
      <w:r w:rsidR="00906B41">
        <w:t xml:space="preserve"> </w:t>
      </w:r>
      <w:r w:rsidRPr="00784E32">
        <w:t>scenarios</w:t>
      </w:r>
      <w:r w:rsidR="00906B41">
        <w:t xml:space="preserve"> </w:t>
      </w:r>
      <w:r w:rsidRPr="00784E32">
        <w:t>for</w:t>
      </w:r>
      <w:r w:rsidR="00906B41">
        <w:t xml:space="preserve"> </w:t>
      </w:r>
      <w:r w:rsidRPr="00784E32">
        <w:t>assessing</w:t>
      </w:r>
      <w:r w:rsidR="00906B41">
        <w:t xml:space="preserve"> </w:t>
      </w:r>
      <w:r w:rsidRPr="00784E32">
        <w:t>the</w:t>
      </w:r>
      <w:r w:rsidR="00906B41">
        <w:t xml:space="preserve"> </w:t>
      </w:r>
      <w:r w:rsidRPr="00784E32">
        <w:t>impact</w:t>
      </w:r>
      <w:r w:rsidR="00906B41">
        <w:t xml:space="preserve"> </w:t>
      </w:r>
      <w:r w:rsidRPr="00784E32">
        <w:t>of</w:t>
      </w:r>
      <w:r w:rsidR="00906B41">
        <w:t xml:space="preserve"> </w:t>
      </w:r>
      <w:r w:rsidRPr="00784E32">
        <w:t>climate</w:t>
      </w:r>
      <w:r w:rsidR="00906B41">
        <w:t xml:space="preserve"> </w:t>
      </w:r>
      <w:r w:rsidRPr="00784E32">
        <w:t>change</w:t>
      </w:r>
      <w:r w:rsidR="00906B41">
        <w:t xml:space="preserve"> </w:t>
      </w:r>
      <w:r w:rsidRPr="00784E32">
        <w:t>on</w:t>
      </w:r>
      <w:r w:rsidR="00906B41">
        <w:t xml:space="preserve"> </w:t>
      </w:r>
      <w:r w:rsidRPr="00784E32">
        <w:t>water</w:t>
      </w:r>
      <w:r w:rsidR="00906B41">
        <w:t xml:space="preserve"> </w:t>
      </w:r>
      <w:r w:rsidRPr="00784E32">
        <w:t>availability,</w:t>
      </w:r>
      <w:r w:rsidR="00906B41">
        <w:t xml:space="preserve"> </w:t>
      </w:r>
      <w:proofErr w:type="gramStart"/>
      <w:r w:rsidRPr="00784E32">
        <w:t>supply</w:t>
      </w:r>
      <w:proofErr w:type="gramEnd"/>
      <w:r w:rsidR="00906B41">
        <w:t xml:space="preserve"> </w:t>
      </w:r>
      <w:r w:rsidRPr="00784E32">
        <w:t>and</w:t>
      </w:r>
      <w:r w:rsidR="00906B41">
        <w:t xml:space="preserve"> </w:t>
      </w:r>
      <w:r w:rsidRPr="00784E32">
        <w:t>demand</w:t>
      </w:r>
      <w:r w:rsidR="00906B41">
        <w:t xml:space="preserve"> </w:t>
      </w:r>
      <w:r w:rsidRPr="00784E32">
        <w:t>across</w:t>
      </w:r>
      <w:r w:rsidR="00906B41">
        <w:t xml:space="preserve"> </w:t>
      </w:r>
      <w:r w:rsidRPr="00784E32">
        <w:lastRenderedPageBreak/>
        <w:t>Victoria,</w:t>
      </w:r>
      <w:r w:rsidR="00906B41">
        <w:t xml:space="preserve"> </w:t>
      </w:r>
      <w:r w:rsidRPr="00784E32">
        <w:t>taking</w:t>
      </w:r>
      <w:r w:rsidR="00906B41">
        <w:t xml:space="preserve"> </w:t>
      </w:r>
      <w:r w:rsidRPr="00784E32">
        <w:t>into</w:t>
      </w:r>
      <w:r w:rsidR="00906B41">
        <w:t xml:space="preserve"> </w:t>
      </w:r>
      <w:r w:rsidRPr="00784E32">
        <w:t>account</w:t>
      </w:r>
      <w:r w:rsidR="00906B41">
        <w:t xml:space="preserve"> </w:t>
      </w:r>
      <w:r w:rsidRPr="00784E32">
        <w:t>changes</w:t>
      </w:r>
      <w:r w:rsidR="00906B41">
        <w:t xml:space="preserve"> </w:t>
      </w:r>
      <w:r w:rsidRPr="00784E32">
        <w:t>in</w:t>
      </w:r>
      <w:r w:rsidR="00906B41">
        <w:t xml:space="preserve"> </w:t>
      </w:r>
      <w:r w:rsidRPr="00784E32">
        <w:t>temperature,</w:t>
      </w:r>
      <w:r w:rsidR="00906B41">
        <w:t xml:space="preserve"> </w:t>
      </w:r>
      <w:r w:rsidRPr="00784E32">
        <w:t>potential</w:t>
      </w:r>
      <w:r w:rsidR="00906B41">
        <w:t xml:space="preserve"> </w:t>
      </w:r>
      <w:r w:rsidRPr="00784E32">
        <w:t>evapotranspiration,</w:t>
      </w:r>
      <w:r w:rsidR="00906B41">
        <w:t xml:space="preserve"> </w:t>
      </w:r>
      <w:r w:rsidRPr="00784E32">
        <w:t>rainfall,</w:t>
      </w:r>
      <w:r w:rsidR="00906B41">
        <w:t xml:space="preserve"> </w:t>
      </w:r>
      <w:r w:rsidRPr="00784E32">
        <w:t>runoff</w:t>
      </w:r>
      <w:r w:rsidR="00906B41">
        <w:t xml:space="preserve"> </w:t>
      </w:r>
      <w:r w:rsidRPr="00784E32">
        <w:t>and</w:t>
      </w:r>
      <w:r w:rsidR="00906B41">
        <w:t xml:space="preserve"> </w:t>
      </w:r>
      <w:r w:rsidRPr="00784E32">
        <w:t>groundwater</w:t>
      </w:r>
      <w:r w:rsidR="00906B41">
        <w:t xml:space="preserve"> </w:t>
      </w:r>
      <w:r w:rsidRPr="00784E32">
        <w:t>recharge.</w:t>
      </w:r>
    </w:p>
    <w:p w14:paraId="1E3E8863" w14:textId="361C38D7" w:rsidR="00A349FC" w:rsidRPr="00784E32" w:rsidRDefault="00A349FC" w:rsidP="00DD700F">
      <w:r w:rsidRPr="00784E32">
        <w:t>The</w:t>
      </w:r>
      <w:r w:rsidR="00906B41">
        <w:t xml:space="preserve"> </w:t>
      </w:r>
      <w:r w:rsidRPr="00784E32">
        <w:t>Guidelines</w:t>
      </w:r>
      <w:r w:rsidR="00906B41">
        <w:t xml:space="preserve"> </w:t>
      </w:r>
      <w:r w:rsidRPr="00784E32">
        <w:t>have</w:t>
      </w:r>
      <w:r w:rsidR="00906B41">
        <w:t xml:space="preserve"> </w:t>
      </w:r>
      <w:r w:rsidRPr="00784E32">
        <w:t>been</w:t>
      </w:r>
      <w:r w:rsidR="00906B41">
        <w:t xml:space="preserve"> </w:t>
      </w:r>
      <w:r w:rsidRPr="00784E32">
        <w:t>adopted</w:t>
      </w:r>
      <w:r w:rsidR="00906B41">
        <w:t xml:space="preserve"> </w:t>
      </w:r>
      <w:r w:rsidRPr="00784E32">
        <w:t>by</w:t>
      </w:r>
      <w:r w:rsidR="00906B41">
        <w:t xml:space="preserve"> </w:t>
      </w:r>
      <w:r w:rsidRPr="00784E32">
        <w:t>the</w:t>
      </w:r>
      <w:r w:rsidR="00906B41">
        <w:t xml:space="preserve"> </w:t>
      </w:r>
      <w:r w:rsidRPr="00784E32">
        <w:t>Victorian</w:t>
      </w:r>
      <w:r w:rsidR="00906B41">
        <w:t xml:space="preserve"> </w:t>
      </w:r>
      <w:r w:rsidRPr="00784E32">
        <w:t>water</w:t>
      </w:r>
      <w:r w:rsidR="00906B41">
        <w:t xml:space="preserve"> </w:t>
      </w:r>
      <w:r w:rsidRPr="00784E32">
        <w:t>sector</w:t>
      </w:r>
      <w:r w:rsidR="00906B41">
        <w:t xml:space="preserve"> </w:t>
      </w:r>
      <w:r w:rsidRPr="00784E32">
        <w:t>to</w:t>
      </w:r>
      <w:r w:rsidR="00906B41">
        <w:t xml:space="preserve"> </w:t>
      </w:r>
      <w:r w:rsidRPr="00784E32">
        <w:t>inform</w:t>
      </w:r>
      <w:r w:rsidR="00906B41">
        <w:t xml:space="preserve"> </w:t>
      </w:r>
      <w:r w:rsidRPr="00784E32">
        <w:t>water</w:t>
      </w:r>
      <w:r w:rsidR="00906B41">
        <w:t xml:space="preserve"> </w:t>
      </w:r>
      <w:r w:rsidRPr="00784E32">
        <w:t>planning</w:t>
      </w:r>
      <w:r w:rsidR="00906B41">
        <w:t xml:space="preserve"> </w:t>
      </w:r>
      <w:r w:rsidRPr="00784E32">
        <w:t>activities</w:t>
      </w:r>
      <w:r w:rsidR="00906B41">
        <w:t xml:space="preserve"> </w:t>
      </w:r>
      <w:r w:rsidRPr="00784E32">
        <w:t>across</w:t>
      </w:r>
      <w:r w:rsidR="00906B41">
        <w:t xml:space="preserve"> </w:t>
      </w:r>
      <w:r w:rsidRPr="00784E32">
        <w:t>the</w:t>
      </w:r>
      <w:r w:rsidR="00906B41">
        <w:t xml:space="preserve"> </w:t>
      </w:r>
      <w:r w:rsidRPr="00784E32">
        <w:t>state.</w:t>
      </w:r>
      <w:r w:rsidR="00906B41">
        <w:t xml:space="preserve"> </w:t>
      </w:r>
    </w:p>
    <w:p w14:paraId="6002F389" w14:textId="5EFB6E5A" w:rsidR="00A349FC" w:rsidRPr="00784E32" w:rsidRDefault="00A349FC" w:rsidP="00DD700F">
      <w:pPr>
        <w:pStyle w:val="Normalbeforebullets"/>
      </w:pPr>
      <w:r w:rsidRPr="00784E32">
        <w:t>In</w:t>
      </w:r>
      <w:r w:rsidR="00906B41">
        <w:t xml:space="preserve"> </w:t>
      </w:r>
      <w:r w:rsidRPr="00784E32">
        <w:t>December</w:t>
      </w:r>
      <w:r w:rsidR="00906B41">
        <w:t xml:space="preserve"> </w:t>
      </w:r>
      <w:r w:rsidRPr="00784E32">
        <w:t>2020,</w:t>
      </w:r>
      <w:r w:rsidR="00906B41">
        <w:t xml:space="preserve"> </w:t>
      </w:r>
      <w:r w:rsidRPr="00784E32">
        <w:t>the</w:t>
      </w:r>
      <w:r w:rsidR="00906B41">
        <w:t xml:space="preserve"> </w:t>
      </w:r>
      <w:r w:rsidRPr="00784E32">
        <w:t>Water</w:t>
      </w:r>
      <w:r w:rsidR="00906B41">
        <w:t xml:space="preserve"> </w:t>
      </w:r>
      <w:r w:rsidRPr="00784E32">
        <w:t>and</w:t>
      </w:r>
      <w:r w:rsidR="00906B41">
        <w:t xml:space="preserve"> </w:t>
      </w:r>
      <w:r w:rsidRPr="00784E32">
        <w:t>Catchments</w:t>
      </w:r>
      <w:r w:rsidR="00906B41">
        <w:t xml:space="preserve"> </w:t>
      </w:r>
      <w:r w:rsidRPr="00784E32">
        <w:t>Group</w:t>
      </w:r>
      <w:r w:rsidR="00906B41">
        <w:t xml:space="preserve"> </w:t>
      </w:r>
      <w:r w:rsidRPr="00784E32">
        <w:t>of</w:t>
      </w:r>
      <w:r w:rsidR="00906B41">
        <w:t xml:space="preserve"> </w:t>
      </w:r>
      <w:r w:rsidRPr="00784E32">
        <w:t>the</w:t>
      </w:r>
      <w:r w:rsidR="00906B41">
        <w:t xml:space="preserve"> </w:t>
      </w:r>
      <w:r w:rsidRPr="00784E32">
        <w:t>then</w:t>
      </w:r>
      <w:r w:rsidR="00906B41">
        <w:t xml:space="preserve"> </w:t>
      </w:r>
      <w:r w:rsidRPr="00784E32">
        <w:t>Department</w:t>
      </w:r>
      <w:r w:rsidR="00906B41">
        <w:t xml:space="preserve"> </w:t>
      </w:r>
      <w:r w:rsidRPr="00784E32">
        <w:t>of</w:t>
      </w:r>
      <w:r w:rsidR="00906B41">
        <w:t xml:space="preserve"> </w:t>
      </w:r>
      <w:r w:rsidRPr="00784E32">
        <w:t>Environment,</w:t>
      </w:r>
      <w:r w:rsidR="00906B41">
        <w:t xml:space="preserve"> </w:t>
      </w:r>
      <w:r w:rsidRPr="00784E32">
        <w:t>Land,</w:t>
      </w:r>
      <w:r w:rsidR="00906B41">
        <w:t xml:space="preserve"> </w:t>
      </w:r>
      <w:r w:rsidRPr="00784E32">
        <w:t>Water</w:t>
      </w:r>
      <w:r w:rsidR="00906B41">
        <w:t xml:space="preserve"> </w:t>
      </w:r>
      <w:r w:rsidRPr="00784E32">
        <w:t>and</w:t>
      </w:r>
      <w:r w:rsidR="00906B41">
        <w:t xml:space="preserve"> </w:t>
      </w:r>
      <w:r w:rsidRPr="00784E32">
        <w:t>Planning</w:t>
      </w:r>
      <w:r w:rsidR="00906B41">
        <w:t xml:space="preserve"> </w:t>
      </w:r>
      <w:r w:rsidRPr="00784E32">
        <w:t>(DELWP,</w:t>
      </w:r>
      <w:r w:rsidR="00906B41">
        <w:t xml:space="preserve"> </w:t>
      </w:r>
      <w:r w:rsidRPr="00784E32">
        <w:t>now</w:t>
      </w:r>
      <w:r w:rsidR="00906B41">
        <w:t xml:space="preserve"> </w:t>
      </w:r>
      <w:r w:rsidRPr="00784E32">
        <w:t>DEECA)</w:t>
      </w:r>
      <w:r w:rsidR="00906B41">
        <w:t xml:space="preserve"> </w:t>
      </w:r>
      <w:r w:rsidRPr="00784E32">
        <w:t>held</w:t>
      </w:r>
      <w:r w:rsidR="00906B41">
        <w:t xml:space="preserve"> </w:t>
      </w:r>
      <w:r w:rsidRPr="00784E32">
        <w:t>2</w:t>
      </w:r>
      <w:r w:rsidR="00906B41">
        <w:t xml:space="preserve"> </w:t>
      </w:r>
      <w:r w:rsidRPr="00784E32">
        <w:t>workshops</w:t>
      </w:r>
      <w:r w:rsidR="00906B41">
        <w:t xml:space="preserve"> </w:t>
      </w:r>
      <w:r w:rsidRPr="00784E32">
        <w:t>with</w:t>
      </w:r>
      <w:r w:rsidR="00906B41">
        <w:t xml:space="preserve"> </w:t>
      </w:r>
      <w:r w:rsidRPr="00784E32">
        <w:t>mine</w:t>
      </w:r>
      <w:r w:rsidR="00906B41">
        <w:t xml:space="preserve"> </w:t>
      </w:r>
      <w:r w:rsidRPr="00784E32">
        <w:t>licensees,</w:t>
      </w:r>
      <w:r w:rsidR="00906B41">
        <w:t xml:space="preserve"> </w:t>
      </w:r>
      <w:r w:rsidRPr="00784E32">
        <w:t>the</w:t>
      </w:r>
      <w:r w:rsidR="00906B41">
        <w:t xml:space="preserve"> </w:t>
      </w:r>
      <w:r w:rsidRPr="00784E32">
        <w:t>Mine</w:t>
      </w:r>
      <w:r w:rsidR="00906B41">
        <w:t xml:space="preserve"> </w:t>
      </w:r>
      <w:r w:rsidRPr="00784E32">
        <w:t>Land</w:t>
      </w:r>
      <w:r w:rsidR="00906B41">
        <w:t xml:space="preserve"> </w:t>
      </w:r>
      <w:r w:rsidRPr="00784E32">
        <w:t>Rehabilitation</w:t>
      </w:r>
      <w:r w:rsidR="00906B41">
        <w:t xml:space="preserve"> </w:t>
      </w:r>
      <w:proofErr w:type="gramStart"/>
      <w:r w:rsidRPr="00784E32">
        <w:t>Authority</w:t>
      </w:r>
      <w:proofErr w:type="gramEnd"/>
      <w:r w:rsidR="00906B41">
        <w:t xml:space="preserve"> </w:t>
      </w:r>
      <w:r w:rsidRPr="00784E32">
        <w:t>and</w:t>
      </w:r>
      <w:r w:rsidR="00906B41">
        <w:t xml:space="preserve"> </w:t>
      </w:r>
      <w:r w:rsidRPr="00784E32">
        <w:t>the</w:t>
      </w:r>
      <w:r w:rsidR="00906B41">
        <w:t xml:space="preserve"> </w:t>
      </w:r>
      <w:r w:rsidRPr="00784E32">
        <w:t>Resources</w:t>
      </w:r>
      <w:r w:rsidR="00906B41">
        <w:t xml:space="preserve"> </w:t>
      </w:r>
      <w:r w:rsidRPr="00784E32">
        <w:t>Group</w:t>
      </w:r>
      <w:r w:rsidR="00906B41">
        <w:t xml:space="preserve"> </w:t>
      </w:r>
      <w:r w:rsidRPr="00784E32">
        <w:t>(within</w:t>
      </w:r>
      <w:r w:rsidR="00906B41">
        <w:t xml:space="preserve"> </w:t>
      </w:r>
      <w:r w:rsidRPr="00784E32">
        <w:t>the</w:t>
      </w:r>
      <w:r w:rsidR="00906B41">
        <w:t xml:space="preserve"> </w:t>
      </w:r>
      <w:r w:rsidRPr="00784E32">
        <w:t>former</w:t>
      </w:r>
      <w:r w:rsidR="00906B41">
        <w:t xml:space="preserve"> </w:t>
      </w:r>
      <w:r w:rsidRPr="00784E32">
        <w:t>Department</w:t>
      </w:r>
      <w:r w:rsidR="00906B41">
        <w:t xml:space="preserve"> </w:t>
      </w:r>
      <w:r w:rsidRPr="00784E32">
        <w:t>of</w:t>
      </w:r>
      <w:r w:rsidR="00906B41">
        <w:t xml:space="preserve"> </w:t>
      </w:r>
      <w:r w:rsidRPr="00784E32">
        <w:t>Jobs,</w:t>
      </w:r>
      <w:r w:rsidR="00906B41">
        <w:t xml:space="preserve"> </w:t>
      </w:r>
      <w:r w:rsidRPr="00784E32">
        <w:t>Precincts</w:t>
      </w:r>
      <w:r w:rsidR="00906B41">
        <w:t xml:space="preserve"> </w:t>
      </w:r>
      <w:r w:rsidRPr="00784E32">
        <w:t>and</w:t>
      </w:r>
      <w:r w:rsidR="00906B41">
        <w:t xml:space="preserve"> </w:t>
      </w:r>
      <w:r w:rsidRPr="00784E32">
        <w:t>Regions)</w:t>
      </w:r>
      <w:r w:rsidR="00906B41">
        <w:t xml:space="preserve"> </w:t>
      </w:r>
      <w:r w:rsidRPr="00784E32">
        <w:t>to</w:t>
      </w:r>
      <w:r w:rsidR="00906B41">
        <w:t xml:space="preserve"> </w:t>
      </w:r>
      <w:r w:rsidRPr="00784E32">
        <w:t>support</w:t>
      </w:r>
      <w:r w:rsidR="00906B41">
        <w:t xml:space="preserve"> </w:t>
      </w:r>
      <w:r w:rsidRPr="00784E32">
        <w:t>the</w:t>
      </w:r>
      <w:r w:rsidR="00906B41">
        <w:t xml:space="preserve"> </w:t>
      </w:r>
      <w:r w:rsidRPr="00784E32">
        <w:t>application</w:t>
      </w:r>
      <w:r w:rsidR="00906B41">
        <w:t xml:space="preserve"> </w:t>
      </w:r>
      <w:r w:rsidRPr="00784E32">
        <w:t>of</w:t>
      </w:r>
      <w:r w:rsidR="00906B41">
        <w:t xml:space="preserve"> </w:t>
      </w:r>
      <w:r w:rsidRPr="00784E32">
        <w:t>the</w:t>
      </w:r>
      <w:r w:rsidR="00906B41">
        <w:t xml:space="preserve"> </w:t>
      </w:r>
      <w:r w:rsidRPr="00784E32">
        <w:t>Guidelines</w:t>
      </w:r>
      <w:r w:rsidR="00906B41">
        <w:t xml:space="preserve"> </w:t>
      </w:r>
      <w:r w:rsidRPr="00784E32">
        <w:t>by</w:t>
      </w:r>
      <w:r w:rsidR="00906B41">
        <w:t xml:space="preserve"> </w:t>
      </w:r>
      <w:r w:rsidRPr="00784E32">
        <w:t>mine</w:t>
      </w:r>
      <w:r w:rsidR="00906B41">
        <w:t xml:space="preserve"> </w:t>
      </w:r>
      <w:r w:rsidRPr="00784E32">
        <w:t>licensees</w:t>
      </w:r>
      <w:r w:rsidR="00906B41">
        <w:t xml:space="preserve"> </w:t>
      </w:r>
      <w:r w:rsidRPr="00784E32">
        <w:t>when</w:t>
      </w:r>
      <w:r w:rsidR="00906B41">
        <w:t xml:space="preserve"> </w:t>
      </w:r>
      <w:r w:rsidRPr="00784E32">
        <w:t>preparing</w:t>
      </w:r>
      <w:r w:rsidR="00906B41">
        <w:t xml:space="preserve"> </w:t>
      </w:r>
      <w:r w:rsidRPr="00784E32">
        <w:t>their</w:t>
      </w:r>
      <w:r w:rsidR="00906B41">
        <w:t xml:space="preserve"> </w:t>
      </w:r>
      <w:r w:rsidRPr="00784E32">
        <w:t>DRMPs.</w:t>
      </w:r>
      <w:r w:rsidR="00906B41">
        <w:t xml:space="preserve"> </w:t>
      </w:r>
      <w:r w:rsidRPr="00784E32">
        <w:t>These</w:t>
      </w:r>
      <w:r w:rsidR="00906B41">
        <w:t xml:space="preserve"> </w:t>
      </w:r>
      <w:r w:rsidRPr="00784E32">
        <w:t>sessions</w:t>
      </w:r>
      <w:r w:rsidR="00906B41">
        <w:t xml:space="preserve"> </w:t>
      </w:r>
      <w:r w:rsidRPr="00784E32">
        <w:t>involved</w:t>
      </w:r>
      <w:r w:rsidR="00906B41">
        <w:t xml:space="preserve"> </w:t>
      </w:r>
      <w:r w:rsidRPr="00784E32">
        <w:t>the</w:t>
      </w:r>
      <w:r w:rsidR="00906B41">
        <w:t xml:space="preserve"> </w:t>
      </w:r>
      <w:r w:rsidRPr="00784E32">
        <w:t>scientists</w:t>
      </w:r>
      <w:r w:rsidR="00906B41">
        <w:t xml:space="preserve"> </w:t>
      </w:r>
      <w:r w:rsidRPr="00784E32">
        <w:t>who</w:t>
      </w:r>
      <w:r w:rsidR="00906B41">
        <w:t xml:space="preserve"> </w:t>
      </w:r>
      <w:r w:rsidRPr="00784E32">
        <w:t>contributed</w:t>
      </w:r>
      <w:r w:rsidR="00906B41">
        <w:t xml:space="preserve"> </w:t>
      </w:r>
      <w:r w:rsidRPr="00784E32">
        <w:t>to</w:t>
      </w:r>
      <w:r w:rsidR="00906B41">
        <w:t xml:space="preserve"> </w:t>
      </w:r>
      <w:r w:rsidRPr="00784E32">
        <w:t>the</w:t>
      </w:r>
      <w:r w:rsidR="00906B41">
        <w:t xml:space="preserve"> </w:t>
      </w:r>
      <w:r w:rsidRPr="00784E32">
        <w:t>Guidelines</w:t>
      </w:r>
      <w:r w:rsidR="00906B41">
        <w:t xml:space="preserve"> </w:t>
      </w:r>
      <w:r w:rsidRPr="00784E32">
        <w:t>and</w:t>
      </w:r>
      <w:r w:rsidR="00906B41">
        <w:t xml:space="preserve"> </w:t>
      </w:r>
      <w:r w:rsidRPr="00784E32">
        <w:t>covered</w:t>
      </w:r>
      <w:r w:rsidR="00906B41">
        <w:t xml:space="preserve"> </w:t>
      </w:r>
      <w:r w:rsidRPr="00784E32">
        <w:t>a</w:t>
      </w:r>
      <w:r w:rsidR="00906B41">
        <w:t xml:space="preserve"> </w:t>
      </w:r>
      <w:r w:rsidRPr="00784E32">
        <w:t>range</w:t>
      </w:r>
      <w:r w:rsidR="00906B41">
        <w:t xml:space="preserve"> </w:t>
      </w:r>
      <w:r w:rsidRPr="00784E32">
        <w:t>of</w:t>
      </w:r>
      <w:r w:rsidR="00906B41">
        <w:t xml:space="preserve"> </w:t>
      </w:r>
      <w:r w:rsidRPr="00784E32">
        <w:t>topics</w:t>
      </w:r>
      <w:r w:rsidR="00906B41">
        <w:t xml:space="preserve"> </w:t>
      </w:r>
      <w:r w:rsidRPr="00784E32">
        <w:t>including:</w:t>
      </w:r>
    </w:p>
    <w:p w14:paraId="6C45CA19" w14:textId="47DDCCB5" w:rsidR="00A349FC" w:rsidRPr="00784E32" w:rsidRDefault="00A349FC" w:rsidP="00DD700F">
      <w:pPr>
        <w:pStyle w:val="Bullet"/>
      </w:pPr>
      <w:r w:rsidRPr="00784E32">
        <w:t>the</w:t>
      </w:r>
      <w:r w:rsidR="00906B41">
        <w:t xml:space="preserve"> </w:t>
      </w:r>
      <w:r w:rsidRPr="00784E32">
        <w:t>science</w:t>
      </w:r>
      <w:r w:rsidR="00906B41">
        <w:t xml:space="preserve"> </w:t>
      </w:r>
      <w:r w:rsidRPr="00784E32">
        <w:t>behind</w:t>
      </w:r>
      <w:r w:rsidR="00906B41">
        <w:t xml:space="preserve"> </w:t>
      </w:r>
      <w:r w:rsidRPr="00784E32">
        <w:t>the</w:t>
      </w:r>
      <w:r w:rsidR="00906B41">
        <w:t xml:space="preserve"> </w:t>
      </w:r>
      <w:r w:rsidRPr="00784E32">
        <w:t>Guidelines</w:t>
      </w:r>
    </w:p>
    <w:p w14:paraId="4C672089" w14:textId="2CA02B9F" w:rsidR="00A349FC" w:rsidRPr="00784E32" w:rsidRDefault="00A349FC" w:rsidP="00DD700F">
      <w:pPr>
        <w:pStyle w:val="Bullet"/>
      </w:pPr>
      <w:r w:rsidRPr="00784E32">
        <w:t>how</w:t>
      </w:r>
      <w:r w:rsidR="00906B41">
        <w:t xml:space="preserve"> </w:t>
      </w:r>
      <w:r w:rsidRPr="00784E32">
        <w:t>they</w:t>
      </w:r>
      <w:r w:rsidR="00906B41">
        <w:t xml:space="preserve"> </w:t>
      </w:r>
      <w:r w:rsidRPr="00784E32">
        <w:t>could</w:t>
      </w:r>
      <w:r w:rsidR="00906B41">
        <w:t xml:space="preserve"> </w:t>
      </w:r>
      <w:r w:rsidRPr="00784E32">
        <w:t>apply</w:t>
      </w:r>
      <w:r w:rsidR="00906B41">
        <w:t xml:space="preserve"> </w:t>
      </w:r>
      <w:r w:rsidRPr="00784E32">
        <w:t>to</w:t>
      </w:r>
      <w:r w:rsidR="00906B41">
        <w:t xml:space="preserve"> </w:t>
      </w:r>
      <w:r w:rsidRPr="00784E32">
        <w:t>long-term</w:t>
      </w:r>
      <w:r w:rsidR="00906B41">
        <w:t xml:space="preserve"> </w:t>
      </w:r>
      <w:r w:rsidRPr="00784E32">
        <w:t>planning</w:t>
      </w:r>
      <w:r w:rsidR="00906B41">
        <w:t xml:space="preserve"> </w:t>
      </w:r>
      <w:r w:rsidRPr="00784E32">
        <w:t>across</w:t>
      </w:r>
      <w:r w:rsidR="00906B41">
        <w:t xml:space="preserve"> </w:t>
      </w:r>
      <w:r w:rsidRPr="00784E32">
        <w:t>the</w:t>
      </w:r>
      <w:r w:rsidR="00906B41">
        <w:t xml:space="preserve"> </w:t>
      </w:r>
      <w:r w:rsidRPr="00784E32">
        <w:t>industry</w:t>
      </w:r>
    </w:p>
    <w:p w14:paraId="2B580090" w14:textId="09F5F07B" w:rsidR="00A349FC" w:rsidRPr="00784E32" w:rsidRDefault="00A349FC" w:rsidP="00DD700F">
      <w:pPr>
        <w:pStyle w:val="Bulletlast"/>
      </w:pPr>
      <w:r w:rsidRPr="00784E32">
        <w:t>how</w:t>
      </w:r>
      <w:r w:rsidR="00906B41">
        <w:t xml:space="preserve"> </w:t>
      </w:r>
      <w:r w:rsidRPr="00784E32">
        <w:t>they</w:t>
      </w:r>
      <w:r w:rsidR="00906B41">
        <w:t xml:space="preserve"> </w:t>
      </w:r>
      <w:r w:rsidRPr="00784E32">
        <w:t>can</w:t>
      </w:r>
      <w:r w:rsidR="00906B41">
        <w:t xml:space="preserve"> </w:t>
      </w:r>
      <w:r w:rsidRPr="00784E32">
        <w:t>be</w:t>
      </w:r>
      <w:r w:rsidR="00906B41">
        <w:t xml:space="preserve"> </w:t>
      </w:r>
      <w:r w:rsidRPr="00784E32">
        <w:t>used</w:t>
      </w:r>
      <w:r w:rsidR="00906B41">
        <w:t xml:space="preserve"> </w:t>
      </w:r>
      <w:r w:rsidRPr="00784E32">
        <w:t>in</w:t>
      </w:r>
      <w:r w:rsidR="00906B41">
        <w:t xml:space="preserve"> </w:t>
      </w:r>
      <w:r w:rsidRPr="00784E32">
        <w:t>the</w:t>
      </w:r>
      <w:r w:rsidR="00906B41">
        <w:t xml:space="preserve"> </w:t>
      </w:r>
      <w:r w:rsidRPr="00784E32">
        <w:t>context</w:t>
      </w:r>
      <w:r w:rsidR="00906B41">
        <w:t xml:space="preserve"> </w:t>
      </w:r>
      <w:r w:rsidRPr="00784E32">
        <w:t>of</w:t>
      </w:r>
      <w:r w:rsidR="00906B41">
        <w:t xml:space="preserve"> </w:t>
      </w:r>
      <w:proofErr w:type="gramStart"/>
      <w:r w:rsidRPr="00784E32">
        <w:t>mine</w:t>
      </w:r>
      <w:proofErr w:type="gramEnd"/>
      <w:r w:rsidR="00906B41">
        <w:t xml:space="preserve"> </w:t>
      </w:r>
      <w:r w:rsidRPr="00784E32">
        <w:t>rehabilitation.</w:t>
      </w:r>
      <w:r w:rsidR="00906B41">
        <w:t xml:space="preserve"> </w:t>
      </w:r>
    </w:p>
    <w:p w14:paraId="6A1A5127" w14:textId="459FC23D" w:rsidR="00A349FC" w:rsidRDefault="00A349FC" w:rsidP="00DD700F">
      <w:r w:rsidRPr="00784E32">
        <w:t>By</w:t>
      </w:r>
      <w:r w:rsidR="00906B41">
        <w:t xml:space="preserve"> </w:t>
      </w:r>
      <w:r w:rsidRPr="00784E32">
        <w:t>attending</w:t>
      </w:r>
      <w:r w:rsidR="00906B41">
        <w:t xml:space="preserve"> </w:t>
      </w:r>
      <w:r w:rsidRPr="00784E32">
        <w:t>the</w:t>
      </w:r>
      <w:r w:rsidR="00906B41">
        <w:t xml:space="preserve"> </w:t>
      </w:r>
      <w:r w:rsidRPr="00784E32">
        <w:t>DELWP</w:t>
      </w:r>
      <w:r w:rsidR="00906B41">
        <w:t xml:space="preserve"> </w:t>
      </w:r>
      <w:r w:rsidRPr="00784E32">
        <w:t>workshops</w:t>
      </w:r>
      <w:r w:rsidR="00906B41">
        <w:t xml:space="preserve"> </w:t>
      </w:r>
      <w:r w:rsidRPr="00784E32">
        <w:t>and</w:t>
      </w:r>
      <w:r w:rsidR="00906B41">
        <w:t xml:space="preserve"> </w:t>
      </w:r>
      <w:r w:rsidRPr="00784E32">
        <w:t>applying</w:t>
      </w:r>
      <w:r w:rsidR="00906B41">
        <w:t xml:space="preserve"> </w:t>
      </w:r>
      <w:r w:rsidRPr="00784E32">
        <w:t>the</w:t>
      </w:r>
      <w:r w:rsidR="00906B41">
        <w:t xml:space="preserve"> </w:t>
      </w:r>
      <w:r w:rsidRPr="00784E32">
        <w:t>Guidelines,</w:t>
      </w:r>
      <w:r w:rsidR="00906B41">
        <w:t xml:space="preserve"> </w:t>
      </w:r>
      <w:r w:rsidRPr="00784E32">
        <w:t>mine</w:t>
      </w:r>
      <w:r w:rsidR="00906B41">
        <w:t xml:space="preserve"> </w:t>
      </w:r>
      <w:r w:rsidRPr="00784E32">
        <w:t>licensees</w:t>
      </w:r>
      <w:r w:rsidR="00906B41">
        <w:t xml:space="preserve"> </w:t>
      </w:r>
      <w:r w:rsidRPr="00784E32">
        <w:t>are</w:t>
      </w:r>
      <w:r w:rsidR="00906B41">
        <w:t xml:space="preserve"> </w:t>
      </w:r>
      <w:r w:rsidRPr="00784E32">
        <w:t>now</w:t>
      </w:r>
      <w:r w:rsidR="00906B41">
        <w:t xml:space="preserve"> </w:t>
      </w:r>
      <w:r w:rsidRPr="00784E32">
        <w:t>well</w:t>
      </w:r>
      <w:r w:rsidR="00906B41">
        <w:t xml:space="preserve"> </w:t>
      </w:r>
      <w:r w:rsidRPr="00784E32">
        <w:t>placed</w:t>
      </w:r>
      <w:r w:rsidR="00906B41">
        <w:t xml:space="preserve"> </w:t>
      </w:r>
      <w:r w:rsidRPr="00784E32">
        <w:t>to</w:t>
      </w:r>
      <w:r w:rsidR="00906B41">
        <w:t xml:space="preserve"> </w:t>
      </w:r>
      <w:r w:rsidRPr="00784E32">
        <w:t>undertake</w:t>
      </w:r>
      <w:r w:rsidR="00906B41">
        <w:t xml:space="preserve"> </w:t>
      </w:r>
      <w:r w:rsidRPr="00784E32">
        <w:t>mine</w:t>
      </w:r>
      <w:r w:rsidR="00906B41">
        <w:t xml:space="preserve"> </w:t>
      </w:r>
      <w:r w:rsidRPr="00784E32">
        <w:t>rehabilitation</w:t>
      </w:r>
      <w:r w:rsidR="00906B41">
        <w:t xml:space="preserve"> </w:t>
      </w:r>
      <w:r w:rsidRPr="00784E32">
        <w:t>planning</w:t>
      </w:r>
      <w:r w:rsidR="00906B41">
        <w:t xml:space="preserve"> </w:t>
      </w:r>
      <w:r w:rsidRPr="00784E32">
        <w:t>that</w:t>
      </w:r>
      <w:r w:rsidR="00906B41">
        <w:t xml:space="preserve"> </w:t>
      </w:r>
      <w:r w:rsidRPr="00784E32">
        <w:t>builds</w:t>
      </w:r>
      <w:r w:rsidR="00906B41">
        <w:t xml:space="preserve"> </w:t>
      </w:r>
      <w:r w:rsidRPr="00784E32">
        <w:t>on</w:t>
      </w:r>
      <w:r w:rsidR="00906B41">
        <w:t xml:space="preserve"> </w:t>
      </w:r>
      <w:r w:rsidRPr="00784E32">
        <w:t>the</w:t>
      </w:r>
      <w:r w:rsidR="00906B41">
        <w:t xml:space="preserve"> </w:t>
      </w:r>
      <w:r w:rsidRPr="00784E32">
        <w:t>existing</w:t>
      </w:r>
      <w:r w:rsidR="00906B41">
        <w:t xml:space="preserve"> </w:t>
      </w:r>
      <w:r w:rsidRPr="00784E32">
        <w:t>evidence</w:t>
      </w:r>
      <w:r w:rsidR="00906B41">
        <w:t xml:space="preserve"> </w:t>
      </w:r>
      <w:r w:rsidRPr="00784E32">
        <w:t>base</w:t>
      </w:r>
      <w:r w:rsidR="00906B41">
        <w:t xml:space="preserve"> </w:t>
      </w:r>
      <w:r w:rsidRPr="00784E32">
        <w:t>of</w:t>
      </w:r>
      <w:r w:rsidR="00906B41">
        <w:t xml:space="preserve"> </w:t>
      </w:r>
      <w:r w:rsidRPr="00784E32">
        <w:t>potential</w:t>
      </w:r>
      <w:r w:rsidR="00906B41">
        <w:t xml:space="preserve"> </w:t>
      </w:r>
      <w:r w:rsidRPr="00784E32">
        <w:t>future</w:t>
      </w:r>
      <w:r w:rsidR="00906B41">
        <w:t xml:space="preserve"> </w:t>
      </w:r>
      <w:r w:rsidRPr="00784E32">
        <w:t>water</w:t>
      </w:r>
      <w:r w:rsidR="00906B41">
        <w:t xml:space="preserve"> </w:t>
      </w:r>
      <w:r w:rsidRPr="00784E32">
        <w:t>availability</w:t>
      </w:r>
      <w:r w:rsidR="00906B41">
        <w:t xml:space="preserve"> </w:t>
      </w:r>
      <w:r w:rsidRPr="00784E32">
        <w:t>across</w:t>
      </w:r>
      <w:r w:rsidR="00906B41">
        <w:t xml:space="preserve"> </w:t>
      </w:r>
      <w:r w:rsidRPr="00784E32">
        <w:t>a</w:t>
      </w:r>
      <w:r w:rsidR="00906B41">
        <w:t xml:space="preserve"> </w:t>
      </w:r>
      <w:r w:rsidRPr="00784E32">
        <w:t>range</w:t>
      </w:r>
      <w:r w:rsidR="00906B41">
        <w:t xml:space="preserve"> </w:t>
      </w:r>
      <w:r w:rsidRPr="00784E32">
        <w:t>of</w:t>
      </w:r>
      <w:r w:rsidR="00906B41">
        <w:t xml:space="preserve"> </w:t>
      </w:r>
      <w:r w:rsidRPr="00784E32">
        <w:t>possible</w:t>
      </w:r>
      <w:r w:rsidR="00906B41">
        <w:t xml:space="preserve"> </w:t>
      </w:r>
      <w:r w:rsidRPr="00784E32">
        <w:t>future</w:t>
      </w:r>
      <w:r w:rsidR="00906B41">
        <w:t xml:space="preserve"> </w:t>
      </w:r>
      <w:r w:rsidRPr="00784E32">
        <w:t>climate</w:t>
      </w:r>
      <w:r w:rsidR="00906B41">
        <w:t xml:space="preserve"> </w:t>
      </w:r>
      <w:r w:rsidRPr="00784E32">
        <w:t>scenarios.</w:t>
      </w:r>
    </w:p>
    <w:p w14:paraId="668646ED" w14:textId="77777777" w:rsidR="00DD700F" w:rsidRDefault="00DD700F" w:rsidP="00DD700F">
      <w:pPr>
        <w:pStyle w:val="Heading3"/>
      </w:pPr>
      <w:r w:rsidRPr="006A227F">
        <w:t>A</w:t>
      </w:r>
      <w:r>
        <w:t xml:space="preserve"> </w:t>
      </w:r>
      <w:r w:rsidRPr="006A227F">
        <w:t>drier</w:t>
      </w:r>
      <w:r>
        <w:t xml:space="preserve"> </w:t>
      </w:r>
      <w:r w:rsidRPr="006A227F">
        <w:t>future</w:t>
      </w:r>
      <w:r>
        <w:t xml:space="preserve"> </w:t>
      </w:r>
      <w:r w:rsidRPr="006A227F">
        <w:t>and</w:t>
      </w:r>
      <w:r>
        <w:t xml:space="preserve"> </w:t>
      </w:r>
      <w:r w:rsidRPr="006A227F">
        <w:t>more</w:t>
      </w:r>
      <w:r>
        <w:t xml:space="preserve"> </w:t>
      </w:r>
      <w:r w:rsidRPr="006A227F">
        <w:t>variable</w:t>
      </w:r>
      <w:r>
        <w:t xml:space="preserve"> </w:t>
      </w:r>
      <w:r w:rsidRPr="006A227F">
        <w:t>climate</w:t>
      </w:r>
    </w:p>
    <w:p w14:paraId="485BD3F4" w14:textId="77777777" w:rsidR="00DD700F" w:rsidRPr="00784E32" w:rsidRDefault="00DD700F" w:rsidP="00DD700F">
      <w:r w:rsidRPr="00784E32">
        <w:t>Consistent</w:t>
      </w:r>
      <w:r>
        <w:t xml:space="preserve"> </w:t>
      </w:r>
      <w:r w:rsidRPr="00784E32">
        <w:t>with</w:t>
      </w:r>
      <w:r>
        <w:t xml:space="preserve"> </w:t>
      </w:r>
      <w:r w:rsidRPr="00784E32">
        <w:t>the</w:t>
      </w:r>
      <w:r>
        <w:t xml:space="preserve"> </w:t>
      </w:r>
      <w:r w:rsidRPr="00784E32">
        <w:t>LVRRS,</w:t>
      </w:r>
      <w:r>
        <w:t xml:space="preserve"> </w:t>
      </w:r>
      <w:r w:rsidRPr="00784E32">
        <w:t>there</w:t>
      </w:r>
      <w:r>
        <w:t xml:space="preserve"> </w:t>
      </w:r>
      <w:r w:rsidRPr="00784E32">
        <w:t>is</w:t>
      </w:r>
      <w:r>
        <w:t xml:space="preserve"> </w:t>
      </w:r>
      <w:r w:rsidRPr="00784E32">
        <w:t>inherent</w:t>
      </w:r>
      <w:r>
        <w:t xml:space="preserve"> </w:t>
      </w:r>
      <w:r w:rsidRPr="00784E32">
        <w:t>uncertainty</w:t>
      </w:r>
      <w:r>
        <w:t xml:space="preserve"> </w:t>
      </w:r>
      <w:r w:rsidRPr="00784E32">
        <w:t>around</w:t>
      </w:r>
      <w:r>
        <w:t xml:space="preserve"> </w:t>
      </w:r>
      <w:r w:rsidRPr="00784E32">
        <w:t>future</w:t>
      </w:r>
      <w:r>
        <w:t xml:space="preserve"> </w:t>
      </w:r>
      <w:r w:rsidRPr="00784E32">
        <w:t>surface</w:t>
      </w:r>
      <w:r>
        <w:t xml:space="preserve"> </w:t>
      </w:r>
      <w:r w:rsidRPr="00784E32">
        <w:t>water</w:t>
      </w:r>
      <w:r>
        <w:t xml:space="preserve"> </w:t>
      </w:r>
      <w:r w:rsidRPr="00784E32">
        <w:t>availability</w:t>
      </w:r>
      <w:r>
        <w:t xml:space="preserve"> </w:t>
      </w:r>
      <w:r w:rsidRPr="00784E32">
        <w:t>due</w:t>
      </w:r>
      <w:r>
        <w:t xml:space="preserve"> </w:t>
      </w:r>
      <w:r w:rsidRPr="00784E32">
        <w:t>to</w:t>
      </w:r>
      <w:r>
        <w:t xml:space="preserve"> </w:t>
      </w:r>
      <w:r w:rsidRPr="00784E32">
        <w:t>climate</w:t>
      </w:r>
      <w:r>
        <w:t xml:space="preserve"> </w:t>
      </w:r>
      <w:r w:rsidRPr="00784E32">
        <w:t>change</w:t>
      </w:r>
      <w:r>
        <w:t xml:space="preserve"> </w:t>
      </w:r>
      <w:r w:rsidRPr="00784E32">
        <w:t>and</w:t>
      </w:r>
      <w:r>
        <w:t xml:space="preserve"> </w:t>
      </w:r>
      <w:r w:rsidRPr="00784E32">
        <w:t>variability.</w:t>
      </w:r>
      <w:r>
        <w:t xml:space="preserve"> </w:t>
      </w:r>
      <w:r w:rsidRPr="00784E32">
        <w:t>This</w:t>
      </w:r>
      <w:r>
        <w:t xml:space="preserve"> </w:t>
      </w:r>
      <w:r w:rsidRPr="00784E32">
        <w:t>poses</w:t>
      </w:r>
      <w:r>
        <w:t xml:space="preserve"> </w:t>
      </w:r>
      <w:r w:rsidRPr="00784E32">
        <w:t>a</w:t>
      </w:r>
      <w:r>
        <w:t xml:space="preserve"> </w:t>
      </w:r>
      <w:r w:rsidRPr="00784E32">
        <w:t>risk</w:t>
      </w:r>
      <w:r>
        <w:t xml:space="preserve"> </w:t>
      </w:r>
      <w:r w:rsidRPr="00784E32">
        <w:t>to</w:t>
      </w:r>
      <w:r>
        <w:t xml:space="preserve"> </w:t>
      </w:r>
      <w:r w:rsidRPr="00784E32">
        <w:t>water-based</w:t>
      </w:r>
      <w:r>
        <w:t xml:space="preserve"> </w:t>
      </w:r>
      <w:r w:rsidRPr="00784E32">
        <w:t>rehabilitation</w:t>
      </w:r>
      <w:r>
        <w:t xml:space="preserve"> </w:t>
      </w:r>
      <w:r w:rsidRPr="00784E32">
        <w:t>approaches</w:t>
      </w:r>
      <w:r>
        <w:t xml:space="preserve"> </w:t>
      </w:r>
      <w:r w:rsidRPr="00784E32">
        <w:t>that</w:t>
      </w:r>
      <w:r>
        <w:t xml:space="preserve"> </w:t>
      </w:r>
      <w:r w:rsidRPr="00784E32">
        <w:t>will</w:t>
      </w:r>
      <w:r>
        <w:t xml:space="preserve"> </w:t>
      </w:r>
      <w:r w:rsidRPr="00784E32">
        <w:t>need</w:t>
      </w:r>
      <w:r>
        <w:t xml:space="preserve"> </w:t>
      </w:r>
      <w:r w:rsidRPr="00784E32">
        <w:t>to</w:t>
      </w:r>
      <w:r>
        <w:t xml:space="preserve"> </w:t>
      </w:r>
      <w:r w:rsidRPr="00784E32">
        <w:t>be</w:t>
      </w:r>
      <w:r>
        <w:t xml:space="preserve"> </w:t>
      </w:r>
      <w:r w:rsidRPr="00784E32">
        <w:t>managed,</w:t>
      </w:r>
      <w:r>
        <w:t xml:space="preserve"> </w:t>
      </w:r>
      <w:r w:rsidRPr="00784E32">
        <w:t>as</w:t>
      </w:r>
      <w:r>
        <w:t xml:space="preserve"> </w:t>
      </w:r>
      <w:r w:rsidRPr="00784E32">
        <w:t>surface</w:t>
      </w:r>
      <w:r>
        <w:t xml:space="preserve"> </w:t>
      </w:r>
      <w:r w:rsidRPr="00784E32">
        <w:t>water</w:t>
      </w:r>
      <w:r>
        <w:t xml:space="preserve"> </w:t>
      </w:r>
      <w:r w:rsidRPr="00784E32">
        <w:t>may</w:t>
      </w:r>
      <w:r>
        <w:t xml:space="preserve"> </w:t>
      </w:r>
      <w:r w:rsidRPr="00784E32">
        <w:t>not</w:t>
      </w:r>
      <w:r>
        <w:t xml:space="preserve"> </w:t>
      </w:r>
      <w:r w:rsidRPr="00784E32">
        <w:t>be</w:t>
      </w:r>
      <w:r>
        <w:t xml:space="preserve"> </w:t>
      </w:r>
      <w:r w:rsidRPr="00784E32">
        <w:t>available</w:t>
      </w:r>
      <w:r>
        <w:t xml:space="preserve"> </w:t>
      </w:r>
      <w:r w:rsidRPr="00784E32">
        <w:t>in</w:t>
      </w:r>
      <w:r>
        <w:t xml:space="preserve"> </w:t>
      </w:r>
      <w:r w:rsidRPr="00784E32">
        <w:t>the</w:t>
      </w:r>
      <w:r>
        <w:t xml:space="preserve"> </w:t>
      </w:r>
      <w:r w:rsidRPr="00784E32">
        <w:t>volumes</w:t>
      </w:r>
      <w:r>
        <w:t xml:space="preserve"> </w:t>
      </w:r>
      <w:r w:rsidRPr="00784E32">
        <w:t>required</w:t>
      </w:r>
      <w:r>
        <w:t xml:space="preserve"> </w:t>
      </w:r>
      <w:r w:rsidRPr="00784E32">
        <w:t>or</w:t>
      </w:r>
      <w:r>
        <w:t xml:space="preserve"> </w:t>
      </w:r>
      <w:r w:rsidRPr="00784E32">
        <w:t>at</w:t>
      </w:r>
      <w:r>
        <w:t xml:space="preserve"> </w:t>
      </w:r>
      <w:r w:rsidRPr="00784E32">
        <w:t>the</w:t>
      </w:r>
      <w:r>
        <w:t xml:space="preserve"> </w:t>
      </w:r>
      <w:r w:rsidRPr="00784E32">
        <w:t>times</w:t>
      </w:r>
      <w:r>
        <w:t xml:space="preserve"> </w:t>
      </w:r>
      <w:r w:rsidRPr="00784E32">
        <w:t>needed</w:t>
      </w:r>
      <w:r>
        <w:t xml:space="preserve"> </w:t>
      </w:r>
      <w:r w:rsidRPr="00784E32">
        <w:t>for</w:t>
      </w:r>
      <w:r>
        <w:t xml:space="preserve"> </w:t>
      </w:r>
      <w:r w:rsidRPr="00784E32">
        <w:t>a</w:t>
      </w:r>
      <w:r>
        <w:t xml:space="preserve"> </w:t>
      </w:r>
      <w:r w:rsidRPr="00784E32">
        <w:t>safe</w:t>
      </w:r>
      <w:r>
        <w:t xml:space="preserve"> </w:t>
      </w:r>
      <w:r w:rsidRPr="00784E32">
        <w:t>and</w:t>
      </w:r>
      <w:r>
        <w:t xml:space="preserve"> </w:t>
      </w:r>
      <w:r w:rsidRPr="00784E32">
        <w:t>stable</w:t>
      </w:r>
      <w:r>
        <w:t xml:space="preserve"> </w:t>
      </w:r>
      <w:proofErr w:type="gramStart"/>
      <w:r w:rsidRPr="00784E32">
        <w:t>mine</w:t>
      </w:r>
      <w:proofErr w:type="gramEnd"/>
      <w:r>
        <w:t xml:space="preserve"> </w:t>
      </w:r>
      <w:r w:rsidRPr="00784E32">
        <w:t>void.</w:t>
      </w:r>
      <w:r>
        <w:t xml:space="preserve"> </w:t>
      </w:r>
      <w:r w:rsidRPr="00784E32">
        <w:t>The</w:t>
      </w:r>
      <w:r>
        <w:t xml:space="preserve"> </w:t>
      </w:r>
      <w:r w:rsidRPr="00784E32">
        <w:t>LVRRS</w:t>
      </w:r>
      <w:r>
        <w:t xml:space="preserve"> </w:t>
      </w:r>
      <w:r w:rsidRPr="00784E32">
        <w:t>found</w:t>
      </w:r>
      <w:r>
        <w:t xml:space="preserve"> </w:t>
      </w:r>
      <w:r w:rsidRPr="00784E32">
        <w:t>that</w:t>
      </w:r>
      <w:r>
        <w:t xml:space="preserve"> </w:t>
      </w:r>
      <w:r w:rsidRPr="00784E32">
        <w:t>there</w:t>
      </w:r>
      <w:r>
        <w:t xml:space="preserve"> </w:t>
      </w:r>
      <w:r w:rsidRPr="00784E32">
        <w:t>is</w:t>
      </w:r>
      <w:r>
        <w:t xml:space="preserve"> </w:t>
      </w:r>
      <w:r w:rsidRPr="00784E32">
        <w:t>significant</w:t>
      </w:r>
      <w:r>
        <w:t xml:space="preserve"> </w:t>
      </w:r>
      <w:r w:rsidRPr="00784E32">
        <w:t>uncertainty</w:t>
      </w:r>
      <w:r>
        <w:t xml:space="preserve"> </w:t>
      </w:r>
      <w:r w:rsidRPr="00784E32">
        <w:t>about</w:t>
      </w:r>
      <w:r>
        <w:t xml:space="preserve"> </w:t>
      </w:r>
      <w:r w:rsidRPr="00784E32">
        <w:t>whether</w:t>
      </w:r>
      <w:r>
        <w:t xml:space="preserve"> </w:t>
      </w:r>
      <w:r w:rsidRPr="00784E32">
        <w:t>water</w:t>
      </w:r>
      <w:r>
        <w:t xml:space="preserve"> </w:t>
      </w:r>
      <w:r w:rsidRPr="00784E32">
        <w:t>required</w:t>
      </w:r>
      <w:r>
        <w:t xml:space="preserve"> </w:t>
      </w:r>
      <w:r w:rsidRPr="00784E32">
        <w:t>for</w:t>
      </w:r>
      <w:r>
        <w:t xml:space="preserve"> </w:t>
      </w:r>
      <w:r w:rsidRPr="00784E32">
        <w:t>rehabilitation</w:t>
      </w:r>
      <w:r>
        <w:t xml:space="preserve"> </w:t>
      </w:r>
      <w:r w:rsidRPr="00784E32">
        <w:t>would</w:t>
      </w:r>
      <w:r>
        <w:t xml:space="preserve"> </w:t>
      </w:r>
      <w:r w:rsidRPr="00784E32">
        <w:t>be</w:t>
      </w:r>
      <w:r>
        <w:t xml:space="preserve"> </w:t>
      </w:r>
      <w:r w:rsidRPr="00784E32">
        <w:t>available</w:t>
      </w:r>
      <w:r>
        <w:t xml:space="preserve"> </w:t>
      </w:r>
      <w:r w:rsidRPr="00784E32">
        <w:t>from</w:t>
      </w:r>
      <w:r>
        <w:t xml:space="preserve"> </w:t>
      </w:r>
      <w:r w:rsidRPr="00784E32">
        <w:t>the</w:t>
      </w:r>
      <w:r>
        <w:t xml:space="preserve"> </w:t>
      </w:r>
      <w:r w:rsidRPr="00784E32">
        <w:t>Latrobe</w:t>
      </w:r>
      <w:r>
        <w:t xml:space="preserve"> </w:t>
      </w:r>
      <w:r w:rsidRPr="00784E32">
        <w:t>River</w:t>
      </w:r>
      <w:r>
        <w:t xml:space="preserve"> </w:t>
      </w:r>
      <w:r w:rsidRPr="00784E32">
        <w:t>system</w:t>
      </w:r>
      <w:r>
        <w:t xml:space="preserve"> </w:t>
      </w:r>
      <w:r w:rsidRPr="00784E32">
        <w:t>under</w:t>
      </w:r>
      <w:r>
        <w:t xml:space="preserve"> </w:t>
      </w:r>
      <w:r w:rsidRPr="00784E32">
        <w:t>a</w:t>
      </w:r>
      <w:r>
        <w:t xml:space="preserve"> </w:t>
      </w:r>
      <w:r w:rsidRPr="00784E32">
        <w:t>range</w:t>
      </w:r>
      <w:r>
        <w:t xml:space="preserve"> </w:t>
      </w:r>
      <w:r w:rsidRPr="00784E32">
        <w:t>of</w:t>
      </w:r>
      <w:r>
        <w:t xml:space="preserve"> </w:t>
      </w:r>
      <w:r w:rsidRPr="00784E32">
        <w:t>plausible</w:t>
      </w:r>
      <w:r>
        <w:t xml:space="preserve"> </w:t>
      </w:r>
      <w:r w:rsidRPr="00784E32">
        <w:t>climate</w:t>
      </w:r>
      <w:r>
        <w:t xml:space="preserve"> </w:t>
      </w:r>
      <w:r w:rsidRPr="00784E32">
        <w:t>change</w:t>
      </w:r>
      <w:r>
        <w:t xml:space="preserve"> </w:t>
      </w:r>
      <w:r w:rsidRPr="00784E32">
        <w:t>scenarios.</w:t>
      </w:r>
      <w:r>
        <w:t xml:space="preserve"> </w:t>
      </w:r>
      <w:r w:rsidRPr="00784E32">
        <w:t>The</w:t>
      </w:r>
      <w:r>
        <w:t xml:space="preserve"> </w:t>
      </w:r>
      <w:r w:rsidRPr="00784E32">
        <w:t>uncertainty</w:t>
      </w:r>
      <w:r>
        <w:t xml:space="preserve"> </w:t>
      </w:r>
      <w:r w:rsidRPr="00784E32">
        <w:t>is</w:t>
      </w:r>
      <w:r>
        <w:t xml:space="preserve"> </w:t>
      </w:r>
      <w:r w:rsidRPr="00784E32">
        <w:t>forecast</w:t>
      </w:r>
      <w:r>
        <w:t xml:space="preserve"> </w:t>
      </w:r>
      <w:r w:rsidRPr="00784E32">
        <w:t>to</w:t>
      </w:r>
      <w:r>
        <w:t xml:space="preserve"> </w:t>
      </w:r>
      <w:r w:rsidRPr="00784E32">
        <w:t>increase</w:t>
      </w:r>
      <w:r>
        <w:t xml:space="preserve"> </w:t>
      </w:r>
      <w:r w:rsidRPr="00784E32">
        <w:t>over</w:t>
      </w:r>
      <w:r>
        <w:t xml:space="preserve"> </w:t>
      </w:r>
      <w:r w:rsidRPr="00784E32">
        <w:t>time,</w:t>
      </w:r>
      <w:r>
        <w:t xml:space="preserve"> </w:t>
      </w:r>
      <w:r w:rsidRPr="00784E32">
        <w:t>with</w:t>
      </w:r>
      <w:r>
        <w:t xml:space="preserve"> </w:t>
      </w:r>
      <w:r w:rsidRPr="00784E32">
        <w:t>average</w:t>
      </w:r>
      <w:r>
        <w:t xml:space="preserve"> </w:t>
      </w:r>
      <w:r w:rsidRPr="00784E32">
        <w:t>projected</w:t>
      </w:r>
      <w:r>
        <w:t xml:space="preserve"> </w:t>
      </w:r>
      <w:r w:rsidRPr="00784E32">
        <w:t>water</w:t>
      </w:r>
      <w:r>
        <w:t xml:space="preserve"> </w:t>
      </w:r>
      <w:r w:rsidRPr="00784E32">
        <w:t>availability</w:t>
      </w:r>
      <w:r>
        <w:t xml:space="preserve"> </w:t>
      </w:r>
      <w:r w:rsidRPr="00784E32">
        <w:t>declining</w:t>
      </w:r>
      <w:r>
        <w:t xml:space="preserve"> </w:t>
      </w:r>
      <w:r w:rsidRPr="00784E32">
        <w:t>later</w:t>
      </w:r>
      <w:r>
        <w:t xml:space="preserve"> </w:t>
      </w:r>
      <w:r w:rsidRPr="00784E32">
        <w:t>in</w:t>
      </w:r>
      <w:r>
        <w:t xml:space="preserve"> </w:t>
      </w:r>
      <w:r w:rsidRPr="00784E32">
        <w:t>the</w:t>
      </w:r>
      <w:r>
        <w:t xml:space="preserve"> </w:t>
      </w:r>
      <w:r w:rsidRPr="00784E32">
        <w:t>century.</w:t>
      </w:r>
      <w:r>
        <w:t xml:space="preserve"> </w:t>
      </w:r>
      <w:r w:rsidRPr="00784E32">
        <w:t>There</w:t>
      </w:r>
      <w:r>
        <w:t xml:space="preserve"> </w:t>
      </w:r>
      <w:r w:rsidRPr="00784E32">
        <w:t>is</w:t>
      </w:r>
      <w:r>
        <w:t xml:space="preserve"> </w:t>
      </w:r>
      <w:r w:rsidRPr="00784E32">
        <w:t>comparatively</w:t>
      </w:r>
      <w:r>
        <w:t xml:space="preserve"> </w:t>
      </w:r>
      <w:r w:rsidRPr="00784E32">
        <w:t>more</w:t>
      </w:r>
      <w:r>
        <w:t xml:space="preserve"> </w:t>
      </w:r>
      <w:r w:rsidRPr="00784E32">
        <w:t>average</w:t>
      </w:r>
      <w:r>
        <w:t xml:space="preserve"> </w:t>
      </w:r>
      <w:r w:rsidRPr="00784E32">
        <w:t>projected</w:t>
      </w:r>
      <w:r>
        <w:t xml:space="preserve"> </w:t>
      </w:r>
      <w:r w:rsidRPr="00784E32">
        <w:t>availability</w:t>
      </w:r>
      <w:r>
        <w:t xml:space="preserve"> </w:t>
      </w:r>
      <w:r w:rsidRPr="00784E32">
        <w:t>if</w:t>
      </w:r>
      <w:r>
        <w:t xml:space="preserve"> </w:t>
      </w:r>
      <w:r w:rsidRPr="00784E32">
        <w:t>water</w:t>
      </w:r>
      <w:r>
        <w:t xml:space="preserve"> </w:t>
      </w:r>
      <w:r w:rsidRPr="00784E32">
        <w:t>for</w:t>
      </w:r>
      <w:r>
        <w:t xml:space="preserve"> </w:t>
      </w:r>
      <w:r w:rsidRPr="00784E32">
        <w:t>rehabilitation</w:t>
      </w:r>
      <w:r>
        <w:t xml:space="preserve"> </w:t>
      </w:r>
      <w:r w:rsidRPr="00784E32">
        <w:t>is</w:t>
      </w:r>
      <w:r>
        <w:t xml:space="preserve"> </w:t>
      </w:r>
      <w:r w:rsidRPr="00784E32">
        <w:t>required</w:t>
      </w:r>
      <w:r>
        <w:t xml:space="preserve"> </w:t>
      </w:r>
      <w:r w:rsidRPr="00784E32">
        <w:t>earlier</w:t>
      </w:r>
      <w:r>
        <w:t xml:space="preserve"> </w:t>
      </w:r>
      <w:r w:rsidRPr="00784E32">
        <w:t>in</w:t>
      </w:r>
      <w:r>
        <w:t xml:space="preserve"> </w:t>
      </w:r>
      <w:r w:rsidRPr="00784E32">
        <w:t>the</w:t>
      </w:r>
      <w:r>
        <w:t xml:space="preserve"> </w:t>
      </w:r>
      <w:r w:rsidRPr="00784E32">
        <w:t>period.</w:t>
      </w:r>
      <w:r>
        <w:t xml:space="preserve"> </w:t>
      </w:r>
      <w:r w:rsidRPr="00784E32">
        <w:t>Although</w:t>
      </w:r>
      <w:r>
        <w:t xml:space="preserve"> </w:t>
      </w:r>
      <w:r w:rsidRPr="00784E32">
        <w:t>there</w:t>
      </w:r>
      <w:r>
        <w:t xml:space="preserve"> </w:t>
      </w:r>
      <w:r w:rsidRPr="00784E32">
        <w:t>are</w:t>
      </w:r>
      <w:r>
        <w:t xml:space="preserve"> </w:t>
      </w:r>
      <w:r w:rsidRPr="00784E32">
        <w:t>continual</w:t>
      </w:r>
      <w:r>
        <w:t xml:space="preserve"> </w:t>
      </w:r>
      <w:r w:rsidRPr="00784E32">
        <w:t>improvements</w:t>
      </w:r>
      <w:r>
        <w:t xml:space="preserve"> </w:t>
      </w:r>
      <w:r w:rsidRPr="00784E32">
        <w:t>in</w:t>
      </w:r>
      <w:r>
        <w:t xml:space="preserve"> </w:t>
      </w:r>
      <w:r w:rsidRPr="00784E32">
        <w:t>scientific</w:t>
      </w:r>
      <w:r>
        <w:t xml:space="preserve"> </w:t>
      </w:r>
      <w:r w:rsidRPr="00784E32">
        <w:t>knowledge,</w:t>
      </w:r>
      <w:r>
        <w:t xml:space="preserve"> </w:t>
      </w:r>
      <w:r w:rsidRPr="00784E32">
        <w:t>the</w:t>
      </w:r>
      <w:r>
        <w:t xml:space="preserve"> </w:t>
      </w:r>
      <w:r w:rsidRPr="00784E32">
        <w:t>risk</w:t>
      </w:r>
      <w:r>
        <w:t xml:space="preserve"> </w:t>
      </w:r>
      <w:r w:rsidRPr="00784E32">
        <w:t>of</w:t>
      </w:r>
      <w:r>
        <w:t xml:space="preserve"> </w:t>
      </w:r>
      <w:r w:rsidRPr="00784E32">
        <w:t>a</w:t>
      </w:r>
      <w:r>
        <w:t xml:space="preserve"> </w:t>
      </w:r>
      <w:r w:rsidRPr="00784E32">
        <w:t>drier</w:t>
      </w:r>
      <w:r>
        <w:t xml:space="preserve"> </w:t>
      </w:r>
      <w:r w:rsidRPr="00784E32">
        <w:t>climate</w:t>
      </w:r>
      <w:r>
        <w:t xml:space="preserve"> </w:t>
      </w:r>
      <w:r w:rsidRPr="00784E32">
        <w:t>future</w:t>
      </w:r>
      <w:r>
        <w:t xml:space="preserve"> </w:t>
      </w:r>
      <w:r w:rsidRPr="00784E32">
        <w:t>as</w:t>
      </w:r>
      <w:r>
        <w:t xml:space="preserve"> </w:t>
      </w:r>
      <w:r w:rsidRPr="00784E32">
        <w:t>described</w:t>
      </w:r>
      <w:r>
        <w:t xml:space="preserve"> </w:t>
      </w:r>
      <w:r w:rsidRPr="00784E32">
        <w:t>in</w:t>
      </w:r>
      <w:r>
        <w:t xml:space="preserve"> </w:t>
      </w:r>
      <w:r w:rsidRPr="00784E32">
        <w:t>the</w:t>
      </w:r>
      <w:r>
        <w:t xml:space="preserve"> </w:t>
      </w:r>
      <w:r w:rsidRPr="00784E32">
        <w:t>LVRRS</w:t>
      </w:r>
      <w:r>
        <w:t xml:space="preserve"> </w:t>
      </w:r>
      <w:r w:rsidRPr="00784E32">
        <w:t>remains</w:t>
      </w:r>
      <w:r>
        <w:t xml:space="preserve"> </w:t>
      </w:r>
      <w:r w:rsidRPr="00784E32">
        <w:t>current</w:t>
      </w:r>
      <w:r>
        <w:t xml:space="preserve"> </w:t>
      </w:r>
      <w:r w:rsidRPr="00784E32">
        <w:t>and</w:t>
      </w:r>
      <w:r>
        <w:t xml:space="preserve"> </w:t>
      </w:r>
      <w:r w:rsidRPr="00784E32">
        <w:t>real.</w:t>
      </w:r>
    </w:p>
    <w:p w14:paraId="05DF1A06" w14:textId="6FCF8EF0" w:rsidR="00DD700F" w:rsidRPr="00784E32" w:rsidRDefault="00DD700F" w:rsidP="00DD700F">
      <w:r w:rsidRPr="00784E32">
        <w:t>Climate</w:t>
      </w:r>
      <w:r>
        <w:t xml:space="preserve"> </w:t>
      </w:r>
      <w:r w:rsidRPr="00784E32">
        <w:t>change</w:t>
      </w:r>
      <w:r>
        <w:t xml:space="preserve"> </w:t>
      </w:r>
      <w:r w:rsidRPr="00784E32">
        <w:t>projections</w:t>
      </w:r>
      <w:r>
        <w:t xml:space="preserve"> </w:t>
      </w:r>
      <w:r w:rsidRPr="00784E32">
        <w:t>suggest</w:t>
      </w:r>
      <w:r>
        <w:t xml:space="preserve"> </w:t>
      </w:r>
      <w:r w:rsidRPr="00784E32">
        <w:t>that</w:t>
      </w:r>
      <w:r>
        <w:t xml:space="preserve"> </w:t>
      </w:r>
      <w:r w:rsidRPr="00784E32">
        <w:t>Victoria</w:t>
      </w:r>
      <w:r>
        <w:t xml:space="preserve"> </w:t>
      </w:r>
      <w:r w:rsidRPr="00784E32">
        <w:t>will</w:t>
      </w:r>
      <w:r>
        <w:t xml:space="preserve"> </w:t>
      </w:r>
      <w:r w:rsidRPr="00784E32">
        <w:t>continue</w:t>
      </w:r>
      <w:r>
        <w:t xml:space="preserve"> </w:t>
      </w:r>
      <w:r w:rsidRPr="00784E32">
        <w:t>to</w:t>
      </w:r>
      <w:r>
        <w:t xml:space="preserve"> </w:t>
      </w:r>
      <w:r w:rsidRPr="00784E32">
        <w:t>become</w:t>
      </w:r>
      <w:r>
        <w:t xml:space="preserve"> </w:t>
      </w:r>
      <w:r w:rsidRPr="00784E32">
        <w:t>warmer</w:t>
      </w:r>
      <w:r>
        <w:t xml:space="preserve"> </w:t>
      </w:r>
      <w:r w:rsidRPr="00784E32">
        <w:t>and</w:t>
      </w:r>
      <w:r>
        <w:t xml:space="preserve"> </w:t>
      </w:r>
      <w:r w:rsidRPr="00784E32">
        <w:t>drier</w:t>
      </w:r>
      <w:r>
        <w:t xml:space="preserve"> </w:t>
      </w:r>
      <w:r w:rsidRPr="00784E32">
        <w:t>in</w:t>
      </w:r>
      <w:r>
        <w:t xml:space="preserve"> </w:t>
      </w:r>
      <w:r w:rsidRPr="00784E32">
        <w:t>the</w:t>
      </w:r>
      <w:r>
        <w:t xml:space="preserve"> </w:t>
      </w:r>
      <w:r w:rsidRPr="00784E32">
        <w:t>future.</w:t>
      </w:r>
      <w:r w:rsidRPr="00784E32">
        <w:rPr>
          <w:vertAlign w:val="superscript"/>
        </w:rPr>
        <w:footnoteReference w:id="8"/>
      </w:r>
      <w:r>
        <w:t xml:space="preserve"> </w:t>
      </w:r>
      <w:r w:rsidRPr="00784E32">
        <w:t>For</w:t>
      </w:r>
      <w:r>
        <w:t xml:space="preserve"> </w:t>
      </w:r>
      <w:r w:rsidRPr="00784E32">
        <w:t>the</w:t>
      </w:r>
      <w:r>
        <w:t xml:space="preserve"> </w:t>
      </w:r>
      <w:r w:rsidRPr="00784E32">
        <w:t>Latrobe</w:t>
      </w:r>
      <w:r>
        <w:t xml:space="preserve"> </w:t>
      </w:r>
      <w:r w:rsidRPr="00784E32">
        <w:t>River</w:t>
      </w:r>
      <w:r>
        <w:t xml:space="preserve"> </w:t>
      </w:r>
      <w:r w:rsidRPr="00784E32">
        <w:t>system,</w:t>
      </w:r>
      <w:r>
        <w:t xml:space="preserve"> </w:t>
      </w:r>
      <w:r w:rsidRPr="00784E32">
        <w:t>compared</w:t>
      </w:r>
      <w:r>
        <w:t xml:space="preserve"> </w:t>
      </w:r>
      <w:r w:rsidRPr="00784E32">
        <w:t>to</w:t>
      </w:r>
      <w:r>
        <w:t xml:space="preserve"> </w:t>
      </w:r>
      <w:r w:rsidRPr="00784E32">
        <w:t>the</w:t>
      </w:r>
      <w:r>
        <w:t xml:space="preserve"> </w:t>
      </w:r>
      <w:r w:rsidRPr="00784E32">
        <w:t>post-1975</w:t>
      </w:r>
      <w:r>
        <w:t xml:space="preserve"> </w:t>
      </w:r>
      <w:r w:rsidRPr="00784E32">
        <w:t>historic</w:t>
      </w:r>
      <w:r>
        <w:t xml:space="preserve"> </w:t>
      </w:r>
      <w:r w:rsidRPr="00784E32">
        <w:t>climate</w:t>
      </w:r>
      <w:r>
        <w:t xml:space="preserve"> </w:t>
      </w:r>
      <w:r w:rsidRPr="00784E32">
        <w:t>reference</w:t>
      </w:r>
      <w:r>
        <w:t xml:space="preserve"> </w:t>
      </w:r>
      <w:r w:rsidRPr="00784E32">
        <w:t>period,</w:t>
      </w:r>
      <w:r>
        <w:t xml:space="preserve"> </w:t>
      </w:r>
      <w:r w:rsidRPr="00784E32">
        <w:t>average</w:t>
      </w:r>
      <w:r>
        <w:t xml:space="preserve"> </w:t>
      </w:r>
      <w:r w:rsidRPr="00784E32">
        <w:t>annual</w:t>
      </w:r>
      <w:r>
        <w:t xml:space="preserve"> </w:t>
      </w:r>
      <w:r w:rsidRPr="00784E32">
        <w:t>runoff</w:t>
      </w:r>
      <w:r>
        <w:t xml:space="preserve"> </w:t>
      </w:r>
      <w:r w:rsidRPr="00784E32">
        <w:t>is</w:t>
      </w:r>
      <w:r>
        <w:t xml:space="preserve"> </w:t>
      </w:r>
      <w:r w:rsidRPr="00784E32">
        <w:t>projected</w:t>
      </w:r>
      <w:r>
        <w:t xml:space="preserve"> </w:t>
      </w:r>
      <w:r w:rsidRPr="00784E32">
        <w:t>to</w:t>
      </w:r>
      <w:r>
        <w:t xml:space="preserve"> </w:t>
      </w:r>
      <w:r w:rsidRPr="00784E32">
        <w:t>reduce</w:t>
      </w:r>
      <w:r>
        <w:t xml:space="preserve"> </w:t>
      </w:r>
      <w:r w:rsidRPr="00784E32">
        <w:t>by</w:t>
      </w:r>
      <w:r>
        <w:t xml:space="preserve"> </w:t>
      </w:r>
      <w:r w:rsidRPr="00784E32">
        <w:t>up</w:t>
      </w:r>
      <w:r>
        <w:t xml:space="preserve"> </w:t>
      </w:r>
      <w:r w:rsidRPr="00784E32">
        <w:t>to</w:t>
      </w:r>
      <w:r>
        <w:t xml:space="preserve"> </w:t>
      </w:r>
      <w:r w:rsidRPr="00784E32">
        <w:t>42%</w:t>
      </w:r>
      <w:r>
        <w:t xml:space="preserve"> </w:t>
      </w:r>
      <w:r w:rsidRPr="00784E32">
        <w:t>by</w:t>
      </w:r>
      <w:r>
        <w:t xml:space="preserve"> </w:t>
      </w:r>
      <w:r w:rsidRPr="00784E32">
        <w:t>2065</w:t>
      </w:r>
      <w:r>
        <w:t xml:space="preserve"> </w:t>
      </w:r>
      <w:r w:rsidRPr="00784E32">
        <w:t>(for</w:t>
      </w:r>
      <w:r>
        <w:t xml:space="preserve"> </w:t>
      </w:r>
      <w:r w:rsidRPr="00784E32">
        <w:t>a</w:t>
      </w:r>
      <w:r>
        <w:t xml:space="preserve"> </w:t>
      </w:r>
      <w:r w:rsidRPr="00784E32">
        <w:lastRenderedPageBreak/>
        <w:t>high</w:t>
      </w:r>
      <w:r>
        <w:t xml:space="preserve"> </w:t>
      </w:r>
      <w:r w:rsidRPr="00784E32">
        <w:t>projection).</w:t>
      </w:r>
      <w:r w:rsidRPr="00784E32">
        <w:rPr>
          <w:vertAlign w:val="superscript"/>
        </w:rPr>
        <w:footnoteReference w:id="9"/>
      </w:r>
      <w:r>
        <w:t xml:space="preserve"> </w:t>
      </w:r>
      <w:r w:rsidRPr="00784E32">
        <w:t>Climate</w:t>
      </w:r>
      <w:r>
        <w:t xml:space="preserve"> </w:t>
      </w:r>
      <w:r w:rsidRPr="00784E32">
        <w:t>projections</w:t>
      </w:r>
      <w:r>
        <w:t xml:space="preserve"> </w:t>
      </w:r>
      <w:r w:rsidRPr="00784E32">
        <w:t>are</w:t>
      </w:r>
      <w:r>
        <w:t xml:space="preserve"> </w:t>
      </w:r>
      <w:r w:rsidRPr="00784E32">
        <w:t>periodically</w:t>
      </w:r>
      <w:r>
        <w:t xml:space="preserve"> </w:t>
      </w:r>
      <w:r w:rsidRPr="00784E32">
        <w:t>updated</w:t>
      </w:r>
      <w:r>
        <w:t xml:space="preserve"> </w:t>
      </w:r>
      <w:r w:rsidRPr="00784E32">
        <w:t>to</w:t>
      </w:r>
      <w:r>
        <w:t xml:space="preserve"> </w:t>
      </w:r>
      <w:r w:rsidRPr="00784E32">
        <w:t>incorporate</w:t>
      </w:r>
      <w:r>
        <w:t xml:space="preserve"> </w:t>
      </w:r>
      <w:r w:rsidRPr="00784E32">
        <w:t>the</w:t>
      </w:r>
      <w:r>
        <w:t xml:space="preserve"> </w:t>
      </w:r>
      <w:r w:rsidRPr="00784E32">
        <w:t>latest</w:t>
      </w:r>
      <w:r>
        <w:t xml:space="preserve"> </w:t>
      </w:r>
      <w:r w:rsidRPr="00784E32">
        <w:t>science,</w:t>
      </w:r>
      <w:r>
        <w:t xml:space="preserve"> </w:t>
      </w:r>
      <w:r w:rsidRPr="00784E32">
        <w:t>including</w:t>
      </w:r>
      <w:r>
        <w:t xml:space="preserve"> </w:t>
      </w:r>
      <w:r w:rsidRPr="00784E32">
        <w:t>the</w:t>
      </w:r>
      <w:r>
        <w:t xml:space="preserve"> </w:t>
      </w:r>
      <w:r w:rsidRPr="00784E32">
        <w:t>work</w:t>
      </w:r>
      <w:r>
        <w:t xml:space="preserve"> </w:t>
      </w:r>
      <w:r w:rsidRPr="00784E32">
        <w:t>of</w:t>
      </w:r>
      <w:r>
        <w:t xml:space="preserve"> </w:t>
      </w:r>
      <w:r w:rsidRPr="00784E32">
        <w:t>the</w:t>
      </w:r>
      <w:r>
        <w:t xml:space="preserve"> </w:t>
      </w:r>
      <w:r w:rsidRPr="00784E32">
        <w:t>Intergovernmental</w:t>
      </w:r>
      <w:r>
        <w:t xml:space="preserve"> </w:t>
      </w:r>
      <w:r w:rsidRPr="00784E32">
        <w:t>Panel</w:t>
      </w:r>
      <w:r>
        <w:t xml:space="preserve"> </w:t>
      </w:r>
      <w:r w:rsidRPr="00784E32">
        <w:t>on</w:t>
      </w:r>
      <w:r>
        <w:t xml:space="preserve"> </w:t>
      </w:r>
      <w:r w:rsidRPr="00784E32">
        <w:t>Climate</w:t>
      </w:r>
      <w:r>
        <w:t xml:space="preserve"> </w:t>
      </w:r>
      <w:r w:rsidRPr="00784E32">
        <w:t>Change</w:t>
      </w:r>
      <w:r>
        <w:t xml:space="preserve"> </w:t>
      </w:r>
      <w:r w:rsidRPr="00784E32">
        <w:t>in</w:t>
      </w:r>
      <w:r>
        <w:t xml:space="preserve"> </w:t>
      </w:r>
      <w:r w:rsidRPr="00784E32">
        <w:t>2022</w:t>
      </w:r>
      <w:r>
        <w:t xml:space="preserve"> </w:t>
      </w:r>
      <w:r w:rsidRPr="00784E32">
        <w:t>and</w:t>
      </w:r>
      <w:r>
        <w:t xml:space="preserve"> </w:t>
      </w:r>
      <w:r w:rsidRPr="00784E32">
        <w:t>2023.</w:t>
      </w:r>
      <w:r w:rsidRPr="00784E32">
        <w:rPr>
          <w:vertAlign w:val="superscript"/>
        </w:rPr>
        <w:footnoteReference w:id="10"/>
      </w:r>
      <w:r>
        <w:t xml:space="preserve"> </w:t>
      </w:r>
      <w:r w:rsidRPr="00784E32">
        <w:t>These</w:t>
      </w:r>
      <w:r>
        <w:t xml:space="preserve"> </w:t>
      </w:r>
      <w:r w:rsidRPr="00784E32">
        <w:t>continue</w:t>
      </w:r>
      <w:r>
        <w:t xml:space="preserve"> </w:t>
      </w:r>
      <w:r w:rsidRPr="00784E32">
        <w:t>to</w:t>
      </w:r>
      <w:r>
        <w:t xml:space="preserve"> </w:t>
      </w:r>
      <w:r w:rsidRPr="00784E32">
        <w:t>suggest</w:t>
      </w:r>
      <w:r>
        <w:t xml:space="preserve"> </w:t>
      </w:r>
      <w:r w:rsidRPr="00784E32">
        <w:t>an</w:t>
      </w:r>
      <w:r>
        <w:t xml:space="preserve"> </w:t>
      </w:r>
      <w:r w:rsidRPr="00784E32">
        <w:t>ongoing</w:t>
      </w:r>
      <w:r>
        <w:t xml:space="preserve"> </w:t>
      </w:r>
      <w:r w:rsidRPr="00784E32">
        <w:t>drying</w:t>
      </w:r>
      <w:r>
        <w:t xml:space="preserve"> </w:t>
      </w:r>
      <w:r w:rsidRPr="00784E32">
        <w:t>trend</w:t>
      </w:r>
      <w:r>
        <w:t xml:space="preserve"> </w:t>
      </w:r>
      <w:r w:rsidRPr="00784E32">
        <w:t>in</w:t>
      </w:r>
      <w:r>
        <w:t xml:space="preserve"> </w:t>
      </w:r>
      <w:r w:rsidRPr="00784E32">
        <w:t>this</w:t>
      </w:r>
      <w:r>
        <w:t xml:space="preserve"> </w:t>
      </w:r>
      <w:r w:rsidRPr="00784E32">
        <w:t>region.</w:t>
      </w:r>
    </w:p>
    <w:p w14:paraId="15C6A461" w14:textId="1F3FF108" w:rsidR="00DD700F" w:rsidRPr="00DD700F" w:rsidRDefault="00DD700F" w:rsidP="00DD700F">
      <w:commentRangeStart w:id="61"/>
      <w:r w:rsidRPr="00DD700F">
        <mc:AlternateContent>
          <mc:Choice Requires="wpg">
            <w:drawing>
              <wp:inline distT="0" distB="0" distL="0" distR="0" wp14:anchorId="730E8763" wp14:editId="6487F4D5">
                <wp:extent cx="5922963" cy="3619500"/>
                <wp:effectExtent l="0" t="0" r="0" b="0"/>
                <wp:docPr id="8" name="Group 7">
                  <a:extLst xmlns:a="http://schemas.openxmlformats.org/drawingml/2006/main">
                    <a:ext uri="{FF2B5EF4-FFF2-40B4-BE49-F238E27FC236}">
                      <a16:creationId xmlns:a16="http://schemas.microsoft.com/office/drawing/2014/main" id="{C0FB4CA8-1D44-4D1C-B7C0-CE589775DA41}"/>
                    </a:ext>
                  </a:extLst>
                </wp:docPr>
                <wp:cNvGraphicFramePr/>
                <a:graphic xmlns:a="http://schemas.openxmlformats.org/drawingml/2006/main">
                  <a:graphicData uri="http://schemas.microsoft.com/office/word/2010/wordprocessingGroup">
                    <wpg:wgp>
                      <wpg:cNvGrpSpPr/>
                      <wpg:grpSpPr>
                        <a:xfrm>
                          <a:off x="0" y="0"/>
                          <a:ext cx="5922963" cy="3619500"/>
                          <a:chOff x="0" y="0"/>
                          <a:chExt cx="5922963" cy="3619500"/>
                        </a:xfrm>
                      </wpg:grpSpPr>
                      <pic:pic xmlns:pic="http://schemas.openxmlformats.org/drawingml/2006/picture">
                        <pic:nvPicPr>
                          <pic:cNvPr id="2" name="Picture 2" descr="A graph of water quality&#10;&#10;Description automatically generated">
                            <a:extLst>
                              <a:ext uri="{FF2B5EF4-FFF2-40B4-BE49-F238E27FC236}">
                                <a16:creationId xmlns:a16="http://schemas.microsoft.com/office/drawing/2014/main" id="{F8D08D60-4441-4484-B0FF-446079826D78}"/>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7550" cy="36195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21">
                          <a:extLst>
                            <a:ext uri="{FF2B5EF4-FFF2-40B4-BE49-F238E27FC236}">
                              <a16:creationId xmlns:a16="http://schemas.microsoft.com/office/drawing/2014/main" id="{BC474279-6636-4423-B704-AB0232BA3D98}"/>
                            </a:ext>
                          </a:extLst>
                        </wps:cNvPr>
                        <wps:cNvSpPr txBox="1">
                          <a:spLocks noChangeArrowheads="1"/>
                        </wps:cNvSpPr>
                        <wps:spPr bwMode="auto">
                          <a:xfrm>
                            <a:off x="3254375" y="2632075"/>
                            <a:ext cx="2668588" cy="66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B37FF0" w14:textId="77777777" w:rsidR="00DD700F" w:rsidRDefault="00DD700F" w:rsidP="00DD700F">
                              <w:pPr>
                                <w:kinsoku w:val="0"/>
                                <w:overflowPunct w:val="0"/>
                                <w:textAlignment w:val="baseline"/>
                                <w:rPr>
                                  <w:color w:val="232222" w:themeColor="text1"/>
                                  <w:kern w:val="24"/>
                                  <w:sz w:val="16"/>
                                  <w:szCs w:val="16"/>
                                  <w:lang w:val="en-GB"/>
                                </w:rPr>
                              </w:pPr>
                              <w:r>
                                <w:rPr>
                                  <w:color w:val="232222" w:themeColor="text1"/>
                                  <w:kern w:val="24"/>
                                  <w:sz w:val="16"/>
                                  <w:szCs w:val="16"/>
                                  <w:lang w:val="en-GB"/>
                                </w:rPr>
                                <w:t>The horizonal 1-in-20 wet and 1-in-20 dry lines represent the 95</w:t>
                              </w:r>
                              <w:proofErr w:type="spellStart"/>
                              <w:r>
                                <w:rPr>
                                  <w:color w:val="232222" w:themeColor="text1"/>
                                  <w:kern w:val="24"/>
                                  <w:position w:val="5"/>
                                  <w:sz w:val="16"/>
                                  <w:szCs w:val="16"/>
                                  <w:vertAlign w:val="superscript"/>
                                  <w:lang w:val="en-GB"/>
                                </w:rPr>
                                <w:t>th</w:t>
                              </w:r>
                              <w:proofErr w:type="spellEnd"/>
                              <w:r>
                                <w:rPr>
                                  <w:color w:val="232222" w:themeColor="text1"/>
                                  <w:kern w:val="24"/>
                                  <w:sz w:val="16"/>
                                  <w:szCs w:val="16"/>
                                  <w:lang w:val="en-GB"/>
                                </w:rPr>
                                <w:t xml:space="preserve"> percentile and 5</w:t>
                              </w:r>
                              <w:proofErr w:type="spellStart"/>
                              <w:r>
                                <w:rPr>
                                  <w:color w:val="232222" w:themeColor="text1"/>
                                  <w:kern w:val="24"/>
                                  <w:position w:val="5"/>
                                  <w:sz w:val="16"/>
                                  <w:szCs w:val="16"/>
                                  <w:vertAlign w:val="superscript"/>
                                  <w:lang w:val="en-GB"/>
                                </w:rPr>
                                <w:t>th</w:t>
                              </w:r>
                              <w:proofErr w:type="spellEnd"/>
                              <w:r>
                                <w:rPr>
                                  <w:color w:val="232222" w:themeColor="text1"/>
                                  <w:kern w:val="24"/>
                                  <w:sz w:val="16"/>
                                  <w:szCs w:val="16"/>
                                  <w:lang w:val="en-GB"/>
                                </w:rPr>
                                <w:t xml:space="preserve"> percentile annual inflows over the period from 1975 to 2020.</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730E8763" id="Group 7" o:spid="_x0000_s1026" style="width:466.4pt;height:285pt;mso-position-horizontal-relative:char;mso-position-vertical-relative:line" coordsize="59229,36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graph of water quality&#10;&#10;Description automatically generated" style="position:absolute;width:57975;height:36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">
                  <v:imagedata r:id="rId25" o:title="A graph of water quality&#10;&#10;Description automatically generated"/>
                </v:shape>
                <v:shapetype id="_x0000_t202" coordsize="21600,21600" o:spt="202" path="m,l,21600r21600,l21600,xe">
                  <v:stroke joinstyle="miter"/>
                  <v:path gradientshapeok="t" o:connecttype="rect"/>
                </v:shapetype>
                <v:shape id="Text Box 221" o:spid="_x0000_s1028" type="#_x0000_t202" style="position:absolute;left:32543;top:26320;width:26686;height: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6B37FF0" w14:textId="77777777" w:rsidR="00DD700F" w:rsidRDefault="00DD700F" w:rsidP="00DD700F">
                        <w:pPr>
                          <w:kinsoku w:val="0"/>
                          <w:overflowPunct w:val="0"/>
                          <w:textAlignment w:val="baseline"/>
                          <w:rPr>
                            <w:color w:val="232222" w:themeColor="text1"/>
                            <w:kern w:val="24"/>
                            <w:sz w:val="16"/>
                            <w:szCs w:val="16"/>
                            <w:lang w:val="en-GB"/>
                          </w:rPr>
                        </w:pPr>
                        <w:r>
                          <w:rPr>
                            <w:color w:val="232222" w:themeColor="text1"/>
                            <w:kern w:val="24"/>
                            <w:sz w:val="16"/>
                            <w:szCs w:val="16"/>
                            <w:lang w:val="en-GB"/>
                          </w:rPr>
                          <w:t>The horizonal 1-in-20 wet and 1-in-20 dry lines represent the 95</w:t>
                        </w:r>
                        <w:proofErr w:type="spellStart"/>
                        <w:r>
                          <w:rPr>
                            <w:color w:val="232222" w:themeColor="text1"/>
                            <w:kern w:val="24"/>
                            <w:position w:val="5"/>
                            <w:sz w:val="16"/>
                            <w:szCs w:val="16"/>
                            <w:vertAlign w:val="superscript"/>
                            <w:lang w:val="en-GB"/>
                          </w:rPr>
                          <w:t>th</w:t>
                        </w:r>
                        <w:proofErr w:type="spellEnd"/>
                        <w:r>
                          <w:rPr>
                            <w:color w:val="232222" w:themeColor="text1"/>
                            <w:kern w:val="24"/>
                            <w:sz w:val="16"/>
                            <w:szCs w:val="16"/>
                            <w:lang w:val="en-GB"/>
                          </w:rPr>
                          <w:t xml:space="preserve"> percentile and 5</w:t>
                        </w:r>
                        <w:proofErr w:type="spellStart"/>
                        <w:r>
                          <w:rPr>
                            <w:color w:val="232222" w:themeColor="text1"/>
                            <w:kern w:val="24"/>
                            <w:position w:val="5"/>
                            <w:sz w:val="16"/>
                            <w:szCs w:val="16"/>
                            <w:vertAlign w:val="superscript"/>
                            <w:lang w:val="en-GB"/>
                          </w:rPr>
                          <w:t>th</w:t>
                        </w:r>
                        <w:proofErr w:type="spellEnd"/>
                        <w:r>
                          <w:rPr>
                            <w:color w:val="232222" w:themeColor="text1"/>
                            <w:kern w:val="24"/>
                            <w:sz w:val="16"/>
                            <w:szCs w:val="16"/>
                            <w:lang w:val="en-GB"/>
                          </w:rPr>
                          <w:t xml:space="preserve"> percentile annual inflows over the period from 1975 to 2020.</w:t>
                        </w:r>
                      </w:p>
                    </w:txbxContent>
                  </v:textbox>
                </v:shape>
                <w10:anchorlock/>
              </v:group>
            </w:pict>
          </mc:Fallback>
        </mc:AlternateContent>
      </w:r>
      <w:commentRangeEnd w:id="61"/>
      <w:r>
        <w:rPr>
          <w:rStyle w:val="CommentReference"/>
        </w:rPr>
        <w:commentReference w:id="61"/>
      </w:r>
    </w:p>
    <w:p w14:paraId="1CEB72D5" w14:textId="77777777" w:rsidR="00DD700F" w:rsidRPr="00784E32" w:rsidRDefault="00DD700F" w:rsidP="00DD700F"/>
    <w:p w14:paraId="665D88CF" w14:textId="771EDB0B" w:rsidR="00992057" w:rsidRPr="00784E32" w:rsidRDefault="00992057" w:rsidP="00992057">
      <w:pPr>
        <w:pStyle w:val="Caption"/>
      </w:pPr>
      <w:r w:rsidRPr="00784E32">
        <w:t>Figure</w:t>
      </w:r>
      <w:r>
        <w:t xml:space="preserve"> </w:t>
      </w:r>
      <w:r w:rsidRPr="00784E32">
        <w:t>2.</w:t>
      </w:r>
      <w:r>
        <w:t xml:space="preserve"> </w:t>
      </w:r>
      <w:r>
        <w:tab/>
      </w:r>
      <w:r w:rsidRPr="00784E32">
        <w:t>Historical</w:t>
      </w:r>
      <w:r>
        <w:t xml:space="preserve"> </w:t>
      </w:r>
      <w:r w:rsidRPr="00784E32">
        <w:t>water</w:t>
      </w:r>
      <w:r>
        <w:t xml:space="preserve"> </w:t>
      </w:r>
      <w:r w:rsidRPr="00784E32">
        <w:t>availability</w:t>
      </w:r>
      <w:r>
        <w:t xml:space="preserve"> </w:t>
      </w:r>
      <w:r w:rsidRPr="00784E32">
        <w:t>(total</w:t>
      </w:r>
      <w:r>
        <w:t xml:space="preserve"> </w:t>
      </w:r>
      <w:r w:rsidRPr="00784E32">
        <w:t>inflows</w:t>
      </w:r>
      <w:r>
        <w:t xml:space="preserve"> </w:t>
      </w:r>
      <w:r w:rsidRPr="00784E32">
        <w:t>upstream</w:t>
      </w:r>
      <w:r>
        <w:t xml:space="preserve"> </w:t>
      </w:r>
      <w:r w:rsidRPr="00784E32">
        <w:t>of</w:t>
      </w:r>
      <w:r>
        <w:t xml:space="preserve"> </w:t>
      </w:r>
      <w:r w:rsidRPr="00784E32">
        <w:t>the</w:t>
      </w:r>
      <w:r>
        <w:t xml:space="preserve"> </w:t>
      </w:r>
      <w:r w:rsidRPr="00784E32">
        <w:t>Latrobe</w:t>
      </w:r>
      <w:r>
        <w:t xml:space="preserve"> </w:t>
      </w:r>
      <w:r w:rsidRPr="00784E32">
        <w:t>River</w:t>
      </w:r>
      <w:r>
        <w:t xml:space="preserve"> </w:t>
      </w:r>
      <w:r w:rsidRPr="00784E32">
        <w:t>and</w:t>
      </w:r>
      <w:r>
        <w:t xml:space="preserve"> </w:t>
      </w:r>
      <w:r w:rsidRPr="00784E32">
        <w:t>Thomson</w:t>
      </w:r>
      <w:r>
        <w:t xml:space="preserve"> </w:t>
      </w:r>
      <w:r w:rsidRPr="00784E32">
        <w:t>River</w:t>
      </w:r>
      <w:r>
        <w:t xml:space="preserve"> </w:t>
      </w:r>
      <w:r w:rsidRPr="00784E32">
        <w:t>confluence)</w:t>
      </w:r>
      <w:r>
        <w:t xml:space="preserve"> </w:t>
      </w:r>
      <w:r w:rsidRPr="00784E32">
        <w:t>and</w:t>
      </w:r>
      <w:r>
        <w:t xml:space="preserve"> </w:t>
      </w:r>
      <w:r w:rsidRPr="00784E32">
        <w:t>future</w:t>
      </w:r>
      <w:r>
        <w:t xml:space="preserve"> </w:t>
      </w:r>
      <w:r w:rsidRPr="00784E32">
        <w:t>climate</w:t>
      </w:r>
      <w:r>
        <w:t xml:space="preserve"> </w:t>
      </w:r>
      <w:r w:rsidRPr="00784E32">
        <w:t>projections</w:t>
      </w:r>
      <w:r>
        <w:t xml:space="preserve"> </w:t>
      </w:r>
      <w:r w:rsidRPr="00784E32">
        <w:t>of</w:t>
      </w:r>
      <w:r>
        <w:t xml:space="preserve"> </w:t>
      </w:r>
      <w:r w:rsidRPr="00784E32">
        <w:t>average</w:t>
      </w:r>
      <w:r>
        <w:t xml:space="preserve"> </w:t>
      </w:r>
      <w:r w:rsidRPr="00784E32">
        <w:t>annual</w:t>
      </w:r>
      <w:r>
        <w:t xml:space="preserve"> </w:t>
      </w:r>
      <w:r w:rsidRPr="00784E32">
        <w:t>water</w:t>
      </w:r>
      <w:r>
        <w:t xml:space="preserve"> </w:t>
      </w:r>
      <w:r w:rsidRPr="00784E32">
        <w:t>availability</w:t>
      </w:r>
      <w:r>
        <w:t xml:space="preserve"> </w:t>
      </w:r>
      <w:r w:rsidRPr="00784E32">
        <w:t>in</w:t>
      </w:r>
      <w:r>
        <w:t xml:space="preserve"> </w:t>
      </w:r>
      <w:r w:rsidRPr="00784E32">
        <w:t>the</w:t>
      </w:r>
      <w:r>
        <w:t xml:space="preserve"> </w:t>
      </w:r>
      <w:r w:rsidRPr="00784E32">
        <w:t>Latrobe</w:t>
      </w:r>
      <w:r>
        <w:t xml:space="preserve"> </w:t>
      </w:r>
      <w:r w:rsidRPr="00784E32">
        <w:t>River</w:t>
      </w:r>
      <w:r>
        <w:t xml:space="preserve"> </w:t>
      </w:r>
      <w:r w:rsidRPr="00784E32">
        <w:t>system.</w:t>
      </w:r>
      <w:r>
        <w:t xml:space="preserve"> </w:t>
      </w:r>
    </w:p>
    <w:p w14:paraId="2D566563" w14:textId="77777777" w:rsidR="00992057" w:rsidRPr="00784E32" w:rsidDel="00A22932" w:rsidRDefault="00992057" w:rsidP="00992057">
      <w:r w:rsidRPr="00784E32" w:rsidDel="00A22932">
        <w:t>Historically,</w:t>
      </w:r>
      <w:r>
        <w:t xml:space="preserve"> </w:t>
      </w:r>
      <w:r w:rsidRPr="00784E32" w:rsidDel="00A22932">
        <w:t>Victoria</w:t>
      </w:r>
      <w:r>
        <w:t xml:space="preserve"> </w:t>
      </w:r>
      <w:r w:rsidRPr="00784E32" w:rsidDel="00A22932">
        <w:t>has</w:t>
      </w:r>
      <w:r>
        <w:t xml:space="preserve"> </w:t>
      </w:r>
      <w:r w:rsidRPr="00784E32">
        <w:t>had</w:t>
      </w:r>
      <w:r>
        <w:t xml:space="preserve"> </w:t>
      </w:r>
      <w:r w:rsidRPr="00784E32" w:rsidDel="00A22932">
        <w:t>a</w:t>
      </w:r>
      <w:r>
        <w:t xml:space="preserve"> </w:t>
      </w:r>
      <w:r w:rsidRPr="00784E32" w:rsidDel="00A22932">
        <w:t>highly</w:t>
      </w:r>
      <w:r>
        <w:t xml:space="preserve"> </w:t>
      </w:r>
      <w:r w:rsidRPr="00784E32" w:rsidDel="00A22932">
        <w:t>variable</w:t>
      </w:r>
      <w:r>
        <w:t xml:space="preserve"> </w:t>
      </w:r>
      <w:r w:rsidRPr="00784E32" w:rsidDel="00A22932">
        <w:t>climate,</w:t>
      </w:r>
      <w:r>
        <w:t xml:space="preserve"> </w:t>
      </w:r>
      <w:r w:rsidRPr="00784E32" w:rsidDel="00A22932">
        <w:t>both</w:t>
      </w:r>
      <w:r>
        <w:t xml:space="preserve"> </w:t>
      </w:r>
      <w:r w:rsidRPr="00784E32" w:rsidDel="00A22932">
        <w:t>across</w:t>
      </w:r>
      <w:r>
        <w:t xml:space="preserve"> </w:t>
      </w:r>
      <w:r w:rsidRPr="00784E32" w:rsidDel="00A22932">
        <w:t>the</w:t>
      </w:r>
      <w:r>
        <w:t xml:space="preserve"> </w:t>
      </w:r>
      <w:r w:rsidRPr="00784E32" w:rsidDel="00A22932">
        <w:t>state</w:t>
      </w:r>
      <w:r>
        <w:t xml:space="preserve"> </w:t>
      </w:r>
      <w:r w:rsidRPr="00784E32" w:rsidDel="00A22932">
        <w:t>and</w:t>
      </w:r>
      <w:r>
        <w:t xml:space="preserve"> </w:t>
      </w:r>
      <w:r w:rsidRPr="00784E32" w:rsidDel="00A22932">
        <w:t>over</w:t>
      </w:r>
      <w:r>
        <w:t xml:space="preserve"> </w:t>
      </w:r>
      <w:r w:rsidRPr="00784E32" w:rsidDel="00A22932">
        <w:t>time,</w:t>
      </w:r>
      <w:r>
        <w:t xml:space="preserve"> </w:t>
      </w:r>
      <w:r w:rsidRPr="00784E32" w:rsidDel="00A22932">
        <w:t>and</w:t>
      </w:r>
      <w:r>
        <w:t xml:space="preserve"> </w:t>
      </w:r>
      <w:r w:rsidRPr="00784E32" w:rsidDel="00A22932">
        <w:t>it</w:t>
      </w:r>
      <w:r>
        <w:t xml:space="preserve"> </w:t>
      </w:r>
      <w:r w:rsidRPr="00784E32" w:rsidDel="00A22932">
        <w:t>is</w:t>
      </w:r>
      <w:r>
        <w:t xml:space="preserve"> </w:t>
      </w:r>
      <w:r w:rsidRPr="00784E32" w:rsidDel="00A22932">
        <w:t>expected</w:t>
      </w:r>
      <w:r>
        <w:t xml:space="preserve"> </w:t>
      </w:r>
      <w:r w:rsidRPr="00784E32" w:rsidDel="00A22932">
        <w:t>that</w:t>
      </w:r>
      <w:r>
        <w:t xml:space="preserve"> </w:t>
      </w:r>
      <w:r w:rsidRPr="00784E32" w:rsidDel="00A22932">
        <w:t>climate</w:t>
      </w:r>
      <w:r>
        <w:t xml:space="preserve"> </w:t>
      </w:r>
      <w:r w:rsidRPr="00784E32" w:rsidDel="00A22932">
        <w:t>conditions</w:t>
      </w:r>
      <w:r>
        <w:t xml:space="preserve"> </w:t>
      </w:r>
      <w:r w:rsidRPr="00784E32" w:rsidDel="00A22932">
        <w:t>will</w:t>
      </w:r>
      <w:r>
        <w:t xml:space="preserve"> </w:t>
      </w:r>
      <w:r w:rsidRPr="00784E32" w:rsidDel="00A22932">
        <w:t>become</w:t>
      </w:r>
      <w:r>
        <w:t xml:space="preserve"> </w:t>
      </w:r>
      <w:r w:rsidRPr="00784E32">
        <w:t>even</w:t>
      </w:r>
      <w:r>
        <w:t xml:space="preserve"> </w:t>
      </w:r>
      <w:r w:rsidRPr="00784E32" w:rsidDel="00A22932">
        <w:t>more</w:t>
      </w:r>
      <w:r>
        <w:t xml:space="preserve"> </w:t>
      </w:r>
      <w:r w:rsidRPr="00784E32">
        <w:t>inconsistent</w:t>
      </w:r>
      <w:r>
        <w:t xml:space="preserve"> </w:t>
      </w:r>
      <w:r w:rsidRPr="00784E32" w:rsidDel="00A22932">
        <w:t>in</w:t>
      </w:r>
      <w:r>
        <w:t xml:space="preserve"> </w:t>
      </w:r>
      <w:r w:rsidRPr="00784E32" w:rsidDel="00A22932">
        <w:t>the</w:t>
      </w:r>
      <w:r>
        <w:t xml:space="preserve"> </w:t>
      </w:r>
      <w:r w:rsidRPr="00784E32" w:rsidDel="00A22932">
        <w:t>future.</w:t>
      </w:r>
    </w:p>
    <w:p w14:paraId="6F5408F8" w14:textId="667C47ED" w:rsidR="001851B8" w:rsidRDefault="00992057" w:rsidP="00992057">
      <w:r w:rsidRPr="00784E32" w:rsidDel="00A22932">
        <w:t>The</w:t>
      </w:r>
      <w:r>
        <w:t xml:space="preserve"> </w:t>
      </w:r>
      <w:r w:rsidRPr="00784E32" w:rsidDel="00A22932">
        <w:t>intensity</w:t>
      </w:r>
      <w:r>
        <w:t xml:space="preserve"> </w:t>
      </w:r>
      <w:r w:rsidRPr="00784E32" w:rsidDel="00A22932">
        <w:t>of</w:t>
      </w:r>
      <w:r>
        <w:t xml:space="preserve"> </w:t>
      </w:r>
      <w:r w:rsidRPr="00784E32" w:rsidDel="00A22932">
        <w:t>some</w:t>
      </w:r>
      <w:r>
        <w:t xml:space="preserve"> </w:t>
      </w:r>
      <w:r w:rsidRPr="00784E32" w:rsidDel="00A22932">
        <w:t>extreme</w:t>
      </w:r>
      <w:r>
        <w:t xml:space="preserve"> </w:t>
      </w:r>
      <w:r w:rsidRPr="00784E32" w:rsidDel="00A22932">
        <w:t>rainfall</w:t>
      </w:r>
      <w:r>
        <w:t xml:space="preserve"> </w:t>
      </w:r>
      <w:r w:rsidRPr="00784E32" w:rsidDel="00A22932">
        <w:t>events</w:t>
      </w:r>
      <w:r>
        <w:t xml:space="preserve"> </w:t>
      </w:r>
      <w:r w:rsidRPr="00784E32" w:rsidDel="00A22932">
        <w:t>has</w:t>
      </w:r>
      <w:r>
        <w:t xml:space="preserve"> </w:t>
      </w:r>
      <w:r w:rsidRPr="00784E32" w:rsidDel="00A22932">
        <w:t>increased</w:t>
      </w:r>
      <w:r>
        <w:t xml:space="preserve"> </w:t>
      </w:r>
      <w:r w:rsidRPr="00784E32" w:rsidDel="00A22932">
        <w:t>and</w:t>
      </w:r>
      <w:r>
        <w:t xml:space="preserve"> </w:t>
      </w:r>
      <w:r w:rsidRPr="00784E32">
        <w:t>is</w:t>
      </w:r>
      <w:r>
        <w:t xml:space="preserve"> </w:t>
      </w:r>
      <w:r w:rsidRPr="00784E32" w:rsidDel="00A22932">
        <w:t>expected</w:t>
      </w:r>
      <w:r>
        <w:t xml:space="preserve"> </w:t>
      </w:r>
      <w:r w:rsidRPr="00784E32" w:rsidDel="00A22932">
        <w:t>to</w:t>
      </w:r>
      <w:r>
        <w:t xml:space="preserve"> </w:t>
      </w:r>
      <w:r w:rsidRPr="00784E32" w:rsidDel="00A22932">
        <w:t>continue</w:t>
      </w:r>
      <w:r>
        <w:t xml:space="preserve"> </w:t>
      </w:r>
      <w:r w:rsidRPr="00784E32" w:rsidDel="00A22932">
        <w:t>to</w:t>
      </w:r>
      <w:r>
        <w:t xml:space="preserve"> </w:t>
      </w:r>
      <w:r w:rsidRPr="00784E32">
        <w:t>increase</w:t>
      </w:r>
      <w:r>
        <w:t xml:space="preserve"> </w:t>
      </w:r>
      <w:r w:rsidRPr="00784E32" w:rsidDel="00A22932">
        <w:t>in</w:t>
      </w:r>
      <w:r>
        <w:t xml:space="preserve"> </w:t>
      </w:r>
      <w:r w:rsidRPr="00784E32" w:rsidDel="00A22932">
        <w:t>response</w:t>
      </w:r>
      <w:r>
        <w:t xml:space="preserve"> </w:t>
      </w:r>
      <w:r w:rsidRPr="00784E32" w:rsidDel="00A22932">
        <w:t>to</w:t>
      </w:r>
      <w:r>
        <w:t xml:space="preserve"> </w:t>
      </w:r>
      <w:r w:rsidRPr="00784E32" w:rsidDel="00A22932">
        <w:t>a</w:t>
      </w:r>
      <w:r>
        <w:t xml:space="preserve"> </w:t>
      </w:r>
      <w:r w:rsidRPr="00784E32" w:rsidDel="00A22932">
        <w:t>warming</w:t>
      </w:r>
      <w:r>
        <w:t xml:space="preserve"> </w:t>
      </w:r>
      <w:r w:rsidRPr="00784E32" w:rsidDel="00A22932">
        <w:t>climate.</w:t>
      </w:r>
      <w:r>
        <w:t xml:space="preserve"> </w:t>
      </w:r>
      <w:r w:rsidRPr="00784E32" w:rsidDel="00A22932">
        <w:t>However,</w:t>
      </w:r>
      <w:r>
        <w:t xml:space="preserve"> </w:t>
      </w:r>
      <w:r w:rsidRPr="00784E32" w:rsidDel="00A22932">
        <w:t>increased</w:t>
      </w:r>
      <w:r>
        <w:t xml:space="preserve"> </w:t>
      </w:r>
      <w:r w:rsidRPr="00784E32" w:rsidDel="00A22932">
        <w:t>rainfall</w:t>
      </w:r>
      <w:r>
        <w:t xml:space="preserve"> </w:t>
      </w:r>
      <w:r w:rsidRPr="00784E32" w:rsidDel="00A22932">
        <w:t>intensity</w:t>
      </w:r>
      <w:r>
        <w:t xml:space="preserve"> </w:t>
      </w:r>
      <w:r w:rsidRPr="00784E32" w:rsidDel="00A22932">
        <w:t>does</w:t>
      </w:r>
      <w:r>
        <w:t xml:space="preserve"> </w:t>
      </w:r>
      <w:r w:rsidRPr="00784E32" w:rsidDel="00A22932">
        <w:t>not</w:t>
      </w:r>
      <w:r>
        <w:t xml:space="preserve"> </w:t>
      </w:r>
      <w:r w:rsidRPr="00784E32" w:rsidDel="00A22932">
        <w:t>always</w:t>
      </w:r>
      <w:r>
        <w:t xml:space="preserve"> </w:t>
      </w:r>
      <w:r w:rsidRPr="00784E32" w:rsidDel="00A22932">
        <w:t>result</w:t>
      </w:r>
      <w:r>
        <w:t xml:space="preserve"> </w:t>
      </w:r>
      <w:r w:rsidRPr="00784E32" w:rsidDel="00A22932">
        <w:t>in</w:t>
      </w:r>
      <w:r>
        <w:t xml:space="preserve"> </w:t>
      </w:r>
      <w:r w:rsidRPr="00784E32" w:rsidDel="00A22932">
        <w:t>increased</w:t>
      </w:r>
      <w:r>
        <w:t xml:space="preserve"> </w:t>
      </w:r>
      <w:r w:rsidRPr="00784E32" w:rsidDel="00A22932">
        <w:t>severity</w:t>
      </w:r>
      <w:r>
        <w:t xml:space="preserve"> </w:t>
      </w:r>
      <w:r w:rsidRPr="00784E32" w:rsidDel="00A22932">
        <w:t>(magnitude)</w:t>
      </w:r>
      <w:r>
        <w:t xml:space="preserve"> </w:t>
      </w:r>
      <w:r w:rsidRPr="00784E32" w:rsidDel="00A22932">
        <w:t>of</w:t>
      </w:r>
      <w:r>
        <w:t xml:space="preserve"> </w:t>
      </w:r>
      <w:r w:rsidRPr="00784E32" w:rsidDel="00A22932">
        <w:t>floods</w:t>
      </w:r>
      <w:r>
        <w:t xml:space="preserve"> </w:t>
      </w:r>
      <w:r w:rsidRPr="00784E32" w:rsidDel="00A22932">
        <w:t>outside</w:t>
      </w:r>
      <w:r>
        <w:t xml:space="preserve"> </w:t>
      </w:r>
      <w:r w:rsidRPr="00784E32" w:rsidDel="00A22932">
        <w:t>of</w:t>
      </w:r>
      <w:r>
        <w:t xml:space="preserve"> </w:t>
      </w:r>
      <w:r w:rsidRPr="00784E32" w:rsidDel="00A22932">
        <w:t>urban</w:t>
      </w:r>
      <w:r>
        <w:t xml:space="preserve"> </w:t>
      </w:r>
      <w:r w:rsidRPr="00784E32" w:rsidDel="00A22932">
        <w:t>areas,</w:t>
      </w:r>
      <w:r>
        <w:t xml:space="preserve"> </w:t>
      </w:r>
      <w:r w:rsidRPr="00784E32" w:rsidDel="00A22932">
        <w:t>because</w:t>
      </w:r>
      <w:r>
        <w:t xml:space="preserve"> </w:t>
      </w:r>
      <w:r w:rsidRPr="00784E32" w:rsidDel="00A22932">
        <w:t>warmer</w:t>
      </w:r>
      <w:r>
        <w:t xml:space="preserve"> </w:t>
      </w:r>
      <w:r w:rsidRPr="00784E32" w:rsidDel="00A22932">
        <w:t>temperatures</w:t>
      </w:r>
      <w:r>
        <w:t xml:space="preserve"> </w:t>
      </w:r>
      <w:r w:rsidRPr="00784E32" w:rsidDel="00A22932">
        <w:t>and</w:t>
      </w:r>
      <w:r>
        <w:t xml:space="preserve"> </w:t>
      </w:r>
      <w:r w:rsidRPr="00784E32" w:rsidDel="00A22932">
        <w:t>less</w:t>
      </w:r>
      <w:r>
        <w:t xml:space="preserve"> </w:t>
      </w:r>
      <w:r w:rsidRPr="00784E32" w:rsidDel="00A22932">
        <w:t>rainfall</w:t>
      </w:r>
      <w:r>
        <w:t xml:space="preserve"> </w:t>
      </w:r>
      <w:r w:rsidRPr="00784E32" w:rsidDel="00A22932">
        <w:t>overall</w:t>
      </w:r>
      <w:r>
        <w:t xml:space="preserve"> </w:t>
      </w:r>
      <w:r w:rsidRPr="00784E32" w:rsidDel="00A22932">
        <w:t>means</w:t>
      </w:r>
      <w:r>
        <w:t xml:space="preserve"> </w:t>
      </w:r>
      <w:r w:rsidRPr="00784E32" w:rsidDel="00A22932">
        <w:t>that</w:t>
      </w:r>
      <w:r>
        <w:t xml:space="preserve"> </w:t>
      </w:r>
      <w:r w:rsidRPr="00784E32" w:rsidDel="00A22932">
        <w:t>catchments</w:t>
      </w:r>
      <w:r>
        <w:t xml:space="preserve"> </w:t>
      </w:r>
      <w:r w:rsidRPr="00784E32" w:rsidDel="00A22932">
        <w:t>are</w:t>
      </w:r>
      <w:r>
        <w:t xml:space="preserve"> </w:t>
      </w:r>
      <w:r w:rsidRPr="00784E32" w:rsidDel="00A22932">
        <w:t>drier</w:t>
      </w:r>
      <w:r>
        <w:t xml:space="preserve"> </w:t>
      </w:r>
      <w:r w:rsidRPr="00784E32">
        <w:t>and</w:t>
      </w:r>
      <w:r>
        <w:t xml:space="preserve"> </w:t>
      </w:r>
      <w:r w:rsidRPr="00784E32" w:rsidDel="00A22932">
        <w:t>hav</w:t>
      </w:r>
      <w:r w:rsidRPr="00784E32">
        <w:t>e</w:t>
      </w:r>
      <w:r>
        <w:t xml:space="preserve"> </w:t>
      </w:r>
      <w:r w:rsidRPr="00784E32" w:rsidDel="00A22932">
        <w:t>a</w:t>
      </w:r>
      <w:r>
        <w:t xml:space="preserve"> </w:t>
      </w:r>
      <w:r w:rsidRPr="00784E32" w:rsidDel="00A22932">
        <w:lastRenderedPageBreak/>
        <w:t>greater</w:t>
      </w:r>
      <w:r>
        <w:t xml:space="preserve"> </w:t>
      </w:r>
      <w:r w:rsidRPr="00784E32" w:rsidDel="00A22932">
        <w:t>capacity</w:t>
      </w:r>
      <w:r>
        <w:t xml:space="preserve"> </w:t>
      </w:r>
      <w:r w:rsidRPr="00784E32" w:rsidDel="00A22932">
        <w:t>to</w:t>
      </w:r>
      <w:r>
        <w:t xml:space="preserve"> </w:t>
      </w:r>
      <w:r w:rsidRPr="00784E32" w:rsidDel="00A22932">
        <w:t>absorb</w:t>
      </w:r>
      <w:r>
        <w:t xml:space="preserve"> </w:t>
      </w:r>
      <w:r w:rsidRPr="00784E32" w:rsidDel="00A22932">
        <w:t>rain</w:t>
      </w:r>
      <w:r>
        <w:t xml:space="preserve"> </w:t>
      </w:r>
      <w:r w:rsidRPr="00784E32" w:rsidDel="00A22932">
        <w:t>when</w:t>
      </w:r>
      <w:r>
        <w:t xml:space="preserve"> </w:t>
      </w:r>
      <w:r w:rsidRPr="00784E32" w:rsidDel="00A22932">
        <w:t>it</w:t>
      </w:r>
      <w:r>
        <w:t xml:space="preserve"> </w:t>
      </w:r>
      <w:r w:rsidRPr="00784E32" w:rsidDel="00A22932">
        <w:t>does</w:t>
      </w:r>
      <w:r>
        <w:t xml:space="preserve"> </w:t>
      </w:r>
      <w:r w:rsidRPr="00784E32" w:rsidDel="00A22932">
        <w:t>fall.</w:t>
      </w:r>
      <w:r>
        <w:t xml:space="preserve"> </w:t>
      </w:r>
      <w:r w:rsidRPr="00784E32" w:rsidDel="00A22932">
        <w:t>More</w:t>
      </w:r>
      <w:r>
        <w:t xml:space="preserve"> </w:t>
      </w:r>
      <w:r w:rsidRPr="00784E32" w:rsidDel="00A22932">
        <w:t>frequent</w:t>
      </w:r>
      <w:r>
        <w:t xml:space="preserve"> </w:t>
      </w:r>
      <w:r w:rsidRPr="00784E32" w:rsidDel="00A22932">
        <w:t>flood</w:t>
      </w:r>
      <w:r>
        <w:t xml:space="preserve"> </w:t>
      </w:r>
      <w:r w:rsidRPr="00784E32" w:rsidDel="00A22932">
        <w:t>events</w:t>
      </w:r>
      <w:r>
        <w:t xml:space="preserve"> </w:t>
      </w:r>
      <w:r w:rsidRPr="00784E32" w:rsidDel="00A22932">
        <w:t>are</w:t>
      </w:r>
      <w:r>
        <w:t xml:space="preserve"> </w:t>
      </w:r>
      <w:r w:rsidRPr="00784E32" w:rsidDel="00A22932">
        <w:t>likely</w:t>
      </w:r>
      <w:r>
        <w:t xml:space="preserve"> </w:t>
      </w:r>
      <w:r w:rsidRPr="00784E32" w:rsidDel="00A22932">
        <w:t>to</w:t>
      </w:r>
      <w:r>
        <w:t xml:space="preserve"> </w:t>
      </w:r>
      <w:r w:rsidRPr="00784E32" w:rsidDel="00A22932">
        <w:t>decrease</w:t>
      </w:r>
      <w:r>
        <w:t xml:space="preserve"> </w:t>
      </w:r>
      <w:r w:rsidRPr="00784E32" w:rsidDel="00A22932">
        <w:t>in</w:t>
      </w:r>
      <w:r>
        <w:t xml:space="preserve"> </w:t>
      </w:r>
      <w:r w:rsidRPr="00784E32" w:rsidDel="00A22932">
        <w:t>severity</w:t>
      </w:r>
      <w:r>
        <w:t xml:space="preserve"> </w:t>
      </w:r>
      <w:r w:rsidRPr="00784E32" w:rsidDel="00A22932">
        <w:t>due</w:t>
      </w:r>
      <w:r>
        <w:t xml:space="preserve"> </w:t>
      </w:r>
      <w:r w:rsidRPr="00784E32" w:rsidDel="00A22932">
        <w:t>to</w:t>
      </w:r>
      <w:r>
        <w:t xml:space="preserve"> </w:t>
      </w:r>
      <w:r w:rsidRPr="00784E32" w:rsidDel="00A22932">
        <w:t>this</w:t>
      </w:r>
      <w:r>
        <w:t xml:space="preserve"> </w:t>
      </w:r>
      <w:r w:rsidRPr="00784E32" w:rsidDel="00A22932">
        <w:t>greater</w:t>
      </w:r>
      <w:r>
        <w:t xml:space="preserve"> </w:t>
      </w:r>
      <w:r w:rsidRPr="00784E32" w:rsidDel="00A22932">
        <w:t>capacity</w:t>
      </w:r>
      <w:r>
        <w:t xml:space="preserve"> </w:t>
      </w:r>
      <w:r w:rsidRPr="00784E32" w:rsidDel="00A22932">
        <w:t>to</w:t>
      </w:r>
      <w:r>
        <w:t xml:space="preserve"> </w:t>
      </w:r>
      <w:r w:rsidRPr="00784E32" w:rsidDel="00A22932">
        <w:t>absorb</w:t>
      </w:r>
      <w:r>
        <w:t xml:space="preserve"> </w:t>
      </w:r>
      <w:r w:rsidRPr="00784E32" w:rsidDel="00A22932">
        <w:t>rain,</w:t>
      </w:r>
      <w:r>
        <w:t xml:space="preserve"> </w:t>
      </w:r>
      <w:r w:rsidRPr="00784E32" w:rsidDel="00A22932">
        <w:t>while</w:t>
      </w:r>
      <w:r>
        <w:t xml:space="preserve"> </w:t>
      </w:r>
      <w:r w:rsidRPr="00784E32" w:rsidDel="00A22932">
        <w:t>very</w:t>
      </w:r>
      <w:r>
        <w:t xml:space="preserve"> </w:t>
      </w:r>
      <w:r w:rsidRPr="00784E32" w:rsidDel="00A22932">
        <w:t>rare</w:t>
      </w:r>
      <w:r>
        <w:t xml:space="preserve"> </w:t>
      </w:r>
      <w:r w:rsidRPr="00784E32" w:rsidDel="00A22932">
        <w:t>and</w:t>
      </w:r>
      <w:r>
        <w:t xml:space="preserve"> </w:t>
      </w:r>
      <w:r w:rsidRPr="00784E32" w:rsidDel="00A22932">
        <w:t>more</w:t>
      </w:r>
      <w:r>
        <w:t xml:space="preserve"> </w:t>
      </w:r>
      <w:r w:rsidRPr="00784E32" w:rsidDel="00A22932">
        <w:t>extreme</w:t>
      </w:r>
      <w:r>
        <w:t xml:space="preserve"> </w:t>
      </w:r>
      <w:r w:rsidRPr="00784E32" w:rsidDel="00A22932">
        <w:t>flood</w:t>
      </w:r>
      <w:r>
        <w:t xml:space="preserve"> </w:t>
      </w:r>
      <w:r w:rsidRPr="00784E32" w:rsidDel="00A22932">
        <w:t>events</w:t>
      </w:r>
      <w:r>
        <w:t xml:space="preserve"> </w:t>
      </w:r>
      <w:r w:rsidRPr="00784E32" w:rsidDel="00A22932">
        <w:t>are</w:t>
      </w:r>
      <w:r>
        <w:t xml:space="preserve"> </w:t>
      </w:r>
      <w:r w:rsidRPr="00784E32" w:rsidDel="00A22932">
        <w:t>expected</w:t>
      </w:r>
      <w:r>
        <w:t xml:space="preserve"> </w:t>
      </w:r>
      <w:r w:rsidRPr="00784E32" w:rsidDel="00A22932">
        <w:t>to</w:t>
      </w:r>
      <w:r>
        <w:t xml:space="preserve"> </w:t>
      </w:r>
      <w:r w:rsidRPr="00784E32" w:rsidDel="00A22932">
        <w:t>increase</w:t>
      </w:r>
      <w:r>
        <w:t xml:space="preserve"> </w:t>
      </w:r>
      <w:r w:rsidRPr="00784E32" w:rsidDel="00A22932">
        <w:t>in</w:t>
      </w:r>
      <w:r>
        <w:t xml:space="preserve"> </w:t>
      </w:r>
      <w:r w:rsidRPr="00784E32" w:rsidDel="00A22932">
        <w:t>severity.</w:t>
      </w:r>
      <w:r w:rsidRPr="00784E32" w:rsidDel="00A22932">
        <w:rPr>
          <w:vertAlign w:val="superscript"/>
        </w:rPr>
        <w:footnoteReference w:id="11"/>
      </w:r>
      <w:r>
        <w:t xml:space="preserve"> </w:t>
      </w:r>
      <w:r w:rsidRPr="00784E32">
        <w:t>Alongside</w:t>
      </w:r>
      <w:r>
        <w:t xml:space="preserve"> </w:t>
      </w:r>
      <w:r w:rsidRPr="00784E32">
        <w:t>this,</w:t>
      </w:r>
      <w:r>
        <w:t xml:space="preserve"> </w:t>
      </w:r>
      <w:r w:rsidRPr="00784E32" w:rsidDel="00A22932">
        <w:t>the</w:t>
      </w:r>
      <w:r>
        <w:t xml:space="preserve"> </w:t>
      </w:r>
      <w:r w:rsidRPr="00784E32" w:rsidDel="00A22932">
        <w:t>intensity</w:t>
      </w:r>
      <w:r>
        <w:t xml:space="preserve"> </w:t>
      </w:r>
      <w:r w:rsidRPr="00784E32">
        <w:t>and</w:t>
      </w:r>
      <w:r>
        <w:t xml:space="preserve"> </w:t>
      </w:r>
      <w:r w:rsidRPr="00784E32" w:rsidDel="00A22932">
        <w:t>frequency</w:t>
      </w:r>
      <w:r>
        <w:t xml:space="preserve"> </w:t>
      </w:r>
      <w:r w:rsidRPr="00784E32" w:rsidDel="00A22932">
        <w:t>of</w:t>
      </w:r>
      <w:r>
        <w:t xml:space="preserve"> </w:t>
      </w:r>
      <w:r w:rsidRPr="00784E32" w:rsidDel="00A22932">
        <w:t>droughts</w:t>
      </w:r>
      <w:r>
        <w:t xml:space="preserve"> </w:t>
      </w:r>
      <w:r w:rsidRPr="00784E32">
        <w:t>is</w:t>
      </w:r>
      <w:r>
        <w:t xml:space="preserve"> </w:t>
      </w:r>
      <w:r w:rsidRPr="00784E32">
        <w:t>also</w:t>
      </w:r>
      <w:r>
        <w:t xml:space="preserve"> </w:t>
      </w:r>
      <w:r w:rsidRPr="00784E32">
        <w:t>predicted</w:t>
      </w:r>
      <w:r>
        <w:t xml:space="preserve"> </w:t>
      </w:r>
      <w:r w:rsidRPr="00784E32">
        <w:t>to</w:t>
      </w:r>
      <w:r>
        <w:t xml:space="preserve"> </w:t>
      </w:r>
      <w:r w:rsidRPr="00784E32" w:rsidDel="00A22932">
        <w:t>continue</w:t>
      </w:r>
      <w:r>
        <w:t xml:space="preserve"> </w:t>
      </w:r>
      <w:r w:rsidRPr="00784E32" w:rsidDel="00A22932">
        <w:t>to</w:t>
      </w:r>
      <w:r>
        <w:t xml:space="preserve"> </w:t>
      </w:r>
      <w:r w:rsidRPr="00784E32" w:rsidDel="00A22932">
        <w:t>increase</w:t>
      </w:r>
      <w:r>
        <w:t xml:space="preserve"> </w:t>
      </w:r>
      <w:r w:rsidRPr="00784E32" w:rsidDel="00A22932">
        <w:t>with</w:t>
      </w:r>
      <w:r>
        <w:t xml:space="preserve"> </w:t>
      </w:r>
      <w:r w:rsidRPr="00784E32">
        <w:t>ongoing</w:t>
      </w:r>
      <w:r>
        <w:t xml:space="preserve"> </w:t>
      </w:r>
      <w:r w:rsidRPr="00784E32" w:rsidDel="00A22932">
        <w:t>warming</w:t>
      </w:r>
      <w:r w:rsidRPr="00784E32">
        <w:t>,</w:t>
      </w:r>
      <w:r>
        <w:t xml:space="preserve"> </w:t>
      </w:r>
      <w:r w:rsidRPr="00784E32">
        <w:t>including</w:t>
      </w:r>
      <w:r>
        <w:t xml:space="preserve"> </w:t>
      </w:r>
      <w:r w:rsidRPr="00784E32">
        <w:t>a</w:t>
      </w:r>
      <w:r>
        <w:t xml:space="preserve"> </w:t>
      </w:r>
      <w:r w:rsidRPr="00784E32">
        <w:t>greater</w:t>
      </w:r>
      <w:r>
        <w:t xml:space="preserve"> </w:t>
      </w:r>
      <w:r w:rsidRPr="00784E32">
        <w:t>likelihood</w:t>
      </w:r>
      <w:r>
        <w:t xml:space="preserve"> </w:t>
      </w:r>
      <w:r w:rsidRPr="00784E32">
        <w:t>of</w:t>
      </w:r>
      <w:r>
        <w:t xml:space="preserve"> </w:t>
      </w:r>
      <w:r w:rsidRPr="00784E32" w:rsidDel="00A22932">
        <w:t>heatwaves</w:t>
      </w:r>
      <w:r>
        <w:t xml:space="preserve"> </w:t>
      </w:r>
      <w:r w:rsidRPr="00784E32" w:rsidDel="00A22932">
        <w:t>and</w:t>
      </w:r>
      <w:r>
        <w:t xml:space="preserve"> </w:t>
      </w:r>
      <w:r w:rsidRPr="00784E32" w:rsidDel="00A22932">
        <w:t>droughts</w:t>
      </w:r>
      <w:r>
        <w:t xml:space="preserve"> </w:t>
      </w:r>
      <w:r w:rsidRPr="00784E32">
        <w:t>co-occurring</w:t>
      </w:r>
      <w:r>
        <w:t xml:space="preserve"> </w:t>
      </w:r>
      <w:r w:rsidRPr="00784E32">
        <w:t>by</w:t>
      </w:r>
      <w:r>
        <w:t xml:space="preserve"> </w:t>
      </w:r>
      <w:r w:rsidRPr="00784E32">
        <w:t>the</w:t>
      </w:r>
      <w:r>
        <w:t xml:space="preserve"> </w:t>
      </w:r>
      <w:r w:rsidRPr="00784E32">
        <w:t>end</w:t>
      </w:r>
      <w:r>
        <w:t xml:space="preserve"> </w:t>
      </w:r>
      <w:r w:rsidRPr="00784E32">
        <w:t>of</w:t>
      </w:r>
      <w:r>
        <w:t xml:space="preserve"> </w:t>
      </w:r>
      <w:r w:rsidRPr="00784E32">
        <w:t>the</w:t>
      </w:r>
      <w:r>
        <w:t xml:space="preserve"> </w:t>
      </w:r>
      <w:r w:rsidRPr="00784E32">
        <w:t>21</w:t>
      </w:r>
      <w:r w:rsidRPr="00784E32">
        <w:rPr>
          <w:vertAlign w:val="superscript"/>
        </w:rPr>
        <w:t>st</w:t>
      </w:r>
      <w:r>
        <w:t xml:space="preserve"> </w:t>
      </w:r>
      <w:r w:rsidRPr="00784E32">
        <w:t>century</w:t>
      </w:r>
      <w:r w:rsidRPr="00784E32" w:rsidDel="00A22932">
        <w:t>.</w:t>
      </w:r>
      <w:r w:rsidRPr="00784E32" w:rsidDel="00A22932">
        <w:rPr>
          <w:vertAlign w:val="superscript"/>
        </w:rPr>
        <w:footnoteReference w:id="12"/>
      </w:r>
    </w:p>
    <w:p w14:paraId="011429BD" w14:textId="2405BDD2" w:rsidR="00A349FC" w:rsidRPr="00784E32" w:rsidRDefault="00A349FC" w:rsidP="00954F45">
      <w:pPr>
        <w:pStyle w:val="Heading3"/>
      </w:pPr>
      <w:bookmarkStart w:id="62" w:name="_Toc143858466"/>
      <w:r w:rsidRPr="00784E32">
        <w:t>Develop</w:t>
      </w:r>
      <w:r w:rsidR="00906B41">
        <w:t xml:space="preserve"> </w:t>
      </w:r>
      <w:r w:rsidRPr="00784E32">
        <w:t>new</w:t>
      </w:r>
      <w:r w:rsidR="00906B41">
        <w:t xml:space="preserve"> </w:t>
      </w:r>
      <w:r w:rsidRPr="00784E32">
        <w:t>Declared</w:t>
      </w:r>
      <w:r w:rsidR="00906B41">
        <w:t xml:space="preserve"> </w:t>
      </w:r>
      <w:r w:rsidRPr="00784E32">
        <w:t>Mine</w:t>
      </w:r>
      <w:r w:rsidR="00906B41">
        <w:t xml:space="preserve"> </w:t>
      </w:r>
      <w:r w:rsidRPr="00784E32">
        <w:t>Regulations</w:t>
      </w:r>
      <w:r w:rsidR="00906B41">
        <w:t xml:space="preserve"> </w:t>
      </w:r>
      <w:r w:rsidRPr="00784E32">
        <w:t>(DMRs)</w:t>
      </w:r>
      <w:bookmarkEnd w:id="62"/>
    </w:p>
    <w:p w14:paraId="7D91F074" w14:textId="3B495473" w:rsidR="00A349FC" w:rsidRPr="00784E32" w:rsidRDefault="00A349FC" w:rsidP="00954F45">
      <w:r w:rsidRPr="00784E32">
        <w:t>The</w:t>
      </w:r>
      <w:r w:rsidR="00906B41">
        <w:t xml:space="preserve"> </w:t>
      </w:r>
      <w:hyperlink r:id="rId26" w:tooltip="Link to Mineral Resources (Sustainable Development) (Mineral Industries) Regulations 2019 webpage" w:history="1">
        <w:r w:rsidRPr="00784E32">
          <w:rPr>
            <w:rStyle w:val="Hyperlink"/>
          </w:rPr>
          <w:t>Mineral</w:t>
        </w:r>
        <w:r w:rsidR="00906B41">
          <w:rPr>
            <w:rStyle w:val="Hyperlink"/>
          </w:rPr>
          <w:t xml:space="preserve"> </w:t>
        </w:r>
        <w:r w:rsidRPr="00784E32">
          <w:rPr>
            <w:rStyle w:val="Hyperlink"/>
          </w:rPr>
          <w:t>Resources</w:t>
        </w:r>
        <w:r w:rsidR="00906B41">
          <w:rPr>
            <w:rStyle w:val="Hyperlink"/>
          </w:rPr>
          <w:t xml:space="preserve"> </w:t>
        </w:r>
        <w:r w:rsidRPr="00784E32">
          <w:rPr>
            <w:rStyle w:val="Hyperlink"/>
          </w:rPr>
          <w:t>(Sustainable</w:t>
        </w:r>
        <w:r w:rsidR="00906B41">
          <w:rPr>
            <w:rStyle w:val="Hyperlink"/>
          </w:rPr>
          <w:t xml:space="preserve"> </w:t>
        </w:r>
        <w:r w:rsidRPr="00784E32">
          <w:rPr>
            <w:rStyle w:val="Hyperlink"/>
          </w:rPr>
          <w:t>Development)</w:t>
        </w:r>
        <w:r w:rsidR="00906B41">
          <w:rPr>
            <w:rStyle w:val="Hyperlink"/>
          </w:rPr>
          <w:t xml:space="preserve"> </w:t>
        </w:r>
        <w:r w:rsidRPr="00784E32">
          <w:rPr>
            <w:rStyle w:val="Hyperlink"/>
          </w:rPr>
          <w:t>(Mineral</w:t>
        </w:r>
        <w:r w:rsidR="00906B41">
          <w:rPr>
            <w:rStyle w:val="Hyperlink"/>
          </w:rPr>
          <w:t xml:space="preserve"> </w:t>
        </w:r>
        <w:r w:rsidRPr="00784E32">
          <w:rPr>
            <w:rStyle w:val="Hyperlink"/>
          </w:rPr>
          <w:t>Industries)</w:t>
        </w:r>
        <w:r w:rsidR="00906B41">
          <w:rPr>
            <w:rStyle w:val="Hyperlink"/>
          </w:rPr>
          <w:t xml:space="preserve"> </w:t>
        </w:r>
        <w:r w:rsidRPr="00784E32">
          <w:rPr>
            <w:rStyle w:val="Hyperlink"/>
          </w:rPr>
          <w:t>Regulations</w:t>
        </w:r>
        <w:r w:rsidR="00906B41">
          <w:rPr>
            <w:rStyle w:val="Hyperlink"/>
          </w:rPr>
          <w:t xml:space="preserve"> </w:t>
        </w:r>
        <w:r w:rsidRPr="00784E32">
          <w:rPr>
            <w:rStyle w:val="Hyperlink"/>
          </w:rPr>
          <w:t>2019</w:t>
        </w:r>
      </w:hyperlink>
      <w:r w:rsidR="00906B41">
        <w:t xml:space="preserve"> </w:t>
      </w:r>
      <w:r w:rsidRPr="00784E32">
        <w:t>were</w:t>
      </w:r>
      <w:r w:rsidR="00906B41">
        <w:t xml:space="preserve"> </w:t>
      </w:r>
      <w:r w:rsidRPr="00044411">
        <w:t>amended</w:t>
      </w:r>
      <w:r w:rsidR="00906B41" w:rsidRPr="00044411">
        <w:t xml:space="preserve"> </w:t>
      </w:r>
      <w:r w:rsidRPr="00044411">
        <w:t>through</w:t>
      </w:r>
      <w:r w:rsidR="00906B41" w:rsidRPr="00044411">
        <w:t xml:space="preserve"> </w:t>
      </w:r>
      <w:r w:rsidRPr="00044411">
        <w:t>the</w:t>
      </w:r>
      <w:r w:rsidR="00906B41" w:rsidRPr="00044411">
        <w:t xml:space="preserve"> </w:t>
      </w:r>
      <w:r w:rsidRPr="00044411">
        <w:t>Declared</w:t>
      </w:r>
      <w:r w:rsidR="00906B41" w:rsidRPr="00044411">
        <w:t xml:space="preserve"> </w:t>
      </w:r>
      <w:r w:rsidRPr="00044411">
        <w:t>Mines</w:t>
      </w:r>
      <w:r w:rsidR="00906B41" w:rsidRPr="00044411">
        <w:t xml:space="preserve"> – </w:t>
      </w:r>
      <w:hyperlink r:id="rId27" w:tooltip="Link to Mineral Resources (Sustainable Development) (Mineral Industries) Amendment Regulations 2022 webpage" w:history="1">
        <w:r w:rsidRPr="006C2CAA">
          <w:rPr>
            <w:rStyle w:val="Hyperlink"/>
          </w:rPr>
          <w:t>Mineral</w:t>
        </w:r>
        <w:r w:rsidR="00906B41" w:rsidRPr="006C2CAA">
          <w:rPr>
            <w:rStyle w:val="Hyperlink"/>
          </w:rPr>
          <w:t xml:space="preserve"> </w:t>
        </w:r>
        <w:r w:rsidRPr="006C2CAA">
          <w:rPr>
            <w:rStyle w:val="Hyperlink"/>
          </w:rPr>
          <w:t>Industries</w:t>
        </w:r>
        <w:r w:rsidR="00906B41" w:rsidRPr="006C2CAA">
          <w:rPr>
            <w:rStyle w:val="Hyperlink"/>
          </w:rPr>
          <w:t xml:space="preserve"> </w:t>
        </w:r>
        <w:r w:rsidRPr="006C2CAA">
          <w:rPr>
            <w:rStyle w:val="Hyperlink"/>
          </w:rPr>
          <w:t>Amendm</w:t>
        </w:r>
        <w:r w:rsidRPr="006C2CAA">
          <w:rPr>
            <w:rStyle w:val="Hyperlink"/>
          </w:rPr>
          <w:t>e</w:t>
        </w:r>
        <w:r w:rsidRPr="006C2CAA">
          <w:rPr>
            <w:rStyle w:val="Hyperlink"/>
          </w:rPr>
          <w:t>nt</w:t>
        </w:r>
        <w:r w:rsidR="00906B41" w:rsidRPr="006C2CAA">
          <w:rPr>
            <w:rStyle w:val="Hyperlink"/>
          </w:rPr>
          <w:t xml:space="preserve"> </w:t>
        </w:r>
        <w:r w:rsidRPr="006C2CAA">
          <w:rPr>
            <w:rStyle w:val="Hyperlink"/>
          </w:rPr>
          <w:t>Regulations</w:t>
        </w:r>
        <w:r w:rsidR="00906B41" w:rsidRPr="006C2CAA">
          <w:rPr>
            <w:rStyle w:val="Hyperlink"/>
          </w:rPr>
          <w:t xml:space="preserve"> </w:t>
        </w:r>
        <w:r w:rsidRPr="006C2CAA">
          <w:rPr>
            <w:rStyle w:val="Hyperlink"/>
          </w:rPr>
          <w:t>2022</w:t>
        </w:r>
        <w:r w:rsidR="00906B41" w:rsidRPr="006C2CAA">
          <w:rPr>
            <w:rStyle w:val="Hyperlink"/>
          </w:rPr>
          <w:t xml:space="preserve"> </w:t>
        </w:r>
        <w:r w:rsidRPr="006C2CAA">
          <w:rPr>
            <w:rStyle w:val="Hyperlink"/>
          </w:rPr>
          <w:t>(Amended</w:t>
        </w:r>
        <w:r w:rsidR="00906B41" w:rsidRPr="006C2CAA">
          <w:rPr>
            <w:rStyle w:val="Hyperlink"/>
          </w:rPr>
          <w:t xml:space="preserve"> </w:t>
        </w:r>
        <w:r w:rsidRPr="006C2CAA">
          <w:rPr>
            <w:rStyle w:val="Hyperlink"/>
          </w:rPr>
          <w:t>Regulations)</w:t>
        </w:r>
      </w:hyperlink>
      <w:r w:rsidR="00906B41" w:rsidRPr="00044411">
        <w:t xml:space="preserve"> </w:t>
      </w:r>
      <w:r w:rsidRPr="00784E32">
        <w:t>to</w:t>
      </w:r>
      <w:r w:rsidR="00906B41">
        <w:t xml:space="preserve"> </w:t>
      </w:r>
      <w:r w:rsidRPr="00784E32">
        <w:t>include</w:t>
      </w:r>
      <w:r w:rsidR="00906B41">
        <w:t xml:space="preserve"> </w:t>
      </w:r>
      <w:r w:rsidRPr="00784E32">
        <w:t>specific</w:t>
      </w:r>
      <w:r w:rsidR="00906B41">
        <w:t xml:space="preserve"> </w:t>
      </w:r>
      <w:r w:rsidRPr="00784E32">
        <w:t>requirements</w:t>
      </w:r>
      <w:r w:rsidR="00906B41">
        <w:t xml:space="preserve"> </w:t>
      </w:r>
      <w:r w:rsidRPr="00784E32">
        <w:t>for</w:t>
      </w:r>
      <w:r w:rsidR="00906B41">
        <w:t xml:space="preserve"> </w:t>
      </w:r>
      <w:r w:rsidRPr="00784E32">
        <w:t>declared</w:t>
      </w:r>
      <w:r w:rsidR="00906B41">
        <w:t xml:space="preserve"> </w:t>
      </w:r>
      <w:r w:rsidRPr="00784E32">
        <w:t>mines.</w:t>
      </w:r>
      <w:r w:rsidR="00906B41">
        <w:t xml:space="preserve">  </w:t>
      </w:r>
    </w:p>
    <w:p w14:paraId="62C28634" w14:textId="37733002" w:rsidR="00A349FC" w:rsidRPr="00784E32" w:rsidRDefault="00A349FC" w:rsidP="006C2CAA">
      <w:pPr>
        <w:rPr>
          <w:rFonts w:eastAsiaTheme="minorEastAsia"/>
        </w:rPr>
      </w:pPr>
      <w:r w:rsidRPr="00784E32">
        <w:t>The</w:t>
      </w:r>
      <w:r w:rsidR="00906B41">
        <w:t xml:space="preserve"> </w:t>
      </w:r>
      <w:r w:rsidRPr="00784E32">
        <w:t>Amended</w:t>
      </w:r>
      <w:r w:rsidR="00906B41">
        <w:t xml:space="preserve"> </w:t>
      </w:r>
      <w:r w:rsidRPr="00784E32">
        <w:t>Regulations</w:t>
      </w:r>
      <w:r w:rsidR="00906B41">
        <w:t xml:space="preserve"> </w:t>
      </w:r>
      <w:r w:rsidRPr="00784E32">
        <w:t>commenced</w:t>
      </w:r>
      <w:r w:rsidR="00906B41">
        <w:t xml:space="preserve"> </w:t>
      </w:r>
      <w:r w:rsidRPr="00784E32">
        <w:t>on</w:t>
      </w:r>
      <w:r w:rsidR="00906B41">
        <w:t xml:space="preserve"> </w:t>
      </w:r>
      <w:r w:rsidRPr="00784E32">
        <w:t>30</w:t>
      </w:r>
      <w:r w:rsidR="00906B41">
        <w:t xml:space="preserve"> </w:t>
      </w:r>
      <w:r w:rsidRPr="00784E32">
        <w:t>September</w:t>
      </w:r>
      <w:r w:rsidR="00906B41">
        <w:t xml:space="preserve"> </w:t>
      </w:r>
      <w:r w:rsidRPr="00784E32">
        <w:t>2022.</w:t>
      </w:r>
      <w:r w:rsidR="00906B41">
        <w:t xml:space="preserve"> </w:t>
      </w:r>
      <w:r w:rsidRPr="00784E32">
        <w:t>They</w:t>
      </w:r>
      <w:r w:rsidR="00906B41">
        <w:t xml:space="preserve"> </w:t>
      </w:r>
      <w:r w:rsidRPr="00784E32">
        <w:t>require</w:t>
      </w:r>
      <w:r w:rsidR="00906B41">
        <w:t xml:space="preserve"> </w:t>
      </w:r>
      <w:r w:rsidRPr="00784E32">
        <w:t>the</w:t>
      </w:r>
      <w:r w:rsidR="00906B41">
        <w:t xml:space="preserve"> </w:t>
      </w:r>
      <w:r w:rsidRPr="00784E32">
        <w:t>development</w:t>
      </w:r>
      <w:r w:rsidR="00906B41">
        <w:t xml:space="preserve"> </w:t>
      </w:r>
      <w:r w:rsidRPr="00784E32">
        <w:t>and</w:t>
      </w:r>
      <w:r w:rsidR="00906B41">
        <w:t xml:space="preserve"> </w:t>
      </w:r>
      <w:r w:rsidRPr="00784E32">
        <w:t>implementation</w:t>
      </w:r>
      <w:r w:rsidR="00906B41">
        <w:t xml:space="preserve"> </w:t>
      </w:r>
      <w:r w:rsidRPr="00784E32">
        <w:t>of,</w:t>
      </w:r>
      <w:r w:rsidR="00906B41">
        <w:t xml:space="preserve"> </w:t>
      </w:r>
      <w:r w:rsidRPr="00784E32">
        <w:t>among</w:t>
      </w:r>
      <w:r w:rsidR="00906B41">
        <w:t xml:space="preserve"> </w:t>
      </w:r>
      <w:r w:rsidRPr="00784E32">
        <w:t>other</w:t>
      </w:r>
      <w:r w:rsidR="00906B41">
        <w:t xml:space="preserve"> </w:t>
      </w:r>
      <w:r w:rsidRPr="00784E32">
        <w:t>things,</w:t>
      </w:r>
      <w:r w:rsidR="00906B41">
        <w:t xml:space="preserve"> </w:t>
      </w:r>
      <w:r w:rsidRPr="00784E32">
        <w:t>DMRPs,</w:t>
      </w:r>
      <w:r w:rsidR="00906B41">
        <w:t xml:space="preserve"> </w:t>
      </w:r>
      <w:r w:rsidRPr="00784E32">
        <w:t>which</w:t>
      </w:r>
      <w:r w:rsidR="00906B41">
        <w:t xml:space="preserve"> </w:t>
      </w:r>
      <w:r w:rsidRPr="00784E32">
        <w:t>will</w:t>
      </w:r>
      <w:r w:rsidR="00906B41">
        <w:t xml:space="preserve"> </w:t>
      </w:r>
      <w:r w:rsidRPr="00784E32">
        <w:t>ensure</w:t>
      </w:r>
      <w:r w:rsidR="00906B41">
        <w:t xml:space="preserve"> </w:t>
      </w:r>
      <w:r w:rsidRPr="00784E32">
        <w:t>rehabilitation</w:t>
      </w:r>
      <w:r w:rsidR="00906B41">
        <w:t xml:space="preserve"> </w:t>
      </w:r>
      <w:r w:rsidRPr="00784E32">
        <w:t>of</w:t>
      </w:r>
      <w:r w:rsidR="00906B41">
        <w:t xml:space="preserve"> </w:t>
      </w:r>
      <w:r w:rsidRPr="00784E32">
        <w:t>declared</w:t>
      </w:r>
      <w:r w:rsidR="00906B41">
        <w:t xml:space="preserve"> </w:t>
      </w:r>
      <w:r w:rsidRPr="00784E32">
        <w:t>mine</w:t>
      </w:r>
      <w:r w:rsidR="00906B41">
        <w:t xml:space="preserve"> </w:t>
      </w:r>
      <w:r w:rsidRPr="00784E32">
        <w:t>land</w:t>
      </w:r>
      <w:r w:rsidR="00906B41">
        <w:t xml:space="preserve"> </w:t>
      </w:r>
      <w:r w:rsidRPr="00784E32">
        <w:t>to</w:t>
      </w:r>
      <w:r w:rsidR="00906B41">
        <w:t xml:space="preserve"> </w:t>
      </w:r>
      <w:r w:rsidRPr="00784E32">
        <w:t>a</w:t>
      </w:r>
      <w:r w:rsidR="00906B41">
        <w:t xml:space="preserve"> </w:t>
      </w:r>
      <w:r w:rsidRPr="00784E32">
        <w:t>safe,</w:t>
      </w:r>
      <w:r w:rsidR="00906B41">
        <w:t xml:space="preserve"> </w:t>
      </w:r>
      <w:proofErr w:type="gramStart"/>
      <w:r w:rsidRPr="00784E32">
        <w:t>stable</w:t>
      </w:r>
      <w:proofErr w:type="gramEnd"/>
      <w:r w:rsidR="00906B41">
        <w:t xml:space="preserve"> </w:t>
      </w:r>
      <w:r w:rsidRPr="00784E32">
        <w:t>and</w:t>
      </w:r>
      <w:r w:rsidR="00906B41">
        <w:t xml:space="preserve"> </w:t>
      </w:r>
      <w:r w:rsidRPr="00784E32">
        <w:t>sustainable</w:t>
      </w:r>
      <w:r w:rsidR="00906B41">
        <w:t xml:space="preserve"> </w:t>
      </w:r>
      <w:r w:rsidRPr="00784E32">
        <w:t>state</w:t>
      </w:r>
      <w:r w:rsidR="00906B41">
        <w:t xml:space="preserve"> </w:t>
      </w:r>
      <w:r w:rsidRPr="00784E32">
        <w:t>and</w:t>
      </w:r>
      <w:r w:rsidR="00906B41">
        <w:t xml:space="preserve"> </w:t>
      </w:r>
      <w:r w:rsidRPr="00784E32">
        <w:t>allow</w:t>
      </w:r>
      <w:r w:rsidR="00906B41">
        <w:t xml:space="preserve"> </w:t>
      </w:r>
      <w:r w:rsidRPr="00784E32">
        <w:t>risks</w:t>
      </w:r>
      <w:r w:rsidR="00906B41">
        <w:t xml:space="preserve"> </w:t>
      </w:r>
      <w:r w:rsidRPr="00784E32">
        <w:t>to</w:t>
      </w:r>
      <w:r w:rsidR="00906B41">
        <w:t xml:space="preserve"> </w:t>
      </w:r>
      <w:r w:rsidRPr="00784E32">
        <w:t>be</w:t>
      </w:r>
      <w:r w:rsidR="00906B41">
        <w:t xml:space="preserve"> </w:t>
      </w:r>
      <w:r w:rsidRPr="00784E32">
        <w:t>appropriately</w:t>
      </w:r>
      <w:r w:rsidR="00906B41">
        <w:t xml:space="preserve"> </w:t>
      </w:r>
      <w:r w:rsidRPr="00784E32">
        <w:t>managed.</w:t>
      </w:r>
      <w:r w:rsidR="00906B41">
        <w:t xml:space="preserve"> </w:t>
      </w:r>
      <w:r w:rsidRPr="00784E32">
        <w:t>The</w:t>
      </w:r>
      <w:r w:rsidR="00906B41">
        <w:t xml:space="preserve"> </w:t>
      </w:r>
      <w:r w:rsidRPr="00784E32">
        <w:t>DMRPs</w:t>
      </w:r>
      <w:r w:rsidR="00906B41">
        <w:t xml:space="preserve"> </w:t>
      </w:r>
      <w:r w:rsidRPr="00784E32">
        <w:t>provide</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with</w:t>
      </w:r>
      <w:r w:rsidR="00906B41">
        <w:t xml:space="preserve"> </w:t>
      </w:r>
      <w:r w:rsidRPr="00784E32">
        <w:t>more</w:t>
      </w:r>
      <w:r w:rsidR="00906B41">
        <w:t xml:space="preserve"> </w:t>
      </w:r>
      <w:r w:rsidRPr="00784E32">
        <w:t>comprehensive</w:t>
      </w:r>
      <w:r w:rsidR="00906B41">
        <w:t xml:space="preserve"> </w:t>
      </w:r>
      <w:r w:rsidRPr="00784E32">
        <w:t>information</w:t>
      </w:r>
      <w:r w:rsidR="00906B41">
        <w:t xml:space="preserve"> </w:t>
      </w:r>
      <w:r w:rsidRPr="00784E32">
        <w:t>about</w:t>
      </w:r>
      <w:r w:rsidR="00906B41">
        <w:t xml:space="preserve"> </w:t>
      </w:r>
      <w:r w:rsidRPr="00784E32">
        <w:t>operators’</w:t>
      </w:r>
      <w:r w:rsidR="00906B41">
        <w:t xml:space="preserve"> </w:t>
      </w:r>
      <w:r w:rsidRPr="00784E32">
        <w:t>mine</w:t>
      </w:r>
      <w:r w:rsidR="00906B41">
        <w:t xml:space="preserve"> </w:t>
      </w:r>
      <w:r w:rsidRPr="00784E32">
        <w:t>rehabilitation</w:t>
      </w:r>
      <w:r w:rsidR="00906B41">
        <w:t xml:space="preserve"> </w:t>
      </w:r>
      <w:r w:rsidRPr="00784E32">
        <w:t>planning.</w:t>
      </w:r>
      <w:r w:rsidR="00906B41">
        <w:t xml:space="preserve"> </w:t>
      </w:r>
      <w:r w:rsidRPr="00784E32">
        <w:t>They</w:t>
      </w:r>
      <w:r w:rsidR="00906B41">
        <w:t xml:space="preserve"> </w:t>
      </w:r>
      <w:r w:rsidRPr="00784E32">
        <w:t>also</w:t>
      </w:r>
      <w:r w:rsidR="00906B41">
        <w:t xml:space="preserve"> </w:t>
      </w:r>
      <w:r w:rsidRPr="00784E32">
        <w:t>support</w:t>
      </w:r>
      <w:r w:rsidR="00906B41">
        <w:t xml:space="preserve"> </w:t>
      </w:r>
      <w:r w:rsidRPr="00784E32">
        <w:t>more</w:t>
      </w:r>
      <w:r w:rsidR="00906B41">
        <w:t xml:space="preserve"> </w:t>
      </w:r>
      <w:r w:rsidRPr="00784E32">
        <w:t>effective</w:t>
      </w:r>
      <w:r w:rsidR="00906B41">
        <w:t xml:space="preserve"> </w:t>
      </w:r>
      <w:r w:rsidRPr="00784E32">
        <w:t>and</w:t>
      </w:r>
      <w:r w:rsidR="00906B41">
        <w:t xml:space="preserve"> </w:t>
      </w:r>
      <w:r w:rsidRPr="00784E32">
        <w:t>transparent</w:t>
      </w:r>
      <w:r w:rsidR="00906B41">
        <w:t xml:space="preserve"> </w:t>
      </w:r>
      <w:r w:rsidRPr="00784E32">
        <w:t>decision-making,</w:t>
      </w:r>
      <w:r w:rsidR="00906B41">
        <w:t xml:space="preserve"> </w:t>
      </w:r>
      <w:r w:rsidRPr="00784E32">
        <w:t>monitoring</w:t>
      </w:r>
      <w:r w:rsidR="00906B41">
        <w:t xml:space="preserve"> </w:t>
      </w:r>
      <w:r w:rsidRPr="00784E32">
        <w:t>and</w:t>
      </w:r>
      <w:r w:rsidR="00906B41">
        <w:t xml:space="preserve"> </w:t>
      </w:r>
      <w:r w:rsidRPr="00784E32">
        <w:t>engagement</w:t>
      </w:r>
      <w:r w:rsidR="00906B41">
        <w:t xml:space="preserve"> </w:t>
      </w:r>
      <w:r w:rsidRPr="00784E32">
        <w:t>with</w:t>
      </w:r>
      <w:r w:rsidR="00906B41">
        <w:t xml:space="preserve"> </w:t>
      </w:r>
      <w:r w:rsidRPr="00784E32">
        <w:t>community.</w:t>
      </w:r>
    </w:p>
    <w:p w14:paraId="5BA36C34" w14:textId="3E31750B" w:rsidR="00A349FC" w:rsidRPr="00784E32" w:rsidRDefault="00A349FC" w:rsidP="006C2CAA">
      <w:r w:rsidRPr="00784E32">
        <w:t>Guidelines</w:t>
      </w:r>
      <w:r w:rsidR="00906B41">
        <w:t xml:space="preserve"> </w:t>
      </w:r>
      <w:r w:rsidRPr="00784E32">
        <w:t>will</w:t>
      </w:r>
      <w:r w:rsidR="00906B41">
        <w:t xml:space="preserve"> </w:t>
      </w:r>
      <w:r w:rsidRPr="00784E32">
        <w:t>be</w:t>
      </w:r>
      <w:r w:rsidR="00906B41">
        <w:t xml:space="preserve"> </w:t>
      </w:r>
      <w:r w:rsidRPr="00784E32">
        <w:t>prepared</w:t>
      </w:r>
      <w:r w:rsidR="00906B41">
        <w:t xml:space="preserve"> </w:t>
      </w:r>
      <w:r w:rsidRPr="00784E32">
        <w:t>in</w:t>
      </w:r>
      <w:r w:rsidR="00906B41">
        <w:t xml:space="preserve"> </w:t>
      </w:r>
      <w:r w:rsidRPr="00784E32">
        <w:t>consultation</w:t>
      </w:r>
      <w:r w:rsidR="00906B41">
        <w:t xml:space="preserve"> </w:t>
      </w:r>
      <w:r w:rsidRPr="00784E32">
        <w:t>with</w:t>
      </w:r>
      <w:r w:rsidR="00906B41">
        <w:t xml:space="preserve"> </w:t>
      </w:r>
      <w:r w:rsidRPr="00784E32">
        <w:t>stakeholders</w:t>
      </w:r>
      <w:r w:rsidR="00906B41">
        <w:t xml:space="preserve"> </w:t>
      </w:r>
      <w:r w:rsidRPr="00784E32">
        <w:t>to</w:t>
      </w:r>
      <w:r w:rsidR="00906B41">
        <w:t xml:space="preserve"> </w:t>
      </w:r>
      <w:r w:rsidRPr="00784E32">
        <w:t>assist</w:t>
      </w:r>
      <w:r w:rsidR="00906B41">
        <w:t xml:space="preserve"> </w:t>
      </w:r>
      <w:r w:rsidRPr="00784E32">
        <w:t>declared</w:t>
      </w:r>
      <w:r w:rsidR="00906B41">
        <w:t xml:space="preserve"> </w:t>
      </w:r>
      <w:r w:rsidRPr="00784E32">
        <w:t>mine</w:t>
      </w:r>
      <w:r w:rsidR="00906B41">
        <w:t xml:space="preserve"> </w:t>
      </w:r>
      <w:r w:rsidRPr="00784E32">
        <w:t>operators</w:t>
      </w:r>
      <w:r w:rsidR="00906B41">
        <w:t xml:space="preserve"> </w:t>
      </w:r>
      <w:r w:rsidRPr="00784E32">
        <w:t>to</w:t>
      </w:r>
      <w:r w:rsidR="00906B41">
        <w:t xml:space="preserve"> </w:t>
      </w:r>
      <w:r w:rsidRPr="00784E32">
        <w:t>meet</w:t>
      </w:r>
      <w:r w:rsidR="00906B41">
        <w:t xml:space="preserve"> </w:t>
      </w:r>
      <w:r w:rsidRPr="00784E32">
        <w:t>their</w:t>
      </w:r>
      <w:r w:rsidR="00906B41">
        <w:t xml:space="preserve"> </w:t>
      </w:r>
      <w:r w:rsidRPr="00784E32">
        <w:t>obligations</w:t>
      </w:r>
      <w:r w:rsidR="00906B41">
        <w:t xml:space="preserve"> </w:t>
      </w:r>
      <w:r w:rsidRPr="00784E32">
        <w:t>under</w:t>
      </w:r>
      <w:r w:rsidR="00906B41">
        <w:t xml:space="preserve"> </w:t>
      </w:r>
      <w:r w:rsidRPr="00784E32">
        <w:t>the</w:t>
      </w:r>
      <w:r w:rsidR="00906B41">
        <w:t xml:space="preserve"> </w:t>
      </w:r>
      <w:r w:rsidRPr="00784E32">
        <w:t>DMRs.</w:t>
      </w:r>
      <w:r w:rsidR="00906B41">
        <w:t xml:space="preserve"> </w:t>
      </w:r>
    </w:p>
    <w:p w14:paraId="277AF5A3" w14:textId="70470CD9" w:rsidR="00A349FC" w:rsidRPr="00784E32" w:rsidRDefault="00A349FC" w:rsidP="006C2CAA">
      <w:r w:rsidRPr="00784E32">
        <w:t>More</w:t>
      </w:r>
      <w:r w:rsidR="00906B41">
        <w:t xml:space="preserve"> </w:t>
      </w:r>
      <w:r w:rsidRPr="00784E32">
        <w:t>information</w:t>
      </w:r>
      <w:r w:rsidR="00906B41">
        <w:t xml:space="preserve"> </w:t>
      </w:r>
      <w:r w:rsidRPr="00784E32">
        <w:t>on</w:t>
      </w:r>
      <w:r w:rsidR="00906B41">
        <w:t xml:space="preserve"> </w:t>
      </w:r>
      <w:r w:rsidRPr="00784E32">
        <w:t>the</w:t>
      </w:r>
      <w:r w:rsidR="00906B41">
        <w:t xml:space="preserve"> </w:t>
      </w:r>
      <w:r w:rsidRPr="00784E32">
        <w:t>regulations</w:t>
      </w:r>
      <w:r w:rsidR="00906B41">
        <w:t xml:space="preserve"> </w:t>
      </w:r>
      <w:r w:rsidRPr="00784E32">
        <w:t>is</w:t>
      </w:r>
      <w:r w:rsidR="00906B41">
        <w:t xml:space="preserve"> </w:t>
      </w:r>
      <w:r w:rsidRPr="00784E32">
        <w:t>available</w:t>
      </w:r>
      <w:r w:rsidR="00906B41">
        <w:t xml:space="preserve"> </w:t>
      </w:r>
      <w:r w:rsidRPr="00784E32">
        <w:t>at:</w:t>
      </w:r>
      <w:r w:rsidR="00906B41">
        <w:t xml:space="preserve"> </w:t>
      </w:r>
      <w:hyperlink r:id="rId28" w:tooltip="Link to Mineral industries regulations webpage" w:history="1">
        <w:r w:rsidR="00286609">
          <w:rPr>
            <w:rStyle w:val="Hyperlink"/>
          </w:rPr>
          <w:t>Mineral industries regulations</w:t>
        </w:r>
      </w:hyperlink>
    </w:p>
    <w:p w14:paraId="332E3386" w14:textId="3EB79319" w:rsidR="00A349FC" w:rsidRPr="00784E32" w:rsidRDefault="00A349FC" w:rsidP="00286609">
      <w:pPr>
        <w:pStyle w:val="Heading3"/>
      </w:pPr>
      <w:bookmarkStart w:id="63" w:name="_Toc143858467"/>
      <w:r w:rsidRPr="00784E32">
        <w:t>Guidance</w:t>
      </w:r>
      <w:r w:rsidR="00906B41">
        <w:t xml:space="preserve"> </w:t>
      </w:r>
      <w:r w:rsidRPr="00784E32">
        <w:t>on</w:t>
      </w:r>
      <w:r w:rsidR="00906B41">
        <w:t xml:space="preserve"> </w:t>
      </w:r>
      <w:r w:rsidRPr="00784E32">
        <w:t>potential</w:t>
      </w:r>
      <w:r w:rsidR="00906B41">
        <w:t xml:space="preserve"> </w:t>
      </w:r>
      <w:r w:rsidRPr="00784E32">
        <w:t>water</w:t>
      </w:r>
      <w:r w:rsidR="00906B41">
        <w:t xml:space="preserve"> </w:t>
      </w:r>
      <w:r w:rsidRPr="00784E32">
        <w:t>sources</w:t>
      </w:r>
      <w:r w:rsidR="00906B41">
        <w:t xml:space="preserve"> </w:t>
      </w:r>
      <w:r w:rsidRPr="00784E32">
        <w:t>and</w:t>
      </w:r>
      <w:r w:rsidR="00906B41">
        <w:t xml:space="preserve"> </w:t>
      </w:r>
      <w:r w:rsidRPr="00784E32">
        <w:t>access</w:t>
      </w:r>
      <w:r w:rsidR="00906B41">
        <w:t xml:space="preserve"> </w:t>
      </w:r>
      <w:r w:rsidRPr="00784E32">
        <w:t>arrangements</w:t>
      </w:r>
      <w:r w:rsidR="00906B41">
        <w:t xml:space="preserve"> </w:t>
      </w:r>
      <w:r w:rsidRPr="00784E32">
        <w:t>for</w:t>
      </w:r>
      <w:r w:rsidR="00906B41">
        <w:t xml:space="preserve"> </w:t>
      </w:r>
      <w:r w:rsidRPr="00784E32">
        <w:t>mine</w:t>
      </w:r>
      <w:r w:rsidR="00906B41">
        <w:t xml:space="preserve"> </w:t>
      </w:r>
      <w:r w:rsidRPr="00784E32">
        <w:t>licensees</w:t>
      </w:r>
      <w:r w:rsidR="00906B41">
        <w:t xml:space="preserve"> </w:t>
      </w:r>
      <w:r w:rsidRPr="00784E32">
        <w:t>to</w:t>
      </w:r>
      <w:r w:rsidR="00906B41">
        <w:t xml:space="preserve"> </w:t>
      </w:r>
      <w:r w:rsidRPr="00784E32">
        <w:t>undertake</w:t>
      </w:r>
      <w:r w:rsidR="00906B41">
        <w:t xml:space="preserve"> </w:t>
      </w:r>
      <w:r w:rsidRPr="00784E32">
        <w:t>rehabilitation</w:t>
      </w:r>
      <w:bookmarkEnd w:id="63"/>
    </w:p>
    <w:p w14:paraId="0E7B7632" w14:textId="66E07B8D" w:rsidR="00A349FC" w:rsidRPr="00784E32" w:rsidRDefault="00A349FC" w:rsidP="00286609">
      <w:pPr>
        <w:pStyle w:val="Normalbeforebullets"/>
      </w:pPr>
      <w:r w:rsidRPr="00784E32">
        <w:t>DEECA</w:t>
      </w:r>
      <w:r w:rsidR="00906B41">
        <w:t xml:space="preserve"> </w:t>
      </w:r>
      <w:r w:rsidRPr="00784E32">
        <w:t>has</w:t>
      </w:r>
      <w:r w:rsidR="00906B41">
        <w:t xml:space="preserve"> </w:t>
      </w:r>
      <w:r w:rsidRPr="00784E32">
        <w:t>completed</w:t>
      </w:r>
      <w:r w:rsidR="00906B41">
        <w:t xml:space="preserve"> </w:t>
      </w:r>
      <w:r w:rsidRPr="00784E32">
        <w:t>further</w:t>
      </w:r>
      <w:r w:rsidR="00906B41">
        <w:t xml:space="preserve"> </w:t>
      </w:r>
      <w:r w:rsidRPr="00784E32">
        <w:t>analysis</w:t>
      </w:r>
      <w:r w:rsidR="00906B41">
        <w:t xml:space="preserve"> </w:t>
      </w:r>
      <w:r w:rsidRPr="00784E32">
        <w:t>and</w:t>
      </w:r>
      <w:r w:rsidR="00906B41">
        <w:t xml:space="preserve"> </w:t>
      </w:r>
      <w:r w:rsidRPr="00784E32">
        <w:t>identified</w:t>
      </w:r>
      <w:r w:rsidR="00906B41">
        <w:t xml:space="preserve"> </w:t>
      </w:r>
      <w:r w:rsidRPr="00784E32">
        <w:t>the</w:t>
      </w:r>
      <w:r w:rsidR="00906B41">
        <w:t xml:space="preserve"> </w:t>
      </w:r>
      <w:r w:rsidRPr="00784E32">
        <w:t>type</w:t>
      </w:r>
      <w:r w:rsidR="00906B41">
        <w:t xml:space="preserve"> </w:t>
      </w:r>
      <w:r w:rsidRPr="00784E32">
        <w:t>of</w:t>
      </w:r>
      <w:r w:rsidR="00906B41">
        <w:t xml:space="preserve"> </w:t>
      </w:r>
      <w:r w:rsidRPr="00784E32">
        <w:t>conditions</w:t>
      </w:r>
      <w:r w:rsidR="00906B41">
        <w:t xml:space="preserve"> </w:t>
      </w:r>
      <w:r w:rsidRPr="00784E32">
        <w:t>that</w:t>
      </w:r>
      <w:r w:rsidR="00906B41">
        <w:t xml:space="preserve"> </w:t>
      </w:r>
      <w:r w:rsidRPr="00784E32">
        <w:t>could</w:t>
      </w:r>
      <w:r w:rsidR="00906B41">
        <w:t xml:space="preserve"> </w:t>
      </w:r>
      <w:r w:rsidRPr="00784E32">
        <w:t>guide</w:t>
      </w:r>
      <w:r w:rsidR="00906B41">
        <w:t xml:space="preserve"> </w:t>
      </w:r>
      <w:r w:rsidRPr="00784E32">
        <w:t>how</w:t>
      </w:r>
      <w:r w:rsidR="00906B41">
        <w:t xml:space="preserve"> </w:t>
      </w:r>
      <w:r w:rsidRPr="00784E32">
        <w:t>water</w:t>
      </w:r>
      <w:r w:rsidR="00906B41">
        <w:t xml:space="preserve"> </w:t>
      </w:r>
      <w:r w:rsidRPr="00784E32">
        <w:t>from</w:t>
      </w:r>
      <w:r w:rsidR="00906B41">
        <w:t xml:space="preserve"> </w:t>
      </w:r>
      <w:r w:rsidRPr="00784E32">
        <w:t>the</w:t>
      </w:r>
      <w:r w:rsidR="00906B41">
        <w:t xml:space="preserve"> </w:t>
      </w:r>
      <w:r w:rsidRPr="00784E32">
        <w:t>Latrobe</w:t>
      </w:r>
      <w:r w:rsidR="00906B41">
        <w:t xml:space="preserve"> </w:t>
      </w:r>
      <w:r w:rsidRPr="00784E32">
        <w:t>River</w:t>
      </w:r>
      <w:r w:rsidR="00906B41">
        <w:t xml:space="preserve"> </w:t>
      </w:r>
      <w:r w:rsidRPr="00784E32">
        <w:t>system</w:t>
      </w:r>
      <w:r w:rsidR="00906B41">
        <w:t xml:space="preserve"> </w:t>
      </w:r>
      <w:r w:rsidRPr="00784E32">
        <w:t>is</w:t>
      </w:r>
      <w:r w:rsidR="00906B41">
        <w:t xml:space="preserve"> </w:t>
      </w:r>
      <w:r w:rsidRPr="00784E32">
        <w:t>allocated</w:t>
      </w:r>
      <w:r w:rsidR="00906B41">
        <w:t xml:space="preserve"> </w:t>
      </w:r>
      <w:r w:rsidRPr="00784E32">
        <w:t>and</w:t>
      </w:r>
      <w:r w:rsidR="00906B41">
        <w:t xml:space="preserve"> </w:t>
      </w:r>
      <w:r w:rsidRPr="00784E32">
        <w:t>accessed</w:t>
      </w:r>
      <w:r w:rsidR="00906B41">
        <w:t xml:space="preserve"> </w:t>
      </w:r>
      <w:r w:rsidRPr="00784E32">
        <w:t>for</w:t>
      </w:r>
      <w:r w:rsidR="00906B41">
        <w:t xml:space="preserve"> </w:t>
      </w:r>
      <w:r w:rsidRPr="00784E32">
        <w:t>the</w:t>
      </w:r>
      <w:r w:rsidR="00906B41">
        <w:t xml:space="preserve"> </w:t>
      </w:r>
      <w:r w:rsidRPr="00784E32">
        <w:t>purposes</w:t>
      </w:r>
      <w:r w:rsidR="00906B41">
        <w:t xml:space="preserve"> </w:t>
      </w:r>
      <w:r w:rsidRPr="00784E32">
        <w:t>of</w:t>
      </w:r>
      <w:r w:rsidR="00906B41">
        <w:t xml:space="preserve"> </w:t>
      </w:r>
      <w:r w:rsidRPr="00784E32">
        <w:t>Latrobe</w:t>
      </w:r>
      <w:r w:rsidR="00906B41">
        <w:t xml:space="preserve"> </w:t>
      </w:r>
      <w:r w:rsidRPr="00784E32">
        <w:t>Valley</w:t>
      </w:r>
      <w:r w:rsidR="00906B41">
        <w:t xml:space="preserve"> </w:t>
      </w:r>
      <w:r w:rsidRPr="00784E32">
        <w:t>mine</w:t>
      </w:r>
      <w:r w:rsidR="00906B41">
        <w:t xml:space="preserve"> </w:t>
      </w:r>
      <w:r w:rsidRPr="00784E32">
        <w:t>rehabilitation</w:t>
      </w:r>
      <w:r w:rsidR="00906B41">
        <w:t xml:space="preserve"> </w:t>
      </w:r>
      <w:r w:rsidRPr="00784E32">
        <w:t>at</w:t>
      </w:r>
      <w:r w:rsidR="00906B41">
        <w:t xml:space="preserve"> </w:t>
      </w:r>
      <w:r w:rsidRPr="00784E32">
        <w:t>Yallourn</w:t>
      </w:r>
      <w:r w:rsidR="00906B41">
        <w:t xml:space="preserve"> </w:t>
      </w:r>
      <w:r w:rsidRPr="00784E32">
        <w:t>and</w:t>
      </w:r>
      <w:r w:rsidR="00906B41">
        <w:t xml:space="preserve"> </w:t>
      </w:r>
      <w:r w:rsidRPr="00784E32">
        <w:t>Loy</w:t>
      </w:r>
      <w:r w:rsidR="00906B41">
        <w:t xml:space="preserve"> </w:t>
      </w:r>
      <w:r w:rsidRPr="00784E32">
        <w:t>Yang</w:t>
      </w:r>
      <w:r w:rsidRPr="00784E32">
        <w:rPr>
          <w:vertAlign w:val="superscript"/>
        </w:rPr>
        <w:footnoteReference w:id="13"/>
      </w:r>
      <w:r w:rsidRPr="00784E32">
        <w:t>.</w:t>
      </w:r>
      <w:r w:rsidR="00906B41">
        <w:t xml:space="preserve"> </w:t>
      </w:r>
      <w:r w:rsidRPr="00784E32">
        <w:t>To</w:t>
      </w:r>
      <w:r w:rsidR="00906B41">
        <w:t xml:space="preserve"> </w:t>
      </w:r>
      <w:r w:rsidRPr="00784E32">
        <w:t>develop</w:t>
      </w:r>
      <w:r w:rsidR="00906B41">
        <w:t xml:space="preserve"> </w:t>
      </w:r>
      <w:r w:rsidRPr="00784E32">
        <w:t>these</w:t>
      </w:r>
      <w:r w:rsidR="00906B41">
        <w:t xml:space="preserve"> </w:t>
      </w:r>
      <w:r w:rsidRPr="00784E32">
        <w:t>conditions,</w:t>
      </w:r>
      <w:r w:rsidR="00906B41">
        <w:t xml:space="preserve"> </w:t>
      </w:r>
      <w:r w:rsidR="00613C7E" w:rsidRPr="00784E32">
        <w:t>DEECA</w:t>
      </w:r>
      <w:r w:rsidR="00906B41">
        <w:t xml:space="preserve"> </w:t>
      </w:r>
      <w:r w:rsidR="00613C7E">
        <w:t>engaged</w:t>
      </w:r>
      <w:r w:rsidR="00906B41">
        <w:t xml:space="preserve"> </w:t>
      </w:r>
      <w:r w:rsidR="00613C7E" w:rsidRPr="00784E32">
        <w:t>with</w:t>
      </w:r>
      <w:r w:rsidR="00906B41">
        <w:t xml:space="preserve"> </w:t>
      </w:r>
      <w:r w:rsidR="00613C7E" w:rsidRPr="00784E32">
        <w:t>a</w:t>
      </w:r>
      <w:r w:rsidR="00906B41">
        <w:t xml:space="preserve"> </w:t>
      </w:r>
      <w:r w:rsidR="00613C7E" w:rsidRPr="00784E32">
        <w:t>working</w:t>
      </w:r>
      <w:r w:rsidR="00906B41">
        <w:t xml:space="preserve"> </w:t>
      </w:r>
      <w:r w:rsidR="00613C7E" w:rsidRPr="00784E32">
        <w:t>group</w:t>
      </w:r>
      <w:r w:rsidR="00906B41">
        <w:t xml:space="preserve"> </w:t>
      </w:r>
      <w:r w:rsidR="00613C7E" w:rsidRPr="0069146B">
        <w:t>experienced</w:t>
      </w:r>
      <w:r w:rsidR="00906B41">
        <w:t xml:space="preserve"> </w:t>
      </w:r>
      <w:r w:rsidR="00613C7E" w:rsidRPr="0069146B">
        <w:t>in</w:t>
      </w:r>
      <w:r w:rsidR="00906B41">
        <w:t xml:space="preserve"> </w:t>
      </w:r>
      <w:r w:rsidR="00613C7E" w:rsidRPr="0069146B">
        <w:t>the</w:t>
      </w:r>
      <w:r w:rsidR="00906B41">
        <w:t xml:space="preserve"> </w:t>
      </w:r>
      <w:r w:rsidR="00613C7E" w:rsidRPr="0069146B">
        <w:t>operation</w:t>
      </w:r>
      <w:r w:rsidR="00613C7E">
        <w:t>s</w:t>
      </w:r>
      <w:r w:rsidR="00906B41">
        <w:t xml:space="preserve"> </w:t>
      </w:r>
      <w:r w:rsidR="00613C7E" w:rsidRPr="0069146B">
        <w:t>and</w:t>
      </w:r>
      <w:r w:rsidR="00906B41">
        <w:t xml:space="preserve"> </w:t>
      </w:r>
      <w:r w:rsidR="00613C7E" w:rsidRPr="0069146B">
        <w:t>with</w:t>
      </w:r>
      <w:r w:rsidR="00906B41">
        <w:t xml:space="preserve"> </w:t>
      </w:r>
      <w:r w:rsidR="00613C7E" w:rsidRPr="0069146B">
        <w:t>an</w:t>
      </w:r>
      <w:r w:rsidR="00906B41">
        <w:t xml:space="preserve"> </w:t>
      </w:r>
      <w:r w:rsidR="00613C7E" w:rsidRPr="0069146B">
        <w:t>understanding</w:t>
      </w:r>
      <w:r w:rsidR="00906B41">
        <w:t xml:space="preserve"> </w:t>
      </w:r>
      <w:r w:rsidR="00613C7E" w:rsidRPr="0069146B">
        <w:t>of</w:t>
      </w:r>
      <w:r w:rsidR="00906B41">
        <w:t xml:space="preserve"> </w:t>
      </w:r>
      <w:r w:rsidR="00613C7E" w:rsidRPr="0069146B">
        <w:t>the</w:t>
      </w:r>
      <w:r w:rsidR="00906B41">
        <w:t xml:space="preserve"> </w:t>
      </w:r>
      <w:r w:rsidR="00613C7E" w:rsidRPr="0069146B">
        <w:t>values</w:t>
      </w:r>
      <w:r w:rsidR="00906B41">
        <w:t xml:space="preserve"> </w:t>
      </w:r>
      <w:r w:rsidR="00613C7E" w:rsidRPr="0069146B">
        <w:t>in</w:t>
      </w:r>
      <w:r w:rsidR="00906B41">
        <w:t xml:space="preserve"> </w:t>
      </w:r>
      <w:r w:rsidR="00613C7E" w:rsidRPr="0069146B">
        <w:t>the</w:t>
      </w:r>
      <w:r w:rsidR="00906B41">
        <w:t xml:space="preserve"> </w:t>
      </w:r>
      <w:r w:rsidR="00613C7E" w:rsidRPr="0069146B">
        <w:t>Latrobe</w:t>
      </w:r>
      <w:r w:rsidR="00906B41">
        <w:t xml:space="preserve"> </w:t>
      </w:r>
      <w:r w:rsidR="00613C7E" w:rsidRPr="0069146B">
        <w:t>River</w:t>
      </w:r>
      <w:r w:rsidR="00906B41">
        <w:t xml:space="preserve"> </w:t>
      </w:r>
      <w:r w:rsidR="00613C7E" w:rsidRPr="0069146B">
        <w:t>system</w:t>
      </w:r>
      <w:r w:rsidR="00613C7E" w:rsidRPr="00784E32">
        <w:t>.</w:t>
      </w:r>
      <w:r w:rsidR="00906B41">
        <w:t xml:space="preserve"> </w:t>
      </w:r>
      <w:r w:rsidR="00613C7E" w:rsidRPr="00784E32">
        <w:t>The</w:t>
      </w:r>
      <w:r w:rsidR="00906B41">
        <w:t xml:space="preserve"> </w:t>
      </w:r>
      <w:r w:rsidR="00613C7E" w:rsidRPr="00784E32">
        <w:t>group</w:t>
      </w:r>
      <w:r w:rsidR="00906B41">
        <w:t xml:space="preserve"> </w:t>
      </w:r>
      <w:r w:rsidR="00613C7E" w:rsidRPr="00784E32">
        <w:t>included</w:t>
      </w:r>
      <w:r w:rsidR="00906B41">
        <w:t xml:space="preserve"> </w:t>
      </w:r>
      <w:r w:rsidR="00613C7E" w:rsidRPr="00784E32">
        <w:t>representatives</w:t>
      </w:r>
      <w:r w:rsidR="00906B41">
        <w:t xml:space="preserve"> </w:t>
      </w:r>
      <w:r w:rsidR="00613C7E" w:rsidRPr="00784E32">
        <w:t>from:</w:t>
      </w:r>
      <w:r w:rsidR="00906B41">
        <w:t xml:space="preserve"> </w:t>
      </w:r>
    </w:p>
    <w:p w14:paraId="31721FD3" w14:textId="5BDC07BF" w:rsidR="00A349FC" w:rsidRPr="00784E32" w:rsidRDefault="00A349FC" w:rsidP="00286609">
      <w:pPr>
        <w:pStyle w:val="Bullet"/>
      </w:pPr>
      <w:r w:rsidRPr="00784E32">
        <w:t>West</w:t>
      </w:r>
      <w:r w:rsidR="00906B41">
        <w:t xml:space="preserve"> </w:t>
      </w:r>
      <w:r w:rsidRPr="00784E32">
        <w:t>Gippsland</w:t>
      </w:r>
      <w:r w:rsidR="00906B41">
        <w:t xml:space="preserve"> </w:t>
      </w:r>
      <w:r w:rsidRPr="00784E32">
        <w:t>Catchment</w:t>
      </w:r>
      <w:r w:rsidR="00906B41">
        <w:t xml:space="preserve"> </w:t>
      </w:r>
      <w:r w:rsidRPr="00784E32">
        <w:t>Management</w:t>
      </w:r>
      <w:r w:rsidR="00906B41">
        <w:t xml:space="preserve"> </w:t>
      </w:r>
      <w:r w:rsidRPr="00784E32">
        <w:t>Authority</w:t>
      </w:r>
    </w:p>
    <w:p w14:paraId="023BBC52" w14:textId="08F07C72" w:rsidR="00A349FC" w:rsidRPr="00784E32" w:rsidRDefault="00A349FC" w:rsidP="00286609">
      <w:pPr>
        <w:pStyle w:val="Bullet"/>
      </w:pPr>
      <w:r w:rsidRPr="00784E32">
        <w:t>Southern</w:t>
      </w:r>
      <w:r w:rsidR="00906B41">
        <w:t xml:space="preserve"> </w:t>
      </w:r>
      <w:r w:rsidRPr="00784E32">
        <w:t>Rural</w:t>
      </w:r>
      <w:r w:rsidR="00906B41">
        <w:t xml:space="preserve"> </w:t>
      </w:r>
      <w:r w:rsidRPr="00784E32">
        <w:t>Water</w:t>
      </w:r>
    </w:p>
    <w:p w14:paraId="48B44106" w14:textId="73B23025" w:rsidR="00A349FC" w:rsidRPr="00784E32" w:rsidRDefault="00A349FC" w:rsidP="00286609">
      <w:pPr>
        <w:pStyle w:val="Bullet"/>
      </w:pPr>
      <w:r w:rsidRPr="00784E32">
        <w:lastRenderedPageBreak/>
        <w:t>Gippsland</w:t>
      </w:r>
      <w:r w:rsidR="00906B41">
        <w:t xml:space="preserve"> </w:t>
      </w:r>
      <w:r w:rsidRPr="00784E32">
        <w:t>Water</w:t>
      </w:r>
    </w:p>
    <w:p w14:paraId="165A6FF8" w14:textId="217E2821" w:rsidR="00A349FC" w:rsidRDefault="00A349FC" w:rsidP="00286609">
      <w:pPr>
        <w:pStyle w:val="Bullet"/>
      </w:pPr>
      <w:proofErr w:type="spellStart"/>
      <w:r>
        <w:t>Gunaikurnai</w:t>
      </w:r>
      <w:proofErr w:type="spellEnd"/>
      <w:r w:rsidR="00906B41">
        <w:t xml:space="preserve"> </w:t>
      </w:r>
      <w:r>
        <w:t>Land</w:t>
      </w:r>
      <w:r w:rsidR="00906B41">
        <w:t xml:space="preserve"> </w:t>
      </w:r>
      <w:r>
        <w:t>and</w:t>
      </w:r>
      <w:r w:rsidR="00906B41">
        <w:t xml:space="preserve"> </w:t>
      </w:r>
      <w:r>
        <w:t>Waters</w:t>
      </w:r>
      <w:r w:rsidR="00906B41">
        <w:t xml:space="preserve"> </w:t>
      </w:r>
      <w:r>
        <w:t>Aboriginal</w:t>
      </w:r>
      <w:r w:rsidR="00906B41">
        <w:t xml:space="preserve"> </w:t>
      </w:r>
      <w:r>
        <w:t>Corporation</w:t>
      </w:r>
      <w:r w:rsidR="00906B41">
        <w:t xml:space="preserve"> </w:t>
      </w:r>
    </w:p>
    <w:p w14:paraId="75088513" w14:textId="5B8CB4E7" w:rsidR="629A57BB" w:rsidRDefault="629A57BB" w:rsidP="00286609">
      <w:pPr>
        <w:pStyle w:val="Bulletlast"/>
      </w:pPr>
      <w:r>
        <w:t>The</w:t>
      </w:r>
      <w:r w:rsidR="00906B41">
        <w:t xml:space="preserve"> </w:t>
      </w:r>
      <w:r>
        <w:t>Mine</w:t>
      </w:r>
      <w:r w:rsidR="00906B41">
        <w:t xml:space="preserve"> </w:t>
      </w:r>
      <w:r>
        <w:t>Land</w:t>
      </w:r>
      <w:r w:rsidR="00906B41">
        <w:t xml:space="preserve"> </w:t>
      </w:r>
      <w:r>
        <w:t>Rehabilitation</w:t>
      </w:r>
      <w:r w:rsidR="00906B41">
        <w:t xml:space="preserve"> </w:t>
      </w:r>
      <w:r>
        <w:t>Authority</w:t>
      </w:r>
      <w:r w:rsidR="00906B41">
        <w:t xml:space="preserve"> </w:t>
      </w:r>
      <w:r>
        <w:t>(as</w:t>
      </w:r>
      <w:r w:rsidR="00906B41">
        <w:t xml:space="preserve"> </w:t>
      </w:r>
      <w:r>
        <w:t>an</w:t>
      </w:r>
      <w:r w:rsidR="00906B41">
        <w:t xml:space="preserve"> </w:t>
      </w:r>
      <w:r>
        <w:t>observer)</w:t>
      </w:r>
    </w:p>
    <w:p w14:paraId="20F3DE4C" w14:textId="29737AFE" w:rsidR="00A349FC" w:rsidRPr="00784E32" w:rsidRDefault="00A349FC" w:rsidP="00FB01DE">
      <w:r w:rsidRPr="00784E32">
        <w:t>Avoiding</w:t>
      </w:r>
      <w:r w:rsidR="00906B41">
        <w:t xml:space="preserve"> </w:t>
      </w:r>
      <w:r w:rsidRPr="00784E32">
        <w:t>negative</w:t>
      </w:r>
      <w:r w:rsidR="00906B41">
        <w:t xml:space="preserve"> </w:t>
      </w:r>
      <w:r w:rsidRPr="00784E32">
        <w:t>impacts</w:t>
      </w:r>
      <w:r w:rsidR="00906B41">
        <w:t xml:space="preserve"> </w:t>
      </w:r>
      <w:r w:rsidRPr="00784E32">
        <w:t>from</w:t>
      </w:r>
      <w:r w:rsidR="00906B41">
        <w:t xml:space="preserve"> </w:t>
      </w:r>
      <w:r w:rsidRPr="00784E32">
        <w:t>mine</w:t>
      </w:r>
      <w:r w:rsidR="00906B41">
        <w:t xml:space="preserve"> </w:t>
      </w:r>
      <w:r w:rsidRPr="00784E32">
        <w:t>rehabilitation</w:t>
      </w:r>
      <w:r w:rsidR="00906B41">
        <w:t xml:space="preserve"> </w:t>
      </w:r>
      <w:r w:rsidRPr="00784E32">
        <w:t>is</w:t>
      </w:r>
      <w:r w:rsidR="00906B41">
        <w:t xml:space="preserve"> </w:t>
      </w:r>
      <w:r w:rsidRPr="00784E32">
        <w:t>one</w:t>
      </w:r>
      <w:r w:rsidR="00906B41">
        <w:t xml:space="preserve"> </w:t>
      </w:r>
      <w:r w:rsidRPr="00784E32">
        <w:t>aspect</w:t>
      </w:r>
      <w:r w:rsidR="00906B41">
        <w:t xml:space="preserve"> </w:t>
      </w:r>
      <w:r w:rsidRPr="00784E32">
        <w:t>of</w:t>
      </w:r>
      <w:r w:rsidR="00906B41">
        <w:t xml:space="preserve"> </w:t>
      </w:r>
      <w:r w:rsidRPr="00784E32">
        <w:t>good</w:t>
      </w:r>
      <w:r w:rsidR="00906B41">
        <w:t xml:space="preserve"> </w:t>
      </w:r>
      <w:r w:rsidRPr="00784E32">
        <w:t>stewardship</w:t>
      </w:r>
      <w:r w:rsidR="00906B41">
        <w:t xml:space="preserve"> </w:t>
      </w:r>
      <w:r w:rsidRPr="00784E32">
        <w:t>of</w:t>
      </w:r>
      <w:r w:rsidR="00906B41">
        <w:t xml:space="preserve"> </w:t>
      </w:r>
      <w:r w:rsidRPr="00784E32">
        <w:t>the</w:t>
      </w:r>
      <w:r w:rsidR="00906B41">
        <w:t xml:space="preserve"> </w:t>
      </w:r>
      <w:r w:rsidRPr="00784E32">
        <w:t>Latrobe</w:t>
      </w:r>
      <w:r w:rsidR="00906B41">
        <w:t xml:space="preserve"> </w:t>
      </w:r>
      <w:r w:rsidRPr="00784E32">
        <w:t>River</w:t>
      </w:r>
      <w:r w:rsidR="00906B41">
        <w:t xml:space="preserve"> </w:t>
      </w:r>
      <w:r w:rsidRPr="00784E32">
        <w:t>system</w:t>
      </w:r>
      <w:r w:rsidR="00906B41">
        <w:t xml:space="preserve"> </w:t>
      </w:r>
      <w:r w:rsidRPr="00784E32">
        <w:t>and</w:t>
      </w:r>
      <w:r w:rsidR="00906B41">
        <w:t xml:space="preserve"> </w:t>
      </w:r>
      <w:r w:rsidRPr="00784E32">
        <w:t>Gippsland</w:t>
      </w:r>
      <w:r w:rsidR="00906B41">
        <w:t xml:space="preserve"> </w:t>
      </w:r>
      <w:r w:rsidRPr="00784E32">
        <w:t>Lakes</w:t>
      </w:r>
      <w:r w:rsidR="00906B41">
        <w:t xml:space="preserve"> </w:t>
      </w:r>
      <w:r w:rsidRPr="00784E32">
        <w:t>that</w:t>
      </w:r>
      <w:r w:rsidR="00906B41">
        <w:t xml:space="preserve"> </w:t>
      </w:r>
      <w:r w:rsidRPr="00784E32">
        <w:t>complements</w:t>
      </w:r>
      <w:r w:rsidR="00906B41">
        <w:t xml:space="preserve"> </w:t>
      </w:r>
      <w:r w:rsidRPr="00784E32">
        <w:t>the</w:t>
      </w:r>
      <w:r w:rsidR="00906B41">
        <w:t xml:space="preserve"> </w:t>
      </w:r>
      <w:r w:rsidRPr="00784E32">
        <w:t>Victorian</w:t>
      </w:r>
      <w:r w:rsidR="00906B41">
        <w:t xml:space="preserve"> </w:t>
      </w:r>
      <w:r w:rsidRPr="00784E32">
        <w:t>Government’s</w:t>
      </w:r>
      <w:r w:rsidR="00906B41">
        <w:t xml:space="preserve"> </w:t>
      </w:r>
      <w:r w:rsidRPr="00784E32">
        <w:t>broader</w:t>
      </w:r>
      <w:r w:rsidR="00906B41">
        <w:t xml:space="preserve"> </w:t>
      </w:r>
      <w:r w:rsidRPr="00784E32">
        <w:t>policy</w:t>
      </w:r>
      <w:r w:rsidR="00906B41">
        <w:t xml:space="preserve"> </w:t>
      </w:r>
      <w:r w:rsidRPr="00784E32">
        <w:t>for</w:t>
      </w:r>
      <w:r w:rsidR="00906B41">
        <w:t xml:space="preserve"> </w:t>
      </w:r>
      <w:r w:rsidRPr="00784E32">
        <w:t>water</w:t>
      </w:r>
      <w:r w:rsidR="00906B41">
        <w:t xml:space="preserve"> </w:t>
      </w:r>
      <w:r w:rsidRPr="00784E32">
        <w:t>security.</w:t>
      </w:r>
      <w:r w:rsidR="00906B41">
        <w:t xml:space="preserve"> </w:t>
      </w:r>
      <w:r w:rsidRPr="00784E32">
        <w:t>The</w:t>
      </w:r>
      <w:r w:rsidR="00906B41">
        <w:t xml:space="preserve"> </w:t>
      </w:r>
      <w:r w:rsidRPr="00784E32">
        <w:t>Latrobe</w:t>
      </w:r>
      <w:r w:rsidR="00906B41">
        <w:t xml:space="preserve"> </w:t>
      </w:r>
      <w:r w:rsidRPr="00784E32">
        <w:t>River</w:t>
      </w:r>
      <w:r w:rsidR="00906B41">
        <w:t xml:space="preserve"> </w:t>
      </w:r>
      <w:r w:rsidRPr="00784E32">
        <w:t>system</w:t>
      </w:r>
      <w:r w:rsidR="00906B41">
        <w:t xml:space="preserve"> </w:t>
      </w:r>
      <w:r w:rsidRPr="00784E32">
        <w:t>is</w:t>
      </w:r>
      <w:r w:rsidR="00906B41">
        <w:t xml:space="preserve"> </w:t>
      </w:r>
      <w:r w:rsidRPr="00784E32">
        <w:t>an</w:t>
      </w:r>
      <w:r w:rsidR="00906B41">
        <w:t xml:space="preserve"> </w:t>
      </w:r>
      <w:r w:rsidRPr="00784E32">
        <w:t>important</w:t>
      </w:r>
      <w:r w:rsidR="00906B41">
        <w:t xml:space="preserve"> </w:t>
      </w:r>
      <w:r w:rsidRPr="00784E32">
        <w:t>source</w:t>
      </w:r>
      <w:r w:rsidR="00906B41">
        <w:t xml:space="preserve"> </w:t>
      </w:r>
      <w:r w:rsidRPr="00784E32">
        <w:t>of</w:t>
      </w:r>
      <w:r w:rsidR="00906B41">
        <w:t xml:space="preserve"> </w:t>
      </w:r>
      <w:r w:rsidRPr="00784E32">
        <w:t>water</w:t>
      </w:r>
      <w:r w:rsidR="00906B41">
        <w:t xml:space="preserve"> </w:t>
      </w:r>
      <w:r w:rsidRPr="00784E32">
        <w:t>for</w:t>
      </w:r>
      <w:r w:rsidR="00906B41">
        <w:t xml:space="preserve"> </w:t>
      </w:r>
      <w:r w:rsidRPr="00784E32">
        <w:t>the</w:t>
      </w:r>
      <w:r w:rsidR="00906B41">
        <w:t xml:space="preserve"> </w:t>
      </w:r>
      <w:r w:rsidRPr="00784E32">
        <w:t>Ramsar-listed</w:t>
      </w:r>
      <w:r w:rsidR="00906B41">
        <w:t xml:space="preserve"> </w:t>
      </w:r>
      <w:r w:rsidRPr="00784E32">
        <w:t>wetlands</w:t>
      </w:r>
      <w:r w:rsidR="00906B41">
        <w:t xml:space="preserve"> </w:t>
      </w:r>
      <w:r w:rsidRPr="00784E32">
        <w:t>of</w:t>
      </w:r>
      <w:r w:rsidR="00906B41">
        <w:t xml:space="preserve"> </w:t>
      </w:r>
      <w:r w:rsidRPr="00784E32">
        <w:t>the</w:t>
      </w:r>
      <w:r w:rsidR="00906B41">
        <w:t xml:space="preserve"> </w:t>
      </w:r>
      <w:r w:rsidRPr="00784E32">
        <w:t>Gippsland</w:t>
      </w:r>
      <w:r w:rsidR="00906B41">
        <w:t xml:space="preserve"> </w:t>
      </w:r>
      <w:r w:rsidRPr="00784E32">
        <w:t>Lakes</w:t>
      </w:r>
      <w:r w:rsidR="00906B41">
        <w:t xml:space="preserve"> </w:t>
      </w:r>
      <w:r w:rsidRPr="00784E32">
        <w:t>system</w:t>
      </w:r>
      <w:r w:rsidR="00906B41">
        <w:t xml:space="preserve"> </w:t>
      </w:r>
      <w:r w:rsidRPr="00784E32">
        <w:t>–</w:t>
      </w:r>
      <w:r w:rsidR="00906B41">
        <w:t xml:space="preserve"> </w:t>
      </w:r>
      <w:r w:rsidRPr="00784E32">
        <w:t>including</w:t>
      </w:r>
      <w:r w:rsidR="00906B41">
        <w:t xml:space="preserve"> </w:t>
      </w:r>
      <w:r w:rsidRPr="00784E32">
        <w:t>the</w:t>
      </w:r>
      <w:r w:rsidR="00906B41">
        <w:t xml:space="preserve"> </w:t>
      </w:r>
      <w:r w:rsidRPr="00784E32">
        <w:t>lower</w:t>
      </w:r>
      <w:r w:rsidR="00906B41">
        <w:t xml:space="preserve"> </w:t>
      </w:r>
      <w:r w:rsidRPr="00784E32">
        <w:t>Latrobe</w:t>
      </w:r>
      <w:r w:rsidR="00906B41">
        <w:t xml:space="preserve"> </w:t>
      </w:r>
      <w:r w:rsidRPr="00784E32">
        <w:t>wetlands.</w:t>
      </w:r>
      <w:r w:rsidR="00906B41">
        <w:t xml:space="preserve"> </w:t>
      </w:r>
      <w:r w:rsidRPr="00784E32">
        <w:t>These</w:t>
      </w:r>
      <w:r w:rsidR="00906B41">
        <w:t xml:space="preserve"> </w:t>
      </w:r>
      <w:r w:rsidRPr="00784E32">
        <w:t>internationally</w:t>
      </w:r>
      <w:r w:rsidR="00906B41">
        <w:t xml:space="preserve"> </w:t>
      </w:r>
      <w:r w:rsidRPr="00784E32">
        <w:t>recognised</w:t>
      </w:r>
      <w:r w:rsidR="00906B41">
        <w:t xml:space="preserve"> </w:t>
      </w:r>
      <w:r w:rsidRPr="00784E32">
        <w:t>wetlands</w:t>
      </w:r>
      <w:r w:rsidR="00906B41">
        <w:t xml:space="preserve"> </w:t>
      </w:r>
      <w:r w:rsidRPr="00784E32">
        <w:t>have</w:t>
      </w:r>
      <w:r w:rsidR="00906B41">
        <w:t xml:space="preserve"> </w:t>
      </w:r>
      <w:r w:rsidRPr="00784E32">
        <w:t>significant</w:t>
      </w:r>
      <w:r w:rsidR="00906B41">
        <w:t xml:space="preserve"> </w:t>
      </w:r>
      <w:r w:rsidRPr="00784E32">
        <w:t>ecological</w:t>
      </w:r>
      <w:r w:rsidR="00906B41">
        <w:t xml:space="preserve"> </w:t>
      </w:r>
      <w:r w:rsidRPr="00784E32">
        <w:t>value</w:t>
      </w:r>
      <w:r w:rsidR="00906B41">
        <w:t xml:space="preserve"> </w:t>
      </w:r>
      <w:r w:rsidRPr="00784E32">
        <w:t>and</w:t>
      </w:r>
      <w:r w:rsidR="00906B41">
        <w:t xml:space="preserve"> </w:t>
      </w:r>
      <w:r w:rsidRPr="00784E32">
        <w:t>are</w:t>
      </w:r>
      <w:r w:rsidR="00906B41">
        <w:t xml:space="preserve"> </w:t>
      </w:r>
      <w:r w:rsidRPr="00784E32">
        <w:t>habitat</w:t>
      </w:r>
      <w:r w:rsidR="00906B41">
        <w:t xml:space="preserve"> </w:t>
      </w:r>
      <w:r w:rsidRPr="00784E32">
        <w:t>to</w:t>
      </w:r>
      <w:r w:rsidR="00906B41">
        <w:t xml:space="preserve"> </w:t>
      </w:r>
      <w:r w:rsidRPr="00784E32">
        <w:t>threatened</w:t>
      </w:r>
      <w:r w:rsidR="00906B41">
        <w:t xml:space="preserve"> </w:t>
      </w:r>
      <w:r w:rsidRPr="00784E32">
        <w:t>species,</w:t>
      </w:r>
      <w:r w:rsidR="00906B41">
        <w:t xml:space="preserve"> </w:t>
      </w:r>
      <w:r w:rsidRPr="00784E32">
        <w:t>such</w:t>
      </w:r>
      <w:r w:rsidR="00906B41">
        <w:t xml:space="preserve"> </w:t>
      </w:r>
      <w:r w:rsidRPr="00784E32">
        <w:t>as</w:t>
      </w:r>
      <w:r w:rsidR="00906B41">
        <w:t xml:space="preserve"> </w:t>
      </w:r>
      <w:r w:rsidRPr="00784E32">
        <w:t>the</w:t>
      </w:r>
      <w:r w:rsidR="00906B41">
        <w:t xml:space="preserve"> </w:t>
      </w:r>
      <w:r w:rsidRPr="00784E32">
        <w:t>Australasian</w:t>
      </w:r>
      <w:r w:rsidR="00906B41">
        <w:t xml:space="preserve"> </w:t>
      </w:r>
      <w:r w:rsidRPr="00784E32">
        <w:t>Bittern</w:t>
      </w:r>
      <w:r w:rsidR="00906B41">
        <w:t xml:space="preserve"> </w:t>
      </w:r>
      <w:r w:rsidRPr="00784E32">
        <w:t>and</w:t>
      </w:r>
      <w:r w:rsidR="00906B41">
        <w:t xml:space="preserve"> </w:t>
      </w:r>
      <w:r w:rsidRPr="00784E32">
        <w:t>Australian</w:t>
      </w:r>
      <w:r w:rsidR="00906B41">
        <w:t xml:space="preserve"> </w:t>
      </w:r>
      <w:r w:rsidRPr="00784E32">
        <w:t>Grayling.</w:t>
      </w:r>
    </w:p>
    <w:p w14:paraId="46A3CBEC" w14:textId="248EF872" w:rsidR="00A349FC" w:rsidRPr="00784E32" w:rsidRDefault="00A349FC" w:rsidP="00FB01DE">
      <w:r w:rsidRPr="00784E32">
        <w:t>The</w:t>
      </w:r>
      <w:r w:rsidR="00906B41">
        <w:t xml:space="preserve"> </w:t>
      </w:r>
      <w:r w:rsidRPr="00784E32">
        <w:t>Central</w:t>
      </w:r>
      <w:r w:rsidR="00906B41">
        <w:t xml:space="preserve"> </w:t>
      </w:r>
      <w:r w:rsidRPr="00784E32">
        <w:t>and</w:t>
      </w:r>
      <w:r w:rsidR="00906B41">
        <w:t xml:space="preserve"> </w:t>
      </w:r>
      <w:r w:rsidRPr="00784E32">
        <w:t>Gippsland</w:t>
      </w:r>
      <w:r w:rsidR="00906B41">
        <w:t xml:space="preserve"> </w:t>
      </w:r>
      <w:r w:rsidRPr="00784E32">
        <w:t>Region</w:t>
      </w:r>
      <w:r w:rsidR="00906B41">
        <w:t xml:space="preserve"> </w:t>
      </w:r>
      <w:r w:rsidRPr="00784E32">
        <w:t>Sustainable</w:t>
      </w:r>
      <w:r w:rsidR="00906B41">
        <w:t xml:space="preserve"> </w:t>
      </w:r>
      <w:r w:rsidRPr="00784E32">
        <w:t>Water</w:t>
      </w:r>
      <w:r w:rsidR="00906B41">
        <w:t xml:space="preserve"> </w:t>
      </w:r>
      <w:r w:rsidRPr="00784E32">
        <w:t>Strategy</w:t>
      </w:r>
      <w:r w:rsidR="00906B41">
        <w:t xml:space="preserve"> </w:t>
      </w:r>
      <w:r w:rsidRPr="00784E32">
        <w:t>sets</w:t>
      </w:r>
      <w:r w:rsidR="00906B41">
        <w:t xml:space="preserve"> </w:t>
      </w:r>
      <w:r w:rsidRPr="00784E32">
        <w:t>out</w:t>
      </w:r>
      <w:r w:rsidR="00906B41">
        <w:t xml:space="preserve"> </w:t>
      </w:r>
      <w:r w:rsidRPr="00784E32">
        <w:t>the</w:t>
      </w:r>
      <w:r w:rsidR="00906B41">
        <w:t xml:space="preserve"> </w:t>
      </w:r>
      <w:r w:rsidRPr="00784E32">
        <w:t>government’s</w:t>
      </w:r>
      <w:r w:rsidR="00906B41">
        <w:t xml:space="preserve"> </w:t>
      </w:r>
      <w:r w:rsidRPr="00784E32">
        <w:t>plan</w:t>
      </w:r>
      <w:r w:rsidR="00906B41">
        <w:t xml:space="preserve"> </w:t>
      </w:r>
      <w:r w:rsidRPr="00784E32">
        <w:t>for</w:t>
      </w:r>
      <w:r w:rsidR="00906B41">
        <w:t xml:space="preserve"> </w:t>
      </w:r>
      <w:r w:rsidRPr="00784E32">
        <w:t>sustainable</w:t>
      </w:r>
      <w:r w:rsidR="00906B41">
        <w:t xml:space="preserve"> </w:t>
      </w:r>
      <w:r w:rsidRPr="00784E32">
        <w:t>management</w:t>
      </w:r>
      <w:r w:rsidR="00906B41">
        <w:t xml:space="preserve"> </w:t>
      </w:r>
      <w:r w:rsidRPr="00784E32">
        <w:t>of</w:t>
      </w:r>
      <w:r w:rsidR="00906B41">
        <w:t xml:space="preserve"> </w:t>
      </w:r>
      <w:r w:rsidRPr="00784E32">
        <w:t>water</w:t>
      </w:r>
      <w:r w:rsidR="00906B41">
        <w:t xml:space="preserve"> </w:t>
      </w:r>
      <w:r w:rsidRPr="00784E32">
        <w:t>resources,</w:t>
      </w:r>
      <w:r w:rsidR="00906B41">
        <w:t xml:space="preserve"> </w:t>
      </w:r>
      <w:r w:rsidRPr="00784E32">
        <w:t>including</w:t>
      </w:r>
      <w:r w:rsidR="00906B41">
        <w:t xml:space="preserve"> </w:t>
      </w:r>
      <w:r w:rsidRPr="00784E32">
        <w:t>commitments</w:t>
      </w:r>
      <w:r w:rsidR="00906B41">
        <w:t xml:space="preserve"> </w:t>
      </w:r>
      <w:r w:rsidRPr="00784E32">
        <w:t>to</w:t>
      </w:r>
      <w:r w:rsidR="00906B41">
        <w:t xml:space="preserve"> </w:t>
      </w:r>
      <w:r w:rsidRPr="00784E32">
        <w:t>support</w:t>
      </w:r>
      <w:r w:rsidR="00906B41">
        <w:t xml:space="preserve"> </w:t>
      </w:r>
      <w:r w:rsidRPr="00784E32">
        <w:t>healthy</w:t>
      </w:r>
      <w:r w:rsidR="00906B41">
        <w:t xml:space="preserve"> </w:t>
      </w:r>
      <w:r w:rsidRPr="00784E32">
        <w:t>waterways,</w:t>
      </w:r>
      <w:r w:rsidR="00906B41">
        <w:t xml:space="preserve"> </w:t>
      </w:r>
      <w:r w:rsidRPr="00784E32">
        <w:t>climate-resilient</w:t>
      </w:r>
      <w:r w:rsidR="00906B41">
        <w:t xml:space="preserve"> </w:t>
      </w:r>
      <w:proofErr w:type="gramStart"/>
      <w:r w:rsidRPr="00784E32">
        <w:t>agriculture</w:t>
      </w:r>
      <w:proofErr w:type="gramEnd"/>
      <w:r w:rsidR="00906B41">
        <w:t xml:space="preserve"> </w:t>
      </w:r>
      <w:r w:rsidRPr="00784E32">
        <w:t>and</w:t>
      </w:r>
      <w:r w:rsidR="00906B41">
        <w:t xml:space="preserve"> </w:t>
      </w:r>
      <w:r w:rsidRPr="00784E32">
        <w:t>self-determined</w:t>
      </w:r>
      <w:r w:rsidR="00906B41">
        <w:t xml:space="preserve"> </w:t>
      </w:r>
      <w:r w:rsidRPr="00784E32">
        <w:t>outcomes</w:t>
      </w:r>
      <w:r w:rsidR="00906B41">
        <w:t xml:space="preserve"> </w:t>
      </w:r>
      <w:r w:rsidRPr="00784E32">
        <w:t>for</w:t>
      </w:r>
      <w:r w:rsidR="00906B41">
        <w:t xml:space="preserve"> </w:t>
      </w:r>
      <w:r w:rsidRPr="00784E32">
        <w:t>Traditional</w:t>
      </w:r>
      <w:r w:rsidR="00906B41">
        <w:t xml:space="preserve"> </w:t>
      </w:r>
      <w:r w:rsidRPr="00784E32">
        <w:t>Owners.</w:t>
      </w:r>
      <w:r w:rsidR="00906B41">
        <w:t xml:space="preserve"> </w:t>
      </w:r>
      <w:r w:rsidRPr="00784E32">
        <w:t>The</w:t>
      </w:r>
      <w:r w:rsidR="00906B41">
        <w:t xml:space="preserve"> </w:t>
      </w:r>
      <w:r w:rsidRPr="00784E32">
        <w:t>strategy</w:t>
      </w:r>
      <w:r w:rsidR="00906B41">
        <w:t xml:space="preserve"> </w:t>
      </w:r>
      <w:r w:rsidRPr="00784E32">
        <w:t>has</w:t>
      </w:r>
      <w:r w:rsidR="00906B41">
        <w:t xml:space="preserve"> </w:t>
      </w:r>
      <w:r w:rsidRPr="00784E32">
        <w:t>informed</w:t>
      </w:r>
      <w:r w:rsidR="00906B41">
        <w:t xml:space="preserve"> </w:t>
      </w:r>
      <w:r w:rsidRPr="00784E32">
        <w:t>DEECA’s</w:t>
      </w:r>
      <w:r w:rsidR="00906B41">
        <w:t xml:space="preserve"> </w:t>
      </w:r>
      <w:r w:rsidRPr="00784E32">
        <w:t>work</w:t>
      </w:r>
      <w:r w:rsidR="00906B41">
        <w:t xml:space="preserve"> </w:t>
      </w:r>
      <w:r w:rsidRPr="00784E32">
        <w:t>under</w:t>
      </w:r>
      <w:r w:rsidR="00906B41">
        <w:t xml:space="preserve"> </w:t>
      </w:r>
      <w:r w:rsidRPr="00784E32">
        <w:t>this</w:t>
      </w:r>
      <w:r w:rsidR="00906B41">
        <w:t xml:space="preserve"> </w:t>
      </w:r>
      <w:r w:rsidRPr="00784E32">
        <w:t>implementation</w:t>
      </w:r>
      <w:r w:rsidR="00906B41">
        <w:t xml:space="preserve"> </w:t>
      </w:r>
      <w:r w:rsidRPr="00784E32">
        <w:t>action</w:t>
      </w:r>
      <w:r w:rsidR="00906B41">
        <w:t xml:space="preserve"> </w:t>
      </w:r>
      <w:r w:rsidRPr="00784E32">
        <w:t>and</w:t>
      </w:r>
      <w:r w:rsidR="00906B41">
        <w:t xml:space="preserve"> </w:t>
      </w:r>
      <w:r w:rsidRPr="00784E32">
        <w:t>importantly,</w:t>
      </w:r>
      <w:r w:rsidR="00906B41">
        <w:t xml:space="preserve"> </w:t>
      </w:r>
      <w:r w:rsidRPr="00784E32">
        <w:t>aligns</w:t>
      </w:r>
      <w:r w:rsidR="00906B41">
        <w:t xml:space="preserve"> </w:t>
      </w:r>
      <w:r w:rsidRPr="00784E32">
        <w:t>with</w:t>
      </w:r>
      <w:r w:rsidR="00906B41">
        <w:t xml:space="preserve"> </w:t>
      </w:r>
      <w:r w:rsidRPr="00784E32">
        <w:t>the</w:t>
      </w:r>
      <w:r w:rsidR="00906B41">
        <w:t xml:space="preserve"> </w:t>
      </w:r>
      <w:r w:rsidRPr="00784E32">
        <w:t>LVRRS</w:t>
      </w:r>
      <w:r w:rsidR="00906B41">
        <w:t xml:space="preserve"> </w:t>
      </w:r>
      <w:r w:rsidRPr="00784E32">
        <w:t>principle:</w:t>
      </w:r>
      <w:r w:rsidR="00906B41">
        <w:t xml:space="preserve"> </w:t>
      </w:r>
    </w:p>
    <w:p w14:paraId="14D2ED0F" w14:textId="65F3002F" w:rsidR="00A349FC" w:rsidRPr="00784E32" w:rsidRDefault="00A349FC" w:rsidP="00FB01DE">
      <w:r w:rsidRPr="00784E32">
        <w:t>‘Any</w:t>
      </w:r>
      <w:r w:rsidR="00906B41">
        <w:t xml:space="preserve"> </w:t>
      </w:r>
      <w:r w:rsidRPr="00784E32">
        <w:t>water</w:t>
      </w:r>
      <w:r w:rsidR="00906B41">
        <w:t xml:space="preserve"> </w:t>
      </w:r>
      <w:r w:rsidRPr="00784E32">
        <w:t>used</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should</w:t>
      </w:r>
      <w:r w:rsidR="00906B41">
        <w:t xml:space="preserve"> </w:t>
      </w:r>
      <w:r w:rsidRPr="00784E32">
        <w:t>not</w:t>
      </w:r>
      <w:r w:rsidR="00906B41">
        <w:t xml:space="preserve"> </w:t>
      </w:r>
      <w:r w:rsidRPr="00784E32">
        <w:t>negatively</w:t>
      </w:r>
      <w:r w:rsidR="00906B41">
        <w:t xml:space="preserve"> </w:t>
      </w:r>
      <w:r w:rsidRPr="00784E32">
        <w:t>impact</w:t>
      </w:r>
      <w:r w:rsidR="00906B41">
        <w:t xml:space="preserve"> </w:t>
      </w:r>
      <w:r w:rsidRPr="00784E32">
        <w:t>on</w:t>
      </w:r>
      <w:r w:rsidR="00906B41">
        <w:t xml:space="preserve"> </w:t>
      </w:r>
      <w:r w:rsidRPr="00784E32">
        <w:t>Traditional</w:t>
      </w:r>
      <w:r w:rsidR="00906B41">
        <w:t xml:space="preserve"> </w:t>
      </w:r>
      <w:r w:rsidRPr="00784E32">
        <w:t>Owners’</w:t>
      </w:r>
      <w:r w:rsidR="00906B41">
        <w:t xml:space="preserve"> </w:t>
      </w:r>
      <w:r w:rsidRPr="00784E32">
        <w:t>values,</w:t>
      </w:r>
      <w:r w:rsidR="00906B41">
        <w:t xml:space="preserve"> </w:t>
      </w:r>
      <w:r w:rsidRPr="00784E32">
        <w:t>environmental</w:t>
      </w:r>
      <w:r w:rsidR="00906B41">
        <w:t xml:space="preserve"> </w:t>
      </w:r>
      <w:r w:rsidRPr="00784E32">
        <w:t>values</w:t>
      </w:r>
      <w:r w:rsidR="00906B41">
        <w:t xml:space="preserve"> </w:t>
      </w:r>
      <w:r w:rsidRPr="00784E32">
        <w:t>of</w:t>
      </w:r>
      <w:r w:rsidR="00906B41">
        <w:t xml:space="preserve"> </w:t>
      </w:r>
      <w:r w:rsidRPr="00784E32">
        <w:t>the</w:t>
      </w:r>
      <w:r w:rsidR="00906B41">
        <w:t xml:space="preserve"> </w:t>
      </w:r>
      <w:r w:rsidRPr="00784E32">
        <w:t>Latrobe</w:t>
      </w:r>
      <w:r w:rsidR="00906B41">
        <w:t xml:space="preserve"> </w:t>
      </w:r>
      <w:r w:rsidRPr="00784E32">
        <w:t>River</w:t>
      </w:r>
      <w:r w:rsidR="00906B41">
        <w:t xml:space="preserve"> </w:t>
      </w:r>
      <w:r w:rsidRPr="00784E32">
        <w:t>system</w:t>
      </w:r>
      <w:r w:rsidR="00906B41">
        <w:t xml:space="preserve"> </w:t>
      </w:r>
      <w:r w:rsidRPr="00784E32">
        <w:t>or</w:t>
      </w:r>
      <w:r w:rsidR="00906B41">
        <w:t xml:space="preserve"> </w:t>
      </w:r>
      <w:r w:rsidRPr="00784E32">
        <w:t>the</w:t>
      </w:r>
      <w:r w:rsidR="00906B41">
        <w:t xml:space="preserve"> </w:t>
      </w:r>
      <w:r w:rsidRPr="00784E32">
        <w:t>rights</w:t>
      </w:r>
      <w:r w:rsidR="00906B41">
        <w:t xml:space="preserve"> </w:t>
      </w:r>
      <w:r w:rsidRPr="00784E32">
        <w:t>of</w:t>
      </w:r>
      <w:r w:rsidR="00906B41">
        <w:t xml:space="preserve"> </w:t>
      </w:r>
      <w:r w:rsidRPr="00784E32">
        <w:t>other</w:t>
      </w:r>
      <w:r w:rsidR="00906B41">
        <w:t xml:space="preserve"> </w:t>
      </w:r>
      <w:r w:rsidRPr="00784E32">
        <w:t>existing</w:t>
      </w:r>
      <w:r w:rsidR="00906B41">
        <w:t xml:space="preserve"> </w:t>
      </w:r>
      <w:r w:rsidRPr="00784E32">
        <w:t>water</w:t>
      </w:r>
      <w:r w:rsidR="00906B41">
        <w:t xml:space="preserve"> </w:t>
      </w:r>
      <w:r w:rsidRPr="00784E32">
        <w:t>users.’</w:t>
      </w:r>
      <w:r w:rsidR="00906B41">
        <w:t xml:space="preserve"> </w:t>
      </w:r>
    </w:p>
    <w:p w14:paraId="7ADD277F" w14:textId="7DBA8F3E" w:rsidR="00A349FC" w:rsidRPr="00784E32" w:rsidRDefault="00A349FC" w:rsidP="00FB01DE">
      <w:r w:rsidRPr="00784E32">
        <w:t>Historically,</w:t>
      </w:r>
      <w:r w:rsidR="00906B41">
        <w:t xml:space="preserve"> </w:t>
      </w:r>
      <w:r w:rsidRPr="00784E32">
        <w:t>mine</w:t>
      </w:r>
      <w:r w:rsidR="00906B41">
        <w:t xml:space="preserve"> </w:t>
      </w:r>
      <w:r w:rsidRPr="00784E32">
        <w:t>licensees</w:t>
      </w:r>
      <w:r w:rsidR="00906B41">
        <w:t xml:space="preserve"> </w:t>
      </w:r>
      <w:r w:rsidRPr="00784E32">
        <w:t>have</w:t>
      </w:r>
      <w:r w:rsidR="00906B41">
        <w:t xml:space="preserve"> </w:t>
      </w:r>
      <w:r w:rsidRPr="00784E32">
        <w:t>not</w:t>
      </w:r>
      <w:r w:rsidR="00906B41">
        <w:t xml:space="preserve"> </w:t>
      </w:r>
      <w:r w:rsidRPr="00784E32">
        <w:t>used</w:t>
      </w:r>
      <w:r w:rsidR="00906B41">
        <w:t xml:space="preserve"> </w:t>
      </w:r>
      <w:r w:rsidRPr="00784E32">
        <w:t>the</w:t>
      </w:r>
      <w:r w:rsidR="00906B41">
        <w:t xml:space="preserve"> </w:t>
      </w:r>
      <w:r w:rsidRPr="00784E32">
        <w:t>full</w:t>
      </w:r>
      <w:r w:rsidR="00906B41">
        <w:t xml:space="preserve"> </w:t>
      </w:r>
      <w:r w:rsidRPr="00784E32">
        <w:t>water</w:t>
      </w:r>
      <w:r w:rsidR="00906B41">
        <w:t xml:space="preserve"> </w:t>
      </w:r>
      <w:r w:rsidRPr="00784E32">
        <w:t>entitlement</w:t>
      </w:r>
      <w:r w:rsidR="00906B41">
        <w:t xml:space="preserve"> </w:t>
      </w:r>
      <w:r w:rsidRPr="00784E32">
        <w:t>available</w:t>
      </w:r>
      <w:r w:rsidR="00906B41">
        <w:t xml:space="preserve"> </w:t>
      </w:r>
      <w:r w:rsidRPr="00784E32">
        <w:t>to</w:t>
      </w:r>
      <w:r w:rsidR="00906B41">
        <w:t xml:space="preserve"> </w:t>
      </w:r>
      <w:r w:rsidRPr="00784E32">
        <w:t>them</w:t>
      </w:r>
      <w:r w:rsidR="00906B41">
        <w:t xml:space="preserve"> </w:t>
      </w:r>
      <w:r w:rsidRPr="00784E32">
        <w:t>for</w:t>
      </w:r>
      <w:r w:rsidR="00906B41">
        <w:t xml:space="preserve"> </w:t>
      </w:r>
      <w:r w:rsidRPr="00784E32">
        <w:t>power</w:t>
      </w:r>
      <w:r w:rsidR="00906B41">
        <w:t xml:space="preserve"> </w:t>
      </w:r>
      <w:r w:rsidRPr="00784E32">
        <w:t>generation</w:t>
      </w:r>
      <w:r w:rsidR="00906B41">
        <w:t xml:space="preserve"> </w:t>
      </w:r>
      <w:r w:rsidRPr="00784E32">
        <w:t>and</w:t>
      </w:r>
      <w:r w:rsidR="00906B41">
        <w:t xml:space="preserve"> </w:t>
      </w:r>
      <w:r w:rsidRPr="00784E32">
        <w:t>have</w:t>
      </w:r>
      <w:r w:rsidR="00906B41">
        <w:t xml:space="preserve"> </w:t>
      </w:r>
      <w:r w:rsidRPr="00784E32">
        <w:t>returned</w:t>
      </w:r>
      <w:r w:rsidR="00906B41">
        <w:t xml:space="preserve"> </w:t>
      </w:r>
      <w:r w:rsidRPr="00784E32">
        <w:t>large</w:t>
      </w:r>
      <w:r w:rsidR="00906B41">
        <w:t xml:space="preserve"> </w:t>
      </w:r>
      <w:r w:rsidRPr="00784E32">
        <w:t>volumes</w:t>
      </w:r>
      <w:r w:rsidR="00906B41">
        <w:t xml:space="preserve"> </w:t>
      </w:r>
      <w:r w:rsidRPr="00784E32">
        <w:t>of</w:t>
      </w:r>
      <w:r w:rsidR="00906B41">
        <w:t xml:space="preserve"> </w:t>
      </w:r>
      <w:r w:rsidRPr="00784E32">
        <w:t>water</w:t>
      </w:r>
      <w:r w:rsidR="00906B41">
        <w:t xml:space="preserve"> </w:t>
      </w:r>
      <w:r w:rsidRPr="00784E32">
        <w:t>to</w:t>
      </w:r>
      <w:r w:rsidR="00906B41">
        <w:t xml:space="preserve"> </w:t>
      </w:r>
      <w:r w:rsidRPr="00784E32">
        <w:t>the</w:t>
      </w:r>
      <w:r w:rsidR="00906B41">
        <w:t xml:space="preserve"> </w:t>
      </w:r>
      <w:r w:rsidRPr="00784E32">
        <w:t>river</w:t>
      </w:r>
      <w:r w:rsidR="00906B41">
        <w:t xml:space="preserve"> </w:t>
      </w:r>
      <w:r w:rsidRPr="00784E32">
        <w:t>system</w:t>
      </w:r>
      <w:r w:rsidR="00906B41">
        <w:t xml:space="preserve"> </w:t>
      </w:r>
      <w:r w:rsidRPr="00784E32">
        <w:t>(return</w:t>
      </w:r>
      <w:r w:rsidR="00906B41">
        <w:t xml:space="preserve"> </w:t>
      </w:r>
      <w:r w:rsidRPr="00784E32">
        <w:t>flows).</w:t>
      </w:r>
      <w:r w:rsidR="00906B41">
        <w:t xml:space="preserve"> </w:t>
      </w:r>
      <w:r w:rsidRPr="00784E32">
        <w:t>The</w:t>
      </w:r>
      <w:r w:rsidR="00906B41">
        <w:t xml:space="preserve"> </w:t>
      </w:r>
      <w:r w:rsidRPr="00784E32">
        <w:t>environment</w:t>
      </w:r>
      <w:r w:rsidR="00906B41">
        <w:t xml:space="preserve"> </w:t>
      </w:r>
      <w:r w:rsidRPr="00784E32">
        <w:t>and</w:t>
      </w:r>
      <w:r w:rsidR="00906B41">
        <w:t xml:space="preserve"> </w:t>
      </w:r>
      <w:r w:rsidRPr="00784E32">
        <w:t>other</w:t>
      </w:r>
      <w:r w:rsidR="00906B41">
        <w:t xml:space="preserve"> </w:t>
      </w:r>
      <w:r w:rsidRPr="00784E32">
        <w:t>water</w:t>
      </w:r>
      <w:r w:rsidR="00906B41">
        <w:t xml:space="preserve"> </w:t>
      </w:r>
      <w:r w:rsidRPr="00784E32">
        <w:t>users</w:t>
      </w:r>
      <w:r w:rsidR="00906B41">
        <w:t xml:space="preserve"> </w:t>
      </w:r>
      <w:r w:rsidRPr="00784E32">
        <w:t>have</w:t>
      </w:r>
      <w:r w:rsidR="00906B41">
        <w:t xml:space="preserve"> </w:t>
      </w:r>
      <w:r w:rsidRPr="00784E32">
        <w:t>benefited</w:t>
      </w:r>
      <w:r w:rsidR="00906B41">
        <w:t xml:space="preserve"> </w:t>
      </w:r>
      <w:r w:rsidRPr="00784E32">
        <w:t>from</w:t>
      </w:r>
      <w:r w:rsidR="00906B41">
        <w:t xml:space="preserve"> </w:t>
      </w:r>
      <w:r w:rsidRPr="00784E32">
        <w:t>these</w:t>
      </w:r>
      <w:r w:rsidR="00906B41">
        <w:t xml:space="preserve"> </w:t>
      </w:r>
      <w:r w:rsidRPr="00784E32">
        <w:t>under-used</w:t>
      </w:r>
      <w:r w:rsidR="00906B41">
        <w:t xml:space="preserve"> </w:t>
      </w:r>
      <w:r w:rsidRPr="00784E32">
        <w:t>water</w:t>
      </w:r>
      <w:r w:rsidR="00906B41">
        <w:t xml:space="preserve"> </w:t>
      </w:r>
      <w:r w:rsidRPr="00784E32">
        <w:t>entitlements</w:t>
      </w:r>
      <w:r w:rsidR="00906B41">
        <w:t xml:space="preserve"> </w:t>
      </w:r>
      <w:r w:rsidRPr="00784E32">
        <w:t>and</w:t>
      </w:r>
      <w:r w:rsidR="00906B41">
        <w:t xml:space="preserve"> </w:t>
      </w:r>
      <w:r w:rsidRPr="00784E32">
        <w:t>return</w:t>
      </w:r>
      <w:r w:rsidR="00906B41">
        <w:t xml:space="preserve"> </w:t>
      </w:r>
      <w:r w:rsidRPr="00784E32">
        <w:t>flows.</w:t>
      </w:r>
    </w:p>
    <w:p w14:paraId="1141252E" w14:textId="36BBE40F" w:rsidR="00A349FC" w:rsidRPr="00784E32" w:rsidRDefault="00A349FC" w:rsidP="00FB01DE">
      <w:r w:rsidRPr="00784E32">
        <w:t>Coal-fired</w:t>
      </w:r>
      <w:r w:rsidR="00906B41">
        <w:t xml:space="preserve"> </w:t>
      </w:r>
      <w:r w:rsidRPr="00784E32">
        <w:t>electricity</w:t>
      </w:r>
      <w:r w:rsidR="00906B41">
        <w:t xml:space="preserve"> </w:t>
      </w:r>
      <w:r w:rsidRPr="00784E32">
        <w:t>generation</w:t>
      </w:r>
      <w:r w:rsidR="00906B41">
        <w:t xml:space="preserve"> </w:t>
      </w:r>
      <w:r w:rsidRPr="00784E32">
        <w:t>in</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has</w:t>
      </w:r>
      <w:r w:rsidR="00906B41">
        <w:t xml:space="preserve"> </w:t>
      </w:r>
      <w:r w:rsidRPr="00784E32">
        <w:t>required</w:t>
      </w:r>
      <w:r w:rsidR="00906B41">
        <w:t xml:space="preserve"> </w:t>
      </w:r>
      <w:r w:rsidRPr="00784E32">
        <w:t>large</w:t>
      </w:r>
      <w:r w:rsidR="00906B41">
        <w:t xml:space="preserve"> </w:t>
      </w:r>
      <w:r w:rsidRPr="00784E32">
        <w:t>volumes</w:t>
      </w:r>
      <w:r w:rsidR="00906B41">
        <w:t xml:space="preserve"> </w:t>
      </w:r>
      <w:r w:rsidRPr="00784E32">
        <w:t>of</w:t>
      </w:r>
      <w:r w:rsidR="00906B41">
        <w:t xml:space="preserve"> </w:t>
      </w:r>
      <w:r w:rsidRPr="00784E32">
        <w:t>high-reliability</w:t>
      </w:r>
      <w:r w:rsidR="00906B41">
        <w:t xml:space="preserve"> </w:t>
      </w:r>
      <w:r w:rsidRPr="00784E32">
        <w:t>water.</w:t>
      </w:r>
      <w:r w:rsidR="00906B41">
        <w:t xml:space="preserve"> </w:t>
      </w:r>
      <w:r w:rsidRPr="00784E32">
        <w:t>The</w:t>
      </w:r>
      <w:r w:rsidR="00906B41">
        <w:t xml:space="preserve"> </w:t>
      </w:r>
      <w:r w:rsidRPr="00784E32">
        <w:t>potential</w:t>
      </w:r>
      <w:r w:rsidR="00906B41">
        <w:t xml:space="preserve"> </w:t>
      </w:r>
      <w:r w:rsidRPr="00784E32">
        <w:t>use</w:t>
      </w:r>
      <w:r w:rsidR="00906B41">
        <w:t xml:space="preserve"> </w:t>
      </w:r>
      <w:r w:rsidRPr="00784E32">
        <w:t>of</w:t>
      </w:r>
      <w:r w:rsidR="00906B41">
        <w:t xml:space="preserve"> </w:t>
      </w:r>
      <w:r w:rsidRPr="00784E32">
        <w:t>water</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does</w:t>
      </w:r>
      <w:r w:rsidR="00906B41">
        <w:t xml:space="preserve"> </w:t>
      </w:r>
      <w:r w:rsidRPr="00784E32">
        <w:t>not</w:t>
      </w:r>
      <w:r w:rsidR="00906B41">
        <w:t xml:space="preserve"> </w:t>
      </w:r>
      <w:r w:rsidRPr="00784E32">
        <w:t>have</w:t>
      </w:r>
      <w:r w:rsidR="00906B41">
        <w:t xml:space="preserve"> </w:t>
      </w:r>
      <w:r w:rsidRPr="00784E32">
        <w:t>the</w:t>
      </w:r>
      <w:r w:rsidR="00906B41">
        <w:t xml:space="preserve"> </w:t>
      </w:r>
      <w:r w:rsidRPr="00784E32">
        <w:t>same</w:t>
      </w:r>
      <w:r w:rsidR="00906B41">
        <w:t xml:space="preserve"> </w:t>
      </w:r>
      <w:r w:rsidRPr="00784E32">
        <w:t>demands</w:t>
      </w:r>
      <w:r w:rsidR="00906B41">
        <w:t xml:space="preserve"> </w:t>
      </w:r>
      <w:r w:rsidRPr="00784E32">
        <w:t>for</w:t>
      </w:r>
      <w:r w:rsidR="00906B41">
        <w:t xml:space="preserve"> </w:t>
      </w:r>
      <w:r w:rsidRPr="00784E32">
        <w:t>reliability</w:t>
      </w:r>
      <w:r w:rsidR="00906B41">
        <w:t xml:space="preserve"> </w:t>
      </w:r>
      <w:r w:rsidRPr="00784E32">
        <w:t>and</w:t>
      </w:r>
      <w:r w:rsidR="00906B41">
        <w:t xml:space="preserve"> </w:t>
      </w:r>
      <w:r w:rsidRPr="00784E32">
        <w:t>continuity</w:t>
      </w:r>
      <w:r w:rsidR="00906B41">
        <w:t xml:space="preserve"> </w:t>
      </w:r>
      <w:r w:rsidRPr="00784E32">
        <w:t>as</w:t>
      </w:r>
      <w:r w:rsidR="00906B41">
        <w:t xml:space="preserve"> </w:t>
      </w:r>
      <w:r w:rsidRPr="00784E32">
        <w:t>power</w:t>
      </w:r>
      <w:r w:rsidR="00906B41">
        <w:t xml:space="preserve"> </w:t>
      </w:r>
      <w:r w:rsidRPr="00784E32">
        <w:t>generation,</w:t>
      </w:r>
      <w:r w:rsidR="00906B41">
        <w:t xml:space="preserve"> </w:t>
      </w:r>
      <w:r w:rsidRPr="00784E32">
        <w:t>so</w:t>
      </w:r>
      <w:r w:rsidR="00906B41">
        <w:t xml:space="preserve"> </w:t>
      </w:r>
      <w:r w:rsidRPr="00784E32">
        <w:t>there</w:t>
      </w:r>
      <w:r w:rsidR="00906B41">
        <w:t xml:space="preserve"> </w:t>
      </w:r>
      <w:r w:rsidRPr="00784E32">
        <w:t>is</w:t>
      </w:r>
      <w:r w:rsidR="00906B41">
        <w:t xml:space="preserve"> </w:t>
      </w:r>
      <w:r w:rsidRPr="00784E32">
        <w:t>greater</w:t>
      </w:r>
      <w:r w:rsidR="00906B41">
        <w:t xml:space="preserve"> </w:t>
      </w:r>
      <w:r w:rsidRPr="00784E32">
        <w:t>flexibility</w:t>
      </w:r>
      <w:r w:rsidR="00906B41">
        <w:t xml:space="preserve"> </w:t>
      </w:r>
      <w:r w:rsidRPr="00784E32">
        <w:t>around</w:t>
      </w:r>
      <w:r w:rsidR="00906B41">
        <w:t xml:space="preserve"> </w:t>
      </w:r>
      <w:r w:rsidRPr="00784E32">
        <w:t>when</w:t>
      </w:r>
      <w:r w:rsidR="00906B41">
        <w:t xml:space="preserve"> </w:t>
      </w:r>
      <w:r w:rsidRPr="00784E32">
        <w:t>water</w:t>
      </w:r>
      <w:r w:rsidR="00906B41">
        <w:t xml:space="preserve"> </w:t>
      </w:r>
      <w:r w:rsidRPr="00784E32">
        <w:t>can</w:t>
      </w:r>
      <w:r w:rsidR="00906B41">
        <w:t xml:space="preserve"> </w:t>
      </w:r>
      <w:r w:rsidRPr="00784E32">
        <w:t>be</w:t>
      </w:r>
      <w:r w:rsidR="00906B41">
        <w:t xml:space="preserve"> </w:t>
      </w:r>
      <w:r w:rsidRPr="00784E32">
        <w:t>extracted</w:t>
      </w:r>
      <w:r w:rsidR="00906B41">
        <w:t xml:space="preserve"> </w:t>
      </w:r>
      <w:r w:rsidRPr="00784E32">
        <w:t>from</w:t>
      </w:r>
      <w:r w:rsidR="00906B41">
        <w:t xml:space="preserve"> </w:t>
      </w:r>
      <w:r w:rsidRPr="00784E32">
        <w:t>the</w:t>
      </w:r>
      <w:r w:rsidR="00906B41">
        <w:t xml:space="preserve"> </w:t>
      </w:r>
      <w:r w:rsidRPr="00784E32">
        <w:t>system.</w:t>
      </w:r>
    </w:p>
    <w:p w14:paraId="0B3C1AE0" w14:textId="1F673EEF" w:rsidR="00A349FC" w:rsidRPr="00784E32" w:rsidRDefault="00A349FC" w:rsidP="00FB01DE">
      <w:r w:rsidRPr="00784E32">
        <w:t>Placing</w:t>
      </w:r>
      <w:r w:rsidR="00906B41">
        <w:t xml:space="preserve"> </w:t>
      </w:r>
      <w:r w:rsidRPr="00784E32">
        <w:t>conditions</w:t>
      </w:r>
      <w:r w:rsidR="00906B41">
        <w:t xml:space="preserve"> </w:t>
      </w:r>
      <w:r w:rsidRPr="00784E32">
        <w:t>on</w:t>
      </w:r>
      <w:r w:rsidR="00906B41">
        <w:t xml:space="preserve"> </w:t>
      </w:r>
      <w:r w:rsidRPr="00784E32">
        <w:t>access</w:t>
      </w:r>
      <w:r w:rsidR="00906B41">
        <w:t xml:space="preserve"> </w:t>
      </w:r>
      <w:r w:rsidRPr="00784E32">
        <w:t>to</w:t>
      </w:r>
      <w:r w:rsidR="00906B41">
        <w:t xml:space="preserve"> </w:t>
      </w:r>
      <w:r w:rsidRPr="00784E32">
        <w:t>water</w:t>
      </w:r>
      <w:r w:rsidR="00906B41">
        <w:t xml:space="preserve"> </w:t>
      </w:r>
      <w:r w:rsidRPr="00784E32">
        <w:t>for</w:t>
      </w:r>
      <w:r w:rsidR="00906B41">
        <w:t xml:space="preserve"> </w:t>
      </w:r>
      <w:r w:rsidRPr="00784E32">
        <w:t>the</w:t>
      </w:r>
      <w:r w:rsidR="00906B41">
        <w:t xml:space="preserve"> </w:t>
      </w:r>
      <w:r w:rsidRPr="00784E32">
        <w:t>purpose</w:t>
      </w:r>
      <w:r w:rsidR="00906B41">
        <w:t xml:space="preserve"> </w:t>
      </w:r>
      <w:r w:rsidRPr="00784E32">
        <w:t>of</w:t>
      </w:r>
      <w:r w:rsidR="00906B41">
        <w:t xml:space="preserve"> </w:t>
      </w:r>
      <w:r w:rsidRPr="00784E32">
        <w:t>mine</w:t>
      </w:r>
      <w:r w:rsidR="00906B41">
        <w:t xml:space="preserve"> </w:t>
      </w:r>
      <w:r w:rsidRPr="00784E32">
        <w:t>rehabilitation</w:t>
      </w:r>
      <w:r w:rsidR="00906B41">
        <w:t xml:space="preserve"> </w:t>
      </w:r>
      <w:r w:rsidRPr="00784E32">
        <w:t>can</w:t>
      </w:r>
      <w:r w:rsidR="00906B41">
        <w:t xml:space="preserve"> </w:t>
      </w:r>
      <w:r w:rsidRPr="00784E32">
        <w:t>link</w:t>
      </w:r>
      <w:r w:rsidR="00906B41">
        <w:t xml:space="preserve"> </w:t>
      </w:r>
      <w:r w:rsidRPr="00784E32">
        <w:t>water</w:t>
      </w:r>
      <w:r w:rsidR="00906B41">
        <w:t xml:space="preserve"> </w:t>
      </w:r>
      <w:r w:rsidRPr="00784E32">
        <w:t>availability</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with</w:t>
      </w:r>
      <w:r w:rsidR="00906B41">
        <w:t xml:space="preserve"> </w:t>
      </w:r>
      <w:r w:rsidRPr="00784E32">
        <w:t>prevailing</w:t>
      </w:r>
      <w:r w:rsidR="00906B41">
        <w:t xml:space="preserve"> </w:t>
      </w:r>
      <w:r w:rsidRPr="00784E32">
        <w:t>climatic</w:t>
      </w:r>
      <w:r w:rsidR="00906B41">
        <w:t xml:space="preserve"> </w:t>
      </w:r>
      <w:r w:rsidRPr="00784E32">
        <w:t>conditions</w:t>
      </w:r>
      <w:r w:rsidR="00906B41">
        <w:t xml:space="preserve"> </w:t>
      </w:r>
      <w:r w:rsidRPr="00784E32">
        <w:t>more</w:t>
      </w:r>
      <w:r w:rsidR="00906B41">
        <w:t xml:space="preserve"> </w:t>
      </w:r>
      <w:r w:rsidRPr="00784E32">
        <w:t>closely,</w:t>
      </w:r>
      <w:r w:rsidR="00906B41">
        <w:t xml:space="preserve"> </w:t>
      </w:r>
      <w:r w:rsidR="009A1800" w:rsidRPr="009A1800">
        <w:t>ensuring</w:t>
      </w:r>
      <w:r w:rsidR="00906B41">
        <w:t xml:space="preserve"> </w:t>
      </w:r>
      <w:r w:rsidR="009A1800" w:rsidRPr="009A1800">
        <w:t>that</w:t>
      </w:r>
      <w:r w:rsidR="00906B41">
        <w:t xml:space="preserve"> </w:t>
      </w:r>
      <w:r w:rsidR="009A1800" w:rsidRPr="009A1800">
        <w:t>any</w:t>
      </w:r>
      <w:r w:rsidR="00906B41">
        <w:t xml:space="preserve"> </w:t>
      </w:r>
      <w:r w:rsidR="009A1800" w:rsidRPr="009A1800">
        <w:t>surface</w:t>
      </w:r>
      <w:r w:rsidR="00906B41">
        <w:t xml:space="preserve"> </w:t>
      </w:r>
      <w:r w:rsidR="009A1800" w:rsidRPr="009A1800">
        <w:t>water</w:t>
      </w:r>
      <w:r w:rsidR="00906B41">
        <w:t xml:space="preserve"> </w:t>
      </w:r>
      <w:r w:rsidR="009A1800" w:rsidRPr="009A1800">
        <w:t>accessed</w:t>
      </w:r>
      <w:r w:rsidR="00906B41">
        <w:t xml:space="preserve"> </w:t>
      </w:r>
      <w:r w:rsidR="009A1800" w:rsidRPr="009A1800">
        <w:t>for</w:t>
      </w:r>
      <w:r w:rsidR="00906B41">
        <w:t xml:space="preserve"> </w:t>
      </w:r>
      <w:r w:rsidR="009A1800" w:rsidRPr="009A1800">
        <w:t>mine</w:t>
      </w:r>
      <w:r w:rsidR="00906B41">
        <w:t xml:space="preserve"> </w:t>
      </w:r>
      <w:r w:rsidR="009A1800" w:rsidRPr="009A1800">
        <w:t>rehabilitation</w:t>
      </w:r>
      <w:r w:rsidR="00906B41">
        <w:t xml:space="preserve"> </w:t>
      </w:r>
      <w:r w:rsidR="009A1800" w:rsidRPr="009A1800">
        <w:t>will</w:t>
      </w:r>
      <w:r w:rsidR="00906B41">
        <w:t xml:space="preserve"> </w:t>
      </w:r>
      <w:r w:rsidR="009A1800" w:rsidRPr="009A1800">
        <w:t>not</w:t>
      </w:r>
      <w:r w:rsidR="00906B41">
        <w:t xml:space="preserve"> </w:t>
      </w:r>
      <w:r w:rsidR="009A1800" w:rsidRPr="009A1800">
        <w:t>diminish</w:t>
      </w:r>
      <w:r w:rsidR="00906B41">
        <w:t xml:space="preserve"> </w:t>
      </w:r>
      <w:r w:rsidR="009A1800" w:rsidRPr="009A1800">
        <w:t>the</w:t>
      </w:r>
      <w:r w:rsidR="00906B41">
        <w:t xml:space="preserve"> </w:t>
      </w:r>
      <w:r w:rsidR="009A1800" w:rsidRPr="009A1800">
        <w:t>water</w:t>
      </w:r>
      <w:r w:rsidR="00906B41">
        <w:t xml:space="preserve"> </w:t>
      </w:r>
      <w:r w:rsidR="009A1800" w:rsidRPr="009A1800">
        <w:t>entitlements</w:t>
      </w:r>
      <w:r w:rsidR="00906B41">
        <w:t xml:space="preserve"> </w:t>
      </w:r>
      <w:r w:rsidR="009A1800" w:rsidRPr="009A1800">
        <w:t>of</w:t>
      </w:r>
      <w:r w:rsidR="00906B41">
        <w:t xml:space="preserve"> </w:t>
      </w:r>
      <w:r w:rsidR="009A1800" w:rsidRPr="009A1800">
        <w:t>existing</w:t>
      </w:r>
      <w:r w:rsidR="00906B41">
        <w:t xml:space="preserve"> </w:t>
      </w:r>
      <w:r w:rsidR="009A1800" w:rsidRPr="009A1800">
        <w:t>water</w:t>
      </w:r>
      <w:r w:rsidR="00906B41">
        <w:t xml:space="preserve"> </w:t>
      </w:r>
      <w:r w:rsidR="009A1800" w:rsidRPr="009A1800">
        <w:t>users</w:t>
      </w:r>
      <w:r w:rsidR="00906B41">
        <w:t xml:space="preserve"> </w:t>
      </w:r>
      <w:r w:rsidR="009A1800" w:rsidRPr="009A1800">
        <w:t>and</w:t>
      </w:r>
      <w:r w:rsidR="00906B41">
        <w:t xml:space="preserve"> </w:t>
      </w:r>
      <w:r w:rsidR="009A1800" w:rsidRPr="009A1800">
        <w:t>values</w:t>
      </w:r>
      <w:r w:rsidR="00906B41">
        <w:t xml:space="preserve"> </w:t>
      </w:r>
      <w:r w:rsidR="009A1800" w:rsidRPr="009A1800">
        <w:t>in</w:t>
      </w:r>
      <w:r w:rsidR="00906B41">
        <w:t xml:space="preserve"> </w:t>
      </w:r>
      <w:r w:rsidR="009A1800" w:rsidRPr="009A1800">
        <w:t>Gippsland</w:t>
      </w:r>
      <w:r w:rsidR="00906B41">
        <w:t xml:space="preserve"> </w:t>
      </w:r>
      <w:r w:rsidRPr="00784E32">
        <w:t>in</w:t>
      </w:r>
      <w:r w:rsidR="00906B41">
        <w:t xml:space="preserve"> </w:t>
      </w:r>
      <w:r w:rsidRPr="00784E32">
        <w:t>line</w:t>
      </w:r>
      <w:r w:rsidR="00906B41">
        <w:t xml:space="preserve"> </w:t>
      </w:r>
      <w:r w:rsidRPr="00784E32">
        <w:t>with</w:t>
      </w:r>
      <w:r w:rsidR="00906B41">
        <w:t xml:space="preserve"> </w:t>
      </w:r>
      <w:r w:rsidRPr="00784E32">
        <w:t>these</w:t>
      </w:r>
      <w:r w:rsidR="00906B41">
        <w:t xml:space="preserve"> </w:t>
      </w:r>
      <w:r w:rsidRPr="00784E32">
        <w:t>broader</w:t>
      </w:r>
      <w:r w:rsidR="00906B41">
        <w:t xml:space="preserve"> </w:t>
      </w:r>
      <w:r w:rsidRPr="00784E32">
        <w:t>policy</w:t>
      </w:r>
      <w:r w:rsidR="00906B41">
        <w:t xml:space="preserve"> </w:t>
      </w:r>
      <w:r w:rsidRPr="00784E32">
        <w:t>aims.</w:t>
      </w:r>
      <w:r w:rsidR="00906B41">
        <w:t xml:space="preserve"> </w:t>
      </w:r>
      <w:r w:rsidRPr="00784E32">
        <w:t>Put</w:t>
      </w:r>
      <w:r w:rsidR="00906B41">
        <w:t xml:space="preserve"> </w:t>
      </w:r>
      <w:r w:rsidRPr="00784E32">
        <w:t>simply,</w:t>
      </w:r>
      <w:r w:rsidR="00906B41">
        <w:t xml:space="preserve"> </w:t>
      </w:r>
      <w:r w:rsidRPr="00784E32">
        <w:t>more</w:t>
      </w:r>
      <w:r w:rsidR="00906B41">
        <w:t xml:space="preserve"> </w:t>
      </w:r>
      <w:r w:rsidRPr="00784E32">
        <w:t>river</w:t>
      </w:r>
      <w:r w:rsidR="00906B41">
        <w:t xml:space="preserve"> </w:t>
      </w:r>
      <w:r w:rsidRPr="00784E32">
        <w:t>water</w:t>
      </w:r>
      <w:r w:rsidR="00906B41">
        <w:t xml:space="preserve"> </w:t>
      </w:r>
      <w:r w:rsidRPr="00784E32">
        <w:t>could</w:t>
      </w:r>
      <w:r w:rsidR="00906B41">
        <w:t xml:space="preserve"> </w:t>
      </w:r>
      <w:r w:rsidRPr="00784E32">
        <w:t>be</w:t>
      </w:r>
      <w:r w:rsidR="00906B41">
        <w:t xml:space="preserve"> </w:t>
      </w:r>
      <w:r w:rsidRPr="00784E32">
        <w:t>available</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during</w:t>
      </w:r>
      <w:r w:rsidR="00906B41">
        <w:t xml:space="preserve"> </w:t>
      </w:r>
      <w:r w:rsidRPr="00784E32">
        <w:t>wet</w:t>
      </w:r>
      <w:r w:rsidR="00906B41">
        <w:t xml:space="preserve"> </w:t>
      </w:r>
      <w:r w:rsidRPr="00784E32">
        <w:t>periods</w:t>
      </w:r>
      <w:r w:rsidR="00906B41">
        <w:t xml:space="preserve"> </w:t>
      </w:r>
      <w:r w:rsidRPr="00784E32">
        <w:t>and</w:t>
      </w:r>
      <w:r w:rsidR="00906B41">
        <w:t xml:space="preserve"> </w:t>
      </w:r>
      <w:r w:rsidRPr="00784E32">
        <w:t>less</w:t>
      </w:r>
      <w:r w:rsidR="00906B41">
        <w:t xml:space="preserve"> </w:t>
      </w:r>
      <w:r w:rsidRPr="00784E32">
        <w:t>during</w:t>
      </w:r>
      <w:r w:rsidR="00906B41">
        <w:t xml:space="preserve"> </w:t>
      </w:r>
      <w:r w:rsidRPr="00784E32">
        <w:t>dry</w:t>
      </w:r>
      <w:r w:rsidR="00906B41">
        <w:t xml:space="preserve"> </w:t>
      </w:r>
      <w:r w:rsidRPr="00784E32">
        <w:t>times.</w:t>
      </w:r>
      <w:r w:rsidR="00906B41">
        <w:t xml:space="preserve"> </w:t>
      </w:r>
      <w:r w:rsidRPr="00784E32">
        <w:rPr>
          <w:rFonts w:eastAsiaTheme="majorEastAsia"/>
        </w:rPr>
        <w:t>This</w:t>
      </w:r>
      <w:r w:rsidR="00906B41">
        <w:rPr>
          <w:rFonts w:eastAsiaTheme="majorEastAsia"/>
        </w:rPr>
        <w:t xml:space="preserve"> </w:t>
      </w:r>
      <w:r w:rsidRPr="00784E32">
        <w:rPr>
          <w:rFonts w:eastAsiaTheme="majorEastAsia"/>
        </w:rPr>
        <w:t>would</w:t>
      </w:r>
      <w:r w:rsidR="00906B41">
        <w:rPr>
          <w:rFonts w:eastAsiaTheme="majorEastAsia"/>
        </w:rPr>
        <w:t xml:space="preserve"> </w:t>
      </w:r>
      <w:r w:rsidRPr="00784E32">
        <w:rPr>
          <w:rFonts w:eastAsiaTheme="majorEastAsia"/>
        </w:rPr>
        <w:t>help</w:t>
      </w:r>
      <w:r w:rsidR="00906B41">
        <w:rPr>
          <w:rFonts w:eastAsiaTheme="majorEastAsia"/>
        </w:rPr>
        <w:t xml:space="preserve"> </w:t>
      </w:r>
      <w:r w:rsidRPr="00784E32">
        <w:rPr>
          <w:rFonts w:eastAsiaTheme="majorEastAsia"/>
        </w:rPr>
        <w:t>mitigate</w:t>
      </w:r>
      <w:r w:rsidR="00906B41">
        <w:rPr>
          <w:rFonts w:eastAsiaTheme="majorEastAsia"/>
        </w:rPr>
        <w:t xml:space="preserve"> </w:t>
      </w:r>
      <w:r w:rsidRPr="00784E32">
        <w:rPr>
          <w:rFonts w:eastAsiaTheme="majorEastAsia"/>
        </w:rPr>
        <w:t>the</w:t>
      </w:r>
      <w:r w:rsidR="00906B41">
        <w:rPr>
          <w:rFonts w:eastAsiaTheme="majorEastAsia"/>
        </w:rPr>
        <w:t xml:space="preserve"> </w:t>
      </w:r>
      <w:r w:rsidRPr="00784E32">
        <w:rPr>
          <w:rFonts w:eastAsiaTheme="majorEastAsia"/>
        </w:rPr>
        <w:t>expected</w:t>
      </w:r>
      <w:r w:rsidR="00906B41">
        <w:rPr>
          <w:rFonts w:eastAsiaTheme="majorEastAsia"/>
        </w:rPr>
        <w:t xml:space="preserve"> </w:t>
      </w:r>
      <w:r w:rsidRPr="00784E32">
        <w:rPr>
          <w:rFonts w:eastAsiaTheme="majorEastAsia"/>
        </w:rPr>
        <w:t>future</w:t>
      </w:r>
      <w:r w:rsidR="00906B41">
        <w:rPr>
          <w:rFonts w:eastAsiaTheme="majorEastAsia"/>
        </w:rPr>
        <w:t xml:space="preserve"> </w:t>
      </w:r>
      <w:r w:rsidRPr="00784E32">
        <w:rPr>
          <w:rFonts w:eastAsiaTheme="majorEastAsia"/>
        </w:rPr>
        <w:t>impacts</w:t>
      </w:r>
      <w:r w:rsidR="00906B41">
        <w:rPr>
          <w:rFonts w:eastAsiaTheme="majorEastAsia"/>
        </w:rPr>
        <w:t xml:space="preserve"> </w:t>
      </w:r>
      <w:r w:rsidRPr="00784E32">
        <w:rPr>
          <w:rFonts w:eastAsiaTheme="majorEastAsia"/>
        </w:rPr>
        <w:t>of</w:t>
      </w:r>
      <w:r w:rsidR="00906B41">
        <w:rPr>
          <w:rFonts w:eastAsiaTheme="majorEastAsia"/>
        </w:rPr>
        <w:t xml:space="preserve"> </w:t>
      </w:r>
      <w:r w:rsidRPr="00784E32">
        <w:rPr>
          <w:rFonts w:eastAsiaTheme="majorEastAsia"/>
        </w:rPr>
        <w:t>a</w:t>
      </w:r>
      <w:r w:rsidR="00906B41">
        <w:rPr>
          <w:rFonts w:eastAsiaTheme="majorEastAsia"/>
        </w:rPr>
        <w:t xml:space="preserve"> </w:t>
      </w:r>
      <w:r w:rsidRPr="00784E32">
        <w:rPr>
          <w:rFonts w:eastAsiaTheme="majorEastAsia"/>
        </w:rPr>
        <w:t>drier</w:t>
      </w:r>
      <w:r w:rsidR="00906B41">
        <w:rPr>
          <w:rFonts w:eastAsiaTheme="majorEastAsia"/>
        </w:rPr>
        <w:t xml:space="preserve"> </w:t>
      </w:r>
      <w:r w:rsidRPr="00784E32">
        <w:rPr>
          <w:rFonts w:eastAsiaTheme="majorEastAsia"/>
        </w:rPr>
        <w:t>climate</w:t>
      </w:r>
      <w:r w:rsidR="00906B41">
        <w:rPr>
          <w:rFonts w:eastAsiaTheme="majorEastAsia"/>
        </w:rPr>
        <w:t xml:space="preserve"> </w:t>
      </w:r>
      <w:r w:rsidRPr="00784E32">
        <w:rPr>
          <w:rFonts w:eastAsiaTheme="majorEastAsia"/>
        </w:rPr>
        <w:t>future</w:t>
      </w:r>
      <w:r w:rsidR="00906B41">
        <w:rPr>
          <w:rFonts w:eastAsiaTheme="majorEastAsia"/>
        </w:rPr>
        <w:t xml:space="preserve"> </w:t>
      </w:r>
      <w:r w:rsidRPr="00784E32">
        <w:rPr>
          <w:rFonts w:eastAsiaTheme="majorEastAsia"/>
        </w:rPr>
        <w:t>and</w:t>
      </w:r>
      <w:r w:rsidR="00906B41">
        <w:rPr>
          <w:rFonts w:eastAsiaTheme="majorEastAsia"/>
        </w:rPr>
        <w:t xml:space="preserve"> </w:t>
      </w:r>
      <w:r w:rsidRPr="00784E32">
        <w:rPr>
          <w:rFonts w:eastAsiaTheme="majorEastAsia"/>
        </w:rPr>
        <w:t>climate</w:t>
      </w:r>
      <w:r w:rsidR="00906B41">
        <w:rPr>
          <w:rFonts w:eastAsiaTheme="majorEastAsia"/>
        </w:rPr>
        <w:t xml:space="preserve"> </w:t>
      </w:r>
      <w:r w:rsidRPr="00784E32">
        <w:rPr>
          <w:rFonts w:eastAsiaTheme="majorEastAsia"/>
        </w:rPr>
        <w:t>variability.</w:t>
      </w:r>
    </w:p>
    <w:p w14:paraId="1BDFA997" w14:textId="113259DE" w:rsidR="00A349FC" w:rsidRPr="00784E32" w:rsidRDefault="00A349FC" w:rsidP="00FB01DE">
      <w:pPr>
        <w:pStyle w:val="Normalbeforebullets"/>
      </w:pPr>
      <w:r w:rsidRPr="00784E32">
        <w:t>These</w:t>
      </w:r>
      <w:r w:rsidR="00906B41">
        <w:t xml:space="preserve"> </w:t>
      </w:r>
      <w:r w:rsidRPr="00784E32">
        <w:t>conditions</w:t>
      </w:r>
      <w:r w:rsidR="00906B41">
        <w:t xml:space="preserve"> </w:t>
      </w:r>
      <w:r w:rsidRPr="00784E32">
        <w:t>could</w:t>
      </w:r>
      <w:r w:rsidR="00906B41">
        <w:t xml:space="preserve"> </w:t>
      </w:r>
      <w:r w:rsidRPr="00784E32">
        <w:t>collectively</w:t>
      </w:r>
      <w:r w:rsidR="00906B41">
        <w:t xml:space="preserve"> </w:t>
      </w:r>
      <w:r w:rsidRPr="00784E32">
        <w:t>support</w:t>
      </w:r>
      <w:r w:rsidR="00906B41">
        <w:t xml:space="preserve"> </w:t>
      </w:r>
      <w:r w:rsidRPr="00784E32">
        <w:t>a</w:t>
      </w:r>
      <w:r w:rsidR="00906B41">
        <w:t xml:space="preserve"> </w:t>
      </w:r>
      <w:r w:rsidRPr="00784E32">
        <w:t>total</w:t>
      </w:r>
      <w:r w:rsidR="00906B41">
        <w:t xml:space="preserve"> </w:t>
      </w:r>
      <w:r w:rsidRPr="00784E32">
        <w:t>volume</w:t>
      </w:r>
      <w:r w:rsidR="00906B41">
        <w:t xml:space="preserve"> </w:t>
      </w:r>
      <w:r w:rsidRPr="00784E32">
        <w:t>of</w:t>
      </w:r>
      <w:r w:rsidR="00906B41">
        <w:t xml:space="preserve"> </w:t>
      </w:r>
      <w:r w:rsidRPr="00784E32">
        <w:t>surface</w:t>
      </w:r>
      <w:r w:rsidR="00906B41">
        <w:t xml:space="preserve"> </w:t>
      </w:r>
      <w:r w:rsidRPr="00784E32">
        <w:t>water</w:t>
      </w:r>
      <w:r w:rsidR="00906B41">
        <w:t xml:space="preserve"> </w:t>
      </w:r>
      <w:r w:rsidRPr="00784E32">
        <w:t>taken</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up</w:t>
      </w:r>
      <w:r w:rsidR="00906B41">
        <w:t xml:space="preserve"> </w:t>
      </w:r>
      <w:r w:rsidRPr="00784E32">
        <w:t>to</w:t>
      </w:r>
      <w:r w:rsidR="00906B41">
        <w:t xml:space="preserve"> </w:t>
      </w:r>
      <w:r w:rsidRPr="00784E32">
        <w:t>the</w:t>
      </w:r>
      <w:r w:rsidR="00906B41">
        <w:t xml:space="preserve"> </w:t>
      </w:r>
      <w:r w:rsidRPr="00784E32">
        <w:t>average</w:t>
      </w:r>
      <w:r w:rsidR="00906B41">
        <w:t xml:space="preserve"> </w:t>
      </w:r>
      <w:r w:rsidRPr="00784E32">
        <w:t>annual</w:t>
      </w:r>
      <w:r w:rsidR="00906B41">
        <w:t xml:space="preserve"> </w:t>
      </w:r>
      <w:r w:rsidRPr="00784E32">
        <w:t>historical</w:t>
      </w:r>
      <w:r w:rsidR="00906B41">
        <w:t xml:space="preserve"> </w:t>
      </w:r>
      <w:r w:rsidRPr="00784E32">
        <w:t>volume</w:t>
      </w:r>
      <w:r w:rsidR="00906B41">
        <w:t xml:space="preserve"> </w:t>
      </w:r>
      <w:r w:rsidRPr="00784E32">
        <w:t>taken</w:t>
      </w:r>
      <w:r w:rsidR="00906B41">
        <w:t xml:space="preserve"> </w:t>
      </w:r>
      <w:r w:rsidRPr="00784E32">
        <w:t>for</w:t>
      </w:r>
      <w:r w:rsidR="00906B41">
        <w:t xml:space="preserve"> </w:t>
      </w:r>
      <w:r w:rsidRPr="00784E32">
        <w:t>power</w:t>
      </w:r>
      <w:r w:rsidR="00906B41">
        <w:t xml:space="preserve"> </w:t>
      </w:r>
      <w:r w:rsidRPr="00784E32">
        <w:t>generation.</w:t>
      </w:r>
      <w:r w:rsidR="00906B41">
        <w:t xml:space="preserve"> </w:t>
      </w:r>
      <w:r w:rsidRPr="00784E32">
        <w:t>The</w:t>
      </w:r>
      <w:r w:rsidR="00906B41">
        <w:t xml:space="preserve"> </w:t>
      </w:r>
      <w:r w:rsidRPr="00784E32">
        <w:t>type</w:t>
      </w:r>
      <w:r w:rsidR="00906B41">
        <w:t xml:space="preserve"> </w:t>
      </w:r>
      <w:r w:rsidRPr="00784E32">
        <w:t>of</w:t>
      </w:r>
      <w:r w:rsidR="00906B41">
        <w:t xml:space="preserve"> </w:t>
      </w:r>
      <w:r w:rsidRPr="00784E32">
        <w:t>surface</w:t>
      </w:r>
      <w:r w:rsidR="00906B41">
        <w:t xml:space="preserve"> </w:t>
      </w:r>
      <w:r w:rsidRPr="00784E32">
        <w:t>water</w:t>
      </w:r>
      <w:r w:rsidR="00906B41">
        <w:t xml:space="preserve"> </w:t>
      </w:r>
      <w:r w:rsidRPr="00784E32">
        <w:t>access</w:t>
      </w:r>
      <w:r w:rsidR="00906B41">
        <w:t xml:space="preserve"> </w:t>
      </w:r>
      <w:r w:rsidRPr="00784E32">
        <w:t>conditions</w:t>
      </w:r>
      <w:r w:rsidR="00906B41">
        <w:t xml:space="preserve"> </w:t>
      </w:r>
      <w:r w:rsidRPr="00784E32">
        <w:t>identified</w:t>
      </w:r>
      <w:r w:rsidR="00906B41">
        <w:t xml:space="preserve"> </w:t>
      </w:r>
      <w:r w:rsidRPr="00784E32">
        <w:t>through</w:t>
      </w:r>
      <w:r w:rsidR="00906B41">
        <w:t xml:space="preserve"> </w:t>
      </w:r>
      <w:r w:rsidRPr="00784E32">
        <w:t>the</w:t>
      </w:r>
      <w:r w:rsidR="00906B41">
        <w:t xml:space="preserve"> </w:t>
      </w:r>
      <w:r w:rsidRPr="00784E32">
        <w:t>analysis</w:t>
      </w:r>
      <w:r w:rsidR="00906B41">
        <w:t xml:space="preserve"> </w:t>
      </w:r>
      <w:r w:rsidRPr="00784E32">
        <w:t>include:</w:t>
      </w:r>
    </w:p>
    <w:p w14:paraId="6E79D1C1" w14:textId="769AA108" w:rsidR="00A349FC" w:rsidRPr="00784E32" w:rsidRDefault="00A349FC" w:rsidP="00D309D3">
      <w:pPr>
        <w:pStyle w:val="ListParagrapha"/>
      </w:pPr>
      <w:r w:rsidRPr="00784E32">
        <w:t>restricting</w:t>
      </w:r>
      <w:r w:rsidR="00906B41">
        <w:t xml:space="preserve"> </w:t>
      </w:r>
      <w:r w:rsidRPr="00784E32">
        <w:t>take</w:t>
      </w:r>
      <w:r w:rsidR="00906B41">
        <w:t xml:space="preserve"> </w:t>
      </w:r>
      <w:r w:rsidRPr="00784E32">
        <w:t>to</w:t>
      </w:r>
      <w:r w:rsidR="00906B41">
        <w:t xml:space="preserve"> </w:t>
      </w:r>
      <w:r w:rsidRPr="00784E32">
        <w:t>the</w:t>
      </w:r>
      <w:r w:rsidR="00906B41">
        <w:t xml:space="preserve"> </w:t>
      </w:r>
      <w:r w:rsidRPr="00784E32">
        <w:t>wettest</w:t>
      </w:r>
      <w:r w:rsidR="00906B41">
        <w:t xml:space="preserve"> </w:t>
      </w:r>
      <w:r w:rsidRPr="00784E32">
        <w:t>months</w:t>
      </w:r>
      <w:r w:rsidR="00906B41">
        <w:t xml:space="preserve"> </w:t>
      </w:r>
      <w:r w:rsidRPr="00784E32">
        <w:t>of</w:t>
      </w:r>
      <w:r w:rsidR="00906B41">
        <w:t xml:space="preserve"> </w:t>
      </w:r>
      <w:r w:rsidRPr="00784E32">
        <w:t>the</w:t>
      </w:r>
      <w:r w:rsidR="00906B41">
        <w:t xml:space="preserve"> </w:t>
      </w:r>
      <w:r w:rsidRPr="00784E32">
        <w:t>year</w:t>
      </w:r>
      <w:r w:rsidR="00906B41">
        <w:t xml:space="preserve"> </w:t>
      </w:r>
      <w:r w:rsidRPr="00784E32">
        <w:t>(June</w:t>
      </w:r>
      <w:r w:rsidR="00906B41">
        <w:t xml:space="preserve"> </w:t>
      </w:r>
      <w:r w:rsidRPr="00784E32">
        <w:t>to</w:t>
      </w:r>
      <w:r w:rsidR="00906B41">
        <w:t xml:space="preserve"> </w:t>
      </w:r>
      <w:r w:rsidRPr="00784E32">
        <w:t>November)</w:t>
      </w:r>
    </w:p>
    <w:p w14:paraId="5270D964" w14:textId="54FE9955" w:rsidR="00A349FC" w:rsidRPr="00784E32" w:rsidRDefault="00705A33" w:rsidP="00D309D3">
      <w:pPr>
        <w:pStyle w:val="ListParagrapha"/>
      </w:pPr>
      <w:r>
        <w:lastRenderedPageBreak/>
        <w:t>a</w:t>
      </w:r>
      <w:r w:rsidR="00906B41">
        <w:t xml:space="preserve"> </w:t>
      </w:r>
      <w:r w:rsidR="00A349FC" w:rsidRPr="00784E32">
        <w:t>threshold</w:t>
      </w:r>
      <w:r w:rsidR="00906B41">
        <w:t xml:space="preserve"> </w:t>
      </w:r>
      <w:r w:rsidR="00A349FC" w:rsidRPr="00784E32">
        <w:t>to</w:t>
      </w:r>
      <w:r w:rsidR="00906B41">
        <w:t xml:space="preserve"> </w:t>
      </w:r>
      <w:r w:rsidR="00A349FC" w:rsidRPr="00784E32">
        <w:t>prevent</w:t>
      </w:r>
      <w:r w:rsidR="00906B41">
        <w:t xml:space="preserve"> </w:t>
      </w:r>
      <w:r w:rsidR="00A349FC" w:rsidRPr="00784E32">
        <w:t>winter-spring</w:t>
      </w:r>
      <w:r w:rsidR="00906B41">
        <w:t xml:space="preserve"> </w:t>
      </w:r>
      <w:r w:rsidR="00A349FC" w:rsidRPr="00784E32">
        <w:t>baseflow</w:t>
      </w:r>
      <w:r w:rsidR="00906B41">
        <w:t xml:space="preserve"> </w:t>
      </w:r>
      <w:r w:rsidR="00A349FC" w:rsidRPr="00784E32">
        <w:t>in</w:t>
      </w:r>
      <w:r w:rsidR="00906B41">
        <w:t xml:space="preserve"> </w:t>
      </w:r>
      <w:r w:rsidR="00A349FC" w:rsidRPr="00784E32">
        <w:t>the</w:t>
      </w:r>
      <w:r w:rsidR="00906B41">
        <w:t xml:space="preserve"> </w:t>
      </w:r>
      <w:r w:rsidR="00A349FC" w:rsidRPr="00784E32">
        <w:t>Latrobe</w:t>
      </w:r>
      <w:r w:rsidR="00906B41">
        <w:t xml:space="preserve"> </w:t>
      </w:r>
      <w:r w:rsidR="00A349FC" w:rsidRPr="00784E32">
        <w:t>River</w:t>
      </w:r>
      <w:r w:rsidR="00906B41">
        <w:t xml:space="preserve"> </w:t>
      </w:r>
      <w:r w:rsidR="00A349FC" w:rsidRPr="00784E32">
        <w:t>from</w:t>
      </w:r>
      <w:r w:rsidR="00906B41">
        <w:t xml:space="preserve"> </w:t>
      </w:r>
      <w:r w:rsidR="00A349FC" w:rsidRPr="00784E32">
        <w:t>being</w:t>
      </w:r>
      <w:r w:rsidR="00906B41">
        <w:t xml:space="preserve"> </w:t>
      </w:r>
      <w:r w:rsidR="00A349FC" w:rsidRPr="00784E32">
        <w:t>diverted</w:t>
      </w:r>
    </w:p>
    <w:p w14:paraId="4E50A9F8" w14:textId="3A66F833" w:rsidR="00A349FC" w:rsidRPr="00784E32" w:rsidRDefault="00705A33" w:rsidP="00D309D3">
      <w:pPr>
        <w:pStyle w:val="ListParagrapha"/>
      </w:pPr>
      <w:r>
        <w:t>a</w:t>
      </w:r>
      <w:r w:rsidR="00906B41">
        <w:t xml:space="preserve"> </w:t>
      </w:r>
      <w:r w:rsidR="00A349FC" w:rsidRPr="00784E32">
        <w:t>limit</w:t>
      </w:r>
      <w:r w:rsidR="00906B41">
        <w:t xml:space="preserve"> </w:t>
      </w:r>
      <w:r w:rsidR="00A349FC" w:rsidRPr="00784E32">
        <w:t>on</w:t>
      </w:r>
      <w:r w:rsidR="00906B41">
        <w:t xml:space="preserve"> </w:t>
      </w:r>
      <w:r w:rsidR="00A349FC" w:rsidRPr="00784E32">
        <w:t>annual</w:t>
      </w:r>
      <w:r w:rsidR="00906B41">
        <w:t xml:space="preserve"> </w:t>
      </w:r>
      <w:r w:rsidR="00A349FC" w:rsidRPr="00784E32">
        <w:t>releases</w:t>
      </w:r>
      <w:r w:rsidR="00906B41">
        <w:t xml:space="preserve"> </w:t>
      </w:r>
      <w:r w:rsidR="00A349FC" w:rsidRPr="00784E32">
        <w:t>from</w:t>
      </w:r>
      <w:r w:rsidR="00906B41">
        <w:t xml:space="preserve"> </w:t>
      </w:r>
      <w:r w:rsidR="00A349FC" w:rsidRPr="00784E32">
        <w:t>Blue</w:t>
      </w:r>
      <w:r w:rsidR="00906B41">
        <w:t xml:space="preserve"> </w:t>
      </w:r>
      <w:r w:rsidR="00A349FC" w:rsidRPr="00784E32">
        <w:t>Rock</w:t>
      </w:r>
      <w:r w:rsidR="00906B41">
        <w:t xml:space="preserve"> </w:t>
      </w:r>
      <w:r w:rsidR="00A349FC" w:rsidRPr="00784E32">
        <w:t>Reservoir</w:t>
      </w:r>
    </w:p>
    <w:p w14:paraId="0795645E" w14:textId="0D775979" w:rsidR="00A349FC" w:rsidRPr="00784E32" w:rsidRDefault="00A349FC" w:rsidP="00D309D3">
      <w:pPr>
        <w:pStyle w:val="ListParagrapha"/>
        <w:spacing w:after="280"/>
      </w:pPr>
      <w:r w:rsidRPr="00784E32">
        <w:t>a</w:t>
      </w:r>
      <w:r w:rsidR="00906B41">
        <w:t xml:space="preserve"> </w:t>
      </w:r>
      <w:r w:rsidRPr="00784E32">
        <w:t>maximum</w:t>
      </w:r>
      <w:r w:rsidR="00906B41">
        <w:t xml:space="preserve"> </w:t>
      </w:r>
      <w:r w:rsidRPr="00784E32">
        <w:t>period</w:t>
      </w:r>
      <w:r w:rsidR="00906B41">
        <w:t xml:space="preserve"> </w:t>
      </w:r>
      <w:r w:rsidRPr="00784E32">
        <w:t>of</w:t>
      </w:r>
      <w:r w:rsidR="00906B41">
        <w:t xml:space="preserve"> </w:t>
      </w:r>
      <w:r w:rsidRPr="00784E32">
        <w:t>water</w:t>
      </w:r>
      <w:r w:rsidR="00906B41">
        <w:t xml:space="preserve"> </w:t>
      </w:r>
      <w:r w:rsidRPr="00784E32">
        <w:t>access</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purposes</w:t>
      </w:r>
      <w:r w:rsidR="00906B41">
        <w:t xml:space="preserve"> </w:t>
      </w:r>
      <w:r w:rsidRPr="00784E32">
        <w:t>of</w:t>
      </w:r>
      <w:r w:rsidR="00906B41">
        <w:t xml:space="preserve"> </w:t>
      </w:r>
      <w:r w:rsidRPr="00784E32">
        <w:t>up</w:t>
      </w:r>
      <w:r w:rsidR="00906B41">
        <w:t xml:space="preserve"> </w:t>
      </w:r>
      <w:r w:rsidRPr="00784E32">
        <w:t>to</w:t>
      </w:r>
      <w:r w:rsidR="00906B41">
        <w:t xml:space="preserve"> </w:t>
      </w:r>
      <w:r w:rsidRPr="00784E32">
        <w:t>30</w:t>
      </w:r>
      <w:r w:rsidR="00906B41">
        <w:t xml:space="preserve"> </w:t>
      </w:r>
      <w:r w:rsidRPr="00784E32">
        <w:t>years</w:t>
      </w:r>
      <w:r w:rsidR="00906B41">
        <w:t xml:space="preserve"> </w:t>
      </w:r>
      <w:r w:rsidRPr="00784E32">
        <w:t>from</w:t>
      </w:r>
      <w:r w:rsidR="00906B41">
        <w:t xml:space="preserve"> </w:t>
      </w:r>
      <w:r w:rsidRPr="00784E32">
        <w:t>the</w:t>
      </w:r>
      <w:r w:rsidR="00906B41">
        <w:t xml:space="preserve"> </w:t>
      </w:r>
      <w:r w:rsidRPr="00784E32">
        <w:t>initial</w:t>
      </w:r>
      <w:r w:rsidR="00906B41">
        <w:t xml:space="preserve"> </w:t>
      </w:r>
      <w:r w:rsidRPr="00784E32">
        <w:t>supply</w:t>
      </w:r>
      <w:r w:rsidR="00906B41">
        <w:t xml:space="preserve"> </w:t>
      </w:r>
      <w:r w:rsidRPr="00784E32">
        <w:t>date</w:t>
      </w:r>
      <w:r w:rsidR="00906B41">
        <w:t xml:space="preserve"> </w:t>
      </w:r>
      <w:r w:rsidRPr="00784E32">
        <w:t>at</w:t>
      </w:r>
      <w:r w:rsidR="00906B41">
        <w:t xml:space="preserve"> </w:t>
      </w:r>
      <w:r w:rsidRPr="00784E32">
        <w:t>each</w:t>
      </w:r>
      <w:r w:rsidR="00906B41">
        <w:t xml:space="preserve"> </w:t>
      </w:r>
      <w:r w:rsidRPr="00784E32">
        <w:t>mine</w:t>
      </w:r>
      <w:r w:rsidR="00906B41">
        <w:t xml:space="preserve"> </w:t>
      </w:r>
      <w:r w:rsidRPr="00784E32">
        <w:t>or</w:t>
      </w:r>
      <w:r w:rsidR="00906B41">
        <w:t xml:space="preserve"> </w:t>
      </w:r>
      <w:r w:rsidRPr="00784E32">
        <w:t>until</w:t>
      </w:r>
      <w:r w:rsidR="00906B41">
        <w:t xml:space="preserve"> </w:t>
      </w:r>
      <w:r w:rsidRPr="00784E32">
        <w:t>2065,</w:t>
      </w:r>
      <w:r w:rsidR="00906B41">
        <w:t xml:space="preserve"> </w:t>
      </w:r>
      <w:r w:rsidRPr="00784E32">
        <w:t>whichever</w:t>
      </w:r>
      <w:r w:rsidR="00906B41">
        <w:t xml:space="preserve"> </w:t>
      </w:r>
      <w:r w:rsidRPr="00784E32">
        <w:t>is</w:t>
      </w:r>
      <w:r w:rsidR="00906B41">
        <w:t xml:space="preserve"> </w:t>
      </w:r>
      <w:r w:rsidRPr="00784E32">
        <w:t>earlier.</w:t>
      </w:r>
    </w:p>
    <w:p w14:paraId="09381263" w14:textId="4D909523" w:rsidR="00A349FC" w:rsidRPr="00784E32" w:rsidRDefault="00A349FC" w:rsidP="00D309D3">
      <w:r w:rsidRPr="00784E32">
        <w:t>With</w:t>
      </w:r>
      <w:r w:rsidR="00906B41">
        <w:t xml:space="preserve"> </w:t>
      </w:r>
      <w:r w:rsidRPr="00784E32">
        <w:t>this</w:t>
      </w:r>
      <w:r w:rsidR="00906B41">
        <w:t xml:space="preserve"> </w:t>
      </w:r>
      <w:r w:rsidRPr="00784E32">
        <w:t>approach</w:t>
      </w:r>
      <w:r w:rsidR="00906B41">
        <w:t xml:space="preserve"> </w:t>
      </w:r>
      <w:r w:rsidRPr="00784E32">
        <w:t>in</w:t>
      </w:r>
      <w:r w:rsidR="00906B41">
        <w:t xml:space="preserve"> </w:t>
      </w:r>
      <w:r w:rsidRPr="00784E32">
        <w:t>place,</w:t>
      </w:r>
      <w:r w:rsidR="00906B41">
        <w:t xml:space="preserve"> </w:t>
      </w:r>
      <w:r w:rsidRPr="00784E32">
        <w:t>the</w:t>
      </w:r>
      <w:r w:rsidR="00906B41">
        <w:t xml:space="preserve"> </w:t>
      </w:r>
      <w:r w:rsidRPr="00784E32">
        <w:t>overall</w:t>
      </w:r>
      <w:r w:rsidR="00906B41">
        <w:t xml:space="preserve"> </w:t>
      </w:r>
      <w:r w:rsidRPr="00784E32">
        <w:t>access</w:t>
      </w:r>
      <w:r w:rsidR="00906B41">
        <w:t xml:space="preserve"> </w:t>
      </w:r>
      <w:r w:rsidRPr="00784E32">
        <w:t>to</w:t>
      </w:r>
      <w:r w:rsidR="00906B41">
        <w:t xml:space="preserve"> </w:t>
      </w:r>
      <w:r w:rsidRPr="00784E32">
        <w:t>surface</w:t>
      </w:r>
      <w:r w:rsidR="00906B41">
        <w:t xml:space="preserve"> </w:t>
      </w:r>
      <w:r w:rsidRPr="00784E32">
        <w:t>water</w:t>
      </w:r>
      <w:r w:rsidR="00906B41">
        <w:t xml:space="preserve"> </w:t>
      </w:r>
      <w:r w:rsidRPr="00784E32">
        <w:t>for</w:t>
      </w:r>
      <w:r w:rsidR="00906B41">
        <w:t xml:space="preserve"> </w:t>
      </w:r>
      <w:r w:rsidRPr="00784E32">
        <w:t>Yallourn</w:t>
      </w:r>
      <w:r w:rsidR="00906B41">
        <w:t xml:space="preserve"> </w:t>
      </w:r>
      <w:r w:rsidRPr="00784E32">
        <w:t>and</w:t>
      </w:r>
      <w:r w:rsidR="00906B41">
        <w:t xml:space="preserve"> </w:t>
      </w:r>
      <w:r w:rsidRPr="00784E32">
        <w:t>Loy</w:t>
      </w:r>
      <w:r w:rsidR="00906B41">
        <w:t xml:space="preserve"> </w:t>
      </w:r>
      <w:r w:rsidRPr="00784E32">
        <w:t>Yang</w:t>
      </w:r>
      <w:r w:rsidR="00906B41">
        <w:t xml:space="preserve"> </w:t>
      </w:r>
      <w:r w:rsidRPr="00784E32">
        <w:t>mine</w:t>
      </w:r>
      <w:r w:rsidR="00906B41">
        <w:t xml:space="preserve"> </w:t>
      </w:r>
      <w:r w:rsidRPr="00784E32">
        <w:t>rehabilitation</w:t>
      </w:r>
      <w:r w:rsidR="00906B41">
        <w:t xml:space="preserve"> </w:t>
      </w:r>
      <w:r w:rsidRPr="00784E32">
        <w:t>could</w:t>
      </w:r>
      <w:r w:rsidR="00906B41">
        <w:t xml:space="preserve"> </w:t>
      </w:r>
      <w:r w:rsidRPr="00784E32">
        <w:t>be</w:t>
      </w:r>
      <w:r w:rsidR="00906B41">
        <w:t xml:space="preserve"> </w:t>
      </w:r>
      <w:r w:rsidRPr="00784E32">
        <w:t>around</w:t>
      </w:r>
      <w:r w:rsidR="00906B41">
        <w:t xml:space="preserve"> </w:t>
      </w:r>
      <w:r w:rsidRPr="00784E32">
        <w:t>63GL</w:t>
      </w:r>
      <w:r w:rsidR="00906B41">
        <w:t xml:space="preserve"> </w:t>
      </w:r>
      <w:r w:rsidRPr="00784E32">
        <w:t>per</w:t>
      </w:r>
      <w:r w:rsidR="00906B41">
        <w:t xml:space="preserve"> </w:t>
      </w:r>
      <w:r w:rsidRPr="00784E32">
        <w:t>annum</w:t>
      </w:r>
      <w:r w:rsidR="00906B41">
        <w:t xml:space="preserve"> </w:t>
      </w:r>
      <w:r w:rsidRPr="00784E32">
        <w:t>–</w:t>
      </w:r>
      <w:r w:rsidR="00906B41">
        <w:t xml:space="preserve"> </w:t>
      </w:r>
      <w:r w:rsidRPr="00784E32">
        <w:t>equivalent</w:t>
      </w:r>
      <w:r w:rsidR="00906B41">
        <w:t xml:space="preserve"> </w:t>
      </w:r>
      <w:r w:rsidRPr="00784E32">
        <w:t>to</w:t>
      </w:r>
      <w:r w:rsidR="00906B41">
        <w:t xml:space="preserve"> </w:t>
      </w:r>
      <w:r w:rsidRPr="00784E32">
        <w:t>the</w:t>
      </w:r>
      <w:r w:rsidR="00906B41">
        <w:t xml:space="preserve"> </w:t>
      </w:r>
      <w:r w:rsidRPr="00784E32">
        <w:t>average</w:t>
      </w:r>
      <w:r w:rsidR="00906B41">
        <w:t xml:space="preserve"> </w:t>
      </w:r>
      <w:r w:rsidRPr="00784E32">
        <w:t>volume</w:t>
      </w:r>
      <w:r w:rsidR="00906B41">
        <w:t xml:space="preserve"> </w:t>
      </w:r>
      <w:r w:rsidRPr="00784E32">
        <w:t>of</w:t>
      </w:r>
      <w:r w:rsidR="00906B41">
        <w:t xml:space="preserve"> </w:t>
      </w:r>
      <w:r w:rsidRPr="00784E32">
        <w:t>water</w:t>
      </w:r>
      <w:r w:rsidR="00906B41">
        <w:t xml:space="preserve"> </w:t>
      </w:r>
      <w:r w:rsidRPr="00784E32">
        <w:t>historically</w:t>
      </w:r>
      <w:r w:rsidR="00906B41">
        <w:t xml:space="preserve"> </w:t>
      </w:r>
      <w:r w:rsidRPr="00784E32">
        <w:t>taken</w:t>
      </w:r>
      <w:r w:rsidR="00906B41">
        <w:t xml:space="preserve"> </w:t>
      </w:r>
      <w:r w:rsidRPr="00784E32">
        <w:t>for</w:t>
      </w:r>
      <w:r w:rsidR="00906B41">
        <w:t xml:space="preserve"> </w:t>
      </w:r>
      <w:r w:rsidRPr="00784E32">
        <w:t>power</w:t>
      </w:r>
      <w:r w:rsidR="00906B41">
        <w:t xml:space="preserve"> </w:t>
      </w:r>
      <w:r w:rsidRPr="00784E32">
        <w:t>generation</w:t>
      </w:r>
      <w:r w:rsidR="00906B41">
        <w:t xml:space="preserve"> </w:t>
      </w:r>
      <w:r w:rsidRPr="00784E32">
        <w:t>at</w:t>
      </w:r>
      <w:r w:rsidR="00906B41">
        <w:t xml:space="preserve"> </w:t>
      </w:r>
      <w:r w:rsidRPr="00784E32">
        <w:t>these</w:t>
      </w:r>
      <w:r w:rsidR="00906B41">
        <w:t xml:space="preserve"> </w:t>
      </w:r>
      <w:r w:rsidRPr="00784E32">
        <w:t>sites.</w:t>
      </w:r>
      <w:r w:rsidR="00906B41">
        <w:t xml:space="preserve"> </w:t>
      </w:r>
      <w:r w:rsidRPr="00784E32">
        <w:t>This</w:t>
      </w:r>
      <w:r w:rsidR="00906B41">
        <w:t xml:space="preserve"> </w:t>
      </w:r>
      <w:r w:rsidRPr="00784E32">
        <w:t>would</w:t>
      </w:r>
      <w:r w:rsidR="00906B41">
        <w:t xml:space="preserve"> </w:t>
      </w:r>
      <w:r w:rsidRPr="00784E32">
        <w:t>be</w:t>
      </w:r>
      <w:r w:rsidR="00906B41">
        <w:t xml:space="preserve"> </w:t>
      </w:r>
      <w:r w:rsidRPr="00784E32">
        <w:t>around</w:t>
      </w:r>
      <w:r w:rsidR="00906B41">
        <w:t xml:space="preserve"> </w:t>
      </w:r>
      <w:r w:rsidRPr="00784E32">
        <w:t>34GL</w:t>
      </w:r>
      <w:r w:rsidR="00906B41">
        <w:t xml:space="preserve"> </w:t>
      </w:r>
      <w:r w:rsidRPr="00784E32">
        <w:t>per</w:t>
      </w:r>
      <w:r w:rsidR="00906B41">
        <w:t xml:space="preserve"> </w:t>
      </w:r>
      <w:r w:rsidRPr="00784E32">
        <w:t>year</w:t>
      </w:r>
      <w:r w:rsidR="00906B41">
        <w:t xml:space="preserve"> </w:t>
      </w:r>
      <w:r w:rsidRPr="00784E32">
        <w:t>(or</w:t>
      </w:r>
      <w:r w:rsidR="00906B41">
        <w:t xml:space="preserve"> </w:t>
      </w:r>
      <w:r w:rsidRPr="00784E32">
        <w:t>approximately</w:t>
      </w:r>
      <w:r w:rsidR="00906B41">
        <w:t xml:space="preserve"> </w:t>
      </w:r>
      <w:r w:rsidRPr="00784E32">
        <w:t>35%)</w:t>
      </w:r>
      <w:r w:rsidR="00906B41">
        <w:t xml:space="preserve"> </w:t>
      </w:r>
      <w:r w:rsidRPr="00784E32">
        <w:t>l</w:t>
      </w:r>
      <w:r w:rsidR="00CE1DD7">
        <w:t>ess</w:t>
      </w:r>
      <w:r w:rsidR="00906B41">
        <w:t xml:space="preserve"> </w:t>
      </w:r>
      <w:r w:rsidRPr="00784E32">
        <w:t>than</w:t>
      </w:r>
      <w:r w:rsidR="00906B41">
        <w:t xml:space="preserve"> </w:t>
      </w:r>
      <w:r w:rsidRPr="00784E32">
        <w:t>the</w:t>
      </w:r>
      <w:r w:rsidR="00906B41">
        <w:t xml:space="preserve"> </w:t>
      </w:r>
      <w:r w:rsidRPr="00784E32">
        <w:t>current</w:t>
      </w:r>
      <w:r w:rsidR="00906B41">
        <w:t xml:space="preserve"> </w:t>
      </w:r>
      <w:r w:rsidRPr="00784E32">
        <w:t>full</w:t>
      </w:r>
      <w:r w:rsidR="00906B41">
        <w:t xml:space="preserve"> </w:t>
      </w:r>
      <w:r w:rsidRPr="00784E32">
        <w:t>water</w:t>
      </w:r>
      <w:r w:rsidR="00906B41">
        <w:t xml:space="preserve"> </w:t>
      </w:r>
      <w:r w:rsidRPr="00784E32">
        <w:t>entitlement</w:t>
      </w:r>
      <w:r w:rsidR="00906B41">
        <w:t xml:space="preserve"> </w:t>
      </w:r>
      <w:r w:rsidRPr="00784E32">
        <w:t>volumes</w:t>
      </w:r>
      <w:r w:rsidR="00906B41">
        <w:t xml:space="preserve"> </w:t>
      </w:r>
      <w:r w:rsidRPr="00784E32">
        <w:t>held</w:t>
      </w:r>
      <w:r w:rsidR="00906B41">
        <w:t xml:space="preserve"> </w:t>
      </w:r>
      <w:r w:rsidRPr="00784E32">
        <w:t>by</w:t>
      </w:r>
      <w:r w:rsidR="00906B41">
        <w:t xml:space="preserve"> </w:t>
      </w:r>
      <w:r w:rsidRPr="00784E32">
        <w:t>the</w:t>
      </w:r>
      <w:r w:rsidR="00906B41">
        <w:t xml:space="preserve"> </w:t>
      </w:r>
      <w:r w:rsidRPr="00784E32">
        <w:t>Yallourn</w:t>
      </w:r>
      <w:r w:rsidR="00906B41">
        <w:t xml:space="preserve"> </w:t>
      </w:r>
      <w:r w:rsidRPr="00784E32">
        <w:t>and</w:t>
      </w:r>
      <w:r w:rsidR="00906B41">
        <w:t xml:space="preserve"> </w:t>
      </w:r>
      <w:r w:rsidRPr="00784E32">
        <w:t>Loy</w:t>
      </w:r>
      <w:r w:rsidR="00906B41">
        <w:t xml:space="preserve"> </w:t>
      </w:r>
      <w:r w:rsidRPr="00784E32">
        <w:t>Yang</w:t>
      </w:r>
      <w:r w:rsidR="00906B41">
        <w:t xml:space="preserve"> </w:t>
      </w:r>
      <w:r w:rsidRPr="00784E32">
        <w:t>power</w:t>
      </w:r>
      <w:r w:rsidR="00906B41">
        <w:t xml:space="preserve"> </w:t>
      </w:r>
      <w:r w:rsidRPr="00784E32">
        <w:t>generators.</w:t>
      </w:r>
      <w:r w:rsidR="00906B41">
        <w:t xml:space="preserve"> </w:t>
      </w:r>
      <w:r w:rsidRPr="00784E32">
        <w:t>These</w:t>
      </w:r>
      <w:r w:rsidR="00906B41">
        <w:t xml:space="preserve"> </w:t>
      </w:r>
      <w:r w:rsidRPr="00784E32">
        <w:t>existing</w:t>
      </w:r>
      <w:r w:rsidR="00906B41">
        <w:t xml:space="preserve"> </w:t>
      </w:r>
      <w:r w:rsidRPr="00784E32">
        <w:t>entitlements</w:t>
      </w:r>
      <w:r w:rsidR="00906B41">
        <w:t xml:space="preserve"> </w:t>
      </w:r>
      <w:r w:rsidR="00F42BC7">
        <w:t>can</w:t>
      </w:r>
      <w:r w:rsidR="00906B41">
        <w:t xml:space="preserve"> </w:t>
      </w:r>
      <w:r w:rsidRPr="00784E32">
        <w:t>be</w:t>
      </w:r>
      <w:r w:rsidR="00906B41">
        <w:t xml:space="preserve"> </w:t>
      </w:r>
      <w:r w:rsidRPr="00784E32">
        <w:t>used</w:t>
      </w:r>
      <w:r w:rsidR="00906B41">
        <w:t xml:space="preserve"> </w:t>
      </w:r>
      <w:r w:rsidRPr="00784E32">
        <w:t>for</w:t>
      </w:r>
      <w:r w:rsidR="00906B41">
        <w:t xml:space="preserve"> </w:t>
      </w:r>
      <w:r w:rsidRPr="00784E32">
        <w:t>the</w:t>
      </w:r>
      <w:r w:rsidR="00906B41">
        <w:t xml:space="preserve"> </w:t>
      </w:r>
      <w:r w:rsidRPr="00784E32">
        <w:t>purposes</w:t>
      </w:r>
      <w:r w:rsidR="00906B41">
        <w:t xml:space="preserve"> </w:t>
      </w:r>
      <w:r w:rsidRPr="00784E32">
        <w:t>of</w:t>
      </w:r>
      <w:r w:rsidR="00906B41">
        <w:t xml:space="preserve"> </w:t>
      </w:r>
      <w:r w:rsidRPr="00784E32">
        <w:t>electricity</w:t>
      </w:r>
      <w:r w:rsidR="00906B41">
        <w:t xml:space="preserve"> </w:t>
      </w:r>
      <w:r w:rsidRPr="00784E32">
        <w:t>generation</w:t>
      </w:r>
      <w:r w:rsidR="00906B41">
        <w:t xml:space="preserve"> </w:t>
      </w:r>
      <w:proofErr w:type="gramStart"/>
      <w:r w:rsidRPr="00784E32">
        <w:t>works</w:t>
      </w:r>
      <w:r w:rsidR="00CB33DD">
        <w:t>,</w:t>
      </w:r>
      <w:proofErr w:type="gramEnd"/>
      <w:r w:rsidR="00906B41">
        <w:t xml:space="preserve"> </w:t>
      </w:r>
      <w:r w:rsidR="00CB33DD">
        <w:t>this</w:t>
      </w:r>
      <w:r w:rsidR="00906B41">
        <w:t xml:space="preserve"> </w:t>
      </w:r>
      <w:r w:rsidR="00CB33DD">
        <w:t>use</w:t>
      </w:r>
      <w:r w:rsidR="00906B41">
        <w:t xml:space="preserve"> </w:t>
      </w:r>
      <w:r w:rsidRPr="00784E32">
        <w:t>do</w:t>
      </w:r>
      <w:r w:rsidR="00CB33DD">
        <w:t>es</w:t>
      </w:r>
      <w:r w:rsidR="00906B41">
        <w:t xml:space="preserve"> </w:t>
      </w:r>
      <w:r w:rsidRPr="00784E32">
        <w:t>not</w:t>
      </w:r>
      <w:r w:rsidR="00906B41">
        <w:t xml:space="preserve"> </w:t>
      </w:r>
      <w:r w:rsidRPr="00784E32">
        <w:t>extend</w:t>
      </w:r>
      <w:r w:rsidR="00906B41">
        <w:t xml:space="preserve"> </w:t>
      </w:r>
      <w:r w:rsidRPr="00784E32">
        <w:t>to</w:t>
      </w:r>
      <w:r w:rsidR="00906B41">
        <w:t xml:space="preserve"> </w:t>
      </w:r>
      <w:r w:rsidRPr="00784E32">
        <w:t>mine</w:t>
      </w:r>
      <w:r w:rsidR="00906B41">
        <w:t xml:space="preserve"> </w:t>
      </w:r>
      <w:r w:rsidRPr="00784E32">
        <w:t>rehabilitation.</w:t>
      </w:r>
    </w:p>
    <w:p w14:paraId="47262832" w14:textId="2F2E3477" w:rsidR="00A349FC" w:rsidRPr="00784E32" w:rsidRDefault="00A349FC" w:rsidP="00D309D3">
      <w:r>
        <w:t>This</w:t>
      </w:r>
      <w:r w:rsidR="00906B41">
        <w:t xml:space="preserve"> </w:t>
      </w:r>
      <w:r>
        <w:t>guidance</w:t>
      </w:r>
      <w:r w:rsidR="00906B41">
        <w:t xml:space="preserve"> </w:t>
      </w:r>
      <w:r>
        <w:t>refines</w:t>
      </w:r>
      <w:r w:rsidR="00906B41">
        <w:t xml:space="preserve"> </w:t>
      </w:r>
      <w:r>
        <w:t>the</w:t>
      </w:r>
      <w:r w:rsidR="00906B41">
        <w:t xml:space="preserve"> </w:t>
      </w:r>
      <w:r>
        <w:t>LVRRS’</w:t>
      </w:r>
      <w:r w:rsidR="00906B41">
        <w:t xml:space="preserve"> </w:t>
      </w:r>
      <w:r>
        <w:t>principle</w:t>
      </w:r>
      <w:r w:rsidR="79171C1F">
        <w:t>s</w:t>
      </w:r>
      <w:r w:rsidR="00906B41">
        <w:t xml:space="preserve"> </w:t>
      </w:r>
      <w:r>
        <w:t>‘</w:t>
      </w:r>
      <w:r w:rsidRPr="24D06A1F">
        <w:rPr>
          <w:i/>
          <w:iCs/>
        </w:rPr>
        <w:t>to</w:t>
      </w:r>
      <w:r w:rsidR="00906B41">
        <w:rPr>
          <w:i/>
          <w:iCs/>
        </w:rPr>
        <w:t xml:space="preserve"> </w:t>
      </w:r>
      <w:r w:rsidRPr="24D06A1F">
        <w:rPr>
          <w:i/>
          <w:iCs/>
        </w:rPr>
        <w:t>guide</w:t>
      </w:r>
      <w:r w:rsidR="00906B41">
        <w:rPr>
          <w:i/>
          <w:iCs/>
        </w:rPr>
        <w:t xml:space="preserve"> </w:t>
      </w:r>
      <w:r w:rsidRPr="24D06A1F">
        <w:rPr>
          <w:i/>
          <w:iCs/>
        </w:rPr>
        <w:t>rehabilitation</w:t>
      </w:r>
      <w:r w:rsidR="00906B41">
        <w:rPr>
          <w:i/>
          <w:iCs/>
        </w:rPr>
        <w:t xml:space="preserve"> </w:t>
      </w:r>
      <w:r w:rsidRPr="24D06A1F">
        <w:rPr>
          <w:i/>
          <w:iCs/>
        </w:rPr>
        <w:t>planning</w:t>
      </w:r>
      <w:r w:rsidR="00906B41">
        <w:rPr>
          <w:i/>
          <w:iCs/>
        </w:rPr>
        <w:t xml:space="preserve"> </w:t>
      </w:r>
      <w:r w:rsidRPr="24D06A1F">
        <w:rPr>
          <w:i/>
          <w:iCs/>
        </w:rPr>
        <w:t>for</w:t>
      </w:r>
      <w:r w:rsidR="00906B41">
        <w:rPr>
          <w:i/>
          <w:iCs/>
        </w:rPr>
        <w:t xml:space="preserve"> </w:t>
      </w:r>
      <w:r w:rsidRPr="24D06A1F">
        <w:rPr>
          <w:i/>
          <w:iCs/>
        </w:rPr>
        <w:t>each</w:t>
      </w:r>
      <w:r w:rsidR="00906B41">
        <w:rPr>
          <w:i/>
          <w:iCs/>
        </w:rPr>
        <w:t xml:space="preserve"> </w:t>
      </w:r>
      <w:r w:rsidRPr="24D06A1F">
        <w:rPr>
          <w:i/>
          <w:iCs/>
        </w:rPr>
        <w:t>Latrobe</w:t>
      </w:r>
      <w:r w:rsidR="00906B41">
        <w:rPr>
          <w:i/>
          <w:iCs/>
        </w:rPr>
        <w:t xml:space="preserve"> </w:t>
      </w:r>
      <w:r w:rsidRPr="24D06A1F">
        <w:rPr>
          <w:i/>
          <w:iCs/>
        </w:rPr>
        <w:t>Valley</w:t>
      </w:r>
      <w:r w:rsidR="00906B41">
        <w:rPr>
          <w:i/>
          <w:iCs/>
        </w:rPr>
        <w:t xml:space="preserve"> </w:t>
      </w:r>
      <w:r w:rsidRPr="24D06A1F">
        <w:rPr>
          <w:i/>
          <w:iCs/>
        </w:rPr>
        <w:t>coal</w:t>
      </w:r>
      <w:r w:rsidR="00906B41">
        <w:rPr>
          <w:i/>
          <w:iCs/>
        </w:rPr>
        <w:t xml:space="preserve"> </w:t>
      </w:r>
      <w:r w:rsidRPr="24D06A1F">
        <w:rPr>
          <w:i/>
          <w:iCs/>
        </w:rPr>
        <w:t>mine</w:t>
      </w:r>
      <w:r w:rsidR="00906B41">
        <w:rPr>
          <w:i/>
          <w:iCs/>
        </w:rPr>
        <w:t xml:space="preserve"> </w:t>
      </w:r>
      <w:r w:rsidRPr="24D06A1F">
        <w:rPr>
          <w:i/>
          <w:iCs/>
        </w:rPr>
        <w:t>in</w:t>
      </w:r>
      <w:r w:rsidR="00906B41">
        <w:rPr>
          <w:i/>
          <w:iCs/>
        </w:rPr>
        <w:t xml:space="preserve"> </w:t>
      </w:r>
      <w:r w:rsidRPr="24D06A1F">
        <w:rPr>
          <w:i/>
          <w:iCs/>
        </w:rPr>
        <w:t>a</w:t>
      </w:r>
      <w:r w:rsidR="00906B41">
        <w:rPr>
          <w:i/>
          <w:iCs/>
        </w:rPr>
        <w:t xml:space="preserve"> </w:t>
      </w:r>
      <w:r w:rsidRPr="24D06A1F">
        <w:rPr>
          <w:i/>
          <w:iCs/>
        </w:rPr>
        <w:t>regional</w:t>
      </w:r>
      <w:r w:rsidR="00906B41">
        <w:rPr>
          <w:i/>
          <w:iCs/>
        </w:rPr>
        <w:t xml:space="preserve"> </w:t>
      </w:r>
      <w:r w:rsidRPr="24D06A1F">
        <w:rPr>
          <w:i/>
          <w:iCs/>
        </w:rPr>
        <w:t>context</w:t>
      </w:r>
      <w:r>
        <w:t>’</w:t>
      </w:r>
      <w:r w:rsidR="00906B41">
        <w:t xml:space="preserve"> </w:t>
      </w:r>
      <w:r>
        <w:t>and</w:t>
      </w:r>
      <w:r w:rsidR="00906B41">
        <w:t xml:space="preserve"> </w:t>
      </w:r>
      <w:r>
        <w:t>can</w:t>
      </w:r>
      <w:r w:rsidR="00906B41">
        <w:t xml:space="preserve"> </w:t>
      </w:r>
      <w:r>
        <w:t>be</w:t>
      </w:r>
      <w:r w:rsidR="00906B41">
        <w:t xml:space="preserve"> </w:t>
      </w:r>
      <w:r>
        <w:t>used</w:t>
      </w:r>
      <w:r w:rsidR="00906B41">
        <w:t xml:space="preserve"> </w:t>
      </w:r>
      <w:r>
        <w:t>by</w:t>
      </w:r>
      <w:r w:rsidR="00906B41">
        <w:t xml:space="preserve"> </w:t>
      </w:r>
      <w:r>
        <w:t>mine</w:t>
      </w:r>
      <w:r w:rsidR="00906B41">
        <w:t xml:space="preserve"> </w:t>
      </w:r>
      <w:r>
        <w:t>licensees</w:t>
      </w:r>
      <w:r w:rsidR="00906B41">
        <w:t xml:space="preserve"> </w:t>
      </w:r>
      <w:r>
        <w:t>to</w:t>
      </w:r>
      <w:r w:rsidR="00906B41">
        <w:t xml:space="preserve"> </w:t>
      </w:r>
      <w:r>
        <w:t>inform</w:t>
      </w:r>
      <w:r w:rsidR="00906B41">
        <w:t xml:space="preserve"> </w:t>
      </w:r>
      <w:r>
        <w:t>preparation</w:t>
      </w:r>
      <w:r w:rsidR="00906B41">
        <w:t xml:space="preserve"> </w:t>
      </w:r>
      <w:r>
        <w:t>of</w:t>
      </w:r>
      <w:r w:rsidR="00906B41">
        <w:t xml:space="preserve"> </w:t>
      </w:r>
      <w:r>
        <w:t>their</w:t>
      </w:r>
      <w:r w:rsidR="00906B41">
        <w:t xml:space="preserve"> </w:t>
      </w:r>
      <w:r>
        <w:t>DMRPs.</w:t>
      </w:r>
      <w:r w:rsidR="00906B41">
        <w:t xml:space="preserve"> </w:t>
      </w:r>
      <w:r>
        <w:t>The</w:t>
      </w:r>
      <w:r w:rsidR="00906B41">
        <w:t xml:space="preserve"> </w:t>
      </w:r>
      <w:r>
        <w:t>specific</w:t>
      </w:r>
      <w:r w:rsidR="00906B41">
        <w:t xml:space="preserve"> </w:t>
      </w:r>
      <w:r>
        <w:t>conditions</w:t>
      </w:r>
      <w:r w:rsidR="00906B41">
        <w:t xml:space="preserve"> </w:t>
      </w:r>
      <w:r>
        <w:t>for</w:t>
      </w:r>
      <w:r w:rsidR="00906B41">
        <w:t xml:space="preserve"> </w:t>
      </w:r>
      <w:r>
        <w:t>any</w:t>
      </w:r>
      <w:r w:rsidR="00906B41">
        <w:t xml:space="preserve"> </w:t>
      </w:r>
      <w:r>
        <w:t>future</w:t>
      </w:r>
      <w:r w:rsidR="00906B41">
        <w:t xml:space="preserve"> </w:t>
      </w:r>
      <w:r>
        <w:t>water</w:t>
      </w:r>
      <w:r w:rsidR="00906B41">
        <w:t xml:space="preserve"> </w:t>
      </w:r>
      <w:r>
        <w:t>access</w:t>
      </w:r>
      <w:r w:rsidR="00906B41">
        <w:t xml:space="preserve"> </w:t>
      </w:r>
      <w:r>
        <w:t>will</w:t>
      </w:r>
      <w:r w:rsidR="00906B41">
        <w:t xml:space="preserve"> </w:t>
      </w:r>
      <w:r>
        <w:t>be</w:t>
      </w:r>
      <w:r w:rsidR="00906B41">
        <w:t xml:space="preserve"> </w:t>
      </w:r>
      <w:r>
        <w:t>determined</w:t>
      </w:r>
      <w:r w:rsidR="00906B41">
        <w:t xml:space="preserve"> </w:t>
      </w:r>
      <w:r>
        <w:t>by</w:t>
      </w:r>
      <w:r w:rsidR="00906B41">
        <w:t xml:space="preserve"> </w:t>
      </w:r>
      <w:r>
        <w:t>the</w:t>
      </w:r>
      <w:r w:rsidR="00906B41">
        <w:t xml:space="preserve"> </w:t>
      </w:r>
      <w:r>
        <w:t>Minister</w:t>
      </w:r>
      <w:r w:rsidR="00906B41">
        <w:t xml:space="preserve"> </w:t>
      </w:r>
      <w:r>
        <w:t>for</w:t>
      </w:r>
      <w:r w:rsidR="00906B41">
        <w:t xml:space="preserve"> </w:t>
      </w:r>
      <w:r>
        <w:t>Water,</w:t>
      </w:r>
      <w:r w:rsidR="00906B41">
        <w:t xml:space="preserve"> </w:t>
      </w:r>
      <w:r>
        <w:t>following</w:t>
      </w:r>
      <w:r w:rsidR="00906B41">
        <w:t xml:space="preserve"> </w:t>
      </w:r>
      <w:r>
        <w:t>a</w:t>
      </w:r>
      <w:r w:rsidR="00906B41">
        <w:t xml:space="preserve"> </w:t>
      </w:r>
      <w:r>
        <w:t>mine</w:t>
      </w:r>
      <w:r w:rsidR="00906B41">
        <w:t xml:space="preserve"> </w:t>
      </w:r>
      <w:r>
        <w:t>licensee’s</w:t>
      </w:r>
      <w:r w:rsidR="00906B41">
        <w:t xml:space="preserve"> </w:t>
      </w:r>
      <w:r>
        <w:t>application</w:t>
      </w:r>
      <w:r w:rsidR="00906B41">
        <w:t xml:space="preserve"> </w:t>
      </w:r>
      <w:r>
        <w:t>for</w:t>
      </w:r>
      <w:r w:rsidR="00906B41">
        <w:t xml:space="preserve"> </w:t>
      </w:r>
      <w:r>
        <w:t>access</w:t>
      </w:r>
      <w:r w:rsidR="00906B41">
        <w:t xml:space="preserve"> </w:t>
      </w:r>
      <w:r>
        <w:t>to</w:t>
      </w:r>
      <w:r w:rsidR="00906B41">
        <w:t xml:space="preserve"> </w:t>
      </w:r>
      <w:r>
        <w:t>water</w:t>
      </w:r>
      <w:r w:rsidR="00906B41">
        <w:t xml:space="preserve"> </w:t>
      </w:r>
      <w:r>
        <w:t>for</w:t>
      </w:r>
      <w:r w:rsidR="00906B41">
        <w:t xml:space="preserve"> </w:t>
      </w:r>
      <w:r>
        <w:t>mine</w:t>
      </w:r>
      <w:r w:rsidR="00906B41">
        <w:t xml:space="preserve"> </w:t>
      </w:r>
      <w:r>
        <w:t>rehabilitation</w:t>
      </w:r>
      <w:r w:rsidR="00906B41">
        <w:t xml:space="preserve"> </w:t>
      </w:r>
      <w:r>
        <w:t>as</w:t>
      </w:r>
      <w:r w:rsidR="00906B41">
        <w:t xml:space="preserve"> </w:t>
      </w:r>
      <w:r>
        <w:t>part</w:t>
      </w:r>
      <w:r w:rsidR="00906B41">
        <w:t xml:space="preserve"> </w:t>
      </w:r>
      <w:r>
        <w:t>of</w:t>
      </w:r>
      <w:r w:rsidR="00906B41">
        <w:t xml:space="preserve"> </w:t>
      </w:r>
      <w:r>
        <w:t>the</w:t>
      </w:r>
      <w:r w:rsidR="00906B41">
        <w:t xml:space="preserve"> </w:t>
      </w:r>
      <w:r>
        <w:t>statutory</w:t>
      </w:r>
      <w:r w:rsidR="00906B41">
        <w:t xml:space="preserve"> </w:t>
      </w:r>
      <w:r>
        <w:t>process.</w:t>
      </w:r>
      <w:r w:rsidR="00906B41">
        <w:t xml:space="preserve"> </w:t>
      </w:r>
    </w:p>
    <w:p w14:paraId="1DE0E3E7" w14:textId="1C9ADE41" w:rsidR="00A349FC" w:rsidRPr="00784E32" w:rsidRDefault="00A349FC" w:rsidP="00D309D3">
      <w:pPr>
        <w:pStyle w:val="Heading3"/>
      </w:pPr>
      <w:bookmarkStart w:id="64" w:name="_Toc143858468"/>
      <w:r w:rsidRPr="00784E32">
        <w:t>Further</w:t>
      </w:r>
      <w:r w:rsidR="00906B41">
        <w:t xml:space="preserve"> </w:t>
      </w:r>
      <w:r w:rsidRPr="00784E32">
        <w:t>assess</w:t>
      </w:r>
      <w:r w:rsidR="00906B41">
        <w:t xml:space="preserve"> </w:t>
      </w:r>
      <w:r w:rsidRPr="00784E32">
        <w:t>the</w:t>
      </w:r>
      <w:r w:rsidR="00906B41">
        <w:t xml:space="preserve"> </w:t>
      </w:r>
      <w:r w:rsidRPr="00784E32">
        <w:t>feasibility</w:t>
      </w:r>
      <w:r w:rsidR="00906B41">
        <w:t xml:space="preserve"> </w:t>
      </w:r>
      <w:r w:rsidRPr="00784E32">
        <w:t>of</w:t>
      </w:r>
      <w:r w:rsidR="00906B41">
        <w:t xml:space="preserve"> </w:t>
      </w:r>
      <w:r w:rsidRPr="00784E32">
        <w:t>manufactured</w:t>
      </w:r>
      <w:r w:rsidR="00906B41">
        <w:t xml:space="preserve"> </w:t>
      </w:r>
      <w:r w:rsidRPr="00784E32">
        <w:t>water</w:t>
      </w:r>
      <w:r w:rsidR="00906B41">
        <w:t xml:space="preserve"> </w:t>
      </w:r>
      <w:r w:rsidRPr="00784E32">
        <w:t>sources</w:t>
      </w:r>
      <w:r w:rsidR="00906B41">
        <w:t xml:space="preserve"> </w:t>
      </w:r>
      <w:r w:rsidRPr="00784E32">
        <w:t>that</w:t>
      </w:r>
      <w:r w:rsidR="00906B41">
        <w:t xml:space="preserve"> </w:t>
      </w:r>
      <w:r w:rsidRPr="00784E32">
        <w:t>could</w:t>
      </w:r>
      <w:r w:rsidR="00906B41">
        <w:t xml:space="preserve"> </w:t>
      </w:r>
      <w:r w:rsidRPr="00784E32">
        <w:t>be</w:t>
      </w:r>
      <w:r w:rsidR="00906B41">
        <w:t xml:space="preserve"> </w:t>
      </w:r>
      <w:r w:rsidRPr="00784E32">
        <w:t>used</w:t>
      </w:r>
      <w:r w:rsidR="00906B41">
        <w:t xml:space="preserve"> </w:t>
      </w:r>
      <w:r w:rsidRPr="00784E32">
        <w:t>for</w:t>
      </w:r>
      <w:r w:rsidR="00906B41">
        <w:t xml:space="preserve"> </w:t>
      </w:r>
      <w:r w:rsidRPr="00784E32">
        <w:t>mine</w:t>
      </w:r>
      <w:r w:rsidR="00906B41">
        <w:t xml:space="preserve"> </w:t>
      </w:r>
      <w:r w:rsidRPr="00784E32">
        <w:t>rehabilitation</w:t>
      </w:r>
      <w:bookmarkEnd w:id="64"/>
    </w:p>
    <w:p w14:paraId="5793D14F" w14:textId="2FEAD94E" w:rsidR="00A349FC" w:rsidRPr="00784E32" w:rsidRDefault="00A349FC" w:rsidP="00D309D3">
      <w:r w:rsidRPr="00784E32">
        <w:t>DEECA</w:t>
      </w:r>
      <w:r w:rsidR="00906B41">
        <w:t xml:space="preserve"> </w:t>
      </w:r>
      <w:r w:rsidRPr="00784E32">
        <w:t>has</w:t>
      </w:r>
      <w:r w:rsidR="00906B41">
        <w:t xml:space="preserve"> </w:t>
      </w:r>
      <w:r w:rsidRPr="00784E32">
        <w:t>completed</w:t>
      </w:r>
      <w:r w:rsidR="00906B41">
        <w:t xml:space="preserve"> </w:t>
      </w:r>
      <w:r w:rsidRPr="00784E32">
        <w:t>further</w:t>
      </w:r>
      <w:r w:rsidR="00906B41">
        <w:t xml:space="preserve"> </w:t>
      </w:r>
      <w:r w:rsidRPr="00784E32">
        <w:t>analysis</w:t>
      </w:r>
      <w:r w:rsidR="00906B41">
        <w:t xml:space="preserve"> </w:t>
      </w:r>
      <w:r w:rsidRPr="00784E32">
        <w:t>on</w:t>
      </w:r>
      <w:r w:rsidR="00906B41">
        <w:t xml:space="preserve"> </w:t>
      </w:r>
      <w:r w:rsidRPr="00784E32">
        <w:t>the</w:t>
      </w:r>
      <w:r w:rsidR="00906B41">
        <w:t xml:space="preserve"> </w:t>
      </w:r>
      <w:r w:rsidRPr="00784E32">
        <w:t>feasibility</w:t>
      </w:r>
      <w:r w:rsidR="00906B41">
        <w:t xml:space="preserve"> </w:t>
      </w:r>
      <w:r w:rsidRPr="00784E32">
        <w:t>of</w:t>
      </w:r>
      <w:r w:rsidR="00906B41">
        <w:t xml:space="preserve"> </w:t>
      </w:r>
      <w:r w:rsidRPr="00784E32">
        <w:t>manufactured</w:t>
      </w:r>
      <w:r w:rsidR="00906B41">
        <w:t xml:space="preserve"> </w:t>
      </w:r>
      <w:r w:rsidRPr="00784E32">
        <w:t>water</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in</w:t>
      </w:r>
      <w:r w:rsidR="00906B41">
        <w:t xml:space="preserve"> </w:t>
      </w:r>
      <w:r w:rsidRPr="00784E32">
        <w:t>collaboration</w:t>
      </w:r>
      <w:r w:rsidR="00906B41">
        <w:t xml:space="preserve"> </w:t>
      </w:r>
      <w:r w:rsidRPr="00784E32">
        <w:t>with</w:t>
      </w:r>
      <w:r w:rsidR="00906B41">
        <w:t xml:space="preserve"> </w:t>
      </w:r>
      <w:r w:rsidRPr="00784E32">
        <w:t>mine</w:t>
      </w:r>
      <w:r w:rsidR="00906B41">
        <w:t xml:space="preserve"> </w:t>
      </w:r>
      <w:r w:rsidRPr="00784E32">
        <w:t>licensees,</w:t>
      </w:r>
      <w:r w:rsidR="00906B41">
        <w:t xml:space="preserve"> </w:t>
      </w:r>
      <w:r w:rsidRPr="00784E32">
        <w:t>the</w:t>
      </w:r>
      <w:r w:rsidR="00906B41">
        <w:t xml:space="preserve"> </w:t>
      </w:r>
      <w:r w:rsidRPr="00784E32">
        <w:t>Mine</w:t>
      </w:r>
      <w:r w:rsidR="00906B41">
        <w:t xml:space="preserve"> </w:t>
      </w:r>
      <w:r w:rsidRPr="00784E32">
        <w:t>Land</w:t>
      </w:r>
      <w:r w:rsidR="00906B41">
        <w:t xml:space="preserve"> </w:t>
      </w:r>
      <w:r w:rsidRPr="00784E32">
        <w:t>Rehabilitation</w:t>
      </w:r>
      <w:r w:rsidR="00906B41">
        <w:t xml:space="preserve"> </w:t>
      </w:r>
      <w:r w:rsidRPr="00784E32">
        <w:t>Authority,</w:t>
      </w:r>
      <w:r w:rsidR="00906B41">
        <w:t xml:space="preserve"> </w:t>
      </w:r>
      <w:r w:rsidRPr="00784E32">
        <w:t>Environment</w:t>
      </w:r>
      <w:r w:rsidR="00906B41">
        <w:t xml:space="preserve"> </w:t>
      </w:r>
      <w:r w:rsidRPr="00784E32">
        <w:t>Protection</w:t>
      </w:r>
      <w:r w:rsidR="00906B41">
        <w:t xml:space="preserve"> </w:t>
      </w:r>
      <w:r w:rsidRPr="00784E32">
        <w:t>Authority</w:t>
      </w:r>
      <w:r w:rsidR="00906B41">
        <w:t xml:space="preserve"> </w:t>
      </w:r>
      <w:r w:rsidRPr="00784E32">
        <w:t>Victoria,</w:t>
      </w:r>
      <w:r w:rsidR="00906B41">
        <w:t xml:space="preserve"> </w:t>
      </w:r>
      <w:r w:rsidRPr="00784E32">
        <w:t>water</w:t>
      </w:r>
      <w:r w:rsidR="00906B41">
        <w:t xml:space="preserve"> </w:t>
      </w:r>
      <w:r w:rsidRPr="00784E32">
        <w:t>corporations</w:t>
      </w:r>
      <w:r w:rsidR="00906B41">
        <w:t xml:space="preserve"> </w:t>
      </w:r>
      <w:r w:rsidRPr="00784E32">
        <w:t>and</w:t>
      </w:r>
      <w:r w:rsidR="00906B41">
        <w:t xml:space="preserve"> </w:t>
      </w:r>
      <w:r w:rsidRPr="00784E32">
        <w:t>a</w:t>
      </w:r>
      <w:r w:rsidR="00906B41">
        <w:t xml:space="preserve"> </w:t>
      </w:r>
      <w:r w:rsidRPr="00784E32">
        <w:t>range</w:t>
      </w:r>
      <w:r w:rsidR="00906B41">
        <w:t xml:space="preserve"> </w:t>
      </w:r>
      <w:r w:rsidRPr="00784E32">
        <w:t>of</w:t>
      </w:r>
      <w:r w:rsidR="00906B41">
        <w:t xml:space="preserve"> </w:t>
      </w:r>
      <w:r w:rsidRPr="00784E32">
        <w:t>other</w:t>
      </w:r>
      <w:r w:rsidR="00906B41">
        <w:t xml:space="preserve"> </w:t>
      </w:r>
      <w:r w:rsidRPr="00784E32">
        <w:t>stakeholders.</w:t>
      </w:r>
    </w:p>
    <w:p w14:paraId="5CD1ACF9" w14:textId="2FB74673" w:rsidR="00A349FC" w:rsidRPr="00784E32" w:rsidRDefault="00A349FC" w:rsidP="00D309D3">
      <w:r w:rsidRPr="00784E32">
        <w:t>This</w:t>
      </w:r>
      <w:r w:rsidR="00906B41">
        <w:t xml:space="preserve"> </w:t>
      </w:r>
      <w:r w:rsidRPr="00784E32">
        <w:t>analysis</w:t>
      </w:r>
      <w:r w:rsidR="00906B41">
        <w:t xml:space="preserve"> </w:t>
      </w:r>
      <w:r w:rsidRPr="00784E32">
        <w:t>involved</w:t>
      </w:r>
      <w:r w:rsidR="00906B41">
        <w:t xml:space="preserve"> </w:t>
      </w:r>
      <w:r w:rsidRPr="00784E32">
        <w:t>a</w:t>
      </w:r>
      <w:r w:rsidR="00906B41">
        <w:t xml:space="preserve"> </w:t>
      </w:r>
      <w:r w:rsidRPr="00784E32">
        <w:t>high-level</w:t>
      </w:r>
      <w:r w:rsidR="00906B41">
        <w:t xml:space="preserve"> </w:t>
      </w:r>
      <w:r w:rsidRPr="00784E32">
        <w:t>assessment</w:t>
      </w:r>
      <w:r w:rsidR="00906B41">
        <w:t xml:space="preserve"> </w:t>
      </w:r>
      <w:r w:rsidRPr="00784E32">
        <w:t>of</w:t>
      </w:r>
      <w:r w:rsidR="00906B41">
        <w:t xml:space="preserve"> </w:t>
      </w:r>
      <w:r w:rsidRPr="00784E32">
        <w:t>the</w:t>
      </w:r>
      <w:r w:rsidR="00906B41">
        <w:t xml:space="preserve"> </w:t>
      </w:r>
      <w:r w:rsidRPr="00784E32">
        <w:t>feasibility</w:t>
      </w:r>
      <w:r w:rsidR="00906B41">
        <w:t xml:space="preserve"> </w:t>
      </w:r>
      <w:r w:rsidRPr="00784E32">
        <w:t>and</w:t>
      </w:r>
      <w:r w:rsidR="00906B41">
        <w:t xml:space="preserve"> </w:t>
      </w:r>
      <w:r w:rsidRPr="00784E32">
        <w:t>potential</w:t>
      </w:r>
      <w:r w:rsidR="00906B41">
        <w:t xml:space="preserve"> </w:t>
      </w:r>
      <w:r w:rsidRPr="00784E32">
        <w:t>costs</w:t>
      </w:r>
      <w:r w:rsidR="00906B41">
        <w:t xml:space="preserve"> </w:t>
      </w:r>
      <w:r w:rsidRPr="00784E32">
        <w:t>associated</w:t>
      </w:r>
      <w:r w:rsidR="00906B41">
        <w:t xml:space="preserve"> </w:t>
      </w:r>
      <w:r w:rsidRPr="00784E32">
        <w:t>with</w:t>
      </w:r>
      <w:r w:rsidR="00906B41">
        <w:t xml:space="preserve"> </w:t>
      </w:r>
      <w:r w:rsidRPr="00784E32">
        <w:t>a</w:t>
      </w:r>
      <w:r w:rsidR="00906B41">
        <w:t xml:space="preserve"> </w:t>
      </w:r>
      <w:r w:rsidRPr="00784E32">
        <w:t>variety</w:t>
      </w:r>
      <w:r w:rsidR="00906B41">
        <w:t xml:space="preserve"> </w:t>
      </w:r>
      <w:r w:rsidRPr="00784E32">
        <w:t>of</w:t>
      </w:r>
      <w:r w:rsidR="00906B41">
        <w:t xml:space="preserve"> </w:t>
      </w:r>
      <w:r w:rsidRPr="00784E32">
        <w:t>potential</w:t>
      </w:r>
      <w:r w:rsidR="00906B41">
        <w:t xml:space="preserve"> </w:t>
      </w:r>
      <w:r w:rsidRPr="00784E32">
        <w:t>options</w:t>
      </w:r>
      <w:r w:rsidR="00906B41">
        <w:t xml:space="preserve"> </w:t>
      </w:r>
      <w:r w:rsidRPr="00784E32">
        <w:t>for</w:t>
      </w:r>
      <w:r w:rsidR="00906B41">
        <w:t xml:space="preserve"> </w:t>
      </w:r>
      <w:r w:rsidRPr="00784E32">
        <w:t>sourcing</w:t>
      </w:r>
      <w:r w:rsidR="00906B41">
        <w:t xml:space="preserve"> </w:t>
      </w:r>
      <w:r w:rsidRPr="00784E32">
        <w:t>manufactured</w:t>
      </w:r>
      <w:r w:rsidR="00906B41">
        <w:t xml:space="preserve"> </w:t>
      </w:r>
      <w:r w:rsidRPr="00784E32">
        <w:t>water</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and</w:t>
      </w:r>
      <w:r w:rsidR="00906B41">
        <w:t xml:space="preserve"> </w:t>
      </w:r>
      <w:r w:rsidRPr="00784E32">
        <w:t>considered</w:t>
      </w:r>
      <w:r w:rsidR="00906B41">
        <w:t xml:space="preserve"> </w:t>
      </w:r>
      <w:r w:rsidRPr="00784E32">
        <w:t>a</w:t>
      </w:r>
      <w:r w:rsidR="00906B41">
        <w:t xml:space="preserve"> </w:t>
      </w:r>
      <w:r w:rsidRPr="00784E32">
        <w:t>range</w:t>
      </w:r>
      <w:r w:rsidR="00906B41">
        <w:t xml:space="preserve"> </w:t>
      </w:r>
      <w:r w:rsidRPr="00784E32">
        <w:t>of</w:t>
      </w:r>
      <w:r w:rsidR="00906B41">
        <w:t xml:space="preserve"> </w:t>
      </w:r>
      <w:r w:rsidRPr="00784E32">
        <w:t>locations</w:t>
      </w:r>
      <w:r w:rsidR="00906B41">
        <w:t xml:space="preserve"> </w:t>
      </w:r>
      <w:r w:rsidRPr="00784E32">
        <w:t>and</w:t>
      </w:r>
      <w:r w:rsidR="00906B41">
        <w:t xml:space="preserve"> </w:t>
      </w:r>
      <w:r w:rsidRPr="00784E32">
        <w:t>sources</w:t>
      </w:r>
      <w:r w:rsidR="00906B41">
        <w:t xml:space="preserve"> </w:t>
      </w:r>
      <w:r w:rsidRPr="00784E32">
        <w:t>including</w:t>
      </w:r>
      <w:r w:rsidR="00906B41">
        <w:t xml:space="preserve"> </w:t>
      </w:r>
      <w:r w:rsidRPr="00784E32">
        <w:t>desalinated</w:t>
      </w:r>
      <w:r w:rsidR="00906B41">
        <w:t xml:space="preserve"> </w:t>
      </w:r>
      <w:r w:rsidRPr="00784E32">
        <w:t>seawater</w:t>
      </w:r>
      <w:r w:rsidR="00906B41">
        <w:t xml:space="preserve"> </w:t>
      </w:r>
      <w:r w:rsidRPr="00784E32">
        <w:t>and</w:t>
      </w:r>
      <w:r w:rsidR="00906B41">
        <w:t xml:space="preserve"> </w:t>
      </w:r>
      <w:r w:rsidRPr="00784E32">
        <w:t>recycled</w:t>
      </w:r>
      <w:r w:rsidR="00906B41">
        <w:t xml:space="preserve"> </w:t>
      </w:r>
      <w:r w:rsidRPr="00784E32">
        <w:t>water.</w:t>
      </w:r>
      <w:r w:rsidR="00906B41">
        <w:t xml:space="preserve"> </w:t>
      </w:r>
      <w:r w:rsidRPr="00784E32">
        <w:t>Actual</w:t>
      </w:r>
      <w:r w:rsidR="00906B41">
        <w:t xml:space="preserve"> </w:t>
      </w:r>
      <w:r w:rsidRPr="00784E32">
        <w:t>costs</w:t>
      </w:r>
      <w:r w:rsidR="00906B41">
        <w:t xml:space="preserve"> </w:t>
      </w:r>
      <w:r w:rsidRPr="00784E32">
        <w:t>would</w:t>
      </w:r>
      <w:r w:rsidR="00906B41">
        <w:t xml:space="preserve"> </w:t>
      </w:r>
      <w:r w:rsidRPr="00784E32">
        <w:t>be</w:t>
      </w:r>
      <w:r w:rsidR="00906B41">
        <w:t xml:space="preserve"> </w:t>
      </w:r>
      <w:r w:rsidRPr="00784E32">
        <w:t>influenced</w:t>
      </w:r>
      <w:r w:rsidR="00906B41">
        <w:t xml:space="preserve"> </w:t>
      </w:r>
      <w:r w:rsidRPr="00784E32">
        <w:t>by</w:t>
      </w:r>
      <w:r w:rsidR="00906B41">
        <w:t xml:space="preserve"> </w:t>
      </w:r>
      <w:r w:rsidRPr="00784E32">
        <w:t>several</w:t>
      </w:r>
      <w:r w:rsidR="00906B41">
        <w:t xml:space="preserve"> </w:t>
      </w:r>
      <w:r w:rsidRPr="00784E32">
        <w:t>factors,</w:t>
      </w:r>
      <w:r w:rsidR="00906B41">
        <w:t xml:space="preserve"> </w:t>
      </w:r>
      <w:r w:rsidRPr="00784E32">
        <w:t>some</w:t>
      </w:r>
      <w:r w:rsidR="00906B41">
        <w:t xml:space="preserve"> </w:t>
      </w:r>
      <w:r w:rsidRPr="00784E32">
        <w:t>of</w:t>
      </w:r>
      <w:r w:rsidR="00906B41">
        <w:t xml:space="preserve"> </w:t>
      </w:r>
      <w:r w:rsidRPr="00784E32">
        <w:t>which</w:t>
      </w:r>
      <w:r w:rsidR="00906B41">
        <w:t xml:space="preserve"> </w:t>
      </w:r>
      <w:r w:rsidRPr="00784E32">
        <w:t>would</w:t>
      </w:r>
      <w:r w:rsidR="00906B41">
        <w:t xml:space="preserve"> </w:t>
      </w:r>
      <w:r w:rsidRPr="00784E32">
        <w:t>become</w:t>
      </w:r>
      <w:r w:rsidR="00906B41">
        <w:t xml:space="preserve"> </w:t>
      </w:r>
      <w:r w:rsidRPr="00784E32">
        <w:t>more</w:t>
      </w:r>
      <w:r w:rsidR="00906B41">
        <w:t xml:space="preserve"> </w:t>
      </w:r>
      <w:r w:rsidRPr="00784E32">
        <w:t>certain</w:t>
      </w:r>
      <w:r w:rsidR="00906B41">
        <w:t xml:space="preserve"> </w:t>
      </w:r>
      <w:r w:rsidRPr="00784E32">
        <w:t>over</w:t>
      </w:r>
      <w:r w:rsidR="00906B41">
        <w:t xml:space="preserve"> </w:t>
      </w:r>
      <w:r w:rsidRPr="00784E32">
        <w:t>time.</w:t>
      </w:r>
      <w:r w:rsidR="00906B41">
        <w:t xml:space="preserve"> </w:t>
      </w:r>
      <w:r w:rsidRPr="00784E32">
        <w:t>Specifically,</w:t>
      </w:r>
      <w:r w:rsidR="00906B41">
        <w:t xml:space="preserve"> </w:t>
      </w:r>
      <w:r w:rsidRPr="00784E32">
        <w:t>the</w:t>
      </w:r>
      <w:r w:rsidR="00906B41">
        <w:t xml:space="preserve"> </w:t>
      </w:r>
      <w:r w:rsidRPr="00784E32">
        <w:t>annual</w:t>
      </w:r>
      <w:r w:rsidR="00906B41">
        <w:t xml:space="preserve"> </w:t>
      </w:r>
      <w:r w:rsidRPr="00784E32">
        <w:t>demand</w:t>
      </w:r>
      <w:r w:rsidR="00906B41">
        <w:t xml:space="preserve"> </w:t>
      </w:r>
      <w:r w:rsidRPr="00784E32">
        <w:t>and</w:t>
      </w:r>
      <w:r w:rsidR="00906B41">
        <w:t xml:space="preserve"> </w:t>
      </w:r>
      <w:r w:rsidRPr="00784E32">
        <w:t>total</w:t>
      </w:r>
      <w:r w:rsidR="00906B41">
        <w:t xml:space="preserve"> </w:t>
      </w:r>
      <w:r w:rsidRPr="00784E32">
        <w:t>demand</w:t>
      </w:r>
      <w:r w:rsidR="00906B41">
        <w:t xml:space="preserve"> </w:t>
      </w:r>
      <w:r w:rsidRPr="00784E32">
        <w:t>for</w:t>
      </w:r>
      <w:r w:rsidR="00906B41">
        <w:t xml:space="preserve"> </w:t>
      </w:r>
      <w:r w:rsidRPr="00784E32">
        <w:t>manufactured</w:t>
      </w:r>
      <w:r w:rsidR="00906B41">
        <w:t xml:space="preserve"> </w:t>
      </w:r>
      <w:r w:rsidRPr="00784E32">
        <w:t>water</w:t>
      </w:r>
      <w:r w:rsidR="00906B41">
        <w:t xml:space="preserve"> </w:t>
      </w:r>
      <w:r w:rsidRPr="00784E32">
        <w:t>would</w:t>
      </w:r>
      <w:r w:rsidR="00906B41">
        <w:t xml:space="preserve"> </w:t>
      </w:r>
      <w:r w:rsidRPr="00784E32">
        <w:t>influence</w:t>
      </w:r>
      <w:r w:rsidR="00906B41">
        <w:t xml:space="preserve"> </w:t>
      </w:r>
      <w:r w:rsidRPr="00784E32">
        <w:t>the</w:t>
      </w:r>
      <w:r w:rsidR="00906B41">
        <w:t xml:space="preserve"> </w:t>
      </w:r>
      <w:r w:rsidRPr="00784E32">
        <w:t>capacity</w:t>
      </w:r>
      <w:r w:rsidR="00906B41">
        <w:t xml:space="preserve"> </w:t>
      </w:r>
      <w:r w:rsidRPr="00784E32">
        <w:t>and</w:t>
      </w:r>
      <w:r w:rsidR="00906B41">
        <w:t xml:space="preserve"> </w:t>
      </w:r>
      <w:r w:rsidRPr="00784E32">
        <w:t>cost</w:t>
      </w:r>
      <w:r w:rsidR="00906B41">
        <w:t xml:space="preserve"> </w:t>
      </w:r>
      <w:r w:rsidRPr="00784E32">
        <w:t>of</w:t>
      </w:r>
      <w:r w:rsidR="00906B41">
        <w:t xml:space="preserve"> </w:t>
      </w:r>
      <w:r w:rsidRPr="00784E32">
        <w:t>any</w:t>
      </w:r>
      <w:r w:rsidR="00906B41">
        <w:t xml:space="preserve"> </w:t>
      </w:r>
      <w:r w:rsidRPr="00784E32">
        <w:t>manufactured</w:t>
      </w:r>
      <w:r w:rsidR="00906B41">
        <w:t xml:space="preserve"> </w:t>
      </w:r>
      <w:r w:rsidRPr="00784E32">
        <w:t>water</w:t>
      </w:r>
      <w:r w:rsidR="00906B41">
        <w:t xml:space="preserve"> </w:t>
      </w:r>
      <w:r w:rsidRPr="00784E32">
        <w:t>supply</w:t>
      </w:r>
      <w:r w:rsidR="00906B41">
        <w:t xml:space="preserve"> </w:t>
      </w:r>
      <w:r w:rsidRPr="00784E32">
        <w:t>scheme.</w:t>
      </w:r>
      <w:r w:rsidR="00906B41">
        <w:t xml:space="preserve"> </w:t>
      </w:r>
      <w:r w:rsidRPr="00784E32">
        <w:t>These</w:t>
      </w:r>
      <w:r w:rsidR="00906B41">
        <w:t xml:space="preserve"> </w:t>
      </w:r>
      <w:r w:rsidRPr="00784E32">
        <w:t>demands</w:t>
      </w:r>
      <w:r w:rsidR="00906B41">
        <w:t xml:space="preserve"> </w:t>
      </w:r>
      <w:r w:rsidRPr="00784E32">
        <w:t>in</w:t>
      </w:r>
      <w:r w:rsidR="00906B41">
        <w:t xml:space="preserve"> </w:t>
      </w:r>
      <w:r w:rsidRPr="00784E32">
        <w:t>turn</w:t>
      </w:r>
      <w:r w:rsidR="00906B41">
        <w:t xml:space="preserve"> </w:t>
      </w:r>
      <w:r w:rsidRPr="00784E32">
        <w:t>would</w:t>
      </w:r>
      <w:r w:rsidR="00906B41">
        <w:t xml:space="preserve"> </w:t>
      </w:r>
      <w:r w:rsidRPr="00784E32">
        <w:t>be</w:t>
      </w:r>
      <w:r w:rsidR="00906B41">
        <w:t xml:space="preserve"> </w:t>
      </w:r>
      <w:r w:rsidRPr="00784E32">
        <w:t>affected</w:t>
      </w:r>
      <w:r w:rsidR="00906B41">
        <w:t xml:space="preserve"> </w:t>
      </w:r>
      <w:r w:rsidRPr="00784E32">
        <w:t>by</w:t>
      </w:r>
      <w:r w:rsidR="00906B41">
        <w:t xml:space="preserve"> </w:t>
      </w:r>
      <w:r w:rsidRPr="00784E32">
        <w:t>the</w:t>
      </w:r>
      <w:r w:rsidR="00906B41">
        <w:t xml:space="preserve"> </w:t>
      </w:r>
      <w:r w:rsidRPr="00784E32">
        <w:t>mine</w:t>
      </w:r>
      <w:r w:rsidR="00906B41">
        <w:t xml:space="preserve"> </w:t>
      </w:r>
      <w:r w:rsidRPr="00784E32">
        <w:t>rehabilitation</w:t>
      </w:r>
      <w:r w:rsidR="00906B41">
        <w:t xml:space="preserve"> </w:t>
      </w:r>
      <w:r w:rsidRPr="00784E32">
        <w:t>timeframe,</w:t>
      </w:r>
      <w:r w:rsidR="00906B41">
        <w:t xml:space="preserve"> </w:t>
      </w:r>
      <w:r w:rsidRPr="00784E32">
        <w:t>final</w:t>
      </w:r>
      <w:r w:rsidR="00906B41">
        <w:t xml:space="preserve"> </w:t>
      </w:r>
      <w:r w:rsidRPr="00784E32">
        <w:t>void</w:t>
      </w:r>
      <w:r w:rsidR="00906B41">
        <w:t xml:space="preserve"> </w:t>
      </w:r>
      <w:r w:rsidRPr="00784E32">
        <w:t>size,</w:t>
      </w:r>
      <w:r w:rsidR="00906B41">
        <w:t xml:space="preserve"> </w:t>
      </w:r>
      <w:r w:rsidRPr="00784E32">
        <w:t>void</w:t>
      </w:r>
      <w:r w:rsidR="00906B41">
        <w:t xml:space="preserve"> </w:t>
      </w:r>
      <w:r w:rsidRPr="00784E32">
        <w:t>fill</w:t>
      </w:r>
      <w:r w:rsidR="00906B41">
        <w:t xml:space="preserve"> </w:t>
      </w:r>
      <w:r w:rsidRPr="00784E32">
        <w:t>level,</w:t>
      </w:r>
      <w:r w:rsidR="00906B41">
        <w:t xml:space="preserve"> </w:t>
      </w:r>
      <w:proofErr w:type="gramStart"/>
      <w:r w:rsidRPr="00784E32">
        <w:t>climate</w:t>
      </w:r>
      <w:proofErr w:type="gramEnd"/>
      <w:r w:rsidR="00906B41">
        <w:t xml:space="preserve"> </w:t>
      </w:r>
      <w:r w:rsidRPr="00784E32">
        <w:t>and</w:t>
      </w:r>
      <w:r w:rsidR="00906B41">
        <w:t xml:space="preserve"> </w:t>
      </w:r>
      <w:r w:rsidRPr="00784E32">
        <w:t>associated</w:t>
      </w:r>
      <w:r w:rsidR="00906B41">
        <w:t xml:space="preserve"> </w:t>
      </w:r>
      <w:r w:rsidRPr="00784E32">
        <w:t>surface</w:t>
      </w:r>
      <w:r w:rsidR="00906B41">
        <w:t xml:space="preserve"> </w:t>
      </w:r>
      <w:r w:rsidRPr="00784E32">
        <w:t>water</w:t>
      </w:r>
      <w:r w:rsidR="00906B41">
        <w:t xml:space="preserve"> </w:t>
      </w:r>
      <w:r w:rsidRPr="00784E32">
        <w:t>availability.</w:t>
      </w:r>
      <w:r w:rsidR="00906B41">
        <w:t xml:space="preserve"> </w:t>
      </w:r>
      <w:r w:rsidRPr="00784E32">
        <w:t>The</w:t>
      </w:r>
      <w:r w:rsidR="00906B41">
        <w:t xml:space="preserve"> </w:t>
      </w:r>
      <w:r w:rsidRPr="00784E32">
        <w:t>analysis</w:t>
      </w:r>
      <w:r w:rsidR="00906B41">
        <w:t xml:space="preserve"> </w:t>
      </w:r>
      <w:r w:rsidRPr="00784E32">
        <w:t>confirmed</w:t>
      </w:r>
      <w:r w:rsidR="00906B41">
        <w:t xml:space="preserve"> </w:t>
      </w:r>
      <w:r w:rsidRPr="00784E32">
        <w:t>that</w:t>
      </w:r>
      <w:r w:rsidR="00906B41">
        <w:t xml:space="preserve"> </w:t>
      </w:r>
      <w:r w:rsidRPr="00784E32">
        <w:t>while</w:t>
      </w:r>
      <w:r w:rsidR="00906B41">
        <w:t xml:space="preserve"> </w:t>
      </w:r>
      <w:r w:rsidRPr="00784E32">
        <w:t>a</w:t>
      </w:r>
      <w:r w:rsidR="00906B41">
        <w:t xml:space="preserve"> </w:t>
      </w:r>
      <w:r w:rsidRPr="00784E32">
        <w:t>manufactured</w:t>
      </w:r>
      <w:r w:rsidR="00906B41">
        <w:t xml:space="preserve"> </w:t>
      </w:r>
      <w:r w:rsidRPr="00784E32">
        <w:t>water</w:t>
      </w:r>
      <w:r w:rsidR="00906B41">
        <w:t xml:space="preserve"> </w:t>
      </w:r>
      <w:r w:rsidRPr="00784E32">
        <w:t>supply</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is</w:t>
      </w:r>
      <w:r w:rsidR="00906B41">
        <w:t xml:space="preserve"> </w:t>
      </w:r>
      <w:r w:rsidRPr="00784E32">
        <w:t>feasible,</w:t>
      </w:r>
      <w:r w:rsidR="00906B41">
        <w:t xml:space="preserve"> </w:t>
      </w:r>
      <w:r w:rsidRPr="00784E32">
        <w:t>it</w:t>
      </w:r>
      <w:r w:rsidR="00906B41">
        <w:t xml:space="preserve"> </w:t>
      </w:r>
      <w:r w:rsidRPr="00784E32">
        <w:t>remains</w:t>
      </w:r>
      <w:r w:rsidR="00906B41">
        <w:t xml:space="preserve"> </w:t>
      </w:r>
      <w:r w:rsidRPr="00784E32">
        <w:t>complex</w:t>
      </w:r>
      <w:r w:rsidR="00906B41">
        <w:t xml:space="preserve"> </w:t>
      </w:r>
      <w:r w:rsidRPr="00784E32">
        <w:t>and</w:t>
      </w:r>
      <w:r w:rsidR="00906B41">
        <w:t xml:space="preserve"> </w:t>
      </w:r>
      <w:r w:rsidRPr="00784E32">
        <w:t>expensive.</w:t>
      </w:r>
    </w:p>
    <w:p w14:paraId="72E5AE29" w14:textId="4BFE9E5E" w:rsidR="00A349FC" w:rsidRPr="00784E32" w:rsidRDefault="00A349FC" w:rsidP="00D309D3">
      <w:r w:rsidRPr="00784E32">
        <w:t>In</w:t>
      </w:r>
      <w:r w:rsidR="00906B41">
        <w:t xml:space="preserve"> </w:t>
      </w:r>
      <w:r w:rsidRPr="00784E32">
        <w:t>preparation</w:t>
      </w:r>
      <w:r w:rsidR="00906B41">
        <w:t xml:space="preserve"> </w:t>
      </w:r>
      <w:r w:rsidRPr="00784E32">
        <w:t>of</w:t>
      </w:r>
      <w:r w:rsidR="00906B41">
        <w:t xml:space="preserve"> </w:t>
      </w:r>
      <w:r w:rsidRPr="00784E32">
        <w:t>their</w:t>
      </w:r>
      <w:r w:rsidR="00906B41">
        <w:t xml:space="preserve"> </w:t>
      </w:r>
      <w:r w:rsidRPr="00784E32">
        <w:t>DRMPs,</w:t>
      </w:r>
      <w:r w:rsidR="00906B41">
        <w:t xml:space="preserve"> </w:t>
      </w:r>
      <w:r w:rsidRPr="00784E32">
        <w:t>mine</w:t>
      </w:r>
      <w:r w:rsidR="00906B41">
        <w:t xml:space="preserve"> </w:t>
      </w:r>
      <w:r w:rsidRPr="00784E32">
        <w:t>licensees</w:t>
      </w:r>
      <w:r w:rsidR="00906B41">
        <w:t xml:space="preserve"> </w:t>
      </w:r>
      <w:r w:rsidRPr="00784E32">
        <w:t>may</w:t>
      </w:r>
      <w:r w:rsidR="00906B41">
        <w:t xml:space="preserve"> </w:t>
      </w:r>
      <w:r w:rsidRPr="00784E32">
        <w:t>consider</w:t>
      </w:r>
      <w:r w:rsidR="00906B41">
        <w:t xml:space="preserve"> </w:t>
      </w:r>
      <w:r w:rsidRPr="00784E32">
        <w:t>that</w:t>
      </w:r>
      <w:r w:rsidR="00906B41">
        <w:t xml:space="preserve"> </w:t>
      </w:r>
      <w:r w:rsidRPr="00784E32">
        <w:t>a</w:t>
      </w:r>
      <w:r w:rsidR="00906B41">
        <w:t xml:space="preserve"> </w:t>
      </w:r>
      <w:r w:rsidRPr="00784E32">
        <w:t>manufactured</w:t>
      </w:r>
      <w:r w:rsidR="00906B41">
        <w:t xml:space="preserve"> </w:t>
      </w:r>
      <w:r w:rsidRPr="00784E32">
        <w:t>water</w:t>
      </w:r>
      <w:r w:rsidR="00906B41">
        <w:t xml:space="preserve"> </w:t>
      </w:r>
      <w:r w:rsidRPr="00784E32">
        <w:t>supply</w:t>
      </w:r>
      <w:r w:rsidR="00906B41">
        <w:t xml:space="preserve"> </w:t>
      </w:r>
      <w:r w:rsidRPr="00784E32">
        <w:t>is</w:t>
      </w:r>
      <w:r w:rsidR="00906B41">
        <w:t xml:space="preserve"> </w:t>
      </w:r>
      <w:r w:rsidRPr="00784E32">
        <w:t>needed</w:t>
      </w:r>
      <w:r w:rsidR="00906B41">
        <w:t xml:space="preserve"> </w:t>
      </w:r>
      <w:r w:rsidRPr="00784E32">
        <w:t>as</w:t>
      </w:r>
      <w:r w:rsidR="00906B41">
        <w:t xml:space="preserve"> </w:t>
      </w:r>
      <w:r w:rsidRPr="00784E32">
        <w:t>a</w:t>
      </w:r>
      <w:r w:rsidR="00906B41">
        <w:t xml:space="preserve"> </w:t>
      </w:r>
      <w:r w:rsidRPr="00784E32">
        <w:t>primary</w:t>
      </w:r>
      <w:r w:rsidR="00906B41">
        <w:t xml:space="preserve"> </w:t>
      </w:r>
      <w:r w:rsidRPr="00784E32">
        <w:t>source</w:t>
      </w:r>
      <w:r w:rsidR="00906B41">
        <w:t xml:space="preserve"> </w:t>
      </w:r>
      <w:r w:rsidRPr="00784E32">
        <w:t>–</w:t>
      </w:r>
      <w:r w:rsidR="00906B41">
        <w:t xml:space="preserve"> </w:t>
      </w:r>
      <w:r w:rsidRPr="00784E32">
        <w:t>as</w:t>
      </w:r>
      <w:r w:rsidR="00906B41">
        <w:t xml:space="preserve"> </w:t>
      </w:r>
      <w:r w:rsidRPr="00784E32">
        <w:t>a</w:t>
      </w:r>
      <w:r w:rsidR="00906B41">
        <w:t xml:space="preserve"> </w:t>
      </w:r>
      <w:r w:rsidRPr="00784E32">
        <w:t>contingency</w:t>
      </w:r>
      <w:r w:rsidR="00906B41">
        <w:t xml:space="preserve"> </w:t>
      </w:r>
      <w:r w:rsidRPr="00784E32">
        <w:t>under</w:t>
      </w:r>
      <w:r w:rsidR="00906B41">
        <w:t xml:space="preserve"> </w:t>
      </w:r>
      <w:r w:rsidRPr="00784E32">
        <w:t>a</w:t>
      </w:r>
      <w:r w:rsidR="00906B41">
        <w:t xml:space="preserve"> </w:t>
      </w:r>
      <w:r w:rsidRPr="00784E32">
        <w:t>dry</w:t>
      </w:r>
      <w:r w:rsidR="00906B41">
        <w:t xml:space="preserve"> </w:t>
      </w:r>
      <w:r w:rsidRPr="00784E32">
        <w:t>climate</w:t>
      </w:r>
      <w:r w:rsidR="00906B41">
        <w:t xml:space="preserve"> </w:t>
      </w:r>
      <w:r w:rsidRPr="00784E32">
        <w:t>scenario</w:t>
      </w:r>
      <w:r w:rsidR="00906B41">
        <w:t xml:space="preserve"> </w:t>
      </w:r>
      <w:r w:rsidRPr="00784E32">
        <w:t>or</w:t>
      </w:r>
      <w:r w:rsidR="00906B41">
        <w:t xml:space="preserve"> </w:t>
      </w:r>
      <w:r w:rsidRPr="00784E32">
        <w:t>drought</w:t>
      </w:r>
      <w:r w:rsidR="00906B41">
        <w:t xml:space="preserve"> </w:t>
      </w:r>
      <w:r w:rsidRPr="00784E32">
        <w:t>conditions</w:t>
      </w:r>
      <w:r w:rsidR="00906B41">
        <w:t xml:space="preserve"> </w:t>
      </w:r>
      <w:r w:rsidRPr="00784E32">
        <w:t>–</w:t>
      </w:r>
      <w:r w:rsidR="00906B41">
        <w:t xml:space="preserve"> </w:t>
      </w:r>
      <w:r w:rsidRPr="00784E32">
        <w:t>or</w:t>
      </w:r>
      <w:r w:rsidR="00906B41">
        <w:t xml:space="preserve"> </w:t>
      </w:r>
      <w:r w:rsidRPr="00784E32">
        <w:t>not</w:t>
      </w:r>
      <w:r w:rsidR="00906B41">
        <w:t xml:space="preserve"> </w:t>
      </w:r>
      <w:r w:rsidRPr="00784E32">
        <w:t>needed</w:t>
      </w:r>
      <w:r w:rsidR="00906B41">
        <w:t xml:space="preserve"> </w:t>
      </w:r>
      <w:r w:rsidRPr="00784E32">
        <w:t>at</w:t>
      </w:r>
      <w:r w:rsidR="00906B41">
        <w:t xml:space="preserve"> </w:t>
      </w:r>
      <w:r w:rsidRPr="00784E32">
        <w:t>all.</w:t>
      </w:r>
      <w:r w:rsidR="00906B41">
        <w:t xml:space="preserve"> </w:t>
      </w:r>
      <w:r w:rsidRPr="00784E32">
        <w:t>Sourcing</w:t>
      </w:r>
      <w:r w:rsidR="00906B41">
        <w:t xml:space="preserve"> </w:t>
      </w:r>
      <w:r w:rsidRPr="00784E32">
        <w:t>a</w:t>
      </w:r>
      <w:r w:rsidR="00906B41">
        <w:t xml:space="preserve"> </w:t>
      </w:r>
      <w:r w:rsidRPr="00784E32">
        <w:t>manufactured</w:t>
      </w:r>
      <w:r w:rsidR="00906B41">
        <w:t xml:space="preserve"> </w:t>
      </w:r>
      <w:r w:rsidRPr="00784E32">
        <w:t>water</w:t>
      </w:r>
      <w:r w:rsidR="00906B41">
        <w:t xml:space="preserve"> </w:t>
      </w:r>
      <w:r w:rsidRPr="00784E32">
        <w:t>supply</w:t>
      </w:r>
      <w:r w:rsidR="00906B41">
        <w:t xml:space="preserve"> </w:t>
      </w:r>
      <w:r w:rsidRPr="00784E32">
        <w:t>would</w:t>
      </w:r>
      <w:r w:rsidR="00906B41">
        <w:t xml:space="preserve"> </w:t>
      </w:r>
      <w:r w:rsidRPr="00784E32">
        <w:t>require</w:t>
      </w:r>
      <w:r w:rsidR="00906B41">
        <w:t xml:space="preserve"> </w:t>
      </w:r>
      <w:r w:rsidRPr="00784E32">
        <w:t>further</w:t>
      </w:r>
      <w:r w:rsidR="00906B41">
        <w:t xml:space="preserve"> </w:t>
      </w:r>
      <w:r w:rsidRPr="00784E32">
        <w:t>detailed</w:t>
      </w:r>
      <w:r w:rsidR="00906B41">
        <w:t xml:space="preserve"> </w:t>
      </w:r>
      <w:r w:rsidRPr="00784E32">
        <w:t>assessment</w:t>
      </w:r>
      <w:r w:rsidR="00906B41">
        <w:t xml:space="preserve"> </w:t>
      </w:r>
      <w:r w:rsidRPr="00784E32">
        <w:t>and</w:t>
      </w:r>
      <w:r w:rsidR="00906B41">
        <w:t xml:space="preserve"> </w:t>
      </w:r>
      <w:r w:rsidRPr="00784E32">
        <w:t>–</w:t>
      </w:r>
      <w:r w:rsidR="00906B41">
        <w:t xml:space="preserve"> </w:t>
      </w:r>
      <w:r w:rsidRPr="00784E32">
        <w:t>if</w:t>
      </w:r>
      <w:r w:rsidR="00906B41">
        <w:t xml:space="preserve"> </w:t>
      </w:r>
      <w:r w:rsidRPr="00784E32">
        <w:t>it</w:t>
      </w:r>
      <w:r w:rsidR="00906B41">
        <w:t xml:space="preserve"> </w:t>
      </w:r>
      <w:r w:rsidRPr="00784E32">
        <w:t>is</w:t>
      </w:r>
      <w:r w:rsidR="00906B41">
        <w:t xml:space="preserve"> </w:t>
      </w:r>
      <w:r w:rsidRPr="00784E32">
        <w:t>required</w:t>
      </w:r>
      <w:r w:rsidR="00906B41">
        <w:t xml:space="preserve"> </w:t>
      </w:r>
      <w:r w:rsidRPr="00784E32">
        <w:t>to</w:t>
      </w:r>
      <w:r w:rsidR="00906B41">
        <w:t xml:space="preserve"> </w:t>
      </w:r>
      <w:r w:rsidRPr="00784E32">
        <w:t>implement</w:t>
      </w:r>
      <w:r w:rsidR="00906B41">
        <w:t xml:space="preserve"> </w:t>
      </w:r>
      <w:r w:rsidRPr="00784E32">
        <w:t>an</w:t>
      </w:r>
      <w:r w:rsidR="00906B41">
        <w:t xml:space="preserve"> </w:t>
      </w:r>
      <w:r w:rsidRPr="00784E32">
        <w:t>approved</w:t>
      </w:r>
      <w:r w:rsidR="00906B41">
        <w:t xml:space="preserve"> </w:t>
      </w:r>
      <w:r w:rsidRPr="00784E32">
        <w:t>DMRP</w:t>
      </w:r>
      <w:r w:rsidR="00906B41">
        <w:t xml:space="preserve"> </w:t>
      </w:r>
      <w:r w:rsidRPr="00784E32">
        <w:t>–</w:t>
      </w:r>
      <w:r w:rsidR="00906B41">
        <w:t xml:space="preserve"> </w:t>
      </w:r>
      <w:r w:rsidRPr="00784E32">
        <w:t>would</w:t>
      </w:r>
      <w:r w:rsidR="00906B41">
        <w:t xml:space="preserve"> </w:t>
      </w:r>
      <w:r w:rsidRPr="00784E32">
        <w:t>remain</w:t>
      </w:r>
      <w:r w:rsidR="00906B41">
        <w:t xml:space="preserve"> </w:t>
      </w:r>
      <w:r w:rsidRPr="00784E32">
        <w:t>the</w:t>
      </w:r>
      <w:r w:rsidR="00906B41">
        <w:t xml:space="preserve"> </w:t>
      </w:r>
      <w:r w:rsidRPr="00784E32">
        <w:t>obligation</w:t>
      </w:r>
      <w:r w:rsidR="00906B41">
        <w:t xml:space="preserve"> </w:t>
      </w:r>
      <w:r w:rsidRPr="00784E32">
        <w:t>of</w:t>
      </w:r>
      <w:r w:rsidR="00906B41">
        <w:t xml:space="preserve"> </w:t>
      </w:r>
      <w:r w:rsidRPr="00784E32">
        <w:t>the</w:t>
      </w:r>
      <w:r w:rsidR="00906B41">
        <w:t xml:space="preserve"> </w:t>
      </w:r>
      <w:r w:rsidRPr="00784E32">
        <w:t>mine</w:t>
      </w:r>
      <w:r w:rsidR="00906B41">
        <w:t xml:space="preserve"> </w:t>
      </w:r>
      <w:r w:rsidRPr="00784E32">
        <w:t>licensee.</w:t>
      </w:r>
      <w:r w:rsidR="00906B41">
        <w:t xml:space="preserve"> </w:t>
      </w:r>
      <w:r w:rsidRPr="00784E32">
        <w:t>The</w:t>
      </w:r>
      <w:r w:rsidR="00906B41">
        <w:t xml:space="preserve"> </w:t>
      </w:r>
      <w:r w:rsidRPr="00784E32">
        <w:t>MRSD</w:t>
      </w:r>
      <w:r w:rsidR="00906B41">
        <w:t xml:space="preserve"> </w:t>
      </w:r>
      <w:r w:rsidRPr="00784E32">
        <w:t>Act</w:t>
      </w:r>
      <w:r w:rsidR="00906B41">
        <w:t xml:space="preserve"> </w:t>
      </w:r>
      <w:r w:rsidRPr="00784E32">
        <w:t>places</w:t>
      </w:r>
      <w:r w:rsidR="00906B41">
        <w:t xml:space="preserve"> </w:t>
      </w:r>
      <w:r w:rsidRPr="00784E32">
        <w:t>responsibility</w:t>
      </w:r>
      <w:r w:rsidR="00906B41">
        <w:t xml:space="preserve"> </w:t>
      </w:r>
      <w:r w:rsidRPr="00784E32">
        <w:t>for</w:t>
      </w:r>
      <w:r w:rsidR="00906B41">
        <w:t xml:space="preserve"> </w:t>
      </w:r>
      <w:r w:rsidRPr="00784E32">
        <w:t>rehabilitation</w:t>
      </w:r>
      <w:r w:rsidR="00906B41">
        <w:t xml:space="preserve"> </w:t>
      </w:r>
      <w:r w:rsidRPr="00784E32">
        <w:t>of</w:t>
      </w:r>
      <w:r w:rsidR="00906B41">
        <w:t xml:space="preserve"> </w:t>
      </w:r>
      <w:r w:rsidRPr="00784E32">
        <w:t>individual</w:t>
      </w:r>
      <w:r w:rsidR="00906B41">
        <w:t xml:space="preserve"> </w:t>
      </w:r>
      <w:r w:rsidRPr="00784E32">
        <w:t>mine</w:t>
      </w:r>
      <w:r w:rsidR="00906B41">
        <w:t xml:space="preserve"> </w:t>
      </w:r>
      <w:r w:rsidRPr="00784E32">
        <w:t>sites</w:t>
      </w:r>
      <w:r w:rsidR="00906B41">
        <w:t xml:space="preserve"> </w:t>
      </w:r>
      <w:r w:rsidRPr="00784E32">
        <w:t>on</w:t>
      </w:r>
      <w:r w:rsidR="00906B41">
        <w:t xml:space="preserve"> </w:t>
      </w:r>
      <w:r w:rsidRPr="00784E32">
        <w:t>mine</w:t>
      </w:r>
      <w:r w:rsidR="00906B41">
        <w:t xml:space="preserve"> </w:t>
      </w:r>
      <w:r w:rsidRPr="00784E32">
        <w:t>licensees,</w:t>
      </w:r>
      <w:r w:rsidR="00906B41">
        <w:t xml:space="preserve"> </w:t>
      </w:r>
      <w:r w:rsidRPr="00784E32">
        <w:t>including</w:t>
      </w:r>
      <w:r w:rsidR="00906B41">
        <w:t xml:space="preserve"> </w:t>
      </w:r>
      <w:r w:rsidRPr="00784E32">
        <w:t>planning,</w:t>
      </w:r>
      <w:r w:rsidR="00906B41">
        <w:t xml:space="preserve"> </w:t>
      </w:r>
      <w:r w:rsidRPr="00784E32">
        <w:t>rehabilitation</w:t>
      </w:r>
      <w:r w:rsidR="00906B41">
        <w:t xml:space="preserve"> </w:t>
      </w:r>
      <w:r w:rsidRPr="00784E32">
        <w:t>works</w:t>
      </w:r>
      <w:r w:rsidR="00906B41">
        <w:t xml:space="preserve"> </w:t>
      </w:r>
      <w:r w:rsidRPr="00784E32">
        <w:t>and</w:t>
      </w:r>
      <w:r w:rsidR="00906B41">
        <w:t xml:space="preserve"> </w:t>
      </w:r>
      <w:r w:rsidRPr="00784E32">
        <w:t>associated</w:t>
      </w:r>
      <w:r w:rsidR="00906B41">
        <w:t xml:space="preserve"> </w:t>
      </w:r>
      <w:r w:rsidRPr="00784E32">
        <w:t>costs.</w:t>
      </w:r>
      <w:r w:rsidR="00906B41">
        <w:t xml:space="preserve">  </w:t>
      </w:r>
    </w:p>
    <w:p w14:paraId="705755B3" w14:textId="43A2C70E" w:rsidR="00A349FC" w:rsidRPr="00784E32" w:rsidRDefault="00A349FC" w:rsidP="00D309D3">
      <w:pPr>
        <w:pStyle w:val="Heading3"/>
      </w:pPr>
      <w:bookmarkStart w:id="65" w:name="_Toc143858469"/>
      <w:r w:rsidRPr="00784E32">
        <w:lastRenderedPageBreak/>
        <w:t>Identify</w:t>
      </w:r>
      <w:r w:rsidR="00906B41">
        <w:t xml:space="preserve"> </w:t>
      </w:r>
      <w:r w:rsidRPr="00784E32">
        <w:t>alternative/contingency</w:t>
      </w:r>
      <w:r w:rsidR="00906B41">
        <w:t xml:space="preserve"> </w:t>
      </w:r>
      <w:r w:rsidRPr="00784E32">
        <w:t>rehabilitation</w:t>
      </w:r>
      <w:r w:rsidR="00906B41">
        <w:t xml:space="preserve"> </w:t>
      </w:r>
      <w:r w:rsidRPr="00784E32">
        <w:t>options</w:t>
      </w:r>
      <w:r w:rsidR="00906B41">
        <w:t xml:space="preserve"> </w:t>
      </w:r>
      <w:r w:rsidRPr="00784E32">
        <w:t>to</w:t>
      </w:r>
      <w:r w:rsidR="00906B41">
        <w:t xml:space="preserve"> </w:t>
      </w:r>
      <w:r w:rsidRPr="00784E32">
        <w:t>manage</w:t>
      </w:r>
      <w:r w:rsidR="00906B41">
        <w:t xml:space="preserve"> </w:t>
      </w:r>
      <w:r w:rsidRPr="00784E32">
        <w:t>land</w:t>
      </w:r>
      <w:r w:rsidR="00906B41">
        <w:t xml:space="preserve"> </w:t>
      </w:r>
      <w:r w:rsidRPr="00784E32">
        <w:t>stability</w:t>
      </w:r>
      <w:r w:rsidR="00906B41">
        <w:t xml:space="preserve"> </w:t>
      </w:r>
      <w:r w:rsidRPr="00784E32">
        <w:t>and</w:t>
      </w:r>
      <w:r w:rsidR="00906B41">
        <w:t xml:space="preserve"> </w:t>
      </w:r>
      <w:r w:rsidRPr="00784E32">
        <w:t>fire</w:t>
      </w:r>
      <w:r w:rsidR="00906B41">
        <w:t xml:space="preserve"> </w:t>
      </w:r>
      <w:r w:rsidRPr="00784E32">
        <w:t>risks</w:t>
      </w:r>
      <w:r w:rsidR="00906B41">
        <w:t xml:space="preserve"> </w:t>
      </w:r>
      <w:r w:rsidRPr="00784E32">
        <w:t>if</w:t>
      </w:r>
      <w:r w:rsidR="00906B41">
        <w:t xml:space="preserve"> </w:t>
      </w:r>
      <w:r w:rsidRPr="00784E32">
        <w:t>sufficient</w:t>
      </w:r>
      <w:r w:rsidR="00906B41">
        <w:t xml:space="preserve"> </w:t>
      </w:r>
      <w:r w:rsidRPr="00784E32">
        <w:t>water</w:t>
      </w:r>
      <w:r w:rsidR="00906B41">
        <w:t xml:space="preserve"> </w:t>
      </w:r>
      <w:r w:rsidRPr="00784E32">
        <w:t>is</w:t>
      </w:r>
      <w:r w:rsidR="00906B41">
        <w:t xml:space="preserve"> </w:t>
      </w:r>
      <w:r w:rsidRPr="00784E32">
        <w:t>not</w:t>
      </w:r>
      <w:r w:rsidR="00906B41">
        <w:t xml:space="preserve"> </w:t>
      </w:r>
      <w:r w:rsidRPr="00784E32">
        <w:t>available</w:t>
      </w:r>
      <w:bookmarkEnd w:id="65"/>
    </w:p>
    <w:p w14:paraId="617FA923" w14:textId="7BD2EF94" w:rsidR="00A349FC" w:rsidRPr="00784E32" w:rsidRDefault="00A349FC" w:rsidP="00D309D3">
      <w:r w:rsidRPr="00784E32">
        <w:t>DEECA</w:t>
      </w:r>
      <w:r w:rsidR="00906B41">
        <w:t xml:space="preserve"> </w:t>
      </w:r>
      <w:r w:rsidRPr="00784E32">
        <w:t>has</w:t>
      </w:r>
      <w:r w:rsidR="00906B41">
        <w:t xml:space="preserve"> </w:t>
      </w:r>
      <w:r w:rsidRPr="00784E32">
        <w:t>undertaken</w:t>
      </w:r>
      <w:r w:rsidR="00906B41">
        <w:t xml:space="preserve"> </w:t>
      </w:r>
      <w:r w:rsidRPr="00784E32">
        <w:t>investigation</w:t>
      </w:r>
      <w:r w:rsidR="00906B41">
        <w:t xml:space="preserve"> </w:t>
      </w:r>
      <w:r w:rsidRPr="00784E32">
        <w:t>into</w:t>
      </w:r>
      <w:r w:rsidR="00906B41">
        <w:t xml:space="preserve"> </w:t>
      </w:r>
      <w:r w:rsidRPr="00784E32">
        <w:t>retaining</w:t>
      </w:r>
      <w:r w:rsidR="00906B41">
        <w:t xml:space="preserve"> </w:t>
      </w:r>
      <w:r w:rsidRPr="00784E32">
        <w:t>the</w:t>
      </w:r>
      <w:r w:rsidR="00906B41">
        <w:t xml:space="preserve"> </w:t>
      </w:r>
      <w:r w:rsidRPr="00784E32">
        <w:t>mine</w:t>
      </w:r>
      <w:r w:rsidR="00906B41">
        <w:t xml:space="preserve"> </w:t>
      </w:r>
      <w:r w:rsidRPr="00784E32">
        <w:t>voids</w:t>
      </w:r>
      <w:r w:rsidR="00906B41">
        <w:t xml:space="preserve"> </w:t>
      </w:r>
      <w:r w:rsidRPr="00784E32">
        <w:t>dry.</w:t>
      </w:r>
      <w:r w:rsidR="00906B41">
        <w:t xml:space="preserve"> </w:t>
      </w:r>
      <w:r w:rsidRPr="00784E32">
        <w:t>It</w:t>
      </w:r>
      <w:r w:rsidR="00906B41">
        <w:t xml:space="preserve"> </w:t>
      </w:r>
      <w:r w:rsidRPr="00784E32">
        <w:t>confirmed</w:t>
      </w:r>
      <w:r w:rsidR="00906B41">
        <w:t xml:space="preserve"> </w:t>
      </w:r>
      <w:r w:rsidRPr="00784E32">
        <w:t>the</w:t>
      </w:r>
      <w:r w:rsidR="00906B41">
        <w:t xml:space="preserve"> </w:t>
      </w:r>
      <w:r w:rsidRPr="00784E32">
        <w:t>considerable</w:t>
      </w:r>
      <w:r w:rsidR="00906B41">
        <w:t xml:space="preserve"> </w:t>
      </w:r>
      <w:r w:rsidRPr="00784E32">
        <w:t>requirements</w:t>
      </w:r>
      <w:r w:rsidR="00906B41">
        <w:t xml:space="preserve"> </w:t>
      </w:r>
      <w:r w:rsidRPr="00784E32">
        <w:t>for</w:t>
      </w:r>
      <w:r w:rsidR="00906B41">
        <w:t xml:space="preserve"> </w:t>
      </w:r>
      <w:r w:rsidRPr="00784E32">
        <w:t>construction</w:t>
      </w:r>
      <w:r w:rsidR="00906B41">
        <w:t xml:space="preserve"> </w:t>
      </w:r>
      <w:r w:rsidRPr="00784E32">
        <w:t>and</w:t>
      </w:r>
      <w:r w:rsidR="00906B41">
        <w:t xml:space="preserve"> </w:t>
      </w:r>
      <w:r w:rsidRPr="00784E32">
        <w:t>ongoing</w:t>
      </w:r>
      <w:r w:rsidR="00906B41">
        <w:t xml:space="preserve"> </w:t>
      </w:r>
      <w:r w:rsidRPr="00784E32">
        <w:t>active</w:t>
      </w:r>
      <w:r w:rsidR="00906B41">
        <w:t xml:space="preserve"> </w:t>
      </w:r>
      <w:r w:rsidRPr="00784E32">
        <w:t>engineering</w:t>
      </w:r>
      <w:r w:rsidR="00906B41">
        <w:t xml:space="preserve"> </w:t>
      </w:r>
      <w:r w:rsidRPr="00784E32">
        <w:t>controls</w:t>
      </w:r>
      <w:r w:rsidR="00906B41">
        <w:t xml:space="preserve"> </w:t>
      </w:r>
      <w:r w:rsidRPr="00784E32">
        <w:t>to</w:t>
      </w:r>
      <w:r w:rsidR="00906B41">
        <w:t xml:space="preserve"> </w:t>
      </w:r>
      <w:r w:rsidRPr="00784E32">
        <w:t>maintain</w:t>
      </w:r>
      <w:r w:rsidR="00906B41">
        <w:t xml:space="preserve"> </w:t>
      </w:r>
      <w:r w:rsidRPr="00784E32">
        <w:t>stability.</w:t>
      </w:r>
      <w:r w:rsidR="00906B41">
        <w:t xml:space="preserve"> </w:t>
      </w:r>
    </w:p>
    <w:p w14:paraId="7988A051" w14:textId="42DD517F" w:rsidR="00A349FC" w:rsidRPr="00784E32" w:rsidRDefault="00A349FC" w:rsidP="00D309D3">
      <w:r w:rsidRPr="00784E32">
        <w:t>The</w:t>
      </w:r>
      <w:r w:rsidR="00906B41">
        <w:t xml:space="preserve"> </w:t>
      </w:r>
      <w:r w:rsidRPr="00784E32">
        <w:t>analysis</w:t>
      </w:r>
      <w:r w:rsidR="00906B41">
        <w:t xml:space="preserve"> </w:t>
      </w:r>
      <w:r w:rsidRPr="00784E32">
        <w:t>identified</w:t>
      </w:r>
      <w:r w:rsidR="00906B41">
        <w:t xml:space="preserve"> </w:t>
      </w:r>
      <w:r w:rsidRPr="00784E32">
        <w:t>the</w:t>
      </w:r>
      <w:r w:rsidR="00906B41">
        <w:t xml:space="preserve"> </w:t>
      </w:r>
      <w:r w:rsidRPr="00784E32">
        <w:t>potential</w:t>
      </w:r>
      <w:r w:rsidR="00906B41">
        <w:t xml:space="preserve"> </w:t>
      </w:r>
      <w:r w:rsidRPr="00784E32">
        <w:t>need</w:t>
      </w:r>
      <w:r w:rsidR="00906B41">
        <w:t xml:space="preserve"> </w:t>
      </w:r>
      <w:r w:rsidRPr="00784E32">
        <w:t>for</w:t>
      </w:r>
      <w:r w:rsidR="00906B41">
        <w:t xml:space="preserve"> </w:t>
      </w:r>
      <w:r w:rsidRPr="00784E32">
        <w:t>hundreds</w:t>
      </w:r>
      <w:r w:rsidR="00906B41">
        <w:t xml:space="preserve"> </w:t>
      </w:r>
      <w:r w:rsidRPr="00784E32">
        <w:t>of</w:t>
      </w:r>
      <w:r w:rsidR="00906B41">
        <w:t xml:space="preserve"> </w:t>
      </w:r>
      <w:r w:rsidRPr="00784E32">
        <w:t>millions</w:t>
      </w:r>
      <w:r w:rsidR="00906B41">
        <w:t xml:space="preserve"> </w:t>
      </w:r>
      <w:r w:rsidRPr="00784E32">
        <w:t>of</w:t>
      </w:r>
      <w:r w:rsidR="00906B41">
        <w:t xml:space="preserve"> </w:t>
      </w:r>
      <w:r w:rsidRPr="00784E32">
        <w:t>tonnes</w:t>
      </w:r>
      <w:r w:rsidR="00906B41">
        <w:t xml:space="preserve"> </w:t>
      </w:r>
      <w:r w:rsidRPr="00784E32">
        <w:t>of</w:t>
      </w:r>
      <w:r w:rsidR="00906B41">
        <w:t xml:space="preserve"> </w:t>
      </w:r>
      <w:r w:rsidRPr="00784E32">
        <w:t>suitable</w:t>
      </w:r>
      <w:r w:rsidR="00906B41">
        <w:t xml:space="preserve"> </w:t>
      </w:r>
      <w:r w:rsidRPr="00784E32">
        <w:t>fill</w:t>
      </w:r>
      <w:r w:rsidR="00906B41">
        <w:t xml:space="preserve"> </w:t>
      </w:r>
      <w:r w:rsidRPr="00784E32">
        <w:t>material</w:t>
      </w:r>
      <w:r w:rsidR="00906B41">
        <w:t xml:space="preserve"> </w:t>
      </w:r>
      <w:r w:rsidRPr="00784E32">
        <w:t>to</w:t>
      </w:r>
      <w:r w:rsidR="00906B41">
        <w:t xml:space="preserve"> </w:t>
      </w:r>
      <w:r w:rsidRPr="00784E32">
        <w:t>be</w:t>
      </w:r>
      <w:r w:rsidR="00906B41">
        <w:t xml:space="preserve"> </w:t>
      </w:r>
      <w:r w:rsidRPr="00784E32">
        <w:t>sourced</w:t>
      </w:r>
      <w:r w:rsidR="00906B41">
        <w:t xml:space="preserve"> </w:t>
      </w:r>
      <w:r w:rsidRPr="00784E32">
        <w:t>from</w:t>
      </w:r>
      <w:r w:rsidR="00906B41">
        <w:t xml:space="preserve"> </w:t>
      </w:r>
      <w:r w:rsidRPr="00784E32">
        <w:t>outside</w:t>
      </w:r>
      <w:r w:rsidR="00906B41">
        <w:t xml:space="preserve"> </w:t>
      </w:r>
      <w:r w:rsidRPr="00784E32">
        <w:t>the</w:t>
      </w:r>
      <w:r w:rsidR="00906B41">
        <w:t xml:space="preserve"> </w:t>
      </w:r>
      <w:r w:rsidRPr="00784E32">
        <w:t>mine</w:t>
      </w:r>
      <w:r w:rsidR="00906B41">
        <w:t xml:space="preserve"> </w:t>
      </w:r>
      <w:r w:rsidRPr="00784E32">
        <w:t>licence</w:t>
      </w:r>
      <w:r w:rsidR="00906B41">
        <w:t xml:space="preserve"> </w:t>
      </w:r>
      <w:r w:rsidRPr="00784E32">
        <w:t>areas</w:t>
      </w:r>
      <w:r w:rsidR="00906B41">
        <w:t xml:space="preserve"> </w:t>
      </w:r>
      <w:r w:rsidRPr="00784E32">
        <w:t>to</w:t>
      </w:r>
      <w:r w:rsidR="00906B41">
        <w:t xml:space="preserve"> </w:t>
      </w:r>
      <w:r w:rsidRPr="00784E32">
        <w:t>stabilise</w:t>
      </w:r>
      <w:r w:rsidR="00906B41">
        <w:t xml:space="preserve"> </w:t>
      </w:r>
      <w:r w:rsidRPr="00784E32">
        <w:t>the</w:t>
      </w:r>
      <w:r w:rsidR="00906B41">
        <w:t xml:space="preserve"> </w:t>
      </w:r>
      <w:r w:rsidRPr="00784E32">
        <w:t>mines</w:t>
      </w:r>
      <w:r w:rsidR="00906B41">
        <w:t xml:space="preserve"> </w:t>
      </w:r>
      <w:r w:rsidRPr="00784E32">
        <w:t>and</w:t>
      </w:r>
      <w:r w:rsidR="00906B41">
        <w:t xml:space="preserve"> </w:t>
      </w:r>
      <w:r w:rsidRPr="00784E32">
        <w:t>to</w:t>
      </w:r>
      <w:r w:rsidR="00906B41">
        <w:t xml:space="preserve"> </w:t>
      </w:r>
      <w:r w:rsidRPr="00784E32">
        <w:t>cover</w:t>
      </w:r>
      <w:r w:rsidR="00906B41">
        <w:t xml:space="preserve"> </w:t>
      </w:r>
      <w:r w:rsidRPr="00784E32">
        <w:t>the</w:t>
      </w:r>
      <w:r w:rsidR="00906B41">
        <w:t xml:space="preserve"> </w:t>
      </w:r>
      <w:r w:rsidRPr="00784E32">
        <w:t>coal</w:t>
      </w:r>
      <w:r w:rsidR="00906B41">
        <w:t xml:space="preserve"> </w:t>
      </w:r>
      <w:r w:rsidRPr="00784E32">
        <w:t>for</w:t>
      </w:r>
      <w:r w:rsidR="00906B41">
        <w:t xml:space="preserve"> </w:t>
      </w:r>
      <w:r w:rsidRPr="00784E32">
        <w:t>fire</w:t>
      </w:r>
      <w:r w:rsidR="00906B41">
        <w:t xml:space="preserve"> </w:t>
      </w:r>
      <w:r w:rsidRPr="00784E32">
        <w:t>protection.</w:t>
      </w:r>
      <w:r w:rsidR="00906B41">
        <w:t xml:space="preserve"> </w:t>
      </w:r>
      <w:r w:rsidRPr="00784E32">
        <w:t>The</w:t>
      </w:r>
      <w:r w:rsidR="00906B41">
        <w:t xml:space="preserve"> </w:t>
      </w:r>
      <w:r w:rsidRPr="00784E32">
        <w:t>current</w:t>
      </w:r>
      <w:r w:rsidR="00906B41">
        <w:t xml:space="preserve"> </w:t>
      </w:r>
      <w:r w:rsidRPr="00784E32">
        <w:t>annual</w:t>
      </w:r>
      <w:r w:rsidR="00906B41">
        <w:t xml:space="preserve"> </w:t>
      </w:r>
      <w:r w:rsidRPr="00784E32">
        <w:t>production</w:t>
      </w:r>
      <w:r w:rsidR="00906B41">
        <w:t xml:space="preserve"> </w:t>
      </w:r>
      <w:r w:rsidRPr="00784E32">
        <w:t>from</w:t>
      </w:r>
      <w:r w:rsidR="00906B41">
        <w:t xml:space="preserve"> </w:t>
      </w:r>
      <w:r w:rsidRPr="00784E32">
        <w:t>quarries</w:t>
      </w:r>
      <w:r w:rsidR="00906B41">
        <w:t xml:space="preserve"> </w:t>
      </w:r>
      <w:r w:rsidRPr="00784E32">
        <w:t>across</w:t>
      </w:r>
      <w:r w:rsidR="00906B41">
        <w:t xml:space="preserve"> </w:t>
      </w:r>
      <w:r w:rsidRPr="00784E32">
        <w:t>Victoria</w:t>
      </w:r>
      <w:r w:rsidR="00906B41">
        <w:t xml:space="preserve"> </w:t>
      </w:r>
      <w:r w:rsidRPr="00784E32">
        <w:t>is</w:t>
      </w:r>
      <w:r w:rsidR="00906B41">
        <w:t xml:space="preserve"> </w:t>
      </w:r>
      <w:r w:rsidRPr="00784E32">
        <w:t>approximately</w:t>
      </w:r>
      <w:r w:rsidR="00906B41">
        <w:t xml:space="preserve"> </w:t>
      </w:r>
      <w:r w:rsidRPr="00784E32">
        <w:t>70</w:t>
      </w:r>
      <w:r w:rsidR="00906B41">
        <w:t xml:space="preserve"> </w:t>
      </w:r>
      <w:r w:rsidRPr="00784E32">
        <w:t>million</w:t>
      </w:r>
      <w:r w:rsidR="00906B41">
        <w:t xml:space="preserve"> </w:t>
      </w:r>
      <w:r w:rsidRPr="00784E32">
        <w:t>tonnes.</w:t>
      </w:r>
      <w:r w:rsidR="00906B41">
        <w:t xml:space="preserve"> </w:t>
      </w:r>
      <w:r w:rsidRPr="00784E32">
        <w:t>This</w:t>
      </w:r>
      <w:r w:rsidR="00906B41">
        <w:t xml:space="preserve"> </w:t>
      </w:r>
      <w:r w:rsidRPr="00784E32">
        <w:t>provides</w:t>
      </w:r>
      <w:r w:rsidR="00906B41">
        <w:t xml:space="preserve"> </w:t>
      </w:r>
      <w:r w:rsidRPr="00784E32">
        <w:t>critical</w:t>
      </w:r>
      <w:r w:rsidR="00906B41">
        <w:t xml:space="preserve"> </w:t>
      </w:r>
      <w:r w:rsidRPr="00784E32">
        <w:t>resources</w:t>
      </w:r>
      <w:r w:rsidR="00906B41">
        <w:t xml:space="preserve"> </w:t>
      </w:r>
      <w:r w:rsidRPr="00784E32">
        <w:t>to</w:t>
      </w:r>
      <w:r w:rsidR="00906B41">
        <w:t xml:space="preserve"> </w:t>
      </w:r>
      <w:r w:rsidRPr="00784E32">
        <w:t>the</w:t>
      </w:r>
      <w:r w:rsidR="00906B41">
        <w:t xml:space="preserve"> </w:t>
      </w:r>
      <w:r w:rsidRPr="00784E32">
        <w:t>Victorian</w:t>
      </w:r>
      <w:r w:rsidR="00906B41">
        <w:t xml:space="preserve"> </w:t>
      </w:r>
      <w:r w:rsidRPr="00784E32">
        <w:t>Government’s</w:t>
      </w:r>
      <w:r w:rsidR="00906B41">
        <w:t xml:space="preserve"> </w:t>
      </w:r>
      <w:r w:rsidRPr="00784E32">
        <w:t>building</w:t>
      </w:r>
      <w:r w:rsidR="00906B41">
        <w:t xml:space="preserve"> </w:t>
      </w:r>
      <w:r w:rsidRPr="00784E32">
        <w:t>programs,</w:t>
      </w:r>
      <w:r w:rsidR="00906B41">
        <w:t xml:space="preserve"> </w:t>
      </w:r>
      <w:r w:rsidRPr="00784E32">
        <w:t>including</w:t>
      </w:r>
      <w:r w:rsidR="00906B41">
        <w:t xml:space="preserve"> </w:t>
      </w:r>
      <w:r w:rsidRPr="00784E32">
        <w:t>the</w:t>
      </w:r>
      <w:r w:rsidR="00906B41">
        <w:t xml:space="preserve"> </w:t>
      </w:r>
      <w:r w:rsidRPr="00784E32">
        <w:t>‘Big</w:t>
      </w:r>
      <w:r w:rsidR="00906B41">
        <w:t xml:space="preserve"> </w:t>
      </w:r>
      <w:r w:rsidRPr="00784E32">
        <w:t>Build.’</w:t>
      </w:r>
      <w:r w:rsidR="00906B41">
        <w:t xml:space="preserve"> </w:t>
      </w:r>
      <w:r w:rsidRPr="00784E32">
        <w:t>The</w:t>
      </w:r>
      <w:r w:rsidR="00906B41">
        <w:t xml:space="preserve"> </w:t>
      </w:r>
      <w:r w:rsidRPr="00784E32">
        <w:t>requirement</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would</w:t>
      </w:r>
      <w:r w:rsidR="00906B41">
        <w:t xml:space="preserve"> </w:t>
      </w:r>
      <w:r w:rsidRPr="00784E32">
        <w:t>be</w:t>
      </w:r>
      <w:r w:rsidR="00906B41">
        <w:t xml:space="preserve"> </w:t>
      </w:r>
      <w:r w:rsidRPr="00784E32">
        <w:t>in</w:t>
      </w:r>
      <w:r w:rsidR="00906B41">
        <w:t xml:space="preserve"> </w:t>
      </w:r>
      <w:r w:rsidRPr="00784E32">
        <w:t>addition</w:t>
      </w:r>
      <w:r w:rsidR="00906B41">
        <w:t xml:space="preserve"> </w:t>
      </w:r>
      <w:r w:rsidRPr="00784E32">
        <w:t>to</w:t>
      </w:r>
      <w:r w:rsidR="00906B41">
        <w:t xml:space="preserve"> </w:t>
      </w:r>
      <w:r w:rsidRPr="00784E32">
        <w:t>this,</w:t>
      </w:r>
      <w:r w:rsidR="00906B41">
        <w:t xml:space="preserve"> </w:t>
      </w:r>
      <w:r w:rsidRPr="00784E32">
        <w:t>needing</w:t>
      </w:r>
      <w:r w:rsidR="00906B41">
        <w:t xml:space="preserve"> </w:t>
      </w:r>
      <w:r w:rsidRPr="00784E32">
        <w:t>construction</w:t>
      </w:r>
      <w:r w:rsidR="00906B41">
        <w:t xml:space="preserve"> </w:t>
      </w:r>
      <w:r w:rsidRPr="00784E32">
        <w:t>of</w:t>
      </w:r>
      <w:r w:rsidR="00906B41">
        <w:t xml:space="preserve"> </w:t>
      </w:r>
      <w:r w:rsidRPr="00784E32">
        <w:t>many</w:t>
      </w:r>
      <w:r w:rsidR="00906B41">
        <w:t xml:space="preserve"> </w:t>
      </w:r>
      <w:r w:rsidRPr="00784E32">
        <w:t>new</w:t>
      </w:r>
      <w:r w:rsidR="00906B41">
        <w:t xml:space="preserve"> </w:t>
      </w:r>
      <w:r w:rsidRPr="00784E32">
        <w:t>quarries</w:t>
      </w:r>
      <w:r w:rsidR="00906B41">
        <w:t xml:space="preserve"> </w:t>
      </w:r>
      <w:r w:rsidRPr="00784E32">
        <w:t>to</w:t>
      </w:r>
      <w:r w:rsidR="00906B41">
        <w:t xml:space="preserve"> </w:t>
      </w:r>
      <w:r w:rsidRPr="00784E32">
        <w:t>provide</w:t>
      </w:r>
      <w:r w:rsidR="00906B41">
        <w:t xml:space="preserve"> </w:t>
      </w:r>
      <w:r w:rsidRPr="00784E32">
        <w:t>tens</w:t>
      </w:r>
      <w:r w:rsidR="00906B41">
        <w:t xml:space="preserve"> </w:t>
      </w:r>
      <w:r w:rsidRPr="00784E32">
        <w:t>of</w:t>
      </w:r>
      <w:r w:rsidR="00906B41">
        <w:t xml:space="preserve"> </w:t>
      </w:r>
      <w:r w:rsidRPr="00784E32">
        <w:t>millions</w:t>
      </w:r>
      <w:r w:rsidR="00906B41">
        <w:t xml:space="preserve"> </w:t>
      </w:r>
      <w:r w:rsidRPr="00784E32">
        <w:t>of</w:t>
      </w:r>
      <w:r w:rsidR="00906B41">
        <w:t xml:space="preserve"> </w:t>
      </w:r>
      <w:r w:rsidRPr="00784E32">
        <w:t>tonnes</w:t>
      </w:r>
      <w:r w:rsidR="00906B41">
        <w:t xml:space="preserve"> </w:t>
      </w:r>
      <w:r w:rsidRPr="00784E32">
        <w:t>of</w:t>
      </w:r>
      <w:r w:rsidR="00906B41">
        <w:t xml:space="preserve"> </w:t>
      </w:r>
      <w:r w:rsidRPr="00784E32">
        <w:t>material</w:t>
      </w:r>
      <w:r w:rsidR="00906B41">
        <w:t xml:space="preserve"> </w:t>
      </w:r>
      <w:r w:rsidRPr="00784E32">
        <w:t>each</w:t>
      </w:r>
      <w:r w:rsidR="00906B41">
        <w:t xml:space="preserve"> </w:t>
      </w:r>
      <w:r w:rsidRPr="00784E32">
        <w:t>year</w:t>
      </w:r>
      <w:r w:rsidR="00906B41">
        <w:t xml:space="preserve"> </w:t>
      </w:r>
      <w:r w:rsidRPr="00784E32">
        <w:t>over</w:t>
      </w:r>
      <w:r w:rsidR="00906B41">
        <w:t xml:space="preserve"> </w:t>
      </w:r>
      <w:r w:rsidRPr="00784E32">
        <w:t>several</w:t>
      </w:r>
      <w:r w:rsidR="00906B41">
        <w:t xml:space="preserve"> </w:t>
      </w:r>
      <w:r w:rsidRPr="00784E32">
        <w:t>decades.</w:t>
      </w:r>
    </w:p>
    <w:p w14:paraId="097B4641" w14:textId="3CAEBE23" w:rsidR="00A349FC" w:rsidRPr="00784E32" w:rsidRDefault="00A349FC" w:rsidP="00D309D3">
      <w:r w:rsidRPr="00784E32">
        <w:t>If</w:t>
      </w:r>
      <w:r w:rsidR="00906B41">
        <w:t xml:space="preserve"> </w:t>
      </w:r>
      <w:r w:rsidRPr="00784E32">
        <w:t>constructed,</w:t>
      </w:r>
      <w:r w:rsidR="00906B41">
        <w:t xml:space="preserve"> </w:t>
      </w:r>
      <w:r w:rsidRPr="00784E32">
        <w:t>dry</w:t>
      </w:r>
      <w:r w:rsidR="00906B41">
        <w:t xml:space="preserve"> </w:t>
      </w:r>
      <w:r w:rsidRPr="00784E32">
        <w:t>voids</w:t>
      </w:r>
      <w:r w:rsidR="00906B41">
        <w:t xml:space="preserve"> </w:t>
      </w:r>
      <w:r w:rsidRPr="00784E32">
        <w:t>would</w:t>
      </w:r>
      <w:r w:rsidR="00906B41">
        <w:t xml:space="preserve"> </w:t>
      </w:r>
      <w:r w:rsidRPr="00784E32">
        <w:t>require</w:t>
      </w:r>
      <w:r w:rsidR="00906B41">
        <w:t xml:space="preserve"> </w:t>
      </w:r>
      <w:r w:rsidRPr="00784E32">
        <w:t>a</w:t>
      </w:r>
      <w:r w:rsidR="00906B41">
        <w:t xml:space="preserve"> </w:t>
      </w:r>
      <w:r w:rsidRPr="00784E32">
        <w:t>high</w:t>
      </w:r>
      <w:r w:rsidR="00906B41">
        <w:t xml:space="preserve"> </w:t>
      </w:r>
      <w:r w:rsidRPr="00784E32">
        <w:t>level</w:t>
      </w:r>
      <w:r w:rsidR="00906B41">
        <w:t xml:space="preserve"> </w:t>
      </w:r>
      <w:r w:rsidRPr="00784E32">
        <w:t>of</w:t>
      </w:r>
      <w:r w:rsidR="00906B41">
        <w:t xml:space="preserve"> </w:t>
      </w:r>
      <w:r w:rsidRPr="00784E32">
        <w:t>active</w:t>
      </w:r>
      <w:r w:rsidR="00906B41">
        <w:t xml:space="preserve"> </w:t>
      </w:r>
      <w:r w:rsidRPr="00784E32">
        <w:t>management,</w:t>
      </w:r>
      <w:r w:rsidR="00906B41">
        <w:t xml:space="preserve"> </w:t>
      </w:r>
      <w:r w:rsidRPr="00784E32">
        <w:t>including</w:t>
      </w:r>
      <w:r w:rsidR="00906B41">
        <w:t xml:space="preserve"> </w:t>
      </w:r>
      <w:r w:rsidRPr="00784E32">
        <w:t>ongoing</w:t>
      </w:r>
      <w:r w:rsidR="00906B41">
        <w:t xml:space="preserve"> </w:t>
      </w:r>
      <w:r w:rsidRPr="00784E32">
        <w:t>deep</w:t>
      </w:r>
      <w:r w:rsidR="00906B41">
        <w:t xml:space="preserve"> </w:t>
      </w:r>
      <w:r w:rsidRPr="00784E32">
        <w:t>groundwater</w:t>
      </w:r>
      <w:r w:rsidR="00906B41">
        <w:t xml:space="preserve"> </w:t>
      </w:r>
      <w:r w:rsidRPr="00784E32">
        <w:t>extraction</w:t>
      </w:r>
      <w:r w:rsidR="00906B41">
        <w:t xml:space="preserve"> </w:t>
      </w:r>
      <w:r w:rsidRPr="00784E32">
        <w:t>(for</w:t>
      </w:r>
      <w:r w:rsidR="00906B41">
        <w:t xml:space="preserve"> </w:t>
      </w:r>
      <w:r w:rsidRPr="00784E32">
        <w:t>Loy</w:t>
      </w:r>
      <w:r w:rsidR="00906B41">
        <w:t xml:space="preserve"> </w:t>
      </w:r>
      <w:r w:rsidRPr="00784E32">
        <w:t>Yang</w:t>
      </w:r>
      <w:r w:rsidR="00906B41">
        <w:t xml:space="preserve"> </w:t>
      </w:r>
      <w:r w:rsidRPr="00784E32">
        <w:t>and</w:t>
      </w:r>
      <w:r w:rsidR="00906B41">
        <w:t xml:space="preserve"> </w:t>
      </w:r>
      <w:r w:rsidRPr="00784E32">
        <w:t>Hazelwood)</w:t>
      </w:r>
      <w:r w:rsidR="00906B41">
        <w:t xml:space="preserve"> </w:t>
      </w:r>
      <w:r w:rsidRPr="00784E32">
        <w:t>to</w:t>
      </w:r>
      <w:r w:rsidR="00906B41">
        <w:t xml:space="preserve"> </w:t>
      </w:r>
      <w:r w:rsidRPr="00784E32">
        <w:t>manage</w:t>
      </w:r>
      <w:r w:rsidR="00906B41">
        <w:t xml:space="preserve"> </w:t>
      </w:r>
      <w:r w:rsidRPr="00784E32">
        <w:t>upward</w:t>
      </w:r>
      <w:r w:rsidR="00906B41">
        <w:t xml:space="preserve"> </w:t>
      </w:r>
      <w:r w:rsidRPr="00784E32">
        <w:t>floor</w:t>
      </w:r>
      <w:r w:rsidR="00906B41">
        <w:t xml:space="preserve"> </w:t>
      </w:r>
      <w:r w:rsidRPr="00784E32">
        <w:t>heave,</w:t>
      </w:r>
      <w:r w:rsidR="00906B41">
        <w:t xml:space="preserve"> </w:t>
      </w:r>
      <w:r w:rsidRPr="00784E32">
        <w:t>shallow</w:t>
      </w:r>
      <w:r w:rsidR="00906B41">
        <w:t xml:space="preserve"> </w:t>
      </w:r>
      <w:r w:rsidRPr="00784E32">
        <w:t>groundwater</w:t>
      </w:r>
      <w:r w:rsidR="00906B41">
        <w:t xml:space="preserve"> </w:t>
      </w:r>
      <w:r w:rsidRPr="00784E32">
        <w:t>drainage</w:t>
      </w:r>
      <w:r w:rsidR="00906B41">
        <w:t xml:space="preserve"> </w:t>
      </w:r>
      <w:r w:rsidRPr="00784E32">
        <w:t>to</w:t>
      </w:r>
      <w:r w:rsidR="00906B41">
        <w:t xml:space="preserve"> </w:t>
      </w:r>
      <w:r w:rsidRPr="00784E32">
        <w:t>control</w:t>
      </w:r>
      <w:r w:rsidR="00906B41">
        <w:t xml:space="preserve"> </w:t>
      </w:r>
      <w:r w:rsidRPr="00784E32">
        <w:t>mine</w:t>
      </w:r>
      <w:r w:rsidR="00906B41">
        <w:t xml:space="preserve"> </w:t>
      </w:r>
      <w:r w:rsidRPr="00784E32">
        <w:t>wall</w:t>
      </w:r>
      <w:r w:rsidR="00906B41">
        <w:t xml:space="preserve"> </w:t>
      </w:r>
      <w:r w:rsidRPr="00784E32">
        <w:t>stability</w:t>
      </w:r>
      <w:r w:rsidR="00906B41">
        <w:t xml:space="preserve"> </w:t>
      </w:r>
      <w:r w:rsidRPr="00784E32">
        <w:t>and</w:t>
      </w:r>
      <w:r w:rsidR="00906B41">
        <w:t xml:space="preserve"> </w:t>
      </w:r>
      <w:r w:rsidRPr="00784E32">
        <w:t>maintenance</w:t>
      </w:r>
      <w:r w:rsidR="00906B41">
        <w:t xml:space="preserve"> </w:t>
      </w:r>
      <w:r w:rsidRPr="00784E32">
        <w:t>to</w:t>
      </w:r>
      <w:r w:rsidR="00906B41">
        <w:t xml:space="preserve"> </w:t>
      </w:r>
      <w:r w:rsidRPr="00784E32">
        <w:t>address</w:t>
      </w:r>
      <w:r w:rsidR="00906B41">
        <w:t xml:space="preserve"> </w:t>
      </w:r>
      <w:r w:rsidRPr="00784E32">
        <w:t>erosion</w:t>
      </w:r>
      <w:r w:rsidR="00906B41">
        <w:t xml:space="preserve"> </w:t>
      </w:r>
      <w:r w:rsidRPr="00784E32">
        <w:t>and</w:t>
      </w:r>
      <w:r w:rsidR="00906B41">
        <w:t xml:space="preserve"> </w:t>
      </w:r>
      <w:r w:rsidRPr="00784E32">
        <w:t>slumping/cracking</w:t>
      </w:r>
      <w:r w:rsidR="00906B41">
        <w:t xml:space="preserve"> </w:t>
      </w:r>
      <w:r w:rsidRPr="00784E32">
        <w:t>of</w:t>
      </w:r>
      <w:r w:rsidR="00906B41">
        <w:t xml:space="preserve"> </w:t>
      </w:r>
      <w:r w:rsidRPr="00784E32">
        <w:t>the</w:t>
      </w:r>
      <w:r w:rsidR="00906B41">
        <w:t xml:space="preserve"> </w:t>
      </w:r>
      <w:r w:rsidRPr="00784E32">
        <w:t>clay/soil</w:t>
      </w:r>
      <w:r w:rsidR="00906B41">
        <w:t xml:space="preserve"> </w:t>
      </w:r>
      <w:r w:rsidRPr="00784E32">
        <w:t>cover</w:t>
      </w:r>
      <w:r w:rsidR="00906B41">
        <w:t xml:space="preserve"> </w:t>
      </w:r>
      <w:r w:rsidRPr="00784E32">
        <w:t>over</w:t>
      </w:r>
      <w:r w:rsidR="00906B41">
        <w:t xml:space="preserve"> </w:t>
      </w:r>
      <w:r w:rsidRPr="00784E32">
        <w:t>coal</w:t>
      </w:r>
      <w:r w:rsidR="00906B41">
        <w:t xml:space="preserve"> </w:t>
      </w:r>
      <w:r w:rsidRPr="00784E32">
        <w:t>for</w:t>
      </w:r>
      <w:r w:rsidR="00906B41">
        <w:t xml:space="preserve"> </w:t>
      </w:r>
      <w:r w:rsidRPr="00784E32">
        <w:t>fire</w:t>
      </w:r>
      <w:r w:rsidR="00906B41">
        <w:t xml:space="preserve"> </w:t>
      </w:r>
      <w:r w:rsidRPr="00784E32">
        <w:t>management.</w:t>
      </w:r>
      <w:r w:rsidR="00906B41">
        <w:t xml:space="preserve"> </w:t>
      </w:r>
      <w:r w:rsidRPr="00784E32">
        <w:t>A</w:t>
      </w:r>
      <w:r w:rsidR="00906B41">
        <w:t xml:space="preserve"> </w:t>
      </w:r>
      <w:r w:rsidRPr="00784E32">
        <w:t>dry</w:t>
      </w:r>
      <w:r w:rsidR="00906B41">
        <w:t xml:space="preserve"> </w:t>
      </w:r>
      <w:r w:rsidRPr="00784E32">
        <w:t>void</w:t>
      </w:r>
      <w:r w:rsidR="00906B41">
        <w:t xml:space="preserve"> </w:t>
      </w:r>
      <w:r w:rsidRPr="00784E32">
        <w:t>is</w:t>
      </w:r>
      <w:r w:rsidR="00906B41">
        <w:t xml:space="preserve"> </w:t>
      </w:r>
      <w:r w:rsidRPr="00784E32">
        <w:t>considered</w:t>
      </w:r>
      <w:r w:rsidR="00906B41">
        <w:t xml:space="preserve"> </w:t>
      </w:r>
      <w:r w:rsidRPr="00784E32">
        <w:t>the</w:t>
      </w:r>
      <w:r w:rsidR="00906B41">
        <w:t xml:space="preserve"> </w:t>
      </w:r>
      <w:r w:rsidRPr="00784E32">
        <w:t>most</w:t>
      </w:r>
      <w:r w:rsidR="00906B41">
        <w:t xml:space="preserve"> </w:t>
      </w:r>
      <w:r w:rsidRPr="00784E32">
        <w:t>susceptible</w:t>
      </w:r>
      <w:r w:rsidR="00906B41">
        <w:t xml:space="preserve"> </w:t>
      </w:r>
      <w:r w:rsidRPr="00784E32">
        <w:t>to</w:t>
      </w:r>
      <w:r w:rsidR="00906B41">
        <w:t xml:space="preserve"> </w:t>
      </w:r>
      <w:r w:rsidRPr="00784E32">
        <w:t>variabilities</w:t>
      </w:r>
      <w:r w:rsidR="00906B41">
        <w:t xml:space="preserve"> </w:t>
      </w:r>
      <w:r w:rsidRPr="00784E32">
        <w:t>in</w:t>
      </w:r>
      <w:r w:rsidR="00906B41">
        <w:t xml:space="preserve"> </w:t>
      </w:r>
      <w:r w:rsidRPr="00784E32">
        <w:t>ground</w:t>
      </w:r>
      <w:r w:rsidR="00906B41">
        <w:t xml:space="preserve"> </w:t>
      </w:r>
      <w:r w:rsidRPr="00784E32">
        <w:t>conditions</w:t>
      </w:r>
      <w:r w:rsidR="00906B41">
        <w:t xml:space="preserve"> </w:t>
      </w:r>
      <w:r w:rsidRPr="00784E32">
        <w:t>and</w:t>
      </w:r>
      <w:r w:rsidR="00906B41">
        <w:t xml:space="preserve"> </w:t>
      </w:r>
      <w:r w:rsidRPr="00784E32">
        <w:t>to</w:t>
      </w:r>
      <w:r w:rsidR="00906B41">
        <w:t xml:space="preserve"> </w:t>
      </w:r>
      <w:r w:rsidRPr="00784E32">
        <w:t>changes</w:t>
      </w:r>
      <w:r w:rsidR="00906B41">
        <w:t xml:space="preserve"> </w:t>
      </w:r>
      <w:r w:rsidRPr="00784E32">
        <w:t>over</w:t>
      </w:r>
      <w:r w:rsidR="00906B41">
        <w:t xml:space="preserve"> </w:t>
      </w:r>
      <w:r w:rsidRPr="00784E32">
        <w:t>time</w:t>
      </w:r>
      <w:r w:rsidR="00906B41">
        <w:t xml:space="preserve"> </w:t>
      </w:r>
      <w:r w:rsidRPr="00784E32">
        <w:t>that</w:t>
      </w:r>
      <w:r w:rsidR="00906B41">
        <w:t xml:space="preserve"> </w:t>
      </w:r>
      <w:r w:rsidRPr="00784E32">
        <w:t>could</w:t>
      </w:r>
      <w:r w:rsidR="00906B41">
        <w:t xml:space="preserve"> </w:t>
      </w:r>
      <w:r w:rsidRPr="00784E32">
        <w:t>result</w:t>
      </w:r>
      <w:r w:rsidR="00906B41">
        <w:t xml:space="preserve"> </w:t>
      </w:r>
      <w:r w:rsidRPr="00784E32">
        <w:t>in</w:t>
      </w:r>
      <w:r w:rsidR="00906B41">
        <w:t xml:space="preserve"> </w:t>
      </w:r>
      <w:r w:rsidRPr="00784E32">
        <w:t>uncontrolled</w:t>
      </w:r>
      <w:r w:rsidR="00906B41">
        <w:t xml:space="preserve"> </w:t>
      </w:r>
      <w:r w:rsidRPr="00784E32">
        <w:t>ground</w:t>
      </w:r>
      <w:r w:rsidR="00906B41">
        <w:t xml:space="preserve"> </w:t>
      </w:r>
      <w:r w:rsidRPr="00784E32">
        <w:t>movements</w:t>
      </w:r>
      <w:r w:rsidR="00906B41">
        <w:t xml:space="preserve"> </w:t>
      </w:r>
      <w:r w:rsidRPr="00784E32">
        <w:t>(</w:t>
      </w:r>
      <w:proofErr w:type="gramStart"/>
      <w:r w:rsidRPr="00784E32">
        <w:t>i.e.</w:t>
      </w:r>
      <w:proofErr w:type="gramEnd"/>
      <w:r w:rsidR="00906B41">
        <w:t xml:space="preserve"> </w:t>
      </w:r>
      <w:r w:rsidRPr="00784E32">
        <w:t>collapses</w:t>
      </w:r>
      <w:r w:rsidR="00906B41">
        <w:t xml:space="preserve"> </w:t>
      </w:r>
      <w:r w:rsidRPr="00784E32">
        <w:t>or</w:t>
      </w:r>
      <w:r w:rsidR="00906B41">
        <w:t xml:space="preserve"> </w:t>
      </w:r>
      <w:r w:rsidRPr="00784E32">
        <w:t>‘failures’).</w:t>
      </w:r>
    </w:p>
    <w:p w14:paraId="5942E4C8" w14:textId="799A462C" w:rsidR="00A349FC" w:rsidRPr="00784E32" w:rsidRDefault="00A349FC" w:rsidP="00D309D3">
      <w:pPr>
        <w:pStyle w:val="Normalbeforebullets"/>
      </w:pPr>
      <w:r w:rsidRPr="00784E32">
        <w:t>Yallourn</w:t>
      </w:r>
      <w:r w:rsidR="00906B41">
        <w:t xml:space="preserve"> </w:t>
      </w:r>
      <w:r w:rsidRPr="00784E32">
        <w:t>mine</w:t>
      </w:r>
      <w:r w:rsidR="00906B41">
        <w:t xml:space="preserve"> </w:t>
      </w:r>
      <w:r w:rsidRPr="00784E32">
        <w:t>has</w:t>
      </w:r>
      <w:r w:rsidR="00906B41">
        <w:t xml:space="preserve"> </w:t>
      </w:r>
      <w:r w:rsidRPr="00784E32">
        <w:t>specific</w:t>
      </w:r>
      <w:r w:rsidR="00906B41">
        <w:t xml:space="preserve"> </w:t>
      </w:r>
      <w:r w:rsidRPr="00784E32">
        <w:t>risks</w:t>
      </w:r>
      <w:r w:rsidR="00906B41">
        <w:t xml:space="preserve"> </w:t>
      </w:r>
      <w:r w:rsidRPr="00784E32">
        <w:t>because:</w:t>
      </w:r>
    </w:p>
    <w:p w14:paraId="764FBD32" w14:textId="1E790300" w:rsidR="00A349FC" w:rsidRPr="00784E32" w:rsidRDefault="00A349FC" w:rsidP="00D309D3">
      <w:pPr>
        <w:pStyle w:val="Bullet"/>
      </w:pPr>
      <w:r>
        <w:t>the</w:t>
      </w:r>
      <w:r w:rsidR="00906B41">
        <w:t xml:space="preserve"> </w:t>
      </w:r>
      <w:r>
        <w:t>Morwell</w:t>
      </w:r>
      <w:r w:rsidR="00906B41">
        <w:t xml:space="preserve"> </w:t>
      </w:r>
      <w:r>
        <w:t>River</w:t>
      </w:r>
      <w:r w:rsidR="00906B41">
        <w:t xml:space="preserve"> </w:t>
      </w:r>
      <w:r>
        <w:t>has</w:t>
      </w:r>
      <w:r w:rsidR="00906B41">
        <w:t xml:space="preserve"> </w:t>
      </w:r>
      <w:r>
        <w:t>been</w:t>
      </w:r>
      <w:r w:rsidR="00906B41">
        <w:t xml:space="preserve"> </w:t>
      </w:r>
      <w:r>
        <w:t>diverted</w:t>
      </w:r>
      <w:r w:rsidR="00906B41">
        <w:t xml:space="preserve"> </w:t>
      </w:r>
      <w:r>
        <w:t>through</w:t>
      </w:r>
      <w:r w:rsidR="00906B41">
        <w:t xml:space="preserve"> </w:t>
      </w:r>
      <w:r>
        <w:t>the</w:t>
      </w:r>
      <w:r w:rsidR="00906B41">
        <w:t xml:space="preserve"> </w:t>
      </w:r>
      <w:r>
        <w:t>middle</w:t>
      </w:r>
      <w:r w:rsidR="00906B41">
        <w:t xml:space="preserve"> </w:t>
      </w:r>
      <w:r>
        <w:t>of</w:t>
      </w:r>
      <w:r w:rsidR="00906B41">
        <w:t xml:space="preserve"> </w:t>
      </w:r>
      <w:r>
        <w:t>mine</w:t>
      </w:r>
      <w:r w:rsidR="00906B41">
        <w:t xml:space="preserve"> </w:t>
      </w:r>
      <w:r>
        <w:t>site</w:t>
      </w:r>
      <w:r w:rsidR="00906B41">
        <w:t xml:space="preserve"> </w:t>
      </w:r>
      <w:r>
        <w:t>operations</w:t>
      </w:r>
      <w:r w:rsidR="00906B41">
        <w:t xml:space="preserve"> </w:t>
      </w:r>
      <w:r>
        <w:t>and</w:t>
      </w:r>
      <w:r w:rsidR="00906B41">
        <w:t xml:space="preserve"> </w:t>
      </w:r>
      <w:r>
        <w:t>the</w:t>
      </w:r>
      <w:r w:rsidR="00906B41">
        <w:t xml:space="preserve"> </w:t>
      </w:r>
      <w:r>
        <w:t>Latrobe</w:t>
      </w:r>
      <w:r w:rsidR="00906B41">
        <w:t xml:space="preserve"> </w:t>
      </w:r>
      <w:r>
        <w:t>River</w:t>
      </w:r>
      <w:r w:rsidR="00906B41">
        <w:t xml:space="preserve"> </w:t>
      </w:r>
      <w:r>
        <w:t>is</w:t>
      </w:r>
      <w:r w:rsidR="00906B41">
        <w:t xml:space="preserve"> </w:t>
      </w:r>
      <w:r>
        <w:t>located</w:t>
      </w:r>
      <w:r w:rsidR="00906B41">
        <w:t xml:space="preserve"> </w:t>
      </w:r>
      <w:r>
        <w:t>to</w:t>
      </w:r>
      <w:r w:rsidR="00906B41">
        <w:t xml:space="preserve"> </w:t>
      </w:r>
      <w:r>
        <w:t>the</w:t>
      </w:r>
      <w:r w:rsidR="00906B41">
        <w:t xml:space="preserve"> </w:t>
      </w:r>
      <w:r>
        <w:t>north</w:t>
      </w:r>
      <w:r w:rsidR="00906B41">
        <w:t xml:space="preserve"> </w:t>
      </w:r>
      <w:r>
        <w:t>of</w:t>
      </w:r>
      <w:r w:rsidR="00906B41">
        <w:t xml:space="preserve"> </w:t>
      </w:r>
      <w:r>
        <w:t>the</w:t>
      </w:r>
      <w:r w:rsidR="00906B41">
        <w:t xml:space="preserve"> </w:t>
      </w:r>
      <w:r>
        <w:t>mine</w:t>
      </w:r>
      <w:r w:rsidR="00906B41">
        <w:t xml:space="preserve"> </w:t>
      </w:r>
      <w:r>
        <w:t>void</w:t>
      </w:r>
    </w:p>
    <w:p w14:paraId="6C1A209F" w14:textId="396E2666" w:rsidR="00A349FC" w:rsidRPr="00784E32" w:rsidRDefault="00A349FC" w:rsidP="00D309D3">
      <w:pPr>
        <w:pStyle w:val="Bulletlast"/>
      </w:pPr>
      <w:r>
        <w:t>the</w:t>
      </w:r>
      <w:r w:rsidR="00906B41">
        <w:t xml:space="preserve"> </w:t>
      </w:r>
      <w:r>
        <w:t>Latrobe</w:t>
      </w:r>
      <w:r w:rsidR="00906B41">
        <w:t xml:space="preserve"> </w:t>
      </w:r>
      <w:r>
        <w:t>River</w:t>
      </w:r>
      <w:r w:rsidR="00906B41">
        <w:t xml:space="preserve"> </w:t>
      </w:r>
      <w:proofErr w:type="gramStart"/>
      <w:r>
        <w:t>is</w:t>
      </w:r>
      <w:r w:rsidR="00906B41">
        <w:t xml:space="preserve"> </w:t>
      </w:r>
      <w:r>
        <w:t>located</w:t>
      </w:r>
      <w:r w:rsidR="00906B41">
        <w:t xml:space="preserve"> </w:t>
      </w:r>
      <w:r>
        <w:t>in</w:t>
      </w:r>
      <w:proofErr w:type="gramEnd"/>
      <w:r w:rsidR="00906B41">
        <w:t xml:space="preserve"> </w:t>
      </w:r>
      <w:r>
        <w:t>close</w:t>
      </w:r>
      <w:r w:rsidR="00906B41">
        <w:t xml:space="preserve"> </w:t>
      </w:r>
      <w:r>
        <w:t>proximity</w:t>
      </w:r>
      <w:r w:rsidR="00906B41">
        <w:t xml:space="preserve"> </w:t>
      </w:r>
      <w:r>
        <w:t>to</w:t>
      </w:r>
      <w:r w:rsidR="00906B41">
        <w:t xml:space="preserve"> </w:t>
      </w:r>
      <w:r>
        <w:t>the</w:t>
      </w:r>
      <w:r w:rsidR="00906B41">
        <w:t xml:space="preserve"> </w:t>
      </w:r>
      <w:r>
        <w:t>northern</w:t>
      </w:r>
      <w:r w:rsidR="00906B41">
        <w:t xml:space="preserve"> </w:t>
      </w:r>
      <w:r>
        <w:t>wall</w:t>
      </w:r>
      <w:r w:rsidR="00906B41">
        <w:t xml:space="preserve"> </w:t>
      </w:r>
      <w:r>
        <w:t>of</w:t>
      </w:r>
      <w:r w:rsidR="00906B41">
        <w:t xml:space="preserve"> </w:t>
      </w:r>
      <w:r>
        <w:t>the</w:t>
      </w:r>
      <w:r w:rsidR="00906B41">
        <w:t xml:space="preserve"> </w:t>
      </w:r>
      <w:r>
        <w:t>mine</w:t>
      </w:r>
      <w:r w:rsidR="00906B41">
        <w:t xml:space="preserve"> </w:t>
      </w:r>
      <w:r>
        <w:t>void.</w:t>
      </w:r>
    </w:p>
    <w:p w14:paraId="41625E89" w14:textId="4571BF1A" w:rsidR="00A349FC" w:rsidRPr="00784E32" w:rsidRDefault="00A349FC" w:rsidP="00D309D3">
      <w:r w:rsidRPr="00784E32">
        <w:t>This</w:t>
      </w:r>
      <w:r w:rsidR="00906B41">
        <w:t xml:space="preserve"> </w:t>
      </w:r>
      <w:r w:rsidRPr="00784E32">
        <w:t>means</w:t>
      </w:r>
      <w:r w:rsidR="00906B41">
        <w:t xml:space="preserve"> </w:t>
      </w:r>
      <w:r w:rsidRPr="00784E32">
        <w:t>a</w:t>
      </w:r>
      <w:r w:rsidR="00906B41">
        <w:t xml:space="preserve"> </w:t>
      </w:r>
      <w:r w:rsidRPr="00784E32">
        <w:t>failure</w:t>
      </w:r>
      <w:r w:rsidR="00906B41">
        <w:t xml:space="preserve"> </w:t>
      </w:r>
      <w:r w:rsidRPr="00784E32">
        <w:t>on</w:t>
      </w:r>
      <w:r w:rsidR="00906B41">
        <w:t xml:space="preserve"> </w:t>
      </w:r>
      <w:r w:rsidRPr="00784E32">
        <w:t>the</w:t>
      </w:r>
      <w:r w:rsidR="00906B41">
        <w:t xml:space="preserve"> </w:t>
      </w:r>
      <w:r w:rsidRPr="00784E32">
        <w:t>northern</w:t>
      </w:r>
      <w:r w:rsidR="00906B41">
        <w:t xml:space="preserve"> </w:t>
      </w:r>
      <w:r w:rsidRPr="00784E32">
        <w:t>side</w:t>
      </w:r>
      <w:r w:rsidR="00906B41">
        <w:t xml:space="preserve"> </w:t>
      </w:r>
      <w:r w:rsidRPr="00784E32">
        <w:t>of</w:t>
      </w:r>
      <w:r w:rsidR="00906B41">
        <w:t xml:space="preserve"> </w:t>
      </w:r>
      <w:r w:rsidRPr="00784E32">
        <w:t>the</w:t>
      </w:r>
      <w:r w:rsidR="00906B41">
        <w:t xml:space="preserve"> </w:t>
      </w:r>
      <w:proofErr w:type="gramStart"/>
      <w:r w:rsidRPr="00784E32">
        <w:t>mine</w:t>
      </w:r>
      <w:proofErr w:type="gramEnd"/>
      <w:r w:rsidR="00906B41">
        <w:t xml:space="preserve"> </w:t>
      </w:r>
      <w:r w:rsidRPr="00784E32">
        <w:t>or</w:t>
      </w:r>
      <w:r w:rsidR="00906B41">
        <w:t xml:space="preserve"> </w:t>
      </w:r>
      <w:r w:rsidRPr="00784E32">
        <w:t>the</w:t>
      </w:r>
      <w:r w:rsidR="00906B41">
        <w:t xml:space="preserve"> </w:t>
      </w:r>
      <w:r w:rsidRPr="00784E32">
        <w:t>Morwell</w:t>
      </w:r>
      <w:r w:rsidR="00906B41">
        <w:t xml:space="preserve"> </w:t>
      </w:r>
      <w:r w:rsidRPr="00784E32">
        <w:t>River</w:t>
      </w:r>
      <w:r w:rsidR="00906B41">
        <w:t xml:space="preserve"> </w:t>
      </w:r>
      <w:r w:rsidRPr="00784E32">
        <w:t>Diversion</w:t>
      </w:r>
      <w:r w:rsidR="00906B41">
        <w:t xml:space="preserve"> </w:t>
      </w:r>
      <w:r w:rsidRPr="00784E32">
        <w:t>could</w:t>
      </w:r>
      <w:r w:rsidR="00906B41">
        <w:t xml:space="preserve"> </w:t>
      </w:r>
      <w:r w:rsidRPr="00784E32">
        <w:t>result</w:t>
      </w:r>
      <w:r w:rsidR="00906B41">
        <w:t xml:space="preserve"> </w:t>
      </w:r>
      <w:r w:rsidRPr="00784E32">
        <w:t>in</w:t>
      </w:r>
      <w:r w:rsidR="00906B41">
        <w:t xml:space="preserve"> </w:t>
      </w:r>
      <w:r w:rsidRPr="00784E32">
        <w:t>the</w:t>
      </w:r>
      <w:r w:rsidR="00906B41">
        <w:t xml:space="preserve"> </w:t>
      </w:r>
      <w:r w:rsidRPr="00784E32">
        <w:t>diversion</w:t>
      </w:r>
      <w:r w:rsidR="00906B41">
        <w:t xml:space="preserve"> </w:t>
      </w:r>
      <w:r w:rsidRPr="00784E32">
        <w:t>of</w:t>
      </w:r>
      <w:r w:rsidR="00906B41">
        <w:t xml:space="preserve"> </w:t>
      </w:r>
      <w:r w:rsidRPr="00784E32">
        <w:t>the</w:t>
      </w:r>
      <w:r w:rsidR="00906B41">
        <w:t xml:space="preserve"> </w:t>
      </w:r>
      <w:r w:rsidRPr="00784E32">
        <w:t>Latrobe</w:t>
      </w:r>
      <w:r w:rsidR="00906B41">
        <w:t xml:space="preserve"> </w:t>
      </w:r>
      <w:r w:rsidRPr="00784E32">
        <w:t>River</w:t>
      </w:r>
      <w:r w:rsidR="00906B41">
        <w:t xml:space="preserve"> </w:t>
      </w:r>
      <w:r w:rsidRPr="00784E32">
        <w:t>or</w:t>
      </w:r>
      <w:r w:rsidR="00906B41">
        <w:t xml:space="preserve"> </w:t>
      </w:r>
      <w:r w:rsidRPr="00784E32">
        <w:t>the</w:t>
      </w:r>
      <w:r w:rsidR="00906B41">
        <w:t xml:space="preserve"> </w:t>
      </w:r>
      <w:r w:rsidRPr="00784E32">
        <w:t>Morwell</w:t>
      </w:r>
      <w:r w:rsidR="00906B41">
        <w:t xml:space="preserve"> </w:t>
      </w:r>
      <w:r w:rsidRPr="00784E32">
        <w:t>River</w:t>
      </w:r>
      <w:r w:rsidR="00906B41">
        <w:t xml:space="preserve"> </w:t>
      </w:r>
      <w:r w:rsidRPr="00784E32">
        <w:t>respectively,</w:t>
      </w:r>
      <w:r w:rsidR="00906B41">
        <w:t xml:space="preserve"> </w:t>
      </w:r>
      <w:r w:rsidRPr="00784E32">
        <w:t>into</w:t>
      </w:r>
      <w:r w:rsidR="00906B41">
        <w:t xml:space="preserve"> </w:t>
      </w:r>
      <w:r w:rsidRPr="00784E32">
        <w:t>the</w:t>
      </w:r>
      <w:r w:rsidR="00906B41">
        <w:t xml:space="preserve"> </w:t>
      </w:r>
      <w:r w:rsidRPr="00784E32">
        <w:t>mine</w:t>
      </w:r>
      <w:r w:rsidR="00906B41">
        <w:t xml:space="preserve"> </w:t>
      </w:r>
      <w:r w:rsidRPr="00784E32">
        <w:t>void</w:t>
      </w:r>
      <w:r w:rsidR="00906B41">
        <w:t xml:space="preserve"> </w:t>
      </w:r>
      <w:r w:rsidRPr="00784E32">
        <w:t>until</w:t>
      </w:r>
      <w:r w:rsidR="00906B41">
        <w:t xml:space="preserve"> </w:t>
      </w:r>
      <w:r w:rsidRPr="00784E32">
        <w:t>repaired.</w:t>
      </w:r>
      <w:r w:rsidR="00906B41">
        <w:t xml:space="preserve"> </w:t>
      </w:r>
    </w:p>
    <w:p w14:paraId="75D18176" w14:textId="4108DCA7" w:rsidR="00A349FC" w:rsidRPr="00784E32" w:rsidRDefault="00A349FC" w:rsidP="00D309D3">
      <w:r w:rsidRPr="00784E32">
        <w:t>Both</w:t>
      </w:r>
      <w:r w:rsidR="00906B41">
        <w:t xml:space="preserve"> </w:t>
      </w:r>
      <w:r w:rsidRPr="00784E32">
        <w:t>the</w:t>
      </w:r>
      <w:r w:rsidR="00906B41">
        <w:t xml:space="preserve"> </w:t>
      </w:r>
      <w:r w:rsidRPr="00784E32">
        <w:t>Morwell</w:t>
      </w:r>
      <w:r w:rsidR="00906B41">
        <w:t xml:space="preserve"> </w:t>
      </w:r>
      <w:r w:rsidRPr="00784E32">
        <w:t>River</w:t>
      </w:r>
      <w:r w:rsidR="00906B41">
        <w:t xml:space="preserve"> </w:t>
      </w:r>
      <w:r w:rsidRPr="00784E32">
        <w:t>Diversion</w:t>
      </w:r>
      <w:r w:rsidR="00906B41">
        <w:t xml:space="preserve"> </w:t>
      </w:r>
      <w:r w:rsidRPr="00784E32">
        <w:t>itself</w:t>
      </w:r>
      <w:r w:rsidR="00906B41">
        <w:t xml:space="preserve"> </w:t>
      </w:r>
      <w:r w:rsidRPr="00784E32">
        <w:t>and</w:t>
      </w:r>
      <w:r w:rsidR="00906B41">
        <w:t xml:space="preserve"> </w:t>
      </w:r>
      <w:r w:rsidRPr="00784E32">
        <w:t>the</w:t>
      </w:r>
      <w:r w:rsidR="00906B41">
        <w:t xml:space="preserve"> </w:t>
      </w:r>
      <w:r w:rsidRPr="00784E32">
        <w:t>northern</w:t>
      </w:r>
      <w:r w:rsidR="00906B41">
        <w:t xml:space="preserve"> </w:t>
      </w:r>
      <w:r w:rsidRPr="00784E32">
        <w:t>walls</w:t>
      </w:r>
      <w:r w:rsidR="00906B41">
        <w:t xml:space="preserve"> </w:t>
      </w:r>
      <w:r w:rsidRPr="00784E32">
        <w:t>of</w:t>
      </w:r>
      <w:r w:rsidR="00906B41">
        <w:t xml:space="preserve"> </w:t>
      </w:r>
      <w:r w:rsidRPr="00784E32">
        <w:t>the</w:t>
      </w:r>
      <w:r w:rsidR="00906B41">
        <w:t xml:space="preserve"> </w:t>
      </w:r>
      <w:r w:rsidRPr="00784E32">
        <w:t>mine</w:t>
      </w:r>
      <w:r w:rsidR="00906B41">
        <w:t xml:space="preserve"> </w:t>
      </w:r>
      <w:r w:rsidRPr="00784E32">
        <w:t>have</w:t>
      </w:r>
      <w:r w:rsidR="00906B41">
        <w:t xml:space="preserve"> </w:t>
      </w:r>
      <w:r w:rsidRPr="00784E32">
        <w:t>failed</w:t>
      </w:r>
      <w:r w:rsidR="00906B41">
        <w:t xml:space="preserve"> </w:t>
      </w:r>
      <w:r w:rsidRPr="00784E32">
        <w:t>in</w:t>
      </w:r>
      <w:r w:rsidR="00906B41">
        <w:t xml:space="preserve"> </w:t>
      </w:r>
      <w:r w:rsidRPr="00784E32">
        <w:t>the</w:t>
      </w:r>
      <w:r w:rsidR="00906B41">
        <w:t xml:space="preserve"> </w:t>
      </w:r>
      <w:r w:rsidRPr="00784E32">
        <w:t>recent</w:t>
      </w:r>
      <w:r w:rsidR="00906B41">
        <w:t xml:space="preserve"> </w:t>
      </w:r>
      <w:r w:rsidRPr="00784E32">
        <w:t>past,</w:t>
      </w:r>
      <w:r w:rsidR="00906B41">
        <w:t xml:space="preserve"> </w:t>
      </w:r>
      <w:r w:rsidRPr="00784E32">
        <w:t>leading</w:t>
      </w:r>
      <w:r w:rsidR="00906B41">
        <w:t xml:space="preserve"> </w:t>
      </w:r>
      <w:r w:rsidRPr="00784E32">
        <w:t>to</w:t>
      </w:r>
      <w:r w:rsidR="00906B41">
        <w:t xml:space="preserve"> </w:t>
      </w:r>
      <w:r w:rsidRPr="00784E32">
        <w:t>flooding</w:t>
      </w:r>
      <w:r w:rsidR="00906B41">
        <w:t xml:space="preserve"> </w:t>
      </w:r>
      <w:r w:rsidRPr="00784E32">
        <w:t>of</w:t>
      </w:r>
      <w:r w:rsidR="00906B41">
        <w:t xml:space="preserve"> </w:t>
      </w:r>
      <w:r w:rsidRPr="00784E32">
        <w:t>the</w:t>
      </w:r>
      <w:r w:rsidR="00906B41">
        <w:t xml:space="preserve"> </w:t>
      </w:r>
      <w:r w:rsidRPr="00784E32">
        <w:t>mine</w:t>
      </w:r>
      <w:r w:rsidR="00906B41">
        <w:t xml:space="preserve"> </w:t>
      </w:r>
      <w:r w:rsidRPr="00784E32">
        <w:t>–</w:t>
      </w:r>
      <w:r w:rsidR="00906B41">
        <w:t xml:space="preserve"> </w:t>
      </w:r>
      <w:r w:rsidRPr="00784E32">
        <w:t>even</w:t>
      </w:r>
      <w:r w:rsidR="00906B41">
        <w:t xml:space="preserve"> </w:t>
      </w:r>
      <w:r w:rsidRPr="00784E32">
        <w:t>with</w:t>
      </w:r>
      <w:r w:rsidR="00906B41">
        <w:t xml:space="preserve"> </w:t>
      </w:r>
      <w:r w:rsidRPr="00784E32">
        <w:t>intensive</w:t>
      </w:r>
      <w:r w:rsidR="00906B41">
        <w:t xml:space="preserve"> </w:t>
      </w:r>
      <w:r w:rsidRPr="00784E32">
        <w:t>management</w:t>
      </w:r>
      <w:r w:rsidR="00906B41">
        <w:t xml:space="preserve"> </w:t>
      </w:r>
      <w:r w:rsidRPr="00784E32">
        <w:t>in</w:t>
      </w:r>
      <w:r w:rsidR="00906B41">
        <w:t xml:space="preserve"> </w:t>
      </w:r>
      <w:r w:rsidRPr="00784E32">
        <w:t>place</w:t>
      </w:r>
      <w:r w:rsidR="00906B41">
        <w:t xml:space="preserve"> </w:t>
      </w:r>
      <w:r w:rsidRPr="00784E32">
        <w:t>and</w:t>
      </w:r>
      <w:r w:rsidR="00906B41">
        <w:t xml:space="preserve"> </w:t>
      </w:r>
      <w:r w:rsidRPr="00784E32">
        <w:t>controls</w:t>
      </w:r>
      <w:r w:rsidR="00906B41">
        <w:t xml:space="preserve"> </w:t>
      </w:r>
      <w:r w:rsidRPr="00784E32">
        <w:t>associated</w:t>
      </w:r>
      <w:r w:rsidR="00906B41">
        <w:t xml:space="preserve"> </w:t>
      </w:r>
      <w:r w:rsidRPr="00784E32">
        <w:t>with</w:t>
      </w:r>
      <w:r w:rsidR="00906B41">
        <w:t xml:space="preserve"> </w:t>
      </w:r>
      <w:r w:rsidRPr="00784E32">
        <w:t>an</w:t>
      </w:r>
      <w:r w:rsidR="00906B41">
        <w:t xml:space="preserve"> </w:t>
      </w:r>
      <w:r w:rsidRPr="00784E32">
        <w:t>active</w:t>
      </w:r>
      <w:r w:rsidR="00906B41">
        <w:t xml:space="preserve"> </w:t>
      </w:r>
      <w:r w:rsidRPr="00784E32">
        <w:t>mine.</w:t>
      </w:r>
      <w:r w:rsidR="00906B41">
        <w:t xml:space="preserve"> </w:t>
      </w:r>
    </w:p>
    <w:p w14:paraId="016087F4" w14:textId="68D53F49" w:rsidR="00A349FC" w:rsidRPr="00784E32" w:rsidRDefault="00A349FC" w:rsidP="00D309D3">
      <w:r w:rsidRPr="00784E32">
        <w:t>Partially</w:t>
      </w:r>
      <w:r w:rsidR="00906B41">
        <w:t xml:space="preserve"> </w:t>
      </w:r>
      <w:r w:rsidRPr="00784E32">
        <w:t>or</w:t>
      </w:r>
      <w:r w:rsidR="00906B41">
        <w:t xml:space="preserve"> </w:t>
      </w:r>
      <w:r w:rsidRPr="00784E32">
        <w:t>fully</w:t>
      </w:r>
      <w:r w:rsidR="00906B41">
        <w:t xml:space="preserve"> </w:t>
      </w:r>
      <w:r w:rsidRPr="00784E32">
        <w:t>filling</w:t>
      </w:r>
      <w:r w:rsidR="00906B41">
        <w:t xml:space="preserve"> </w:t>
      </w:r>
      <w:r w:rsidRPr="00784E32">
        <w:t>mine</w:t>
      </w:r>
      <w:r w:rsidR="00906B41">
        <w:t xml:space="preserve"> </w:t>
      </w:r>
      <w:r w:rsidRPr="00784E32">
        <w:t>voids</w:t>
      </w:r>
      <w:r w:rsidR="00906B41">
        <w:t xml:space="preserve"> </w:t>
      </w:r>
      <w:r w:rsidRPr="00784E32">
        <w:t>with</w:t>
      </w:r>
      <w:r w:rsidR="00906B41">
        <w:t xml:space="preserve"> </w:t>
      </w:r>
      <w:r w:rsidRPr="00784E32">
        <w:t>water</w:t>
      </w:r>
      <w:r w:rsidR="00906B41">
        <w:t xml:space="preserve"> </w:t>
      </w:r>
      <w:r w:rsidRPr="00784E32">
        <w:t>provides</w:t>
      </w:r>
      <w:r w:rsidR="00906B41">
        <w:t xml:space="preserve"> </w:t>
      </w:r>
      <w:r w:rsidRPr="00784E32">
        <w:t>the</w:t>
      </w:r>
      <w:r w:rsidR="00906B41">
        <w:t xml:space="preserve"> </w:t>
      </w:r>
      <w:r w:rsidRPr="00784E32">
        <w:t>greatest</w:t>
      </w:r>
      <w:r w:rsidR="00906B41">
        <w:t xml:space="preserve"> </w:t>
      </w:r>
      <w:r w:rsidRPr="00784E32">
        <w:t>likelihood</w:t>
      </w:r>
      <w:r w:rsidR="00906B41">
        <w:t xml:space="preserve"> </w:t>
      </w:r>
      <w:r w:rsidRPr="00784E32">
        <w:t>of</w:t>
      </w:r>
      <w:r w:rsidR="00906B41">
        <w:t xml:space="preserve"> </w:t>
      </w:r>
      <w:r w:rsidRPr="00784E32">
        <w:t>maintaining</w:t>
      </w:r>
      <w:r w:rsidR="00906B41">
        <w:t xml:space="preserve"> </w:t>
      </w:r>
      <w:r w:rsidRPr="00784E32">
        <w:t>long-term</w:t>
      </w:r>
      <w:r w:rsidR="00906B41">
        <w:t xml:space="preserve"> </w:t>
      </w:r>
      <w:r w:rsidRPr="00784E32">
        <w:t>stability.</w:t>
      </w:r>
      <w:r w:rsidR="00906B41">
        <w:t xml:space="preserve"> </w:t>
      </w:r>
      <w:r w:rsidRPr="00784E32">
        <w:t>Fill</w:t>
      </w:r>
      <w:r w:rsidR="00906B41">
        <w:t xml:space="preserve"> </w:t>
      </w:r>
      <w:r w:rsidRPr="00784E32">
        <w:t>material</w:t>
      </w:r>
      <w:r w:rsidR="00906B41">
        <w:t xml:space="preserve"> </w:t>
      </w:r>
      <w:r w:rsidRPr="00784E32">
        <w:t>would</w:t>
      </w:r>
      <w:r w:rsidR="00906B41">
        <w:t xml:space="preserve"> </w:t>
      </w:r>
      <w:r w:rsidRPr="00784E32">
        <w:t>still</w:t>
      </w:r>
      <w:r w:rsidR="00906B41">
        <w:t xml:space="preserve"> </w:t>
      </w:r>
      <w:r w:rsidRPr="00784E32">
        <w:t>be</w:t>
      </w:r>
      <w:r w:rsidR="00906B41">
        <w:t xml:space="preserve"> </w:t>
      </w:r>
      <w:r w:rsidRPr="00784E32">
        <w:t>required,</w:t>
      </w:r>
      <w:r w:rsidR="00906B41">
        <w:t xml:space="preserve"> </w:t>
      </w:r>
      <w:r w:rsidRPr="00784E32">
        <w:t>but</w:t>
      </w:r>
      <w:r w:rsidR="00906B41">
        <w:t xml:space="preserve"> </w:t>
      </w:r>
      <w:r w:rsidRPr="00784E32">
        <w:t>it</w:t>
      </w:r>
      <w:r w:rsidR="00906B41">
        <w:t xml:space="preserve"> </w:t>
      </w:r>
      <w:r w:rsidRPr="00784E32">
        <w:t>is</w:t>
      </w:r>
      <w:r w:rsidR="00906B41">
        <w:t xml:space="preserve"> </w:t>
      </w:r>
      <w:r w:rsidRPr="00784E32">
        <w:t>likely</w:t>
      </w:r>
      <w:r w:rsidR="00906B41">
        <w:t xml:space="preserve"> </w:t>
      </w:r>
      <w:r w:rsidRPr="00784E32">
        <w:t>that</w:t>
      </w:r>
      <w:r w:rsidR="00906B41">
        <w:t xml:space="preserve"> </w:t>
      </w:r>
      <w:r w:rsidRPr="00784E32">
        <w:t>this</w:t>
      </w:r>
      <w:r w:rsidR="00906B41">
        <w:t xml:space="preserve"> </w:t>
      </w:r>
      <w:r w:rsidRPr="00784E32">
        <w:t>could</w:t>
      </w:r>
      <w:r w:rsidR="00906B41">
        <w:t xml:space="preserve"> </w:t>
      </w:r>
      <w:r w:rsidRPr="00784E32">
        <w:t>be</w:t>
      </w:r>
      <w:r w:rsidR="00906B41">
        <w:t xml:space="preserve"> </w:t>
      </w:r>
      <w:r w:rsidRPr="00784E32">
        <w:t>sourced</w:t>
      </w:r>
      <w:r w:rsidR="00906B41">
        <w:t xml:space="preserve"> </w:t>
      </w:r>
      <w:r w:rsidRPr="00784E32">
        <w:t>from</w:t>
      </w:r>
      <w:r w:rsidR="00906B41">
        <w:t xml:space="preserve"> </w:t>
      </w:r>
      <w:r w:rsidRPr="00784E32">
        <w:t>current</w:t>
      </w:r>
      <w:r w:rsidR="00906B41">
        <w:t xml:space="preserve"> </w:t>
      </w:r>
      <w:r w:rsidRPr="00784E32">
        <w:t>mines</w:t>
      </w:r>
      <w:r w:rsidR="00906B41">
        <w:t xml:space="preserve"> </w:t>
      </w:r>
      <w:r w:rsidRPr="00784E32">
        <w:t>or</w:t>
      </w:r>
      <w:r w:rsidR="00906B41">
        <w:t xml:space="preserve"> </w:t>
      </w:r>
      <w:r w:rsidRPr="00784E32">
        <w:t>through</w:t>
      </w:r>
      <w:r w:rsidR="00906B41">
        <w:t xml:space="preserve"> </w:t>
      </w:r>
      <w:r w:rsidRPr="00784E32">
        <w:t>additional</w:t>
      </w:r>
      <w:r w:rsidR="00906B41">
        <w:t xml:space="preserve"> </w:t>
      </w:r>
      <w:r w:rsidRPr="00784E32">
        <w:t>quarries</w:t>
      </w:r>
      <w:r w:rsidR="00906B41">
        <w:t xml:space="preserve"> </w:t>
      </w:r>
      <w:r w:rsidRPr="00784E32">
        <w:t>within</w:t>
      </w:r>
      <w:r w:rsidR="00906B41">
        <w:t xml:space="preserve"> </w:t>
      </w:r>
      <w:r w:rsidRPr="00784E32">
        <w:t>the</w:t>
      </w:r>
      <w:r w:rsidR="00906B41">
        <w:t xml:space="preserve"> </w:t>
      </w:r>
      <w:r w:rsidRPr="00784E32">
        <w:t>mine</w:t>
      </w:r>
      <w:r w:rsidR="00906B41">
        <w:t xml:space="preserve"> </w:t>
      </w:r>
      <w:r w:rsidRPr="00784E32">
        <w:t>licence</w:t>
      </w:r>
      <w:r w:rsidR="00906B41">
        <w:t xml:space="preserve"> </w:t>
      </w:r>
      <w:r w:rsidRPr="00784E32">
        <w:t>areas.</w:t>
      </w:r>
      <w:r w:rsidR="00906B41">
        <w:t xml:space="preserve"> </w:t>
      </w:r>
      <w:r w:rsidRPr="00784E32">
        <w:t>A</w:t>
      </w:r>
      <w:r w:rsidR="00906B41">
        <w:t xml:space="preserve"> </w:t>
      </w:r>
      <w:r w:rsidRPr="00784E32">
        <w:t>partial</w:t>
      </w:r>
      <w:r w:rsidR="00906B41">
        <w:t xml:space="preserve"> </w:t>
      </w:r>
      <w:r w:rsidRPr="00784E32">
        <w:t>fill</w:t>
      </w:r>
      <w:r w:rsidR="00906B41">
        <w:t xml:space="preserve"> </w:t>
      </w:r>
      <w:r w:rsidRPr="00784E32">
        <w:t>solution</w:t>
      </w:r>
      <w:r w:rsidR="00906B41">
        <w:t xml:space="preserve"> </w:t>
      </w:r>
      <w:r w:rsidRPr="00784E32">
        <w:t>for</w:t>
      </w:r>
      <w:r w:rsidR="00906B41">
        <w:t xml:space="preserve"> </w:t>
      </w:r>
      <w:r w:rsidRPr="00784E32">
        <w:t>any</w:t>
      </w:r>
      <w:r w:rsidR="00906B41">
        <w:t xml:space="preserve"> </w:t>
      </w:r>
      <w:r w:rsidRPr="00784E32">
        <w:t>of</w:t>
      </w:r>
      <w:r w:rsidR="00906B41">
        <w:t xml:space="preserve"> </w:t>
      </w:r>
      <w:r w:rsidRPr="00784E32">
        <w:t>the</w:t>
      </w:r>
      <w:r w:rsidR="00906B41">
        <w:t xml:space="preserve"> </w:t>
      </w:r>
      <w:r w:rsidRPr="00784E32">
        <w:t>mines</w:t>
      </w:r>
      <w:r w:rsidR="00906B41">
        <w:t xml:space="preserve"> </w:t>
      </w:r>
      <w:r w:rsidRPr="00784E32">
        <w:t>would</w:t>
      </w:r>
      <w:r w:rsidR="00906B41">
        <w:t xml:space="preserve"> </w:t>
      </w:r>
      <w:r w:rsidRPr="00784E32">
        <w:t>require</w:t>
      </w:r>
      <w:r w:rsidR="00906B41">
        <w:t xml:space="preserve"> </w:t>
      </w:r>
      <w:r w:rsidRPr="00784E32">
        <w:t>significant</w:t>
      </w:r>
      <w:r w:rsidR="00906B41">
        <w:t xml:space="preserve"> </w:t>
      </w:r>
      <w:r w:rsidRPr="00784E32">
        <w:t>operational</w:t>
      </w:r>
      <w:r w:rsidR="00906B41">
        <w:t xml:space="preserve"> </w:t>
      </w:r>
      <w:r w:rsidRPr="00784E32">
        <w:t>management,</w:t>
      </w:r>
      <w:r w:rsidR="00906B41">
        <w:t xml:space="preserve"> </w:t>
      </w:r>
      <w:r w:rsidRPr="00784E32">
        <w:t>including</w:t>
      </w:r>
      <w:r w:rsidR="00906B41">
        <w:t xml:space="preserve"> </w:t>
      </w:r>
      <w:r w:rsidRPr="00784E32">
        <w:t>ongoing</w:t>
      </w:r>
      <w:r w:rsidR="00906B41">
        <w:t xml:space="preserve"> </w:t>
      </w:r>
      <w:r w:rsidRPr="00784E32">
        <w:t>groundwater</w:t>
      </w:r>
      <w:r w:rsidR="00906B41">
        <w:t xml:space="preserve"> </w:t>
      </w:r>
      <w:r w:rsidRPr="00784E32">
        <w:t>drainage</w:t>
      </w:r>
      <w:r w:rsidR="00906B41">
        <w:t xml:space="preserve"> </w:t>
      </w:r>
      <w:r w:rsidRPr="00784E32">
        <w:t>and</w:t>
      </w:r>
      <w:r w:rsidR="00906B41">
        <w:t xml:space="preserve"> </w:t>
      </w:r>
      <w:r w:rsidRPr="00784E32">
        <w:t>cover</w:t>
      </w:r>
      <w:r w:rsidR="00906B41">
        <w:t xml:space="preserve"> </w:t>
      </w:r>
      <w:r w:rsidRPr="00784E32">
        <w:t>maintenance.</w:t>
      </w:r>
      <w:r w:rsidR="00906B41">
        <w:t xml:space="preserve"> </w:t>
      </w:r>
      <w:r w:rsidRPr="00784E32">
        <w:t>Both</w:t>
      </w:r>
      <w:r w:rsidR="00906B41">
        <w:t xml:space="preserve"> </w:t>
      </w:r>
      <w:r w:rsidRPr="00784E32">
        <w:t>partial</w:t>
      </w:r>
      <w:r w:rsidR="00906B41">
        <w:t xml:space="preserve"> </w:t>
      </w:r>
      <w:r w:rsidRPr="00784E32">
        <w:t>and</w:t>
      </w:r>
      <w:r w:rsidR="00906B41">
        <w:t xml:space="preserve"> </w:t>
      </w:r>
      <w:r w:rsidRPr="00784E32">
        <w:t>full</w:t>
      </w:r>
      <w:r w:rsidR="00906B41">
        <w:t xml:space="preserve"> </w:t>
      </w:r>
      <w:r w:rsidRPr="00784E32">
        <w:t>fill</w:t>
      </w:r>
      <w:r w:rsidR="00906B41">
        <w:t xml:space="preserve"> </w:t>
      </w:r>
      <w:r w:rsidRPr="00784E32">
        <w:t>would</w:t>
      </w:r>
      <w:r w:rsidR="00906B41">
        <w:t xml:space="preserve"> </w:t>
      </w:r>
      <w:r w:rsidRPr="00784E32">
        <w:t>require</w:t>
      </w:r>
      <w:r w:rsidR="00906B41">
        <w:t xml:space="preserve"> </w:t>
      </w:r>
      <w:r w:rsidRPr="00784E32">
        <w:t>maintenance</w:t>
      </w:r>
      <w:r w:rsidR="00906B41">
        <w:t xml:space="preserve"> </w:t>
      </w:r>
      <w:r w:rsidRPr="00784E32">
        <w:t>of</w:t>
      </w:r>
      <w:r w:rsidR="00906B41">
        <w:t xml:space="preserve"> </w:t>
      </w:r>
      <w:r w:rsidRPr="00784E32">
        <w:t>water</w:t>
      </w:r>
      <w:r w:rsidR="00906B41">
        <w:t xml:space="preserve"> </w:t>
      </w:r>
      <w:r w:rsidRPr="00784E32">
        <w:t>levels</w:t>
      </w:r>
      <w:r w:rsidR="00906B41">
        <w:t xml:space="preserve"> </w:t>
      </w:r>
      <w:r w:rsidRPr="00784E32">
        <w:t>through</w:t>
      </w:r>
      <w:r w:rsidR="00906B41">
        <w:t xml:space="preserve"> </w:t>
      </w:r>
      <w:r w:rsidRPr="00784E32">
        <w:t>regular</w:t>
      </w:r>
      <w:r w:rsidR="00906B41">
        <w:t xml:space="preserve"> </w:t>
      </w:r>
      <w:r w:rsidRPr="00784E32">
        <w:t>top</w:t>
      </w:r>
      <w:r w:rsidR="00906B41">
        <w:t xml:space="preserve"> </w:t>
      </w:r>
      <w:r w:rsidRPr="00784E32">
        <w:t>ups,</w:t>
      </w:r>
      <w:r w:rsidR="00906B41">
        <w:t xml:space="preserve"> </w:t>
      </w:r>
      <w:r w:rsidRPr="00784E32">
        <w:t>along</w:t>
      </w:r>
      <w:r w:rsidR="00906B41">
        <w:t xml:space="preserve"> </w:t>
      </w:r>
      <w:r w:rsidRPr="00784E32">
        <w:t>with</w:t>
      </w:r>
      <w:r w:rsidR="00906B41">
        <w:t xml:space="preserve"> </w:t>
      </w:r>
      <w:r w:rsidRPr="00784E32">
        <w:t>water</w:t>
      </w:r>
      <w:r w:rsidR="00906B41">
        <w:t xml:space="preserve"> </w:t>
      </w:r>
      <w:r w:rsidRPr="00784E32">
        <w:t>quality</w:t>
      </w:r>
      <w:r w:rsidR="00906B41">
        <w:t xml:space="preserve"> </w:t>
      </w:r>
      <w:r w:rsidRPr="00784E32">
        <w:t>and</w:t>
      </w:r>
      <w:r w:rsidR="00906B41">
        <w:t xml:space="preserve"> </w:t>
      </w:r>
      <w:r w:rsidRPr="00784E32">
        <w:t>cover</w:t>
      </w:r>
      <w:r w:rsidR="00906B41">
        <w:t xml:space="preserve"> </w:t>
      </w:r>
      <w:r w:rsidRPr="00784E32">
        <w:t>maintenance</w:t>
      </w:r>
      <w:r w:rsidR="00906B41">
        <w:t xml:space="preserve"> </w:t>
      </w:r>
      <w:r w:rsidRPr="00784E32">
        <w:t>at</w:t>
      </w:r>
      <w:r w:rsidR="00906B41">
        <w:t xml:space="preserve"> </w:t>
      </w:r>
      <w:r w:rsidRPr="00784E32">
        <w:t>and</w:t>
      </w:r>
      <w:r w:rsidR="00906B41">
        <w:t xml:space="preserve"> </w:t>
      </w:r>
      <w:r w:rsidRPr="00784E32">
        <w:t>above</w:t>
      </w:r>
      <w:r w:rsidR="00906B41">
        <w:t xml:space="preserve"> </w:t>
      </w:r>
      <w:r w:rsidRPr="00784E32">
        <w:t>the</w:t>
      </w:r>
      <w:r w:rsidR="00906B41">
        <w:t xml:space="preserve"> </w:t>
      </w:r>
      <w:r w:rsidRPr="00784E32">
        <w:t>water</w:t>
      </w:r>
      <w:r w:rsidR="00906B41">
        <w:t xml:space="preserve"> </w:t>
      </w:r>
      <w:r w:rsidRPr="00784E32">
        <w:t>level</w:t>
      </w:r>
      <w:r w:rsidR="00906B41">
        <w:t xml:space="preserve"> </w:t>
      </w:r>
      <w:r w:rsidRPr="00784E32">
        <w:t>once</w:t>
      </w:r>
      <w:r w:rsidR="00906B41">
        <w:t xml:space="preserve"> </w:t>
      </w:r>
      <w:r w:rsidRPr="00784E32">
        <w:t>the</w:t>
      </w:r>
      <w:r w:rsidR="00906B41">
        <w:t xml:space="preserve"> </w:t>
      </w:r>
      <w:r w:rsidRPr="00784E32">
        <w:t>target</w:t>
      </w:r>
      <w:r w:rsidR="00906B41">
        <w:t xml:space="preserve"> </w:t>
      </w:r>
      <w:r w:rsidRPr="00784E32">
        <w:t>water</w:t>
      </w:r>
      <w:r w:rsidR="00906B41">
        <w:t xml:space="preserve"> </w:t>
      </w:r>
      <w:r w:rsidRPr="00784E32">
        <w:t>level</w:t>
      </w:r>
      <w:r w:rsidR="00906B41">
        <w:t xml:space="preserve"> </w:t>
      </w:r>
      <w:r w:rsidRPr="00784E32">
        <w:t>was</w:t>
      </w:r>
      <w:r w:rsidR="00906B41">
        <w:t xml:space="preserve"> </w:t>
      </w:r>
      <w:r w:rsidRPr="00784E32">
        <w:t>reached.</w:t>
      </w:r>
    </w:p>
    <w:p w14:paraId="6F4C4752" w14:textId="7177D0E8" w:rsidR="00A349FC" w:rsidRPr="00784E32" w:rsidRDefault="00A349FC" w:rsidP="00D309D3">
      <w:r w:rsidRPr="00784E32">
        <w:lastRenderedPageBreak/>
        <w:t>The</w:t>
      </w:r>
      <w:r w:rsidR="00906B41">
        <w:t xml:space="preserve"> </w:t>
      </w:r>
      <w:r w:rsidRPr="00784E32">
        <w:t>risk</w:t>
      </w:r>
      <w:r w:rsidR="00906B41">
        <w:t xml:space="preserve"> </w:t>
      </w:r>
      <w:r w:rsidRPr="00784E32">
        <w:t>of</w:t>
      </w:r>
      <w:r w:rsidR="00906B41">
        <w:t xml:space="preserve"> </w:t>
      </w:r>
      <w:r w:rsidRPr="00784E32">
        <w:t>an</w:t>
      </w:r>
      <w:r w:rsidR="00906B41">
        <w:t xml:space="preserve"> </w:t>
      </w:r>
      <w:r w:rsidRPr="00784E32">
        <w:t>external</w:t>
      </w:r>
      <w:r w:rsidR="00906B41">
        <w:t xml:space="preserve"> </w:t>
      </w:r>
      <w:r w:rsidRPr="00784E32">
        <w:t>ignition</w:t>
      </w:r>
      <w:r w:rsidR="00906B41">
        <w:t xml:space="preserve"> </w:t>
      </w:r>
      <w:r w:rsidRPr="00784E32">
        <w:t>source</w:t>
      </w:r>
      <w:r w:rsidR="00906B41">
        <w:t xml:space="preserve"> </w:t>
      </w:r>
      <w:r w:rsidRPr="00784E32">
        <w:t>starting</w:t>
      </w:r>
      <w:r w:rsidR="00906B41">
        <w:t xml:space="preserve"> </w:t>
      </w:r>
      <w:r w:rsidRPr="00784E32">
        <w:t>a</w:t>
      </w:r>
      <w:r w:rsidR="00906B41">
        <w:t xml:space="preserve"> </w:t>
      </w:r>
      <w:r w:rsidRPr="00784E32">
        <w:t>fire</w:t>
      </w:r>
      <w:r w:rsidR="00906B41">
        <w:t xml:space="preserve"> </w:t>
      </w:r>
      <w:r w:rsidRPr="00784E32">
        <w:t>or</w:t>
      </w:r>
      <w:r w:rsidR="00906B41">
        <w:t xml:space="preserve"> </w:t>
      </w:r>
      <w:r w:rsidRPr="00784E32">
        <w:t>coal</w:t>
      </w:r>
      <w:r w:rsidR="00906B41">
        <w:t xml:space="preserve"> </w:t>
      </w:r>
      <w:r w:rsidRPr="00784E32">
        <w:t>spontaneously</w:t>
      </w:r>
      <w:r w:rsidR="00906B41">
        <w:t xml:space="preserve"> </w:t>
      </w:r>
      <w:r w:rsidRPr="00784E32">
        <w:t>combusting</w:t>
      </w:r>
      <w:r w:rsidR="00906B41">
        <w:t xml:space="preserve"> </w:t>
      </w:r>
      <w:r w:rsidRPr="00784E32">
        <w:t>would</w:t>
      </w:r>
      <w:r w:rsidR="00906B41">
        <w:t xml:space="preserve"> </w:t>
      </w:r>
      <w:r w:rsidRPr="00784E32">
        <w:t>be</w:t>
      </w:r>
      <w:r w:rsidR="00906B41">
        <w:t xml:space="preserve"> </w:t>
      </w:r>
      <w:r w:rsidRPr="00784E32">
        <w:t>eliminated</w:t>
      </w:r>
      <w:r w:rsidR="00906B41">
        <w:t xml:space="preserve"> </w:t>
      </w:r>
      <w:r w:rsidRPr="00784E32">
        <w:t>beneath</w:t>
      </w:r>
      <w:r w:rsidR="00906B41">
        <w:t xml:space="preserve"> </w:t>
      </w:r>
      <w:r w:rsidRPr="00784E32">
        <w:t>the</w:t>
      </w:r>
      <w:r w:rsidR="00906B41">
        <w:t xml:space="preserve"> </w:t>
      </w:r>
      <w:r w:rsidRPr="00784E32">
        <w:t>water</w:t>
      </w:r>
      <w:r w:rsidR="00906B41">
        <w:t xml:space="preserve"> </w:t>
      </w:r>
      <w:r w:rsidRPr="00784E32">
        <w:t>level</w:t>
      </w:r>
      <w:r w:rsidR="00906B41">
        <w:t xml:space="preserve"> </w:t>
      </w:r>
      <w:r w:rsidRPr="00784E32">
        <w:t>in</w:t>
      </w:r>
      <w:r w:rsidR="00906B41">
        <w:t xml:space="preserve"> </w:t>
      </w:r>
      <w:r w:rsidRPr="00784E32">
        <w:t>partial</w:t>
      </w:r>
      <w:r w:rsidR="00906B41">
        <w:t xml:space="preserve"> </w:t>
      </w:r>
      <w:r w:rsidRPr="00784E32">
        <w:t>or</w:t>
      </w:r>
      <w:r w:rsidR="00906B41">
        <w:t xml:space="preserve"> </w:t>
      </w:r>
      <w:r w:rsidRPr="00784E32">
        <w:t>full</w:t>
      </w:r>
      <w:r w:rsidR="00906B41">
        <w:t xml:space="preserve"> </w:t>
      </w:r>
      <w:r w:rsidRPr="00784E32">
        <w:t>fill</w:t>
      </w:r>
      <w:r w:rsidR="00906B41">
        <w:t xml:space="preserve"> </w:t>
      </w:r>
      <w:r w:rsidRPr="00784E32">
        <w:t>scenarios.</w:t>
      </w:r>
      <w:r w:rsidR="00906B41">
        <w:t xml:space="preserve">  </w:t>
      </w:r>
      <w:r w:rsidRPr="00784E32">
        <w:t>A</w:t>
      </w:r>
      <w:r w:rsidR="00906B41">
        <w:t xml:space="preserve"> </w:t>
      </w:r>
      <w:r w:rsidRPr="00784E32">
        <w:t>dry</w:t>
      </w:r>
      <w:r w:rsidR="00906B41">
        <w:t xml:space="preserve"> </w:t>
      </w:r>
      <w:r w:rsidRPr="00784E32">
        <w:t>void</w:t>
      </w:r>
      <w:r w:rsidR="00906B41">
        <w:t xml:space="preserve"> </w:t>
      </w:r>
      <w:r w:rsidRPr="00784E32">
        <w:t>and</w:t>
      </w:r>
      <w:r w:rsidR="00906B41">
        <w:t xml:space="preserve"> </w:t>
      </w:r>
      <w:r w:rsidRPr="00784E32">
        <w:t>the</w:t>
      </w:r>
      <w:r w:rsidR="00906B41">
        <w:t xml:space="preserve"> </w:t>
      </w:r>
      <w:r w:rsidRPr="00784E32">
        <w:t>areas</w:t>
      </w:r>
      <w:r w:rsidR="00906B41">
        <w:t xml:space="preserve"> </w:t>
      </w:r>
      <w:r w:rsidRPr="00784E32">
        <w:t>above</w:t>
      </w:r>
      <w:r w:rsidR="00906B41">
        <w:t xml:space="preserve"> </w:t>
      </w:r>
      <w:r w:rsidRPr="00784E32">
        <w:t>the</w:t>
      </w:r>
      <w:r w:rsidR="00906B41">
        <w:t xml:space="preserve"> </w:t>
      </w:r>
      <w:r w:rsidRPr="00784E32">
        <w:t>water</w:t>
      </w:r>
      <w:r w:rsidR="00906B41">
        <w:t xml:space="preserve"> </w:t>
      </w:r>
      <w:r w:rsidRPr="00784E32">
        <w:t>level</w:t>
      </w:r>
      <w:r w:rsidR="00906B41">
        <w:t xml:space="preserve"> </w:t>
      </w:r>
      <w:r w:rsidRPr="00784E32">
        <w:t>in</w:t>
      </w:r>
      <w:r w:rsidR="00906B41">
        <w:t xml:space="preserve"> </w:t>
      </w:r>
      <w:r w:rsidRPr="00784E32">
        <w:t>partially</w:t>
      </w:r>
      <w:r w:rsidR="00906B41">
        <w:t xml:space="preserve"> </w:t>
      </w:r>
      <w:r w:rsidRPr="00784E32">
        <w:t>or</w:t>
      </w:r>
      <w:r w:rsidR="00906B41">
        <w:t xml:space="preserve"> </w:t>
      </w:r>
      <w:proofErr w:type="gramStart"/>
      <w:r w:rsidRPr="00784E32">
        <w:t>fully-filled</w:t>
      </w:r>
      <w:proofErr w:type="gramEnd"/>
      <w:r w:rsidR="00906B41">
        <w:t xml:space="preserve"> </w:t>
      </w:r>
      <w:r w:rsidRPr="00784E32">
        <w:t>voids</w:t>
      </w:r>
      <w:r w:rsidR="00906B41">
        <w:t xml:space="preserve"> </w:t>
      </w:r>
      <w:r w:rsidRPr="00784E32">
        <w:t>would</w:t>
      </w:r>
      <w:r w:rsidR="00906B41">
        <w:t xml:space="preserve"> </w:t>
      </w:r>
      <w:r w:rsidRPr="00784E32">
        <w:t>rely</w:t>
      </w:r>
      <w:r w:rsidR="00906B41">
        <w:t xml:space="preserve"> </w:t>
      </w:r>
      <w:r w:rsidRPr="00784E32">
        <w:t>on</w:t>
      </w:r>
      <w:r w:rsidR="00906B41">
        <w:t xml:space="preserve"> </w:t>
      </w:r>
      <w:r w:rsidRPr="00784E32">
        <w:t>a</w:t>
      </w:r>
      <w:r w:rsidR="00906B41">
        <w:t xml:space="preserve"> </w:t>
      </w:r>
      <w:r w:rsidRPr="00784E32">
        <w:t>cover</w:t>
      </w:r>
      <w:r w:rsidR="00906B41">
        <w:t xml:space="preserve"> </w:t>
      </w:r>
      <w:r w:rsidRPr="00784E32">
        <w:t>of</w:t>
      </w:r>
      <w:r w:rsidR="00906B41">
        <w:t xml:space="preserve"> </w:t>
      </w:r>
      <w:r w:rsidRPr="00784E32">
        <w:t>soil</w:t>
      </w:r>
      <w:r w:rsidR="00906B41">
        <w:t xml:space="preserve"> </w:t>
      </w:r>
      <w:r w:rsidRPr="00784E32">
        <w:t>over</w:t>
      </w:r>
      <w:r w:rsidR="00906B41">
        <w:t xml:space="preserve"> </w:t>
      </w:r>
      <w:r w:rsidRPr="00784E32">
        <w:t>areas</w:t>
      </w:r>
      <w:r w:rsidR="00906B41">
        <w:t xml:space="preserve"> </w:t>
      </w:r>
      <w:r w:rsidRPr="00784E32">
        <w:t>of</w:t>
      </w:r>
      <w:r w:rsidR="00906B41">
        <w:t xml:space="preserve"> </w:t>
      </w:r>
      <w:r w:rsidRPr="00784E32">
        <w:t>coal</w:t>
      </w:r>
      <w:r w:rsidR="00906B41">
        <w:t xml:space="preserve"> </w:t>
      </w:r>
      <w:r w:rsidRPr="00784E32">
        <w:t>to</w:t>
      </w:r>
      <w:r w:rsidR="00906B41">
        <w:t xml:space="preserve"> </w:t>
      </w:r>
      <w:r w:rsidRPr="00784E32">
        <w:t>reduce</w:t>
      </w:r>
      <w:r w:rsidR="00906B41">
        <w:t xml:space="preserve"> </w:t>
      </w:r>
      <w:r w:rsidRPr="00784E32">
        <w:t>the</w:t>
      </w:r>
      <w:r w:rsidR="00906B41">
        <w:t xml:space="preserve"> </w:t>
      </w:r>
      <w:r w:rsidRPr="00784E32">
        <w:t>risk</w:t>
      </w:r>
      <w:r w:rsidR="00906B41">
        <w:t xml:space="preserve"> </w:t>
      </w:r>
      <w:r w:rsidRPr="00784E32">
        <w:t>of</w:t>
      </w:r>
      <w:r w:rsidR="00906B41">
        <w:t xml:space="preserve"> </w:t>
      </w:r>
      <w:r w:rsidRPr="00784E32">
        <w:t>an</w:t>
      </w:r>
      <w:r w:rsidR="00906B41">
        <w:t xml:space="preserve"> </w:t>
      </w:r>
      <w:r w:rsidRPr="00784E32">
        <w:t>ignition</w:t>
      </w:r>
      <w:r w:rsidR="00906B41">
        <w:t xml:space="preserve"> </w:t>
      </w:r>
      <w:r w:rsidRPr="00784E32">
        <w:t>source</w:t>
      </w:r>
      <w:r w:rsidR="00906B41">
        <w:t xml:space="preserve"> </w:t>
      </w:r>
      <w:r w:rsidRPr="00784E32">
        <w:t>starting</w:t>
      </w:r>
      <w:r w:rsidR="00906B41">
        <w:t xml:space="preserve"> </w:t>
      </w:r>
      <w:r w:rsidRPr="00784E32">
        <w:t>a</w:t>
      </w:r>
      <w:r w:rsidR="00906B41">
        <w:t xml:space="preserve"> </w:t>
      </w:r>
      <w:r w:rsidRPr="00784E32">
        <w:t>fire.</w:t>
      </w:r>
      <w:r w:rsidR="00906B41">
        <w:t xml:space="preserve"> </w:t>
      </w:r>
      <w:r w:rsidRPr="00784E32">
        <w:t>That</w:t>
      </w:r>
      <w:r w:rsidR="00906B41">
        <w:t xml:space="preserve"> </w:t>
      </w:r>
      <w:r w:rsidRPr="00784E32">
        <w:t>would</w:t>
      </w:r>
      <w:r w:rsidR="00906B41">
        <w:t xml:space="preserve"> </w:t>
      </w:r>
      <w:r w:rsidRPr="00784E32">
        <w:t>reduce</w:t>
      </w:r>
      <w:r w:rsidR="00906B41">
        <w:t xml:space="preserve"> </w:t>
      </w:r>
      <w:r w:rsidRPr="00784E32">
        <w:t>access</w:t>
      </w:r>
      <w:r w:rsidR="00906B41">
        <w:t xml:space="preserve"> </w:t>
      </w:r>
      <w:r w:rsidRPr="00784E32">
        <w:t>to</w:t>
      </w:r>
      <w:r w:rsidR="00906B41">
        <w:t xml:space="preserve"> </w:t>
      </w:r>
      <w:r w:rsidRPr="00784E32">
        <w:t>oxygen</w:t>
      </w:r>
      <w:r w:rsidR="00906B41">
        <w:t xml:space="preserve"> </w:t>
      </w:r>
      <w:r w:rsidRPr="00784E32">
        <w:t>to</w:t>
      </w:r>
      <w:r w:rsidR="00906B41">
        <w:t xml:space="preserve"> </w:t>
      </w:r>
      <w:r w:rsidRPr="00784E32">
        <w:t>feed</w:t>
      </w:r>
      <w:r w:rsidR="00906B41">
        <w:t xml:space="preserve"> </w:t>
      </w:r>
      <w:r w:rsidRPr="00784E32">
        <w:t>a</w:t>
      </w:r>
      <w:r w:rsidR="00906B41">
        <w:t xml:space="preserve"> </w:t>
      </w:r>
      <w:r w:rsidRPr="00784E32">
        <w:t>fire</w:t>
      </w:r>
      <w:r w:rsidR="00906B41">
        <w:t xml:space="preserve"> </w:t>
      </w:r>
      <w:r w:rsidRPr="00784E32">
        <w:t>once</w:t>
      </w:r>
      <w:r w:rsidR="00906B41">
        <w:t xml:space="preserve"> </w:t>
      </w:r>
      <w:r w:rsidRPr="00784E32">
        <w:t>it</w:t>
      </w:r>
      <w:r w:rsidR="00906B41">
        <w:t xml:space="preserve"> </w:t>
      </w:r>
      <w:r w:rsidRPr="00784E32">
        <w:t>commenced</w:t>
      </w:r>
      <w:r w:rsidR="00906B41">
        <w:t xml:space="preserve"> </w:t>
      </w:r>
      <w:r w:rsidRPr="00784E32">
        <w:t>and</w:t>
      </w:r>
      <w:r w:rsidR="00906B41">
        <w:t xml:space="preserve"> </w:t>
      </w:r>
      <w:r w:rsidRPr="00784E32">
        <w:t>would</w:t>
      </w:r>
      <w:r w:rsidR="00906B41">
        <w:t xml:space="preserve"> </w:t>
      </w:r>
      <w:r w:rsidRPr="00784E32">
        <w:t>reduce</w:t>
      </w:r>
      <w:r w:rsidR="00906B41">
        <w:t xml:space="preserve"> </w:t>
      </w:r>
      <w:r w:rsidRPr="00784E32">
        <w:t>oxygen</w:t>
      </w:r>
      <w:r w:rsidR="00906B41">
        <w:t xml:space="preserve"> </w:t>
      </w:r>
      <w:r w:rsidRPr="00784E32">
        <w:t>supply</w:t>
      </w:r>
      <w:r w:rsidR="00906B41">
        <w:t xml:space="preserve"> </w:t>
      </w:r>
      <w:r w:rsidRPr="00784E32">
        <w:t>to</w:t>
      </w:r>
      <w:r w:rsidR="00906B41">
        <w:t xml:space="preserve"> </w:t>
      </w:r>
      <w:r w:rsidRPr="00784E32">
        <w:t>coal</w:t>
      </w:r>
      <w:r w:rsidR="00906B41">
        <w:t xml:space="preserve"> </w:t>
      </w:r>
      <w:r w:rsidRPr="00784E32">
        <w:t>that</w:t>
      </w:r>
      <w:r w:rsidR="00906B41">
        <w:t xml:space="preserve"> </w:t>
      </w:r>
      <w:r w:rsidRPr="00784E32">
        <w:t>could</w:t>
      </w:r>
      <w:r w:rsidR="00906B41">
        <w:t xml:space="preserve"> </w:t>
      </w:r>
      <w:r w:rsidRPr="00784E32">
        <w:t>spontaneously</w:t>
      </w:r>
      <w:r w:rsidR="00906B41">
        <w:t xml:space="preserve"> </w:t>
      </w:r>
      <w:r w:rsidRPr="00784E32">
        <w:t>combust.</w:t>
      </w:r>
      <w:r w:rsidR="00906B41">
        <w:t xml:space="preserve">  </w:t>
      </w:r>
      <w:r w:rsidRPr="00784E32">
        <w:t>Unless</w:t>
      </w:r>
      <w:r w:rsidR="00906B41">
        <w:t xml:space="preserve"> </w:t>
      </w:r>
      <w:r w:rsidRPr="00784E32">
        <w:t>the</w:t>
      </w:r>
      <w:r w:rsidR="00906B41">
        <w:t xml:space="preserve"> </w:t>
      </w:r>
      <w:r w:rsidRPr="00784E32">
        <w:t>voids</w:t>
      </w:r>
      <w:r w:rsidR="00906B41">
        <w:t xml:space="preserve"> </w:t>
      </w:r>
      <w:r w:rsidRPr="00784E32">
        <w:t>were</w:t>
      </w:r>
      <w:r w:rsidR="00906B41">
        <w:t xml:space="preserve"> </w:t>
      </w:r>
      <w:r w:rsidRPr="00784E32">
        <w:t>covered</w:t>
      </w:r>
      <w:r w:rsidR="00906B41">
        <w:t xml:space="preserve"> </w:t>
      </w:r>
      <w:r w:rsidRPr="00784E32">
        <w:t>by</w:t>
      </w:r>
      <w:r w:rsidR="00906B41">
        <w:t xml:space="preserve"> </w:t>
      </w:r>
      <w:r w:rsidRPr="00784E32">
        <w:t>water,</w:t>
      </w:r>
      <w:r w:rsidR="00906B41">
        <w:t xml:space="preserve"> </w:t>
      </w:r>
      <w:r w:rsidRPr="00784E32">
        <w:t>coal</w:t>
      </w:r>
      <w:r w:rsidR="00906B41">
        <w:t xml:space="preserve"> </w:t>
      </w:r>
      <w:r w:rsidRPr="00784E32">
        <w:t>fires</w:t>
      </w:r>
      <w:r w:rsidR="00906B41">
        <w:t xml:space="preserve"> </w:t>
      </w:r>
      <w:r w:rsidRPr="00784E32">
        <w:t>would</w:t>
      </w:r>
      <w:r w:rsidR="00906B41">
        <w:t xml:space="preserve"> </w:t>
      </w:r>
      <w:r w:rsidRPr="00784E32">
        <w:t>remain</w:t>
      </w:r>
      <w:r w:rsidR="00906B41">
        <w:t xml:space="preserve"> </w:t>
      </w:r>
      <w:r w:rsidRPr="00784E32">
        <w:t>a</w:t>
      </w:r>
      <w:r w:rsidR="00906B41">
        <w:t xml:space="preserve"> </w:t>
      </w:r>
      <w:r w:rsidRPr="00784E32">
        <w:t>risk.</w:t>
      </w:r>
      <w:r w:rsidR="00906B41">
        <w:t xml:space="preserve">  </w:t>
      </w:r>
    </w:p>
    <w:p w14:paraId="5C591105" w14:textId="6CF88292" w:rsidR="00A349FC" w:rsidRPr="00784E32" w:rsidRDefault="00A349FC" w:rsidP="00A349FC">
      <w:pPr>
        <w:pStyle w:val="Heading3"/>
      </w:pPr>
      <w:bookmarkStart w:id="66" w:name="_Toc143858470"/>
      <w:r w:rsidRPr="00784E32">
        <w:t>Support</w:t>
      </w:r>
      <w:r w:rsidR="00906B41">
        <w:t xml:space="preserve"> </w:t>
      </w:r>
      <w:r w:rsidRPr="00784E32">
        <w:t>Integrated</w:t>
      </w:r>
      <w:r w:rsidR="00906B41">
        <w:t xml:space="preserve"> </w:t>
      </w:r>
      <w:r w:rsidRPr="00784E32">
        <w:t>Mines</w:t>
      </w:r>
      <w:r w:rsidR="00906B41">
        <w:t xml:space="preserve"> </w:t>
      </w:r>
      <w:r w:rsidRPr="00784E32">
        <w:t>Research</w:t>
      </w:r>
      <w:r w:rsidR="00906B41">
        <w:t xml:space="preserve"> </w:t>
      </w:r>
      <w:r w:rsidRPr="00784E32">
        <w:t>Group</w:t>
      </w:r>
      <w:r w:rsidR="00906B41">
        <w:t xml:space="preserve"> </w:t>
      </w:r>
      <w:r w:rsidRPr="00784E32">
        <w:t>(IMRG)</w:t>
      </w:r>
      <w:bookmarkEnd w:id="66"/>
    </w:p>
    <w:p w14:paraId="5FEED856" w14:textId="7D730C1C" w:rsidR="00A349FC" w:rsidRPr="00784E32" w:rsidRDefault="00A349FC" w:rsidP="00D309D3">
      <w:pPr>
        <w:pStyle w:val="Normalbeforebullets"/>
      </w:pPr>
      <w:r w:rsidRPr="00784E32">
        <w:t>DEECA</w:t>
      </w:r>
      <w:r w:rsidR="00906B41">
        <w:t xml:space="preserve"> </w:t>
      </w:r>
      <w:r w:rsidRPr="00784E32">
        <w:t>has</w:t>
      </w:r>
      <w:r w:rsidR="00906B41">
        <w:t xml:space="preserve"> </w:t>
      </w:r>
      <w:r w:rsidRPr="00784E32">
        <w:t>supported</w:t>
      </w:r>
      <w:r w:rsidR="00906B41">
        <w:t xml:space="preserve"> </w:t>
      </w:r>
      <w:r w:rsidRPr="00784E32">
        <w:t>the</w:t>
      </w:r>
      <w:r w:rsidR="00906B41">
        <w:t xml:space="preserve"> </w:t>
      </w:r>
      <w:r w:rsidRPr="00784E32">
        <w:t>IMRG</w:t>
      </w:r>
      <w:r w:rsidR="00906B41">
        <w:t xml:space="preserve"> </w:t>
      </w:r>
      <w:r w:rsidRPr="00784E32">
        <w:t>by</w:t>
      </w:r>
      <w:r w:rsidR="00906B41">
        <w:t xml:space="preserve"> </w:t>
      </w:r>
      <w:r w:rsidRPr="00784E32">
        <w:t>engaging</w:t>
      </w:r>
      <w:r w:rsidR="00906B41">
        <w:t xml:space="preserve"> </w:t>
      </w:r>
      <w:r w:rsidRPr="00784E32">
        <w:t>Federation</w:t>
      </w:r>
      <w:r w:rsidR="00906B41">
        <w:t xml:space="preserve"> </w:t>
      </w:r>
      <w:r w:rsidRPr="00784E32">
        <w:t>University</w:t>
      </w:r>
      <w:r w:rsidR="00906B41">
        <w:t xml:space="preserve"> </w:t>
      </w:r>
      <w:r w:rsidRPr="00784E32">
        <w:t>to</w:t>
      </w:r>
      <w:r w:rsidR="00906B41">
        <w:t xml:space="preserve"> </w:t>
      </w:r>
      <w:r w:rsidRPr="00784E32">
        <w:t>undertake</w:t>
      </w:r>
      <w:r w:rsidR="00906B41">
        <w:t xml:space="preserve"> </w:t>
      </w:r>
      <w:r w:rsidRPr="00784E32">
        <w:t>specific</w:t>
      </w:r>
      <w:r w:rsidR="00906B41">
        <w:t xml:space="preserve"> </w:t>
      </w:r>
      <w:r w:rsidRPr="00784E32">
        <w:t>stability</w:t>
      </w:r>
      <w:r w:rsidR="00906B41">
        <w:t xml:space="preserve"> </w:t>
      </w:r>
      <w:r w:rsidRPr="00784E32">
        <w:t>studies:</w:t>
      </w:r>
    </w:p>
    <w:p w14:paraId="68EE4E2E" w14:textId="70686DC9" w:rsidR="00A349FC" w:rsidRPr="00784E32" w:rsidRDefault="00A349FC" w:rsidP="00D309D3">
      <w:pPr>
        <w:pStyle w:val="Bullet"/>
      </w:pPr>
      <w:r>
        <w:t>The</w:t>
      </w:r>
      <w:r w:rsidR="00906B41">
        <w:t xml:space="preserve"> </w:t>
      </w:r>
      <w:r>
        <w:t>effect</w:t>
      </w:r>
      <w:r w:rsidR="00906B41">
        <w:t xml:space="preserve"> </w:t>
      </w:r>
      <w:r>
        <w:t>of</w:t>
      </w:r>
      <w:r w:rsidR="00906B41">
        <w:t xml:space="preserve"> </w:t>
      </w:r>
      <w:r>
        <w:t>water</w:t>
      </w:r>
      <w:r w:rsidR="00906B41">
        <w:t xml:space="preserve"> </w:t>
      </w:r>
      <w:r>
        <w:t>quality</w:t>
      </w:r>
      <w:r w:rsidR="00906B41">
        <w:t xml:space="preserve"> </w:t>
      </w:r>
      <w:r>
        <w:t>on</w:t>
      </w:r>
      <w:r w:rsidR="00906B41">
        <w:t xml:space="preserve"> </w:t>
      </w:r>
      <w:r>
        <w:t>brown</w:t>
      </w:r>
      <w:r w:rsidR="00906B41">
        <w:t xml:space="preserve"> </w:t>
      </w:r>
      <w:r>
        <w:t>coal</w:t>
      </w:r>
      <w:r w:rsidR="00906B41">
        <w:t xml:space="preserve"> </w:t>
      </w:r>
      <w:r>
        <w:t>strength</w:t>
      </w:r>
    </w:p>
    <w:p w14:paraId="193A2CFB" w14:textId="5805B56D" w:rsidR="00A349FC" w:rsidRPr="00784E32" w:rsidRDefault="00A349FC" w:rsidP="00D309D3">
      <w:pPr>
        <w:pStyle w:val="Bulletlast"/>
      </w:pPr>
      <w:r>
        <w:t>Numerical</w:t>
      </w:r>
      <w:r w:rsidR="00906B41">
        <w:t xml:space="preserve"> </w:t>
      </w:r>
      <w:r>
        <w:t>investigation</w:t>
      </w:r>
      <w:r w:rsidR="00906B41">
        <w:t xml:space="preserve"> </w:t>
      </w:r>
      <w:r>
        <w:t>of</w:t>
      </w:r>
      <w:r w:rsidR="00906B41">
        <w:t xml:space="preserve"> </w:t>
      </w:r>
      <w:r>
        <w:t>coal</w:t>
      </w:r>
      <w:r w:rsidR="00906B41">
        <w:t xml:space="preserve"> </w:t>
      </w:r>
      <w:r>
        <w:t>cover</w:t>
      </w:r>
      <w:r w:rsidR="00906B41">
        <w:t xml:space="preserve"> </w:t>
      </w:r>
      <w:r>
        <w:t>stability</w:t>
      </w:r>
      <w:r w:rsidR="00906B41">
        <w:t xml:space="preserve"> </w:t>
      </w:r>
      <w:r>
        <w:t>and</w:t>
      </w:r>
      <w:r w:rsidR="00906B41">
        <w:t xml:space="preserve"> </w:t>
      </w:r>
      <w:r>
        <w:t>long</w:t>
      </w:r>
      <w:r w:rsidR="00906B41">
        <w:t xml:space="preserve"> </w:t>
      </w:r>
      <w:r>
        <w:t>rehabilitated</w:t>
      </w:r>
      <w:r w:rsidR="00906B41">
        <w:t xml:space="preserve"> </w:t>
      </w:r>
      <w:r>
        <w:t>slopes</w:t>
      </w:r>
      <w:r w:rsidR="00906B41">
        <w:t xml:space="preserve"> </w:t>
      </w:r>
      <w:r>
        <w:t>in</w:t>
      </w:r>
      <w:r w:rsidR="00906B41">
        <w:t xml:space="preserve"> </w:t>
      </w:r>
      <w:r>
        <w:t>Latrobe</w:t>
      </w:r>
      <w:r w:rsidR="00906B41">
        <w:t xml:space="preserve"> </w:t>
      </w:r>
      <w:r>
        <w:t>Valley</w:t>
      </w:r>
      <w:r w:rsidR="00906B41">
        <w:t xml:space="preserve"> </w:t>
      </w:r>
      <w:r>
        <w:t>brown</w:t>
      </w:r>
      <w:r w:rsidR="00906B41">
        <w:t xml:space="preserve"> </w:t>
      </w:r>
      <w:r>
        <w:t>coal</w:t>
      </w:r>
      <w:r w:rsidR="00906B41">
        <w:t xml:space="preserve"> </w:t>
      </w:r>
      <w:r>
        <w:t>mines.</w:t>
      </w:r>
    </w:p>
    <w:p w14:paraId="67DC4CBB" w14:textId="55526754" w:rsidR="00A349FC" w:rsidRPr="00784E32" w:rsidRDefault="00A349FC" w:rsidP="00D309D3">
      <w:pPr>
        <w:pStyle w:val="Normalbeforebullets"/>
      </w:pPr>
      <w:r w:rsidRPr="00784E32">
        <w:t>DEECA</w:t>
      </w:r>
      <w:r w:rsidR="00906B41">
        <w:t xml:space="preserve"> </w:t>
      </w:r>
      <w:r w:rsidRPr="00784E32">
        <w:t>has</w:t>
      </w:r>
      <w:r w:rsidR="00906B41">
        <w:t xml:space="preserve"> </w:t>
      </w:r>
      <w:r w:rsidRPr="00784E32">
        <w:t>also</w:t>
      </w:r>
      <w:r w:rsidR="00906B41">
        <w:t xml:space="preserve"> </w:t>
      </w:r>
      <w:r w:rsidRPr="00784E32">
        <w:t>partnered</w:t>
      </w:r>
      <w:r w:rsidR="00906B41">
        <w:t xml:space="preserve"> </w:t>
      </w:r>
      <w:r w:rsidRPr="00784E32">
        <w:t>with</w:t>
      </w:r>
      <w:r w:rsidR="00906B41">
        <w:t xml:space="preserve"> </w:t>
      </w:r>
      <w:r w:rsidRPr="00784E32">
        <w:t>the</w:t>
      </w:r>
      <w:r w:rsidR="00906B41">
        <w:t xml:space="preserve"> </w:t>
      </w:r>
      <w:r w:rsidRPr="00784E32">
        <w:t>Cooperative</w:t>
      </w:r>
      <w:r w:rsidR="00906B41">
        <w:t xml:space="preserve"> </w:t>
      </w:r>
      <w:r w:rsidRPr="00784E32">
        <w:t>Research</w:t>
      </w:r>
      <w:r w:rsidR="00906B41">
        <w:t xml:space="preserve"> </w:t>
      </w:r>
      <w:r w:rsidRPr="00784E32">
        <w:t>Centre</w:t>
      </w:r>
      <w:r w:rsidR="00906B41">
        <w:t xml:space="preserve"> </w:t>
      </w:r>
      <w:r w:rsidRPr="00784E32">
        <w:t>for</w:t>
      </w:r>
      <w:r w:rsidR="00906B41">
        <w:t xml:space="preserve"> </w:t>
      </w:r>
      <w:r w:rsidRPr="00784E32">
        <w:t>Transitions</w:t>
      </w:r>
      <w:r w:rsidR="00906B41">
        <w:t xml:space="preserve"> </w:t>
      </w:r>
      <w:r w:rsidRPr="00784E32">
        <w:t>in</w:t>
      </w:r>
      <w:r w:rsidR="00906B41">
        <w:t xml:space="preserve"> </w:t>
      </w:r>
      <w:r w:rsidRPr="00784E32">
        <w:t>Mining</w:t>
      </w:r>
      <w:r w:rsidR="00906B41">
        <w:t xml:space="preserve"> </w:t>
      </w:r>
      <w:r w:rsidRPr="00784E32">
        <w:t>Economies</w:t>
      </w:r>
      <w:r w:rsidR="00906B41">
        <w:t xml:space="preserve"> </w:t>
      </w:r>
      <w:r w:rsidRPr="00784E32">
        <w:t>(CRC-</w:t>
      </w:r>
      <w:proofErr w:type="spellStart"/>
      <w:r w:rsidRPr="00784E32">
        <w:t>TiME</w:t>
      </w:r>
      <w:proofErr w:type="spellEnd"/>
      <w:r w:rsidRPr="00784E32">
        <w:t>)</w:t>
      </w:r>
      <w:r w:rsidR="00906B41">
        <w:t xml:space="preserve"> </w:t>
      </w:r>
      <w:r w:rsidRPr="00784E32">
        <w:t>which</w:t>
      </w:r>
      <w:r w:rsidR="00906B41">
        <w:t xml:space="preserve"> </w:t>
      </w:r>
      <w:r w:rsidRPr="00784E32">
        <w:t>was</w:t>
      </w:r>
      <w:r w:rsidR="00906B41">
        <w:t xml:space="preserve"> </w:t>
      </w:r>
      <w:r w:rsidRPr="00784E32">
        <w:t>established</w:t>
      </w:r>
      <w:r w:rsidR="00906B41">
        <w:t xml:space="preserve"> </w:t>
      </w:r>
      <w:r w:rsidRPr="00784E32">
        <w:t>in</w:t>
      </w:r>
      <w:r w:rsidR="00906B41">
        <w:t xml:space="preserve"> </w:t>
      </w:r>
      <w:r w:rsidRPr="00784E32">
        <w:t>2020,</w:t>
      </w:r>
      <w:r w:rsidR="00906B41">
        <w:t xml:space="preserve"> </w:t>
      </w:r>
      <w:r w:rsidRPr="00784E32">
        <w:t>supporting</w:t>
      </w:r>
      <w:r w:rsidR="00906B41">
        <w:t xml:space="preserve"> </w:t>
      </w:r>
      <w:r w:rsidRPr="00784E32">
        <w:t>research</w:t>
      </w:r>
      <w:r w:rsidR="00906B41">
        <w:t xml:space="preserve"> </w:t>
      </w:r>
      <w:r w:rsidRPr="00784E32">
        <w:t>into:</w:t>
      </w:r>
    </w:p>
    <w:p w14:paraId="0978A0F1" w14:textId="3DD45CE1" w:rsidR="00A349FC" w:rsidRPr="00784E32" w:rsidRDefault="00A349FC" w:rsidP="00D309D3">
      <w:pPr>
        <w:pStyle w:val="Bullet"/>
      </w:pPr>
      <w:r>
        <w:t>collaborative</w:t>
      </w:r>
      <w:r w:rsidR="00906B41">
        <w:t xml:space="preserve"> </w:t>
      </w:r>
      <w:r>
        <w:t>post-mining</w:t>
      </w:r>
      <w:r w:rsidR="00906B41">
        <w:t xml:space="preserve"> </w:t>
      </w:r>
      <w:r>
        <w:t>development</w:t>
      </w:r>
      <w:r w:rsidR="00906B41">
        <w:t xml:space="preserve"> </w:t>
      </w:r>
      <w:r>
        <w:t>planning</w:t>
      </w:r>
      <w:r w:rsidR="00906B41">
        <w:t xml:space="preserve"> </w:t>
      </w:r>
      <w:r>
        <w:t>for</w:t>
      </w:r>
      <w:r w:rsidR="00906B41">
        <w:t xml:space="preserve"> </w:t>
      </w:r>
      <w:r>
        <w:t>the</w:t>
      </w:r>
      <w:r w:rsidR="00906B41">
        <w:t xml:space="preserve"> </w:t>
      </w:r>
      <w:r>
        <w:t>Latrobe</w:t>
      </w:r>
      <w:r w:rsidR="00906B41">
        <w:t xml:space="preserve"> </w:t>
      </w:r>
      <w:r>
        <w:t>Valley</w:t>
      </w:r>
      <w:r w:rsidR="00906B41">
        <w:t xml:space="preserve"> </w:t>
      </w:r>
      <w:r>
        <w:t>(ongoing)</w:t>
      </w:r>
    </w:p>
    <w:p w14:paraId="17F6131B" w14:textId="572AB0AD" w:rsidR="00A349FC" w:rsidRPr="006A227F" w:rsidRDefault="00A349FC" w:rsidP="00D309D3">
      <w:pPr>
        <w:pStyle w:val="Bulletlast"/>
        <w:rPr>
          <w:rFonts w:eastAsiaTheme="majorEastAsia"/>
        </w:rPr>
      </w:pPr>
      <w:r>
        <w:t>climate</w:t>
      </w:r>
      <w:r w:rsidR="00906B41">
        <w:t xml:space="preserve"> </w:t>
      </w:r>
      <w:r>
        <w:t>change</w:t>
      </w:r>
      <w:r w:rsidR="00906B41">
        <w:t xml:space="preserve"> </w:t>
      </w:r>
      <w:r>
        <w:t>risks</w:t>
      </w:r>
      <w:r w:rsidR="00906B41">
        <w:t xml:space="preserve"> </w:t>
      </w:r>
      <w:r>
        <w:t>to</w:t>
      </w:r>
      <w:r w:rsidR="00906B41">
        <w:t xml:space="preserve"> </w:t>
      </w:r>
      <w:r>
        <w:t>soil</w:t>
      </w:r>
      <w:r w:rsidR="00906B41">
        <w:t xml:space="preserve"> </w:t>
      </w:r>
      <w:r>
        <w:t>covers</w:t>
      </w:r>
      <w:r w:rsidR="00906B41">
        <w:t xml:space="preserve"> </w:t>
      </w:r>
      <w:r>
        <w:t>in</w:t>
      </w:r>
      <w:r w:rsidR="00906B41">
        <w:t xml:space="preserve"> </w:t>
      </w:r>
      <w:r>
        <w:t>rehabilitated</w:t>
      </w:r>
      <w:r w:rsidR="00906B41">
        <w:t xml:space="preserve"> </w:t>
      </w:r>
      <w:r>
        <w:t>Latrobe</w:t>
      </w:r>
      <w:r w:rsidR="00906B41">
        <w:t xml:space="preserve"> </w:t>
      </w:r>
      <w:r>
        <w:t>Valley</w:t>
      </w:r>
      <w:r w:rsidR="00906B41">
        <w:t xml:space="preserve"> </w:t>
      </w:r>
      <w:r>
        <w:t>coal</w:t>
      </w:r>
      <w:r w:rsidR="00906B41">
        <w:t xml:space="preserve"> </w:t>
      </w:r>
      <w:r>
        <w:t>mines</w:t>
      </w:r>
      <w:r w:rsidR="00906B41">
        <w:t xml:space="preserve"> </w:t>
      </w:r>
      <w:r>
        <w:t>(ongoing).</w:t>
      </w:r>
    </w:p>
    <w:p w14:paraId="5647BB1D" w14:textId="619C2F5C" w:rsidR="00A349FC" w:rsidRPr="00784E32" w:rsidRDefault="00A349FC" w:rsidP="006C670A">
      <w:pPr>
        <w:pStyle w:val="Heading1"/>
      </w:pPr>
      <w:bookmarkStart w:id="67" w:name="_Toc138685018"/>
      <w:bookmarkStart w:id="68" w:name="_Toc143858471"/>
      <w:bookmarkStart w:id="69" w:name="_Toc149134281"/>
      <w:r w:rsidRPr="00784E32">
        <w:lastRenderedPageBreak/>
        <w:t>Refining</w:t>
      </w:r>
      <w:r w:rsidR="00906B41">
        <w:t xml:space="preserve"> </w:t>
      </w:r>
      <w:r w:rsidRPr="00784E32">
        <w:t>the</w:t>
      </w:r>
      <w:r w:rsidR="00906B41">
        <w:t xml:space="preserve"> </w:t>
      </w:r>
      <w:r w:rsidRPr="00784E32">
        <w:t>process</w:t>
      </w:r>
      <w:r w:rsidR="00906B41">
        <w:t xml:space="preserve"> </w:t>
      </w:r>
      <w:r w:rsidRPr="00784E32">
        <w:t>for</w:t>
      </w:r>
      <w:r w:rsidR="00906B41">
        <w:t xml:space="preserve"> </w:t>
      </w:r>
      <w:r w:rsidRPr="00784E32">
        <w:t>integrated</w:t>
      </w:r>
      <w:r w:rsidR="00906B41">
        <w:t xml:space="preserve"> </w:t>
      </w:r>
      <w:r w:rsidRPr="00784E32">
        <w:t>rehabilitation</w:t>
      </w:r>
      <w:r w:rsidR="00906B41">
        <w:t xml:space="preserve"> </w:t>
      </w:r>
      <w:r w:rsidRPr="00784E32">
        <w:t>planning</w:t>
      </w:r>
      <w:bookmarkEnd w:id="67"/>
      <w:bookmarkEnd w:id="68"/>
      <w:bookmarkEnd w:id="69"/>
    </w:p>
    <w:p w14:paraId="18E22C3E" w14:textId="1CB72696" w:rsidR="00A349FC" w:rsidRPr="00784E32" w:rsidRDefault="00A349FC" w:rsidP="006C670A">
      <w:r w:rsidRPr="00784E32">
        <w:t>The</w:t>
      </w:r>
      <w:r w:rsidR="00906B41">
        <w:t xml:space="preserve"> </w:t>
      </w:r>
      <w:r w:rsidRPr="00784E32">
        <w:t>LVRRS</w:t>
      </w:r>
      <w:r w:rsidR="00906B41">
        <w:t xml:space="preserve"> </w:t>
      </w:r>
      <w:r w:rsidRPr="00784E32">
        <w:t>provides</w:t>
      </w:r>
      <w:r w:rsidR="00906B41">
        <w:t xml:space="preserve"> </w:t>
      </w:r>
      <w:r w:rsidRPr="00784E32">
        <w:t>foundational</w:t>
      </w:r>
      <w:r w:rsidR="00906B41">
        <w:t xml:space="preserve"> </w:t>
      </w:r>
      <w:r w:rsidRPr="00784E32">
        <w:t>policy</w:t>
      </w:r>
      <w:r w:rsidR="00906B41">
        <w:t xml:space="preserve"> </w:t>
      </w:r>
      <w:r w:rsidRPr="00784E32">
        <w:t>for</w:t>
      </w:r>
      <w:r w:rsidR="00906B41">
        <w:t xml:space="preserve"> </w:t>
      </w:r>
      <w:r w:rsidRPr="00784E32">
        <w:t>integrated</w:t>
      </w:r>
      <w:r w:rsidR="00906B41">
        <w:t xml:space="preserve"> </w:t>
      </w:r>
      <w:r w:rsidRPr="00784E32">
        <w:t>mine</w:t>
      </w:r>
      <w:r w:rsidR="00906B41">
        <w:t xml:space="preserve"> </w:t>
      </w:r>
      <w:r w:rsidRPr="00784E32">
        <w:t>rehabilitation</w:t>
      </w:r>
      <w:r w:rsidR="00906B41">
        <w:t xml:space="preserve"> </w:t>
      </w:r>
      <w:r w:rsidRPr="00784E32">
        <w:t>planning.</w:t>
      </w:r>
      <w:r w:rsidR="00906B41">
        <w:t xml:space="preserve"> </w:t>
      </w:r>
      <w:r w:rsidRPr="00784E32">
        <w:t>Since</w:t>
      </w:r>
      <w:r w:rsidR="00906B41">
        <w:t xml:space="preserve"> </w:t>
      </w:r>
      <w:r w:rsidRPr="00784E32">
        <w:t>the</w:t>
      </w:r>
      <w:r w:rsidR="00906B41">
        <w:t xml:space="preserve"> </w:t>
      </w:r>
      <w:r w:rsidRPr="00784E32">
        <w:t>LVRRS</w:t>
      </w:r>
      <w:r w:rsidR="00906B41">
        <w:t xml:space="preserve"> </w:t>
      </w:r>
      <w:r w:rsidRPr="00784E32">
        <w:t>was</w:t>
      </w:r>
      <w:r w:rsidR="00906B41">
        <w:t xml:space="preserve"> </w:t>
      </w:r>
      <w:r w:rsidRPr="00784E32">
        <w:t>released,</w:t>
      </w:r>
      <w:r w:rsidR="00906B41">
        <w:t xml:space="preserve"> </w:t>
      </w:r>
      <w:r w:rsidRPr="00784E32">
        <w:t>the</w:t>
      </w:r>
      <w:r w:rsidR="00906B41">
        <w:t xml:space="preserve"> </w:t>
      </w:r>
      <w:r w:rsidRPr="00784E32">
        <w:t>strategic</w:t>
      </w:r>
      <w:r w:rsidR="00906B41">
        <w:t xml:space="preserve"> </w:t>
      </w:r>
      <w:r w:rsidRPr="00784E32">
        <w:t>context</w:t>
      </w:r>
      <w:r w:rsidR="00906B41">
        <w:t xml:space="preserve"> </w:t>
      </w:r>
      <w:r w:rsidRPr="00784E32">
        <w:t>has</w:t>
      </w:r>
      <w:r w:rsidR="00906B41">
        <w:t xml:space="preserve"> </w:t>
      </w:r>
      <w:r w:rsidRPr="00784E32">
        <w:t>changed</w:t>
      </w:r>
      <w:r w:rsidR="00906B41">
        <w:t xml:space="preserve"> </w:t>
      </w:r>
      <w:r w:rsidRPr="00784E32">
        <w:t>–</w:t>
      </w:r>
      <w:r w:rsidR="00906B41">
        <w:t xml:space="preserve"> </w:t>
      </w:r>
      <w:r w:rsidRPr="00784E32">
        <w:t>closure</w:t>
      </w:r>
      <w:r w:rsidR="00906B41">
        <w:t xml:space="preserve"> </w:t>
      </w:r>
      <w:r w:rsidRPr="00784E32">
        <w:t>dates</w:t>
      </w:r>
      <w:r w:rsidR="00906B41">
        <w:t xml:space="preserve"> </w:t>
      </w:r>
      <w:r w:rsidRPr="00784E32">
        <w:t>for</w:t>
      </w:r>
      <w:r w:rsidR="00906B41">
        <w:t xml:space="preserve"> </w:t>
      </w:r>
      <w:r w:rsidRPr="00784E32">
        <w:t>power</w:t>
      </w:r>
      <w:r w:rsidR="00906B41">
        <w:t xml:space="preserve"> </w:t>
      </w:r>
      <w:r w:rsidRPr="00784E32">
        <w:t>stations</w:t>
      </w:r>
      <w:r w:rsidR="00906B41">
        <w:t xml:space="preserve"> </w:t>
      </w:r>
      <w:r w:rsidRPr="00784E32">
        <w:t>have</w:t>
      </w:r>
      <w:r w:rsidR="00906B41">
        <w:t xml:space="preserve"> </w:t>
      </w:r>
      <w:r w:rsidRPr="00784E32">
        <w:t>been</w:t>
      </w:r>
      <w:r w:rsidR="00906B41">
        <w:t xml:space="preserve"> </w:t>
      </w:r>
      <w:r w:rsidRPr="00784E32">
        <w:t>brought</w:t>
      </w:r>
      <w:r w:rsidR="00906B41">
        <w:t xml:space="preserve"> </w:t>
      </w:r>
      <w:r w:rsidRPr="00784E32">
        <w:t>forward;</w:t>
      </w:r>
      <w:r w:rsidR="00906B41">
        <w:t xml:space="preserve"> </w:t>
      </w:r>
      <w:r w:rsidRPr="00784E32">
        <w:t>we</w:t>
      </w:r>
      <w:r w:rsidR="00906B41">
        <w:t xml:space="preserve"> </w:t>
      </w:r>
      <w:r w:rsidRPr="00784E32">
        <w:t>have</w:t>
      </w:r>
      <w:r w:rsidR="00906B41">
        <w:t xml:space="preserve"> </w:t>
      </w:r>
      <w:r w:rsidRPr="00784E32">
        <w:t>a</w:t>
      </w:r>
      <w:r w:rsidR="00906B41">
        <w:t xml:space="preserve"> </w:t>
      </w:r>
      <w:r w:rsidRPr="00784E32">
        <w:t>stronger</w:t>
      </w:r>
      <w:r w:rsidR="00906B41">
        <w:t xml:space="preserve"> </w:t>
      </w:r>
      <w:r w:rsidRPr="00784E32">
        <w:t>regulatory</w:t>
      </w:r>
      <w:r w:rsidR="00906B41">
        <w:t xml:space="preserve"> </w:t>
      </w:r>
      <w:r w:rsidRPr="00784E32">
        <w:t>framework</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and</w:t>
      </w:r>
      <w:r w:rsidR="00906B41">
        <w:t xml:space="preserve"> </w:t>
      </w:r>
      <w:r w:rsidRPr="00784E32">
        <w:t>broader</w:t>
      </w:r>
      <w:r w:rsidR="00906B41">
        <w:t xml:space="preserve"> </w:t>
      </w:r>
      <w:r w:rsidRPr="00784E32">
        <w:t>planning</w:t>
      </w:r>
      <w:r w:rsidR="00906B41">
        <w:t xml:space="preserve"> </w:t>
      </w:r>
      <w:r w:rsidRPr="00784E32">
        <w:t>for</w:t>
      </w:r>
      <w:r w:rsidR="00906B41">
        <w:t xml:space="preserve"> </w:t>
      </w:r>
      <w:r w:rsidRPr="00784E32">
        <w:t>the</w:t>
      </w:r>
      <w:r w:rsidR="00906B41">
        <w:t xml:space="preserve"> </w:t>
      </w:r>
      <w:r w:rsidRPr="00784E32">
        <w:t>Latrobe</w:t>
      </w:r>
      <w:r w:rsidR="00906B41">
        <w:t xml:space="preserve"> </w:t>
      </w:r>
      <w:r w:rsidRPr="00784E32">
        <w:t>Valley’s</w:t>
      </w:r>
      <w:r w:rsidR="00906B41">
        <w:t xml:space="preserve"> </w:t>
      </w:r>
      <w:r w:rsidRPr="00784E32">
        <w:t>transition</w:t>
      </w:r>
      <w:r w:rsidR="00906B41">
        <w:t xml:space="preserve"> </w:t>
      </w:r>
      <w:r w:rsidRPr="00784E32">
        <w:t>away</w:t>
      </w:r>
      <w:r w:rsidR="00906B41">
        <w:t xml:space="preserve"> </w:t>
      </w:r>
      <w:r w:rsidRPr="00784E32">
        <w:t>from</w:t>
      </w:r>
      <w:r w:rsidR="00906B41">
        <w:t xml:space="preserve"> </w:t>
      </w:r>
      <w:r w:rsidRPr="00784E32">
        <w:t>coal-fired</w:t>
      </w:r>
      <w:r w:rsidR="00906B41">
        <w:t xml:space="preserve"> </w:t>
      </w:r>
      <w:r w:rsidRPr="00784E32">
        <w:t>power</w:t>
      </w:r>
      <w:r w:rsidR="00906B41">
        <w:t xml:space="preserve"> </w:t>
      </w:r>
      <w:r w:rsidRPr="00784E32">
        <w:t>is</w:t>
      </w:r>
      <w:r w:rsidR="00906B41">
        <w:t xml:space="preserve"> </w:t>
      </w:r>
      <w:r w:rsidRPr="00784E32">
        <w:t>well</w:t>
      </w:r>
      <w:r w:rsidR="00906B41">
        <w:t xml:space="preserve"> </w:t>
      </w:r>
      <w:r w:rsidRPr="00784E32">
        <w:t>advanced.</w:t>
      </w:r>
      <w:r w:rsidR="00906B41">
        <w:t xml:space="preserve"> </w:t>
      </w:r>
    </w:p>
    <w:p w14:paraId="37C7FECC" w14:textId="0AC87670" w:rsidR="00A349FC" w:rsidRPr="00784E32" w:rsidRDefault="00A349FC" w:rsidP="006C670A">
      <w:pPr>
        <w:pStyle w:val="Normalbeforebullets"/>
      </w:pPr>
      <w:r w:rsidRPr="00784E32">
        <w:t>The</w:t>
      </w:r>
      <w:r w:rsidR="00906B41">
        <w:t xml:space="preserve"> </w:t>
      </w:r>
      <w:r w:rsidRPr="00784E32">
        <w:t>LVRRS</w:t>
      </w:r>
      <w:r w:rsidR="00906B41">
        <w:t xml:space="preserve"> </w:t>
      </w:r>
      <w:r w:rsidRPr="00784E32">
        <w:t>sets</w:t>
      </w:r>
      <w:r w:rsidR="00906B41">
        <w:t xml:space="preserve"> </w:t>
      </w:r>
      <w:r w:rsidRPr="00784E32">
        <w:t>out</w:t>
      </w:r>
      <w:r w:rsidR="00906B41">
        <w:t xml:space="preserve"> </w:t>
      </w:r>
      <w:r w:rsidRPr="00784E32">
        <w:t>a</w:t>
      </w:r>
      <w:r w:rsidR="00906B41">
        <w:t xml:space="preserve"> </w:t>
      </w:r>
      <w:r w:rsidRPr="00784E32">
        <w:t>proposed</w:t>
      </w:r>
      <w:r w:rsidR="00906B41">
        <w:t xml:space="preserve"> </w:t>
      </w:r>
      <w:r w:rsidRPr="00784E32">
        <w:t>process</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planning</w:t>
      </w:r>
      <w:r w:rsidR="00906B41">
        <w:t xml:space="preserve"> </w:t>
      </w:r>
      <w:r w:rsidRPr="00784E32">
        <w:t>and</w:t>
      </w:r>
      <w:r w:rsidR="00906B41">
        <w:t xml:space="preserve"> </w:t>
      </w:r>
      <w:r w:rsidRPr="00784E32">
        <w:t>decision-</w:t>
      </w:r>
      <w:r w:rsidR="00906B41">
        <w:t xml:space="preserve"> </w:t>
      </w:r>
      <w:r w:rsidRPr="00784E32">
        <w:t>making.</w:t>
      </w:r>
      <w:r w:rsidRPr="00784E32">
        <w:rPr>
          <w:vertAlign w:val="superscript"/>
        </w:rPr>
        <w:footnoteReference w:id="14"/>
      </w:r>
      <w:r w:rsidR="00906B41">
        <w:t xml:space="preserve"> </w:t>
      </w:r>
      <w:r w:rsidRPr="00784E32">
        <w:t>This</w:t>
      </w:r>
      <w:r w:rsidR="00906B41">
        <w:t xml:space="preserve"> </w:t>
      </w:r>
      <w:r w:rsidRPr="00784E32">
        <w:t>process</w:t>
      </w:r>
      <w:r w:rsidR="00906B41">
        <w:t xml:space="preserve"> </w:t>
      </w:r>
      <w:r w:rsidRPr="00784E32">
        <w:t>included</w:t>
      </w:r>
      <w:r w:rsidR="00906B41">
        <w:t xml:space="preserve"> </w:t>
      </w:r>
      <w:r w:rsidRPr="00784E32">
        <w:t>a</w:t>
      </w:r>
      <w:r w:rsidR="00906B41">
        <w:t xml:space="preserve"> </w:t>
      </w:r>
      <w:r w:rsidRPr="00784E32">
        <w:t>policy</w:t>
      </w:r>
      <w:r w:rsidR="00906B41">
        <w:t xml:space="preserve"> </w:t>
      </w:r>
      <w:r w:rsidRPr="00784E32">
        <w:t>position</w:t>
      </w:r>
      <w:r w:rsidR="00906B41">
        <w:t xml:space="preserve"> </w:t>
      </w:r>
      <w:r w:rsidRPr="00784E32">
        <w:t>that</w:t>
      </w:r>
      <w:r w:rsidR="00906B41">
        <w:t xml:space="preserve"> </w:t>
      </w:r>
      <w:r w:rsidRPr="00784E32">
        <w:t>mine</w:t>
      </w:r>
      <w:r w:rsidR="00906B41">
        <w:t xml:space="preserve"> </w:t>
      </w:r>
      <w:r w:rsidRPr="00784E32">
        <w:t>licensees</w:t>
      </w:r>
      <w:r w:rsidR="00906B41">
        <w:t xml:space="preserve"> </w:t>
      </w:r>
      <w:r w:rsidRPr="00784E32">
        <w:t>can</w:t>
      </w:r>
      <w:r w:rsidR="00906B41">
        <w:t xml:space="preserve"> </w:t>
      </w:r>
      <w:r w:rsidRPr="00784E32">
        <w:t>apply</w:t>
      </w:r>
      <w:r w:rsidR="00906B41">
        <w:t xml:space="preserve"> </w:t>
      </w:r>
      <w:r w:rsidRPr="00784E32">
        <w:t>for</w:t>
      </w:r>
      <w:r w:rsidR="00906B41">
        <w:t xml:space="preserve"> </w:t>
      </w:r>
      <w:r w:rsidRPr="00784E32">
        <w:t>access</w:t>
      </w:r>
      <w:r w:rsidR="00906B41">
        <w:t xml:space="preserve"> </w:t>
      </w:r>
      <w:r w:rsidRPr="00784E32">
        <w:t>to</w:t>
      </w:r>
      <w:r w:rsidR="00906B41">
        <w:t xml:space="preserve"> </w:t>
      </w:r>
      <w:r w:rsidRPr="00784E32">
        <w:t>water</w:t>
      </w:r>
      <w:r w:rsidR="00906B41">
        <w:t xml:space="preserve"> </w:t>
      </w:r>
      <w:r w:rsidRPr="00784E32">
        <w:t>from</w:t>
      </w:r>
      <w:r w:rsidR="00906B41">
        <w:t xml:space="preserve"> </w:t>
      </w:r>
      <w:r w:rsidRPr="00784E32">
        <w:t>the</w:t>
      </w:r>
      <w:r w:rsidR="00906B41">
        <w:t xml:space="preserve"> </w:t>
      </w:r>
      <w:r w:rsidRPr="00784E32">
        <w:t>Latrobe</w:t>
      </w:r>
      <w:r w:rsidR="00906B41">
        <w:t xml:space="preserve"> </w:t>
      </w:r>
      <w:r w:rsidRPr="00784E32">
        <w:t>River</w:t>
      </w:r>
      <w:r w:rsidR="00906B41">
        <w:t xml:space="preserve"> </w:t>
      </w:r>
      <w:r w:rsidRPr="00784E32">
        <w:t>system</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purposes</w:t>
      </w:r>
      <w:r w:rsidR="00906B41">
        <w:t xml:space="preserve"> </w:t>
      </w:r>
      <w:r w:rsidRPr="00784E32">
        <w:t>(if</w:t>
      </w:r>
      <w:r w:rsidR="00906B41">
        <w:t xml:space="preserve"> </w:t>
      </w:r>
      <w:r w:rsidRPr="00784E32">
        <w:t>needed)</w:t>
      </w:r>
      <w:r w:rsidR="00906B41">
        <w:t xml:space="preserve"> </w:t>
      </w:r>
      <w:r w:rsidRPr="00784E32">
        <w:t>up</w:t>
      </w:r>
      <w:r w:rsidR="00906B41">
        <w:t xml:space="preserve"> </w:t>
      </w:r>
      <w:r w:rsidRPr="00784E32">
        <w:t>to</w:t>
      </w:r>
      <w:r w:rsidR="00906B41">
        <w:t xml:space="preserve"> </w:t>
      </w:r>
      <w:r w:rsidRPr="00784E32">
        <w:t>5</w:t>
      </w:r>
      <w:r w:rsidR="00906B41">
        <w:t xml:space="preserve"> </w:t>
      </w:r>
      <w:r w:rsidRPr="00784E32">
        <w:t>years</w:t>
      </w:r>
      <w:r w:rsidR="00906B41">
        <w:t xml:space="preserve"> </w:t>
      </w:r>
      <w:r w:rsidRPr="00784E32">
        <w:t>prior</w:t>
      </w:r>
      <w:r w:rsidR="00906B41">
        <w:t xml:space="preserve"> </w:t>
      </w:r>
      <w:r w:rsidRPr="00784E32">
        <w:t>to</w:t>
      </w:r>
      <w:r w:rsidR="00906B41">
        <w:t xml:space="preserve"> </w:t>
      </w:r>
      <w:r w:rsidRPr="00784E32">
        <w:t>ceasing</w:t>
      </w:r>
      <w:r w:rsidR="00906B41">
        <w:t xml:space="preserve"> </w:t>
      </w:r>
      <w:r w:rsidRPr="00784E32">
        <w:t>mining</w:t>
      </w:r>
      <w:r w:rsidR="00906B41">
        <w:t xml:space="preserve"> </w:t>
      </w:r>
      <w:r w:rsidRPr="00784E32">
        <w:t>operations</w:t>
      </w:r>
      <w:r w:rsidR="00906B41">
        <w:t xml:space="preserve"> </w:t>
      </w:r>
      <w:r w:rsidRPr="00784E32">
        <w:t>at</w:t>
      </w:r>
      <w:r w:rsidR="00906B41">
        <w:t xml:space="preserve"> </w:t>
      </w:r>
      <w:r w:rsidRPr="00784E32">
        <w:t>the</w:t>
      </w:r>
      <w:r w:rsidR="00906B41">
        <w:t xml:space="preserve"> </w:t>
      </w:r>
      <w:r w:rsidRPr="00784E32">
        <w:t>site.</w:t>
      </w:r>
      <w:r w:rsidR="00906B41">
        <w:t xml:space="preserve"> </w:t>
      </w:r>
      <w:r w:rsidRPr="00784E32">
        <w:t>The</w:t>
      </w:r>
      <w:r w:rsidR="00906B41">
        <w:t xml:space="preserve"> </w:t>
      </w:r>
      <w:r w:rsidRPr="00784E32">
        <w:t>rationale</w:t>
      </w:r>
      <w:r w:rsidR="00906B41">
        <w:t xml:space="preserve"> </w:t>
      </w:r>
      <w:r w:rsidRPr="00784E32">
        <w:t>for</w:t>
      </w:r>
      <w:r w:rsidR="00906B41">
        <w:t xml:space="preserve"> </w:t>
      </w:r>
      <w:r w:rsidRPr="00784E32">
        <w:t>this</w:t>
      </w:r>
      <w:r w:rsidR="00906B41">
        <w:t xml:space="preserve"> </w:t>
      </w:r>
      <w:r w:rsidRPr="00784E32">
        <w:t>policy</w:t>
      </w:r>
      <w:r w:rsidR="00906B41">
        <w:t xml:space="preserve"> </w:t>
      </w:r>
      <w:r w:rsidRPr="00784E32">
        <w:t>was</w:t>
      </w:r>
      <w:r w:rsidR="00906B41">
        <w:t xml:space="preserve"> </w:t>
      </w:r>
      <w:r w:rsidRPr="00784E32">
        <w:t>to</w:t>
      </w:r>
      <w:r w:rsidR="00906B41">
        <w:t xml:space="preserve"> </w:t>
      </w:r>
      <w:r w:rsidRPr="00784E32">
        <w:t>promote</w:t>
      </w:r>
      <w:r w:rsidR="00906B41">
        <w:t xml:space="preserve"> </w:t>
      </w:r>
      <w:r w:rsidRPr="00784E32">
        <w:t>the</w:t>
      </w:r>
      <w:r w:rsidR="00906B41">
        <w:t xml:space="preserve"> </w:t>
      </w:r>
      <w:r w:rsidRPr="00784E32">
        <w:t>most</w:t>
      </w:r>
      <w:r w:rsidR="00906B41">
        <w:t xml:space="preserve"> </w:t>
      </w:r>
      <w:r w:rsidRPr="00784E32">
        <w:t>up-to-date</w:t>
      </w:r>
      <w:r w:rsidR="00906B41">
        <w:t xml:space="preserve"> </w:t>
      </w:r>
      <w:r w:rsidRPr="00784E32">
        <w:t>information</w:t>
      </w:r>
      <w:r w:rsidR="00906B41">
        <w:t xml:space="preserve"> </w:t>
      </w:r>
      <w:r w:rsidRPr="00784E32">
        <w:t>being</w:t>
      </w:r>
      <w:r w:rsidR="00906B41">
        <w:t xml:space="preserve"> </w:t>
      </w:r>
      <w:r w:rsidRPr="00784E32">
        <w:t>used</w:t>
      </w:r>
      <w:r w:rsidR="00906B41">
        <w:t xml:space="preserve"> </w:t>
      </w:r>
      <w:r w:rsidRPr="00784E32">
        <w:t>in</w:t>
      </w:r>
      <w:r w:rsidR="00906B41">
        <w:t xml:space="preserve"> </w:t>
      </w:r>
      <w:r w:rsidRPr="00784E32">
        <w:t>assessing</w:t>
      </w:r>
      <w:r w:rsidR="00906B41">
        <w:t xml:space="preserve"> </w:t>
      </w:r>
      <w:r w:rsidR="14F64247" w:rsidRPr="00784E32">
        <w:t>any</w:t>
      </w:r>
      <w:r w:rsidR="00906B41">
        <w:t xml:space="preserve"> </w:t>
      </w:r>
      <w:r w:rsidRPr="00784E32">
        <w:t>applications</w:t>
      </w:r>
      <w:r w:rsidR="00906B41">
        <w:t xml:space="preserve"> </w:t>
      </w:r>
      <w:r w:rsidRPr="00784E32">
        <w:t>for</w:t>
      </w:r>
      <w:r w:rsidR="00906B41">
        <w:t xml:space="preserve"> </w:t>
      </w:r>
      <w:r w:rsidRPr="00784E32">
        <w:t>water</w:t>
      </w:r>
      <w:r w:rsidR="00906B41">
        <w:t xml:space="preserve"> </w:t>
      </w:r>
      <w:r w:rsidRPr="00784E32">
        <w:t>access</w:t>
      </w:r>
      <w:r w:rsidR="00906B41">
        <w:t xml:space="preserve"> </w:t>
      </w:r>
      <w:r w:rsidR="2253AFD1" w:rsidRPr="00784E32">
        <w:t>for</w:t>
      </w:r>
      <w:r w:rsidR="00906B41">
        <w:t xml:space="preserve"> </w:t>
      </w:r>
      <w:r w:rsidRPr="00784E32">
        <w:t>mine</w:t>
      </w:r>
      <w:r w:rsidR="00906B41">
        <w:t xml:space="preserve"> </w:t>
      </w:r>
      <w:r w:rsidRPr="00784E32">
        <w:t>rehabilitation</w:t>
      </w:r>
      <w:r w:rsidR="00906B41">
        <w:t xml:space="preserve"> </w:t>
      </w:r>
      <w:r w:rsidR="4876A00B" w:rsidRPr="00784E32">
        <w:t>purposes</w:t>
      </w:r>
      <w:r w:rsidRPr="00784E32">
        <w:t>.</w:t>
      </w:r>
      <w:r w:rsidR="00906B41">
        <w:t xml:space="preserve"> </w:t>
      </w:r>
      <w:r w:rsidRPr="00784E32">
        <w:t>Under</w:t>
      </w:r>
      <w:r w:rsidR="00906B41">
        <w:t xml:space="preserve"> </w:t>
      </w:r>
      <w:r w:rsidRPr="00784E32">
        <w:t>the</w:t>
      </w:r>
      <w:r w:rsidR="00906B41">
        <w:t xml:space="preserve"> </w:t>
      </w:r>
      <w:r w:rsidRPr="24D06A1F">
        <w:rPr>
          <w:i/>
          <w:iCs/>
        </w:rPr>
        <w:t>Water</w:t>
      </w:r>
      <w:r w:rsidR="00906B41">
        <w:rPr>
          <w:i/>
          <w:iCs/>
        </w:rPr>
        <w:t xml:space="preserve"> </w:t>
      </w:r>
      <w:r w:rsidRPr="24D06A1F">
        <w:rPr>
          <w:i/>
          <w:iCs/>
        </w:rPr>
        <w:t>Act</w:t>
      </w:r>
      <w:r w:rsidR="00906B41">
        <w:rPr>
          <w:i/>
          <w:iCs/>
        </w:rPr>
        <w:t xml:space="preserve"> </w:t>
      </w:r>
      <w:r w:rsidRPr="24D06A1F">
        <w:rPr>
          <w:i/>
          <w:iCs/>
        </w:rPr>
        <w:t>1989</w:t>
      </w:r>
      <w:r w:rsidRPr="00784E32">
        <w:t>,</w:t>
      </w:r>
      <w:r w:rsidR="00906B41">
        <w:t xml:space="preserve"> </w:t>
      </w:r>
      <w:r w:rsidRPr="00784E32">
        <w:t>the</w:t>
      </w:r>
      <w:r w:rsidR="00906B41">
        <w:t xml:space="preserve"> </w:t>
      </w:r>
      <w:r w:rsidRPr="00784E32">
        <w:t>Minister</w:t>
      </w:r>
      <w:r w:rsidR="00906B41">
        <w:t xml:space="preserve"> </w:t>
      </w:r>
      <w:r w:rsidRPr="00784E32">
        <w:t>for</w:t>
      </w:r>
      <w:r w:rsidR="00906B41">
        <w:t xml:space="preserve"> </w:t>
      </w:r>
      <w:r w:rsidRPr="00784E32">
        <w:t>Water</w:t>
      </w:r>
      <w:r w:rsidR="00906B41">
        <w:t xml:space="preserve"> </w:t>
      </w:r>
      <w:r w:rsidRPr="00784E32">
        <w:t>(or</w:t>
      </w:r>
      <w:r w:rsidR="00906B41">
        <w:t xml:space="preserve"> </w:t>
      </w:r>
      <w:r w:rsidRPr="00784E32">
        <w:t>delegate)</w:t>
      </w:r>
      <w:r w:rsidR="00906B41">
        <w:t xml:space="preserve"> </w:t>
      </w:r>
      <w:r w:rsidRPr="00784E32">
        <w:t>must</w:t>
      </w:r>
      <w:r w:rsidR="00906B41">
        <w:t xml:space="preserve"> </w:t>
      </w:r>
      <w:r w:rsidRPr="00784E32">
        <w:t>have</w:t>
      </w:r>
      <w:r w:rsidR="00906B41">
        <w:t xml:space="preserve"> </w:t>
      </w:r>
      <w:r w:rsidRPr="00784E32">
        <w:t>regard</w:t>
      </w:r>
      <w:r w:rsidR="00906B41">
        <w:t xml:space="preserve"> </w:t>
      </w:r>
      <w:r w:rsidRPr="00784E32">
        <w:t>to</w:t>
      </w:r>
      <w:r w:rsidR="00906B41">
        <w:t xml:space="preserve"> </w:t>
      </w:r>
      <w:r w:rsidRPr="00784E32">
        <w:t>a</w:t>
      </w:r>
      <w:r w:rsidR="00906B41">
        <w:t xml:space="preserve"> </w:t>
      </w:r>
      <w:r w:rsidRPr="00784E32">
        <w:t>range</w:t>
      </w:r>
      <w:r w:rsidR="00906B41">
        <w:t xml:space="preserve"> </w:t>
      </w:r>
      <w:r w:rsidRPr="00784E32">
        <w:t>of</w:t>
      </w:r>
      <w:r w:rsidR="00906B41">
        <w:t xml:space="preserve"> </w:t>
      </w:r>
      <w:r w:rsidRPr="00784E32">
        <w:t>matters</w:t>
      </w:r>
      <w:r w:rsidR="00906B41">
        <w:t xml:space="preserve"> </w:t>
      </w:r>
      <w:r w:rsidRPr="00784E32">
        <w:t>when</w:t>
      </w:r>
      <w:r w:rsidR="00906B41">
        <w:t xml:space="preserve"> </w:t>
      </w:r>
      <w:r w:rsidRPr="00784E32">
        <w:t>considering</w:t>
      </w:r>
      <w:r w:rsidR="00906B41">
        <w:t xml:space="preserve"> </w:t>
      </w:r>
      <w:r w:rsidRPr="00784E32">
        <w:t>an</w:t>
      </w:r>
      <w:r w:rsidR="00906B41">
        <w:t xml:space="preserve"> </w:t>
      </w:r>
      <w:r w:rsidRPr="00784E32">
        <w:t>application</w:t>
      </w:r>
      <w:r w:rsidR="00906B41">
        <w:t xml:space="preserve"> </w:t>
      </w:r>
      <w:r w:rsidRPr="00784E32">
        <w:t>for</w:t>
      </w:r>
      <w:r w:rsidR="00906B41">
        <w:t xml:space="preserve"> </w:t>
      </w:r>
      <w:r w:rsidRPr="00784E32">
        <w:t>water</w:t>
      </w:r>
      <w:r w:rsidR="00906B41">
        <w:t xml:space="preserve"> </w:t>
      </w:r>
      <w:r w:rsidRPr="00784E32">
        <w:t>access</w:t>
      </w:r>
      <w:r w:rsidR="00906B41">
        <w:t xml:space="preserve"> </w:t>
      </w:r>
      <w:r w:rsidRPr="00784E32">
        <w:t>to</w:t>
      </w:r>
      <w:r w:rsidR="00906B41">
        <w:t xml:space="preserve"> </w:t>
      </w:r>
      <w:r w:rsidRPr="00784E32">
        <w:t>determine</w:t>
      </w:r>
      <w:r w:rsidR="00906B41">
        <w:t xml:space="preserve"> </w:t>
      </w:r>
      <w:r w:rsidRPr="00784E32">
        <w:t>if</w:t>
      </w:r>
      <w:r w:rsidR="00906B41">
        <w:t xml:space="preserve"> </w:t>
      </w:r>
      <w:r w:rsidRPr="00784E32">
        <w:t>the</w:t>
      </w:r>
      <w:r w:rsidR="00906B41">
        <w:t xml:space="preserve"> </w:t>
      </w:r>
      <w:r w:rsidRPr="00784E32">
        <w:t>allocation</w:t>
      </w:r>
      <w:r w:rsidR="00906B41">
        <w:t xml:space="preserve"> </w:t>
      </w:r>
      <w:r w:rsidRPr="00784E32">
        <w:t>of</w:t>
      </w:r>
      <w:r w:rsidR="00906B41">
        <w:t xml:space="preserve"> </w:t>
      </w:r>
      <w:r w:rsidRPr="00784E32">
        <w:t>Victoria’s</w:t>
      </w:r>
      <w:r w:rsidR="00906B41">
        <w:t xml:space="preserve"> </w:t>
      </w:r>
      <w:r w:rsidRPr="00784E32">
        <w:t>water</w:t>
      </w:r>
      <w:r w:rsidR="00906B41">
        <w:t xml:space="preserve"> </w:t>
      </w:r>
      <w:r w:rsidRPr="00784E32">
        <w:t>resources</w:t>
      </w:r>
      <w:r w:rsidR="00906B41">
        <w:t xml:space="preserve"> </w:t>
      </w:r>
      <w:r w:rsidRPr="00784E32">
        <w:t>is</w:t>
      </w:r>
      <w:r w:rsidR="00906B41">
        <w:t xml:space="preserve"> </w:t>
      </w:r>
      <w:r w:rsidRPr="00784E32">
        <w:t>equitable</w:t>
      </w:r>
      <w:r w:rsidR="00906B41">
        <w:t xml:space="preserve"> </w:t>
      </w:r>
      <w:r w:rsidRPr="00784E32">
        <w:t>and</w:t>
      </w:r>
      <w:r w:rsidR="00906B41">
        <w:t xml:space="preserve"> </w:t>
      </w:r>
      <w:r w:rsidRPr="00784E32">
        <w:t>sustainable.</w:t>
      </w:r>
      <w:r w:rsidR="00906B41">
        <w:t xml:space="preserve"> </w:t>
      </w:r>
      <w:r w:rsidRPr="00784E32">
        <w:t>For</w:t>
      </w:r>
      <w:r w:rsidR="00906B41">
        <w:t xml:space="preserve"> </w:t>
      </w:r>
      <w:r w:rsidRPr="00784E32">
        <w:t>example,</w:t>
      </w:r>
      <w:r w:rsidR="00906B41">
        <w:t xml:space="preserve"> </w:t>
      </w:r>
      <w:r w:rsidRPr="00784E32">
        <w:t>when</w:t>
      </w:r>
      <w:r w:rsidR="00906B41">
        <w:t xml:space="preserve"> </w:t>
      </w:r>
      <w:r w:rsidRPr="00784E32">
        <w:t>deciding</w:t>
      </w:r>
      <w:r w:rsidR="00906B41">
        <w:t xml:space="preserve"> </w:t>
      </w:r>
      <w:r w:rsidRPr="00784E32">
        <w:t>on</w:t>
      </w:r>
      <w:r w:rsidR="00906B41">
        <w:t xml:space="preserve"> </w:t>
      </w:r>
      <w:r w:rsidRPr="00784E32">
        <w:t>any</w:t>
      </w:r>
      <w:r w:rsidR="00906B41">
        <w:t xml:space="preserve"> </w:t>
      </w:r>
      <w:r w:rsidRPr="00784E32">
        <w:t>application</w:t>
      </w:r>
      <w:r w:rsidR="00906B41">
        <w:t xml:space="preserve"> </w:t>
      </w:r>
      <w:r w:rsidRPr="00784E32">
        <w:t>for</w:t>
      </w:r>
      <w:r w:rsidR="00906B41">
        <w:t xml:space="preserve"> </w:t>
      </w:r>
      <w:r w:rsidRPr="00784E32">
        <w:t>a</w:t>
      </w:r>
      <w:r w:rsidR="00906B41">
        <w:t xml:space="preserve"> </w:t>
      </w:r>
      <w:r w:rsidRPr="00784E32">
        <w:t>water</w:t>
      </w:r>
      <w:r w:rsidR="00906B41">
        <w:t xml:space="preserve"> </w:t>
      </w:r>
      <w:r w:rsidRPr="00784E32">
        <w:t>entitlement</w:t>
      </w:r>
      <w:r w:rsidR="00906B41">
        <w:t xml:space="preserve"> </w:t>
      </w:r>
      <w:r w:rsidRPr="00784E32">
        <w:t>under</w:t>
      </w:r>
      <w:r w:rsidR="00906B41">
        <w:t xml:space="preserve"> </w:t>
      </w:r>
      <w:r w:rsidRPr="00784E32">
        <w:t>the</w:t>
      </w:r>
      <w:r w:rsidR="00906B41">
        <w:t xml:space="preserve"> </w:t>
      </w:r>
      <w:r w:rsidRPr="24D06A1F">
        <w:rPr>
          <w:i/>
          <w:iCs/>
        </w:rPr>
        <w:t>Water</w:t>
      </w:r>
      <w:r w:rsidR="00906B41">
        <w:rPr>
          <w:i/>
          <w:iCs/>
        </w:rPr>
        <w:t xml:space="preserve"> </w:t>
      </w:r>
      <w:r w:rsidRPr="24D06A1F">
        <w:rPr>
          <w:i/>
          <w:iCs/>
        </w:rPr>
        <w:t>Act</w:t>
      </w:r>
      <w:r w:rsidR="00906B41">
        <w:rPr>
          <w:i/>
          <w:iCs/>
        </w:rPr>
        <w:t xml:space="preserve"> </w:t>
      </w:r>
      <w:r w:rsidRPr="24D06A1F">
        <w:rPr>
          <w:i/>
          <w:iCs/>
        </w:rPr>
        <w:t>1989</w:t>
      </w:r>
      <w:r w:rsidRPr="00784E32">
        <w:t>,</w:t>
      </w:r>
      <w:r w:rsidR="00906B41">
        <w:t xml:space="preserve"> </w:t>
      </w:r>
      <w:r w:rsidRPr="00784E32">
        <w:t>the</w:t>
      </w:r>
      <w:r w:rsidR="00906B41">
        <w:t xml:space="preserve"> </w:t>
      </w:r>
      <w:r w:rsidRPr="00784E32">
        <w:t>Minister</w:t>
      </w:r>
      <w:r w:rsidR="00906B41">
        <w:t xml:space="preserve"> </w:t>
      </w:r>
      <w:r w:rsidRPr="00784E32">
        <w:t>(or</w:t>
      </w:r>
      <w:r w:rsidR="00906B41">
        <w:t xml:space="preserve"> </w:t>
      </w:r>
      <w:r w:rsidRPr="00784E32">
        <w:t>delegate)</w:t>
      </w:r>
      <w:r w:rsidR="00906B41">
        <w:t xml:space="preserve"> </w:t>
      </w:r>
      <w:r w:rsidRPr="00784E32">
        <w:t>must</w:t>
      </w:r>
      <w:r w:rsidR="00906B41">
        <w:t xml:space="preserve"> </w:t>
      </w:r>
      <w:r w:rsidRPr="00784E32">
        <w:t>consider:</w:t>
      </w:r>
    </w:p>
    <w:p w14:paraId="0E869B66" w14:textId="2CF4A342" w:rsidR="00A349FC" w:rsidRPr="00784E32" w:rsidRDefault="00A349FC" w:rsidP="006C670A">
      <w:pPr>
        <w:pStyle w:val="Bullet"/>
      </w:pPr>
      <w:r w:rsidRPr="00784E32">
        <w:t>the</w:t>
      </w:r>
      <w:r w:rsidR="00906B41">
        <w:t xml:space="preserve"> </w:t>
      </w:r>
      <w:r w:rsidRPr="00784E32">
        <w:t>existing</w:t>
      </w:r>
      <w:r w:rsidR="00906B41">
        <w:t xml:space="preserve"> </w:t>
      </w:r>
      <w:r w:rsidRPr="00784E32">
        <w:t>and</w:t>
      </w:r>
      <w:r w:rsidR="00906B41">
        <w:t xml:space="preserve"> </w:t>
      </w:r>
      <w:r w:rsidRPr="00784E32">
        <w:t>projected</w:t>
      </w:r>
      <w:r w:rsidR="00906B41">
        <w:t xml:space="preserve"> </w:t>
      </w:r>
      <w:r w:rsidRPr="00784E32">
        <w:t>availability</w:t>
      </w:r>
      <w:r w:rsidR="00906B41">
        <w:t xml:space="preserve"> </w:t>
      </w:r>
      <w:r w:rsidRPr="00784E32">
        <w:t>of</w:t>
      </w:r>
      <w:r w:rsidR="00906B41">
        <w:t xml:space="preserve"> </w:t>
      </w:r>
      <w:r w:rsidRPr="00784E32">
        <w:t>water</w:t>
      </w:r>
      <w:r w:rsidR="00906B41">
        <w:t xml:space="preserve"> </w:t>
      </w:r>
      <w:r w:rsidRPr="00784E32">
        <w:t>in</w:t>
      </w:r>
      <w:r w:rsidR="00906B41">
        <w:t xml:space="preserve"> </w:t>
      </w:r>
      <w:r w:rsidRPr="00784E32">
        <w:t>the</w:t>
      </w:r>
      <w:r w:rsidR="00906B41">
        <w:t xml:space="preserve"> </w:t>
      </w:r>
      <w:r w:rsidRPr="00784E32">
        <w:t>area</w:t>
      </w:r>
    </w:p>
    <w:p w14:paraId="5D044FE0" w14:textId="723E1B40" w:rsidR="00A349FC" w:rsidRPr="00784E32" w:rsidRDefault="00A349FC" w:rsidP="006C670A">
      <w:pPr>
        <w:pStyle w:val="Bullet"/>
      </w:pPr>
      <w:r w:rsidRPr="00784E32">
        <w:t>the</w:t>
      </w:r>
      <w:r w:rsidR="00906B41">
        <w:t xml:space="preserve"> </w:t>
      </w:r>
      <w:r w:rsidRPr="00784E32">
        <w:t>needs</w:t>
      </w:r>
      <w:r w:rsidR="00906B41">
        <w:t xml:space="preserve"> </w:t>
      </w:r>
      <w:r w:rsidRPr="00784E32">
        <w:t>of</w:t>
      </w:r>
      <w:r w:rsidR="00906B41">
        <w:t xml:space="preserve"> </w:t>
      </w:r>
      <w:r w:rsidRPr="00784E32">
        <w:t>other</w:t>
      </w:r>
      <w:r w:rsidR="00906B41">
        <w:t xml:space="preserve"> </w:t>
      </w:r>
      <w:r w:rsidRPr="00784E32">
        <w:t>potential</w:t>
      </w:r>
      <w:r w:rsidR="00906B41">
        <w:t xml:space="preserve"> </w:t>
      </w:r>
      <w:r w:rsidRPr="00784E32">
        <w:t>applicants</w:t>
      </w:r>
    </w:p>
    <w:p w14:paraId="09792A95" w14:textId="4B30161A" w:rsidR="00A349FC" w:rsidRPr="00784E32" w:rsidRDefault="00A349FC" w:rsidP="006C670A">
      <w:pPr>
        <w:pStyle w:val="Bulletlast"/>
      </w:pPr>
      <w:r w:rsidRPr="00784E32">
        <w:t>the</w:t>
      </w:r>
      <w:r w:rsidR="00906B41">
        <w:t xml:space="preserve"> </w:t>
      </w:r>
      <w:r w:rsidRPr="00784E32">
        <w:t>requirement</w:t>
      </w:r>
      <w:r w:rsidR="00906B41">
        <w:t xml:space="preserve"> </w:t>
      </w:r>
      <w:r w:rsidRPr="00784E32">
        <w:t>to</w:t>
      </w:r>
      <w:r w:rsidR="00906B41">
        <w:t xml:space="preserve"> </w:t>
      </w:r>
      <w:r w:rsidRPr="00784E32">
        <w:t>protect</w:t>
      </w:r>
      <w:r w:rsidR="00906B41">
        <w:t xml:space="preserve"> </w:t>
      </w:r>
      <w:r w:rsidRPr="00784E32">
        <w:t>the</w:t>
      </w:r>
      <w:r w:rsidR="00906B41">
        <w:t xml:space="preserve"> </w:t>
      </w:r>
      <w:r w:rsidRPr="00784E32">
        <w:t>environment,</w:t>
      </w:r>
      <w:r w:rsidR="00906B41">
        <w:t xml:space="preserve"> </w:t>
      </w:r>
      <w:r w:rsidRPr="00784E32">
        <w:t>including</w:t>
      </w:r>
      <w:r w:rsidR="00906B41">
        <w:t xml:space="preserve"> </w:t>
      </w:r>
      <w:r w:rsidRPr="00784E32">
        <w:t>the</w:t>
      </w:r>
      <w:r w:rsidR="00906B41">
        <w:t xml:space="preserve"> </w:t>
      </w:r>
      <w:r w:rsidRPr="00784E32">
        <w:t>riverine</w:t>
      </w:r>
      <w:r w:rsidR="00906B41">
        <w:t xml:space="preserve"> </w:t>
      </w:r>
      <w:r w:rsidRPr="00784E32">
        <w:t>and</w:t>
      </w:r>
      <w:r w:rsidR="00906B41">
        <w:t xml:space="preserve"> </w:t>
      </w:r>
      <w:r w:rsidRPr="00784E32">
        <w:t>riparian</w:t>
      </w:r>
      <w:r w:rsidR="00906B41">
        <w:t xml:space="preserve"> </w:t>
      </w:r>
      <w:r w:rsidRPr="00784E32">
        <w:t>environment.</w:t>
      </w:r>
      <w:r w:rsidRPr="00784E32">
        <w:rPr>
          <w:vertAlign w:val="superscript"/>
        </w:rPr>
        <w:footnoteReference w:id="15"/>
      </w:r>
    </w:p>
    <w:p w14:paraId="08634051" w14:textId="2E24DD63" w:rsidR="00A349FC" w:rsidRPr="00784E32" w:rsidRDefault="00A349FC" w:rsidP="000952D8">
      <w:r w:rsidRPr="00784E32">
        <w:t>Bringing</w:t>
      </w:r>
      <w:r w:rsidR="00906B41">
        <w:t xml:space="preserve"> </w:t>
      </w:r>
      <w:r w:rsidRPr="00784E32">
        <w:t>forward</w:t>
      </w:r>
      <w:r w:rsidR="00906B41">
        <w:t xml:space="preserve"> </w:t>
      </w:r>
      <w:r w:rsidRPr="00784E32">
        <w:t>the</w:t>
      </w:r>
      <w:r w:rsidR="00906B41">
        <w:t xml:space="preserve"> </w:t>
      </w:r>
      <w:r w:rsidRPr="00784E32">
        <w:t>mine</w:t>
      </w:r>
      <w:r w:rsidR="00906B41">
        <w:t xml:space="preserve"> </w:t>
      </w:r>
      <w:r w:rsidRPr="00784E32">
        <w:t>closure</w:t>
      </w:r>
      <w:r w:rsidR="00906B41">
        <w:t xml:space="preserve"> </w:t>
      </w:r>
      <w:r w:rsidRPr="00784E32">
        <w:t>dates</w:t>
      </w:r>
      <w:r w:rsidR="00906B41">
        <w:t xml:space="preserve"> </w:t>
      </w:r>
      <w:r w:rsidRPr="00784E32">
        <w:t>for</w:t>
      </w:r>
      <w:r w:rsidR="00906B41">
        <w:t xml:space="preserve"> </w:t>
      </w:r>
      <w:r w:rsidRPr="00784E32">
        <w:t>Yallourn</w:t>
      </w:r>
      <w:r w:rsidR="00906B41">
        <w:t xml:space="preserve"> </w:t>
      </w:r>
      <w:r w:rsidRPr="00784E32">
        <w:t>(from</w:t>
      </w:r>
      <w:r w:rsidR="00906B41">
        <w:t xml:space="preserve"> </w:t>
      </w:r>
      <w:r w:rsidRPr="00784E32">
        <w:t>2032</w:t>
      </w:r>
      <w:r w:rsidR="00906B41">
        <w:t xml:space="preserve"> </w:t>
      </w:r>
      <w:r w:rsidRPr="00784E32">
        <w:t>to</w:t>
      </w:r>
      <w:r w:rsidR="00906B41">
        <w:t xml:space="preserve"> </w:t>
      </w:r>
      <w:r w:rsidRPr="00784E32">
        <w:t>2028)</w:t>
      </w:r>
      <w:r w:rsidR="00906B41">
        <w:t xml:space="preserve"> </w:t>
      </w:r>
      <w:r w:rsidRPr="00784E32">
        <w:t>and</w:t>
      </w:r>
      <w:r w:rsidR="00906B41">
        <w:t xml:space="preserve"> </w:t>
      </w:r>
      <w:r w:rsidRPr="00784E32">
        <w:t>Loy</w:t>
      </w:r>
      <w:r w:rsidR="00906B41">
        <w:t xml:space="preserve"> </w:t>
      </w:r>
      <w:r w:rsidRPr="00784E32">
        <w:t>Yang</w:t>
      </w:r>
      <w:r w:rsidR="00906B41">
        <w:t xml:space="preserve"> </w:t>
      </w:r>
      <w:r w:rsidRPr="00784E32">
        <w:t>A</w:t>
      </w:r>
      <w:r w:rsidR="00906B41">
        <w:t xml:space="preserve"> </w:t>
      </w:r>
      <w:r w:rsidRPr="00784E32">
        <w:t>(</w:t>
      </w:r>
      <w:proofErr w:type="gramStart"/>
      <w:r w:rsidRPr="00784E32">
        <w:t>from</w:t>
      </w:r>
      <w:proofErr w:type="gramEnd"/>
      <w:r w:rsidR="00906B41">
        <w:t xml:space="preserve"> </w:t>
      </w:r>
      <w:r w:rsidRPr="00784E32">
        <w:t>2048</w:t>
      </w:r>
      <w:r w:rsidR="00906B41">
        <w:t xml:space="preserve"> </w:t>
      </w:r>
      <w:r w:rsidRPr="00784E32">
        <w:t>to</w:t>
      </w:r>
      <w:r w:rsidR="00906B41">
        <w:t xml:space="preserve"> </w:t>
      </w:r>
      <w:r w:rsidRPr="00784E32">
        <w:t>2035)</w:t>
      </w:r>
      <w:r w:rsidR="00906B41">
        <w:t xml:space="preserve"> </w:t>
      </w:r>
      <w:r w:rsidRPr="00784E32">
        <w:t>increases</w:t>
      </w:r>
      <w:r w:rsidR="00906B41">
        <w:t xml:space="preserve"> </w:t>
      </w:r>
      <w:r w:rsidRPr="00784E32">
        <w:t>the</w:t>
      </w:r>
      <w:r w:rsidR="00906B41">
        <w:t xml:space="preserve"> </w:t>
      </w:r>
      <w:r w:rsidRPr="00784E32">
        <w:t>potential</w:t>
      </w:r>
      <w:r w:rsidR="00906B41">
        <w:t xml:space="preserve"> </w:t>
      </w:r>
      <w:r w:rsidRPr="00784E32">
        <w:t>of</w:t>
      </w:r>
      <w:r w:rsidR="00906B41">
        <w:t xml:space="preserve"> </w:t>
      </w:r>
      <w:r w:rsidRPr="00784E32">
        <w:t>concurrent</w:t>
      </w:r>
      <w:r w:rsidR="00906B41">
        <w:t xml:space="preserve"> </w:t>
      </w:r>
      <w:r w:rsidRPr="00784E32">
        <w:t>mine</w:t>
      </w:r>
      <w:r w:rsidR="00906B41">
        <w:t xml:space="preserve"> </w:t>
      </w:r>
      <w:r w:rsidRPr="00784E32">
        <w:t>rehabilitation</w:t>
      </w:r>
      <w:r w:rsidR="00906B41">
        <w:t xml:space="preserve"> </w:t>
      </w:r>
      <w:r w:rsidRPr="00784E32">
        <w:t>and</w:t>
      </w:r>
      <w:r w:rsidR="00906B41">
        <w:t xml:space="preserve"> </w:t>
      </w:r>
      <w:r w:rsidRPr="00784E32">
        <w:t>provides</w:t>
      </w:r>
      <w:r w:rsidR="00906B41">
        <w:t xml:space="preserve"> </w:t>
      </w:r>
      <w:r w:rsidRPr="00784E32">
        <w:t>greater</w:t>
      </w:r>
      <w:r w:rsidR="00906B41">
        <w:t xml:space="preserve"> </w:t>
      </w:r>
      <w:r w:rsidRPr="00784E32">
        <w:t>certainty</w:t>
      </w:r>
      <w:r w:rsidR="00906B41">
        <w:t xml:space="preserve"> </w:t>
      </w:r>
      <w:r w:rsidRPr="00784E32">
        <w:t>on</w:t>
      </w:r>
      <w:r w:rsidR="00906B41">
        <w:t xml:space="preserve"> </w:t>
      </w:r>
      <w:r w:rsidRPr="00784E32">
        <w:t>water</w:t>
      </w:r>
      <w:r w:rsidR="00906B41">
        <w:t xml:space="preserve"> </w:t>
      </w:r>
      <w:r w:rsidRPr="00784E32">
        <w:t>availability.</w:t>
      </w:r>
      <w:r w:rsidR="00906B41">
        <w:t xml:space="preserve"> </w:t>
      </w:r>
      <w:r w:rsidRPr="00784E32" w:rsidDel="006764E7">
        <w:t>In</w:t>
      </w:r>
      <w:r w:rsidR="00906B41">
        <w:t xml:space="preserve"> </w:t>
      </w:r>
      <w:r w:rsidRPr="00784E32" w:rsidDel="006764E7">
        <w:t>this</w:t>
      </w:r>
      <w:r w:rsidR="00906B41">
        <w:t xml:space="preserve"> </w:t>
      </w:r>
      <w:r w:rsidRPr="00784E32">
        <w:t>context,</w:t>
      </w:r>
      <w:r w:rsidR="00906B41">
        <w:t xml:space="preserve"> </w:t>
      </w:r>
      <w:r w:rsidRPr="00784E32">
        <w:t>there</w:t>
      </w:r>
      <w:r w:rsidR="00906B41">
        <w:t xml:space="preserve"> </w:t>
      </w:r>
      <w:r w:rsidRPr="00784E32">
        <w:t>is</w:t>
      </w:r>
      <w:r w:rsidR="00906B41">
        <w:t xml:space="preserve"> </w:t>
      </w:r>
      <w:r w:rsidRPr="00784E32">
        <w:t>merit</w:t>
      </w:r>
      <w:r w:rsidR="00906B41">
        <w:t xml:space="preserve"> </w:t>
      </w:r>
      <w:r w:rsidRPr="00784E32">
        <w:t>in</w:t>
      </w:r>
      <w:r w:rsidR="00906B41">
        <w:t xml:space="preserve"> </w:t>
      </w:r>
      <w:r w:rsidRPr="00784E32">
        <w:t>mine</w:t>
      </w:r>
      <w:r w:rsidR="00906B41">
        <w:t xml:space="preserve"> </w:t>
      </w:r>
      <w:r w:rsidRPr="00784E32">
        <w:t>licensees</w:t>
      </w:r>
      <w:r w:rsidR="00906B41">
        <w:t xml:space="preserve"> </w:t>
      </w:r>
      <w:r w:rsidRPr="00784E32">
        <w:t>making</w:t>
      </w:r>
      <w:r w:rsidR="00906B41">
        <w:t xml:space="preserve"> </w:t>
      </w:r>
      <w:r w:rsidRPr="00784E32">
        <w:t>an</w:t>
      </w:r>
      <w:r w:rsidR="00906B41">
        <w:t xml:space="preserve"> </w:t>
      </w:r>
      <w:r w:rsidRPr="00784E32">
        <w:t>application</w:t>
      </w:r>
      <w:r w:rsidR="00906B41">
        <w:t xml:space="preserve"> </w:t>
      </w:r>
      <w:r w:rsidRPr="00784E32">
        <w:t>to</w:t>
      </w:r>
      <w:r w:rsidR="00906B41">
        <w:t xml:space="preserve"> </w:t>
      </w:r>
      <w:r w:rsidRPr="00784E32">
        <w:t>the</w:t>
      </w:r>
      <w:r w:rsidR="00906B41">
        <w:t xml:space="preserve"> </w:t>
      </w:r>
      <w:r w:rsidRPr="00784E32">
        <w:t>Minister</w:t>
      </w:r>
      <w:r w:rsidR="00906B41">
        <w:t xml:space="preserve"> </w:t>
      </w:r>
      <w:r w:rsidRPr="00784E32">
        <w:t>for</w:t>
      </w:r>
      <w:r w:rsidR="00906B41">
        <w:t xml:space="preserve"> </w:t>
      </w:r>
      <w:r w:rsidRPr="00784E32">
        <w:t>Water</w:t>
      </w:r>
      <w:r w:rsidR="00906B41">
        <w:t xml:space="preserve"> </w:t>
      </w:r>
      <w:r w:rsidRPr="00784E32">
        <w:t>for</w:t>
      </w:r>
      <w:r w:rsidR="00906B41">
        <w:t xml:space="preserve"> </w:t>
      </w:r>
      <w:r w:rsidRPr="00784E32">
        <w:t>access</w:t>
      </w:r>
      <w:r w:rsidR="00906B41">
        <w:t xml:space="preserve"> </w:t>
      </w:r>
      <w:r w:rsidRPr="00784E32">
        <w:t>to</w:t>
      </w:r>
      <w:r w:rsidR="00906B41">
        <w:t xml:space="preserve"> </w:t>
      </w:r>
      <w:r w:rsidRPr="00784E32">
        <w:t>water</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(if</w:t>
      </w:r>
      <w:r w:rsidR="00906B41">
        <w:t xml:space="preserve"> </w:t>
      </w:r>
      <w:r w:rsidRPr="00784E32">
        <w:t>needed)</w:t>
      </w:r>
      <w:r w:rsidR="00906B41">
        <w:t xml:space="preserve"> </w:t>
      </w:r>
      <w:r w:rsidRPr="00784E32">
        <w:t>earlier</w:t>
      </w:r>
      <w:r w:rsidR="00906B41">
        <w:t xml:space="preserve"> </w:t>
      </w:r>
      <w:r w:rsidRPr="00784E32">
        <w:t>than</w:t>
      </w:r>
      <w:r w:rsidR="00906B41">
        <w:t xml:space="preserve"> </w:t>
      </w:r>
      <w:r w:rsidRPr="00784E32">
        <w:t>5</w:t>
      </w:r>
      <w:r w:rsidR="00906B41">
        <w:t xml:space="preserve"> </w:t>
      </w:r>
      <w:r w:rsidRPr="00784E32">
        <w:t>years</w:t>
      </w:r>
      <w:r w:rsidR="00906B41">
        <w:t xml:space="preserve"> </w:t>
      </w:r>
      <w:r w:rsidRPr="00784E32">
        <w:t>prior</w:t>
      </w:r>
      <w:r w:rsidR="00906B41">
        <w:t xml:space="preserve"> </w:t>
      </w:r>
      <w:r w:rsidRPr="00784E32">
        <w:t>to</w:t>
      </w:r>
      <w:r w:rsidR="00906B41">
        <w:t xml:space="preserve"> </w:t>
      </w:r>
      <w:r w:rsidRPr="00784E32">
        <w:t>ceasing</w:t>
      </w:r>
      <w:r w:rsidR="00906B41">
        <w:t xml:space="preserve"> </w:t>
      </w:r>
      <w:r w:rsidRPr="00784E32">
        <w:t>mining</w:t>
      </w:r>
      <w:r w:rsidR="00906B41">
        <w:t xml:space="preserve"> </w:t>
      </w:r>
      <w:r w:rsidRPr="00784E32">
        <w:t>operations</w:t>
      </w:r>
      <w:r w:rsidR="00906B41">
        <w:t xml:space="preserve"> </w:t>
      </w:r>
      <w:r w:rsidRPr="00784E32">
        <w:t>at</w:t>
      </w:r>
      <w:r w:rsidR="00906B41">
        <w:t xml:space="preserve"> </w:t>
      </w:r>
      <w:r w:rsidRPr="00784E32">
        <w:t>the</w:t>
      </w:r>
      <w:r w:rsidR="00906B41">
        <w:t xml:space="preserve"> </w:t>
      </w:r>
      <w:r w:rsidRPr="00784E32">
        <w:t>site.</w:t>
      </w:r>
      <w:r w:rsidR="00906B41">
        <w:t xml:space="preserve"> </w:t>
      </w:r>
      <w:r w:rsidRPr="00784E32">
        <w:t>This</w:t>
      </w:r>
      <w:r w:rsidR="00906B41">
        <w:t xml:space="preserve"> </w:t>
      </w:r>
      <w:r w:rsidRPr="00784E32">
        <w:t>will</w:t>
      </w:r>
      <w:r w:rsidR="00906B41">
        <w:t xml:space="preserve"> </w:t>
      </w:r>
      <w:r w:rsidRPr="00784E32">
        <w:t>mean</w:t>
      </w:r>
      <w:r w:rsidR="00906B41">
        <w:t xml:space="preserve"> </w:t>
      </w:r>
      <w:r w:rsidRPr="00784E32">
        <w:t>assessments</w:t>
      </w:r>
      <w:r w:rsidR="00906B41">
        <w:t xml:space="preserve"> </w:t>
      </w:r>
      <w:r w:rsidRPr="00784E32">
        <w:t>and</w:t>
      </w:r>
      <w:r w:rsidR="00906B41">
        <w:t xml:space="preserve"> </w:t>
      </w:r>
      <w:r w:rsidRPr="00784E32">
        <w:t>decisions</w:t>
      </w:r>
      <w:r w:rsidR="00906B41">
        <w:t xml:space="preserve"> </w:t>
      </w:r>
      <w:r w:rsidRPr="00784E32">
        <w:t>can</w:t>
      </w:r>
      <w:r w:rsidR="00906B41">
        <w:t xml:space="preserve"> </w:t>
      </w:r>
      <w:r w:rsidRPr="00784E32">
        <w:t>better</w:t>
      </w:r>
      <w:r w:rsidR="00906B41">
        <w:t xml:space="preserve"> </w:t>
      </w:r>
      <w:proofErr w:type="gramStart"/>
      <w:r w:rsidRPr="00784E32">
        <w:t>take</w:t>
      </w:r>
      <w:r w:rsidR="00906B41">
        <w:t xml:space="preserve"> </w:t>
      </w:r>
      <w:r w:rsidRPr="00784E32">
        <w:t>into</w:t>
      </w:r>
      <w:r w:rsidR="00906B41">
        <w:t xml:space="preserve"> </w:t>
      </w:r>
      <w:r w:rsidRPr="00784E32">
        <w:t>account</w:t>
      </w:r>
      <w:proofErr w:type="gramEnd"/>
      <w:r w:rsidR="00906B41">
        <w:t xml:space="preserve"> </w:t>
      </w:r>
      <w:r w:rsidRPr="00784E32">
        <w:t>the</w:t>
      </w:r>
      <w:r w:rsidR="00906B41">
        <w:t xml:space="preserve"> </w:t>
      </w:r>
      <w:r w:rsidRPr="00784E32">
        <w:t>cumulative</w:t>
      </w:r>
      <w:r w:rsidR="00906B41">
        <w:t xml:space="preserve"> </w:t>
      </w:r>
      <w:r w:rsidRPr="00784E32">
        <w:t>regional</w:t>
      </w:r>
      <w:r w:rsidR="00906B41">
        <w:t xml:space="preserve"> </w:t>
      </w:r>
      <w:r w:rsidRPr="00784E32">
        <w:t>impacts</w:t>
      </w:r>
      <w:r w:rsidR="00906B41">
        <w:t xml:space="preserve"> </w:t>
      </w:r>
      <w:r w:rsidRPr="00784E32">
        <w:t>of</w:t>
      </w:r>
      <w:r w:rsidR="00906B41">
        <w:t xml:space="preserve"> </w:t>
      </w:r>
      <w:r w:rsidRPr="00784E32">
        <w:t>access</w:t>
      </w:r>
      <w:r w:rsidR="00906B41">
        <w:t xml:space="preserve"> </w:t>
      </w:r>
      <w:r w:rsidRPr="00784E32">
        <w:t>to</w:t>
      </w:r>
      <w:r w:rsidR="00906B41">
        <w:t xml:space="preserve"> </w:t>
      </w:r>
      <w:r w:rsidRPr="00784E32">
        <w:t>water</w:t>
      </w:r>
      <w:r w:rsidR="00906B41">
        <w:t xml:space="preserve"> </w:t>
      </w:r>
      <w:r w:rsidRPr="00784E32">
        <w:t>across</w:t>
      </w:r>
      <w:r w:rsidR="00906B41">
        <w:t xml:space="preserve"> </w:t>
      </w:r>
      <w:r w:rsidRPr="00784E32">
        <w:t>all</w:t>
      </w:r>
      <w:r w:rsidR="00906B41">
        <w:t xml:space="preserve"> </w:t>
      </w:r>
      <w:r w:rsidRPr="00784E32">
        <w:t>3</w:t>
      </w:r>
      <w:r w:rsidR="00906B41">
        <w:t xml:space="preserve"> </w:t>
      </w:r>
      <w:r w:rsidRPr="00784E32">
        <w:t>Latrobe</w:t>
      </w:r>
      <w:r w:rsidR="00906B41">
        <w:t xml:space="preserve"> </w:t>
      </w:r>
      <w:r w:rsidRPr="00784E32">
        <w:t>Valley</w:t>
      </w:r>
      <w:r w:rsidR="00906B41">
        <w:t xml:space="preserve"> </w:t>
      </w:r>
      <w:r w:rsidRPr="00784E32">
        <w:t>mines.</w:t>
      </w:r>
      <w:r w:rsidR="00906B41">
        <w:t xml:space="preserve"> </w:t>
      </w:r>
      <w:r w:rsidRPr="00784E32">
        <w:t>An</w:t>
      </w:r>
      <w:r w:rsidR="00906B41">
        <w:t xml:space="preserve"> </w:t>
      </w:r>
      <w:r w:rsidRPr="00784E32">
        <w:t>earlier</w:t>
      </w:r>
      <w:r w:rsidR="00906B41">
        <w:t xml:space="preserve"> </w:t>
      </w:r>
      <w:r w:rsidRPr="00784E32">
        <w:t>decision</w:t>
      </w:r>
      <w:r w:rsidR="00906B41">
        <w:t xml:space="preserve"> </w:t>
      </w:r>
      <w:r w:rsidRPr="00784E32">
        <w:t>on</w:t>
      </w:r>
      <w:r w:rsidR="00906B41">
        <w:t xml:space="preserve"> </w:t>
      </w:r>
      <w:r w:rsidRPr="00784E32">
        <w:t>access</w:t>
      </w:r>
      <w:r w:rsidR="00906B41">
        <w:t xml:space="preserve"> </w:t>
      </w:r>
      <w:r w:rsidRPr="00784E32">
        <w:t>to</w:t>
      </w:r>
      <w:r w:rsidR="00906B41">
        <w:t xml:space="preserve"> </w:t>
      </w:r>
      <w:r w:rsidRPr="00784E32">
        <w:t>water</w:t>
      </w:r>
      <w:r w:rsidR="00906B41">
        <w:t xml:space="preserve"> </w:t>
      </w:r>
      <w:r w:rsidRPr="00784E32">
        <w:t>also</w:t>
      </w:r>
      <w:r w:rsidR="00906B41">
        <w:t xml:space="preserve"> </w:t>
      </w:r>
      <w:r w:rsidRPr="00784E32">
        <w:t>provides</w:t>
      </w:r>
      <w:r w:rsidR="00906B41">
        <w:t xml:space="preserve"> </w:t>
      </w:r>
      <w:r w:rsidRPr="00784E32">
        <w:t>greater</w:t>
      </w:r>
      <w:r w:rsidR="00906B41">
        <w:t xml:space="preserve"> </w:t>
      </w:r>
      <w:r w:rsidRPr="00784E32">
        <w:t>confidence</w:t>
      </w:r>
      <w:r w:rsidR="00906B41">
        <w:t xml:space="preserve"> </w:t>
      </w:r>
      <w:r w:rsidRPr="00784E32">
        <w:t>in</w:t>
      </w:r>
      <w:r w:rsidR="00906B41">
        <w:t xml:space="preserve"> </w:t>
      </w:r>
      <w:r w:rsidRPr="00784E32">
        <w:t>rehabilitation</w:t>
      </w:r>
      <w:r w:rsidR="00906B41">
        <w:t xml:space="preserve"> </w:t>
      </w:r>
      <w:r w:rsidRPr="00784E32">
        <w:t>planning.</w:t>
      </w:r>
      <w:r w:rsidR="00906B41">
        <w:t xml:space="preserve">  </w:t>
      </w:r>
    </w:p>
    <w:p w14:paraId="62A72104" w14:textId="59A4225D" w:rsidR="00A349FC" w:rsidRPr="00784E32" w:rsidRDefault="00A349FC" w:rsidP="000952D8">
      <w:r w:rsidRPr="00784E32" w:rsidDel="00682C40">
        <w:t>M</w:t>
      </w:r>
      <w:r w:rsidRPr="00784E32" w:rsidDel="00CF43D6">
        <w:t>ine</w:t>
      </w:r>
      <w:r w:rsidR="00906B41">
        <w:t xml:space="preserve"> </w:t>
      </w:r>
      <w:r w:rsidRPr="00784E32" w:rsidDel="00CF43D6">
        <w:t>licensees</w:t>
      </w:r>
      <w:r w:rsidR="00906B41">
        <w:t xml:space="preserve"> </w:t>
      </w:r>
      <w:r w:rsidRPr="00784E32">
        <w:t>currently</w:t>
      </w:r>
      <w:r w:rsidR="00906B41">
        <w:t xml:space="preserve"> </w:t>
      </w:r>
      <w:r w:rsidRPr="00784E32">
        <w:t>have</w:t>
      </w:r>
      <w:r w:rsidR="00906B41">
        <w:t xml:space="preserve"> </w:t>
      </w:r>
      <w:r w:rsidRPr="00784E32">
        <w:t>groundwater</w:t>
      </w:r>
      <w:r w:rsidR="00906B41">
        <w:t xml:space="preserve"> </w:t>
      </w:r>
      <w:r w:rsidRPr="00784E32">
        <w:t>licences</w:t>
      </w:r>
      <w:r w:rsidR="00906B41">
        <w:t xml:space="preserve"> </w:t>
      </w:r>
      <w:r w:rsidRPr="00784E32">
        <w:t>for</w:t>
      </w:r>
      <w:r w:rsidR="00906B41">
        <w:t xml:space="preserve"> </w:t>
      </w:r>
      <w:r w:rsidRPr="00784E32">
        <w:t>the</w:t>
      </w:r>
      <w:r w:rsidR="00906B41">
        <w:t xml:space="preserve"> </w:t>
      </w:r>
      <w:r w:rsidRPr="00784E32">
        <w:t>purposes</w:t>
      </w:r>
      <w:r w:rsidR="00906B41">
        <w:t xml:space="preserve"> </w:t>
      </w:r>
      <w:r w:rsidRPr="00784E32">
        <w:t>of</w:t>
      </w:r>
      <w:r w:rsidR="00906B41">
        <w:t xml:space="preserve"> </w:t>
      </w:r>
      <w:r w:rsidRPr="00784E32">
        <w:t>maintaining</w:t>
      </w:r>
      <w:r w:rsidR="00906B41">
        <w:t xml:space="preserve"> </w:t>
      </w:r>
      <w:r w:rsidRPr="00784E32">
        <w:t>mine</w:t>
      </w:r>
      <w:r w:rsidR="00906B41">
        <w:t xml:space="preserve"> </w:t>
      </w:r>
      <w:r w:rsidRPr="00784E32">
        <w:t>safety</w:t>
      </w:r>
      <w:r w:rsidR="00906B41">
        <w:t xml:space="preserve"> </w:t>
      </w:r>
      <w:r w:rsidRPr="00784E32">
        <w:t>and</w:t>
      </w:r>
      <w:r w:rsidR="00906B41">
        <w:t xml:space="preserve"> </w:t>
      </w:r>
      <w:r w:rsidRPr="00784E32">
        <w:t>stability.</w:t>
      </w:r>
      <w:r w:rsidR="00906B41">
        <w:t xml:space="preserve"> </w:t>
      </w:r>
      <w:r w:rsidRPr="00784E32">
        <w:t>These</w:t>
      </w:r>
      <w:r w:rsidR="00906B41">
        <w:t xml:space="preserve"> </w:t>
      </w:r>
      <w:r w:rsidRPr="00784E32">
        <w:t>groundwater</w:t>
      </w:r>
      <w:r w:rsidR="00906B41">
        <w:t xml:space="preserve"> </w:t>
      </w:r>
      <w:r w:rsidRPr="00784E32">
        <w:t>licences</w:t>
      </w:r>
      <w:r w:rsidR="00906B41">
        <w:t xml:space="preserve"> </w:t>
      </w:r>
      <w:r w:rsidRPr="00784E32">
        <w:t>are</w:t>
      </w:r>
      <w:r w:rsidR="00906B41">
        <w:t xml:space="preserve"> </w:t>
      </w:r>
      <w:r w:rsidRPr="00784E32">
        <w:t>due</w:t>
      </w:r>
      <w:r w:rsidR="00906B41">
        <w:t xml:space="preserve"> </w:t>
      </w:r>
      <w:r w:rsidRPr="00784E32">
        <w:t>to</w:t>
      </w:r>
      <w:r w:rsidR="00906B41">
        <w:t xml:space="preserve"> </w:t>
      </w:r>
      <w:r w:rsidRPr="00784E32">
        <w:t>expire</w:t>
      </w:r>
      <w:r w:rsidR="00906B41">
        <w:t xml:space="preserve"> </w:t>
      </w:r>
      <w:r w:rsidRPr="00784E32">
        <w:t>in</w:t>
      </w:r>
      <w:r w:rsidR="00906B41">
        <w:t xml:space="preserve"> </w:t>
      </w:r>
      <w:r w:rsidRPr="00784E32">
        <w:t>2025</w:t>
      </w:r>
      <w:r w:rsidR="00906B41">
        <w:t xml:space="preserve"> </w:t>
      </w:r>
      <w:r w:rsidRPr="00784E32">
        <w:t>at</w:t>
      </w:r>
      <w:r w:rsidR="00906B41">
        <w:t xml:space="preserve"> </w:t>
      </w:r>
      <w:r w:rsidRPr="00784E32">
        <w:t>Hazelwood</w:t>
      </w:r>
      <w:r w:rsidR="00906B41">
        <w:t xml:space="preserve"> </w:t>
      </w:r>
      <w:r w:rsidRPr="00784E32">
        <w:t>and</w:t>
      </w:r>
      <w:r w:rsidR="00906B41">
        <w:t xml:space="preserve"> </w:t>
      </w:r>
      <w:r w:rsidRPr="00784E32">
        <w:t>Yallourn</w:t>
      </w:r>
      <w:r w:rsidR="00906B41">
        <w:t xml:space="preserve"> </w:t>
      </w:r>
      <w:r w:rsidRPr="00784E32">
        <w:t>and</w:t>
      </w:r>
      <w:r w:rsidR="00906B41">
        <w:t xml:space="preserve"> </w:t>
      </w:r>
      <w:r w:rsidRPr="00784E32">
        <w:t>2026</w:t>
      </w:r>
      <w:r w:rsidR="00906B41">
        <w:t xml:space="preserve"> </w:t>
      </w:r>
      <w:r w:rsidRPr="00784E32">
        <w:t>at</w:t>
      </w:r>
      <w:r w:rsidR="00906B41">
        <w:t xml:space="preserve"> </w:t>
      </w:r>
      <w:r w:rsidRPr="00784E32">
        <w:t>Loy</w:t>
      </w:r>
      <w:r w:rsidR="00906B41">
        <w:t xml:space="preserve"> </w:t>
      </w:r>
      <w:r w:rsidRPr="00784E32">
        <w:t>Yang.</w:t>
      </w:r>
      <w:r w:rsidR="00906B41">
        <w:t xml:space="preserve"> </w:t>
      </w:r>
      <w:r w:rsidRPr="00784E32">
        <w:t>If</w:t>
      </w:r>
      <w:r w:rsidR="00906B41">
        <w:t xml:space="preserve"> </w:t>
      </w:r>
      <w:r w:rsidRPr="00784E32">
        <w:t>mine</w:t>
      </w:r>
      <w:r w:rsidR="00906B41">
        <w:t xml:space="preserve"> </w:t>
      </w:r>
      <w:r w:rsidRPr="00784E32">
        <w:t>licensees</w:t>
      </w:r>
      <w:r w:rsidR="00906B41">
        <w:t xml:space="preserve"> </w:t>
      </w:r>
      <w:r w:rsidRPr="00784E32">
        <w:t>seek</w:t>
      </w:r>
      <w:r w:rsidR="00906B41">
        <w:t xml:space="preserve"> </w:t>
      </w:r>
      <w:r w:rsidRPr="00784E32">
        <w:t>to</w:t>
      </w:r>
      <w:r w:rsidR="00906B41">
        <w:t xml:space="preserve"> </w:t>
      </w:r>
      <w:r w:rsidRPr="00784E32">
        <w:t>renew</w:t>
      </w:r>
      <w:r w:rsidR="00906B41">
        <w:t xml:space="preserve"> </w:t>
      </w:r>
      <w:r w:rsidRPr="00784E32">
        <w:t>these</w:t>
      </w:r>
      <w:r w:rsidR="00906B41">
        <w:t xml:space="preserve"> </w:t>
      </w:r>
      <w:r w:rsidRPr="00784E32">
        <w:t>groundwater</w:t>
      </w:r>
      <w:r w:rsidR="00906B41">
        <w:t xml:space="preserve"> </w:t>
      </w:r>
      <w:r w:rsidRPr="00784E32">
        <w:t>licences,</w:t>
      </w:r>
      <w:r w:rsidR="00906B41">
        <w:t xml:space="preserve"> </w:t>
      </w:r>
      <w:r w:rsidRPr="00784E32">
        <w:t>applications</w:t>
      </w:r>
      <w:r w:rsidR="00906B41">
        <w:t xml:space="preserve"> </w:t>
      </w:r>
      <w:r w:rsidRPr="00784E32">
        <w:t>should</w:t>
      </w:r>
      <w:r w:rsidR="00906B41">
        <w:t xml:space="preserve"> </w:t>
      </w:r>
      <w:r w:rsidRPr="00784E32">
        <w:t>be</w:t>
      </w:r>
      <w:r w:rsidR="00906B41">
        <w:t xml:space="preserve"> </w:t>
      </w:r>
      <w:r w:rsidRPr="00784E32">
        <w:t>made</w:t>
      </w:r>
      <w:r w:rsidR="00906B41">
        <w:t xml:space="preserve"> </w:t>
      </w:r>
      <w:r w:rsidRPr="00784E32">
        <w:t>at</w:t>
      </w:r>
      <w:r w:rsidR="00906B41">
        <w:t xml:space="preserve"> </w:t>
      </w:r>
      <w:r w:rsidRPr="00784E32">
        <w:t>least</w:t>
      </w:r>
      <w:r w:rsidR="00906B41">
        <w:t xml:space="preserve"> </w:t>
      </w:r>
      <w:r w:rsidRPr="00784E32">
        <w:t>12</w:t>
      </w:r>
      <w:r w:rsidR="00906B41">
        <w:t xml:space="preserve"> </w:t>
      </w:r>
      <w:r w:rsidRPr="00784E32">
        <w:t>months</w:t>
      </w:r>
      <w:r w:rsidR="00906B41">
        <w:t xml:space="preserve"> </w:t>
      </w:r>
      <w:r w:rsidRPr="00784E32">
        <w:t>prior</w:t>
      </w:r>
      <w:r w:rsidR="00906B41">
        <w:t xml:space="preserve"> </w:t>
      </w:r>
      <w:r w:rsidRPr="00784E32">
        <w:t>to</w:t>
      </w:r>
      <w:r w:rsidR="00906B41">
        <w:t xml:space="preserve"> </w:t>
      </w:r>
      <w:r w:rsidRPr="00784E32">
        <w:t>expiry</w:t>
      </w:r>
      <w:r w:rsidR="00906B41">
        <w:t xml:space="preserve"> </w:t>
      </w:r>
      <w:r w:rsidRPr="00784E32">
        <w:t>of</w:t>
      </w:r>
      <w:r w:rsidR="00906B41">
        <w:t xml:space="preserve"> </w:t>
      </w:r>
      <w:r w:rsidRPr="00784E32">
        <w:t>the</w:t>
      </w:r>
      <w:r w:rsidR="00906B41">
        <w:t xml:space="preserve"> </w:t>
      </w:r>
      <w:r w:rsidRPr="00784E32">
        <w:t>current</w:t>
      </w:r>
      <w:r w:rsidR="00906B41">
        <w:t xml:space="preserve"> </w:t>
      </w:r>
      <w:r w:rsidRPr="00784E32">
        <w:t>licences.</w:t>
      </w:r>
      <w:r w:rsidR="00906B41">
        <w:t xml:space="preserve"> </w:t>
      </w:r>
      <w:r w:rsidRPr="00784E32">
        <w:t>This</w:t>
      </w:r>
      <w:r w:rsidR="00906B41">
        <w:t xml:space="preserve"> </w:t>
      </w:r>
      <w:r w:rsidRPr="00784E32">
        <w:t>will</w:t>
      </w:r>
      <w:r w:rsidR="00906B41">
        <w:t xml:space="preserve"> </w:t>
      </w:r>
      <w:r w:rsidRPr="00784E32">
        <w:t>ensure</w:t>
      </w:r>
      <w:r w:rsidR="00906B41">
        <w:t xml:space="preserve"> </w:t>
      </w:r>
      <w:r w:rsidRPr="00784E32">
        <w:t>adequate</w:t>
      </w:r>
      <w:r w:rsidR="00906B41">
        <w:t xml:space="preserve"> </w:t>
      </w:r>
      <w:r w:rsidRPr="00784E32">
        <w:t>time</w:t>
      </w:r>
      <w:r w:rsidR="00906B41">
        <w:t xml:space="preserve"> </w:t>
      </w:r>
      <w:r w:rsidRPr="00784E32">
        <w:t>for</w:t>
      </w:r>
      <w:r w:rsidR="00906B41">
        <w:t xml:space="preserve"> </w:t>
      </w:r>
      <w:r w:rsidRPr="00784E32">
        <w:t>necessary</w:t>
      </w:r>
      <w:r w:rsidR="00906B41">
        <w:t xml:space="preserve"> </w:t>
      </w:r>
      <w:r w:rsidRPr="00784E32">
        <w:t>assessment</w:t>
      </w:r>
      <w:r w:rsidR="00906B41">
        <w:t xml:space="preserve"> </w:t>
      </w:r>
      <w:r w:rsidRPr="00784E32">
        <w:t>and</w:t>
      </w:r>
      <w:r w:rsidR="00906B41">
        <w:t xml:space="preserve"> </w:t>
      </w:r>
      <w:r w:rsidRPr="00784E32">
        <w:t>consultation</w:t>
      </w:r>
      <w:r w:rsidR="00906B41">
        <w:t xml:space="preserve"> </w:t>
      </w:r>
      <w:r w:rsidRPr="00784E32">
        <w:t>prior</w:t>
      </w:r>
      <w:r w:rsidR="00906B41">
        <w:t xml:space="preserve"> </w:t>
      </w:r>
      <w:r w:rsidRPr="00784E32">
        <w:t>to</w:t>
      </w:r>
      <w:r w:rsidR="00906B41">
        <w:t xml:space="preserve"> </w:t>
      </w:r>
      <w:r w:rsidRPr="00784E32">
        <w:t>renewal</w:t>
      </w:r>
      <w:r w:rsidR="00906B41">
        <w:t xml:space="preserve"> </w:t>
      </w:r>
      <w:r w:rsidRPr="00784E32">
        <w:t>decisions</w:t>
      </w:r>
      <w:r w:rsidR="00906B41">
        <w:t xml:space="preserve"> </w:t>
      </w:r>
      <w:r w:rsidRPr="00784E32">
        <w:t>in</w:t>
      </w:r>
      <w:r w:rsidR="00906B41">
        <w:t xml:space="preserve"> </w:t>
      </w:r>
      <w:r w:rsidRPr="00784E32">
        <w:t>accordance</w:t>
      </w:r>
      <w:r w:rsidR="00906B41">
        <w:t xml:space="preserve"> </w:t>
      </w:r>
      <w:r w:rsidRPr="00784E32">
        <w:t>with</w:t>
      </w:r>
      <w:r w:rsidR="00906B41">
        <w:t xml:space="preserve"> </w:t>
      </w:r>
      <w:r w:rsidRPr="00784E32">
        <w:t>the</w:t>
      </w:r>
      <w:r w:rsidR="00906B41">
        <w:t xml:space="preserve"> </w:t>
      </w:r>
      <w:r w:rsidRPr="00784E32">
        <w:rPr>
          <w:i/>
        </w:rPr>
        <w:t>Water</w:t>
      </w:r>
      <w:r w:rsidR="00906B41">
        <w:rPr>
          <w:i/>
        </w:rPr>
        <w:t xml:space="preserve"> </w:t>
      </w:r>
      <w:r w:rsidRPr="00784E32">
        <w:rPr>
          <w:i/>
        </w:rPr>
        <w:t>Act</w:t>
      </w:r>
      <w:r w:rsidR="00906B41">
        <w:rPr>
          <w:i/>
        </w:rPr>
        <w:t xml:space="preserve"> </w:t>
      </w:r>
      <w:r w:rsidRPr="00784E32">
        <w:rPr>
          <w:i/>
        </w:rPr>
        <w:t>1989</w:t>
      </w:r>
      <w:r w:rsidRPr="00784E32">
        <w:t>.</w:t>
      </w:r>
      <w:r w:rsidR="00906B41">
        <w:t xml:space="preserve">   </w:t>
      </w:r>
    </w:p>
    <w:p w14:paraId="40AA7C22" w14:textId="1B2D7D05" w:rsidR="00A349FC" w:rsidRPr="00784E32" w:rsidRDefault="00A349FC" w:rsidP="00B53C87">
      <w:r w:rsidRPr="00784E32">
        <w:lastRenderedPageBreak/>
        <w:t>The</w:t>
      </w:r>
      <w:r w:rsidR="00906B41">
        <w:t xml:space="preserve"> </w:t>
      </w:r>
      <w:r w:rsidRPr="00784E32">
        <w:t>requirement</w:t>
      </w:r>
      <w:r w:rsidR="00906B41">
        <w:t xml:space="preserve"> </w:t>
      </w:r>
      <w:r w:rsidRPr="00784E32">
        <w:t>for</w:t>
      </w:r>
      <w:r w:rsidR="00906B41">
        <w:t xml:space="preserve"> </w:t>
      </w:r>
      <w:r w:rsidRPr="00784E32">
        <w:t>referrals</w:t>
      </w:r>
      <w:r w:rsidR="00906B41">
        <w:t xml:space="preserve"> </w:t>
      </w:r>
      <w:r w:rsidRPr="00784E32">
        <w:t>under</w:t>
      </w:r>
      <w:r w:rsidR="00906B41">
        <w:t xml:space="preserve"> </w:t>
      </w:r>
      <w:r w:rsidRPr="00784E32">
        <w:t>the</w:t>
      </w:r>
      <w:r w:rsidR="00906B41">
        <w:t xml:space="preserve"> </w:t>
      </w:r>
      <w:r w:rsidRPr="00784E32">
        <w:t>EE</w:t>
      </w:r>
      <w:r w:rsidR="00906B41">
        <w:t xml:space="preserve"> </w:t>
      </w:r>
      <w:r w:rsidRPr="00784E32">
        <w:t>Act</w:t>
      </w:r>
      <w:r w:rsidR="00906B41">
        <w:t xml:space="preserve"> </w:t>
      </w:r>
      <w:r w:rsidRPr="00784E32">
        <w:t>and</w:t>
      </w:r>
      <w:r w:rsidR="00906B41">
        <w:t xml:space="preserve"> </w:t>
      </w:r>
      <w:r w:rsidRPr="00784E32">
        <w:t>EPBC</w:t>
      </w:r>
      <w:r w:rsidR="00906B41">
        <w:t xml:space="preserve"> </w:t>
      </w:r>
      <w:r w:rsidRPr="00784E32">
        <w:t>Act</w:t>
      </w:r>
      <w:r w:rsidR="00906B41">
        <w:t xml:space="preserve"> </w:t>
      </w:r>
      <w:r w:rsidRPr="00784E32">
        <w:t>at</w:t>
      </w:r>
      <w:r w:rsidR="00906B41">
        <w:t xml:space="preserve"> </w:t>
      </w:r>
      <w:r w:rsidRPr="00784E32">
        <w:t>Hazelwood</w:t>
      </w:r>
      <w:r w:rsidR="00906B41">
        <w:t xml:space="preserve"> </w:t>
      </w:r>
      <w:r w:rsidRPr="00784E32">
        <w:t>has</w:t>
      </w:r>
      <w:r w:rsidR="00906B41">
        <w:t xml:space="preserve"> </w:t>
      </w:r>
      <w:r w:rsidRPr="00784E32">
        <w:t>created</w:t>
      </w:r>
      <w:r w:rsidR="00906B41">
        <w:t xml:space="preserve"> </w:t>
      </w:r>
      <w:r w:rsidRPr="00784E32">
        <w:t>a</w:t>
      </w:r>
      <w:r w:rsidR="00906B41">
        <w:t xml:space="preserve"> </w:t>
      </w:r>
      <w:r w:rsidRPr="00784E32">
        <w:t>presumption</w:t>
      </w:r>
      <w:r w:rsidR="00906B41">
        <w:t xml:space="preserve"> </w:t>
      </w:r>
      <w:r w:rsidRPr="00784E32">
        <w:t>that</w:t>
      </w:r>
      <w:r w:rsidR="00906B41">
        <w:t xml:space="preserve"> </w:t>
      </w:r>
      <w:r w:rsidRPr="00784E32">
        <w:t>referrals</w:t>
      </w:r>
      <w:r w:rsidR="00906B41">
        <w:t xml:space="preserve"> </w:t>
      </w:r>
      <w:r w:rsidRPr="00784E32">
        <w:t>are</w:t>
      </w:r>
      <w:r w:rsidR="00906B41">
        <w:t xml:space="preserve"> </w:t>
      </w:r>
      <w:r w:rsidRPr="00784E32">
        <w:t>likely</w:t>
      </w:r>
      <w:r w:rsidR="00906B41">
        <w:t xml:space="preserve"> </w:t>
      </w:r>
      <w:r w:rsidRPr="00784E32">
        <w:t>to</w:t>
      </w:r>
      <w:r w:rsidR="00906B41">
        <w:t xml:space="preserve"> </w:t>
      </w:r>
      <w:r w:rsidRPr="00784E32">
        <w:t>be</w:t>
      </w:r>
      <w:r w:rsidR="00906B41">
        <w:t xml:space="preserve"> </w:t>
      </w:r>
      <w:r w:rsidRPr="00784E32">
        <w:t>required</w:t>
      </w:r>
      <w:r w:rsidR="00906B41">
        <w:t xml:space="preserve"> </w:t>
      </w:r>
      <w:r w:rsidRPr="00784E32">
        <w:t>for</w:t>
      </w:r>
      <w:r w:rsidR="00906B41">
        <w:t xml:space="preserve"> </w:t>
      </w:r>
      <w:r w:rsidRPr="00784E32">
        <w:t>the</w:t>
      </w:r>
      <w:r w:rsidR="00906B41">
        <w:t xml:space="preserve"> </w:t>
      </w:r>
      <w:r w:rsidRPr="00784E32">
        <w:t>remaining</w:t>
      </w:r>
      <w:r w:rsidR="00906B41">
        <w:t xml:space="preserve"> </w:t>
      </w:r>
      <w:r w:rsidRPr="00784E32">
        <w:t>mines</w:t>
      </w:r>
      <w:r w:rsidR="00906B41">
        <w:t xml:space="preserve"> </w:t>
      </w:r>
      <w:r w:rsidRPr="00784E32">
        <w:t>to</w:t>
      </w:r>
      <w:r w:rsidR="00906B41">
        <w:t xml:space="preserve"> </w:t>
      </w:r>
      <w:r w:rsidRPr="00784E32">
        <w:t>inform</w:t>
      </w:r>
      <w:r w:rsidR="00906B41">
        <w:t xml:space="preserve"> </w:t>
      </w:r>
      <w:r w:rsidRPr="00784E32">
        <w:t>submission</w:t>
      </w:r>
      <w:r w:rsidR="00906B41">
        <w:t xml:space="preserve"> </w:t>
      </w:r>
      <w:r w:rsidRPr="00784E32">
        <w:t>of</w:t>
      </w:r>
      <w:r w:rsidR="00906B41">
        <w:t xml:space="preserve"> </w:t>
      </w:r>
      <w:r w:rsidRPr="00784E32">
        <w:t>DMRPs</w:t>
      </w:r>
      <w:r w:rsidR="00906B41">
        <w:t xml:space="preserve"> </w:t>
      </w:r>
      <w:r w:rsidRPr="00784E32">
        <w:t>by</w:t>
      </w:r>
      <w:r w:rsidR="00906B41">
        <w:t xml:space="preserve"> </w:t>
      </w:r>
      <w:r w:rsidRPr="00784E32">
        <w:t>their</w:t>
      </w:r>
      <w:r w:rsidR="00906B41">
        <w:t xml:space="preserve"> </w:t>
      </w:r>
      <w:r w:rsidRPr="00784E32">
        <w:t>due</w:t>
      </w:r>
      <w:r w:rsidR="00906B41">
        <w:t xml:space="preserve"> </w:t>
      </w:r>
      <w:r w:rsidRPr="00784E32">
        <w:t>date</w:t>
      </w:r>
      <w:r w:rsidR="00906B41">
        <w:t xml:space="preserve"> </w:t>
      </w:r>
      <w:r w:rsidRPr="00784E32">
        <w:t>of</w:t>
      </w:r>
      <w:r w:rsidR="00906B41">
        <w:t xml:space="preserve"> </w:t>
      </w:r>
      <w:r w:rsidRPr="00784E32">
        <w:t>October</w:t>
      </w:r>
      <w:r w:rsidR="00906B41">
        <w:t xml:space="preserve"> </w:t>
      </w:r>
      <w:r w:rsidRPr="00784E32">
        <w:t>2025.</w:t>
      </w:r>
      <w:r w:rsidR="00906B41">
        <w:t xml:space="preserve"> </w:t>
      </w:r>
      <w:r w:rsidRPr="00784E32">
        <w:t>Decisions</w:t>
      </w:r>
      <w:r w:rsidR="00906B41">
        <w:t xml:space="preserve"> </w:t>
      </w:r>
      <w:r w:rsidRPr="00784E32">
        <w:t>on</w:t>
      </w:r>
      <w:r w:rsidR="00906B41">
        <w:t xml:space="preserve"> </w:t>
      </w:r>
      <w:r w:rsidRPr="00784E32">
        <w:t>water</w:t>
      </w:r>
      <w:r w:rsidR="00906B41">
        <w:t xml:space="preserve"> </w:t>
      </w:r>
      <w:r w:rsidRPr="00784E32">
        <w:t>access</w:t>
      </w:r>
      <w:r w:rsidR="00906B41">
        <w:t xml:space="preserve"> </w:t>
      </w:r>
      <w:r w:rsidRPr="00784E32">
        <w:t>do</w:t>
      </w:r>
      <w:r w:rsidR="00906B41">
        <w:t xml:space="preserve"> </w:t>
      </w:r>
      <w:r w:rsidRPr="00784E32">
        <w:t>not</w:t>
      </w:r>
      <w:r w:rsidR="00906B41">
        <w:t xml:space="preserve"> </w:t>
      </w:r>
      <w:r w:rsidRPr="00784E32">
        <w:t>predetermine</w:t>
      </w:r>
      <w:r w:rsidR="00906B41">
        <w:t xml:space="preserve"> </w:t>
      </w:r>
      <w:r w:rsidRPr="00784E32">
        <w:t>the</w:t>
      </w:r>
      <w:r w:rsidR="00906B41">
        <w:t xml:space="preserve"> </w:t>
      </w:r>
      <w:r w:rsidRPr="00784E32">
        <w:t>outcome</w:t>
      </w:r>
      <w:r w:rsidR="00906B41">
        <w:t xml:space="preserve"> </w:t>
      </w:r>
      <w:r w:rsidRPr="00784E32">
        <w:t>of</w:t>
      </w:r>
      <w:r w:rsidR="00906B41">
        <w:t xml:space="preserve"> </w:t>
      </w:r>
      <w:r w:rsidRPr="00784E32">
        <w:t>a</w:t>
      </w:r>
      <w:r w:rsidR="00906B41">
        <w:t xml:space="preserve"> </w:t>
      </w:r>
      <w:r w:rsidRPr="00784E32">
        <w:t>potential</w:t>
      </w:r>
      <w:r w:rsidR="00906B41">
        <w:t xml:space="preserve"> </w:t>
      </w:r>
      <w:r w:rsidRPr="00784E32">
        <w:t>EES</w:t>
      </w:r>
      <w:r w:rsidR="00906B41">
        <w:t xml:space="preserve"> </w:t>
      </w:r>
      <w:r w:rsidRPr="00784E32">
        <w:t>process</w:t>
      </w:r>
      <w:r w:rsidR="00906B41">
        <w:t xml:space="preserve"> </w:t>
      </w:r>
      <w:r w:rsidRPr="00784E32">
        <w:t>or</w:t>
      </w:r>
      <w:r w:rsidR="00906B41">
        <w:t xml:space="preserve"> </w:t>
      </w:r>
      <w:r w:rsidRPr="00784E32">
        <w:t>which</w:t>
      </w:r>
      <w:r w:rsidR="00906B41">
        <w:t xml:space="preserve"> </w:t>
      </w:r>
      <w:r w:rsidRPr="00784E32">
        <w:t>rehabilitation</w:t>
      </w:r>
      <w:r w:rsidR="00906B41">
        <w:t xml:space="preserve"> </w:t>
      </w:r>
      <w:r w:rsidRPr="00784E32">
        <w:t>works</w:t>
      </w:r>
      <w:r w:rsidR="00906B41">
        <w:t xml:space="preserve"> </w:t>
      </w:r>
      <w:r w:rsidRPr="00784E32">
        <w:t>will</w:t>
      </w:r>
      <w:r w:rsidR="00906B41">
        <w:t xml:space="preserve"> </w:t>
      </w:r>
      <w:r w:rsidRPr="00784E32">
        <w:t>be</w:t>
      </w:r>
      <w:r w:rsidR="00906B41">
        <w:t xml:space="preserve"> </w:t>
      </w:r>
      <w:r w:rsidRPr="00784E32">
        <w:t>approved</w:t>
      </w:r>
      <w:r w:rsidR="00906B41">
        <w:t xml:space="preserve"> </w:t>
      </w:r>
      <w:r w:rsidRPr="00784E32">
        <w:t>in</w:t>
      </w:r>
      <w:r w:rsidR="00906B41">
        <w:t xml:space="preserve"> </w:t>
      </w:r>
      <w:r w:rsidRPr="00784E32">
        <w:t>a</w:t>
      </w:r>
      <w:r w:rsidR="00906B41">
        <w:t xml:space="preserve"> </w:t>
      </w:r>
      <w:r w:rsidRPr="00784E32">
        <w:t>DMRP.</w:t>
      </w:r>
      <w:r w:rsidR="00906B41">
        <w:t xml:space="preserve"> </w:t>
      </w:r>
    </w:p>
    <w:p w14:paraId="3EF8717C" w14:textId="1EDDDF9F" w:rsidR="00A349FC" w:rsidRPr="00784E32" w:rsidRDefault="00A349FC" w:rsidP="00A349FC">
      <w:pPr>
        <w:pStyle w:val="Heading1"/>
      </w:pPr>
      <w:bookmarkStart w:id="70" w:name="_Toc138685019"/>
      <w:bookmarkStart w:id="71" w:name="_Toc143858472"/>
      <w:bookmarkStart w:id="72" w:name="_Toc149134282"/>
      <w:r w:rsidRPr="00784E32">
        <w:lastRenderedPageBreak/>
        <w:t>N</w:t>
      </w:r>
      <w:r w:rsidR="006A227F" w:rsidRPr="00784E32">
        <w:t>ext</w:t>
      </w:r>
      <w:r w:rsidR="00906B41">
        <w:t xml:space="preserve"> </w:t>
      </w:r>
      <w:r w:rsidR="006A227F" w:rsidRPr="00784E32">
        <w:t>steps</w:t>
      </w:r>
      <w:r w:rsidR="00906B41">
        <w:t xml:space="preserve"> </w:t>
      </w:r>
      <w:r w:rsidR="006A227F" w:rsidRPr="00784E32">
        <w:t>and</w:t>
      </w:r>
      <w:r w:rsidR="00906B41">
        <w:t xml:space="preserve"> </w:t>
      </w:r>
      <w:r w:rsidR="006A227F" w:rsidRPr="00784E32">
        <w:t>future</w:t>
      </w:r>
      <w:r w:rsidR="00906B41">
        <w:t xml:space="preserve"> </w:t>
      </w:r>
      <w:r w:rsidR="006A227F" w:rsidRPr="00784E32">
        <w:t>opportunities</w:t>
      </w:r>
      <w:r w:rsidR="00906B41">
        <w:t xml:space="preserve"> </w:t>
      </w:r>
      <w:r w:rsidR="006A227F" w:rsidRPr="00784E32">
        <w:t>for</w:t>
      </w:r>
      <w:r w:rsidR="00906B41">
        <w:t xml:space="preserve"> </w:t>
      </w:r>
      <w:r w:rsidR="006A227F" w:rsidRPr="00784E32">
        <w:t>community</w:t>
      </w:r>
      <w:r w:rsidR="00906B41">
        <w:t xml:space="preserve"> </w:t>
      </w:r>
      <w:r w:rsidR="006A227F" w:rsidRPr="00784E32">
        <w:t>and</w:t>
      </w:r>
      <w:r w:rsidR="00906B41">
        <w:t xml:space="preserve"> </w:t>
      </w:r>
      <w:r w:rsidR="006A227F" w:rsidRPr="00784E32">
        <w:t>stakeholder</w:t>
      </w:r>
      <w:r w:rsidR="00906B41">
        <w:t xml:space="preserve"> </w:t>
      </w:r>
      <w:r w:rsidR="006A227F" w:rsidRPr="00784E32">
        <w:t>engagement</w:t>
      </w:r>
      <w:bookmarkEnd w:id="70"/>
      <w:bookmarkEnd w:id="71"/>
      <w:bookmarkEnd w:id="72"/>
    </w:p>
    <w:p w14:paraId="5C26851A" w14:textId="526DC1CC" w:rsidR="00A349FC" w:rsidRPr="00784E32" w:rsidRDefault="00A349FC" w:rsidP="00B53C87">
      <w:pPr>
        <w:pStyle w:val="Heading2"/>
      </w:pPr>
      <w:bookmarkStart w:id="73" w:name="_Toc143858473"/>
      <w:bookmarkStart w:id="74" w:name="_Toc149134283"/>
      <w:r w:rsidRPr="00784E32">
        <w:t>Traditional</w:t>
      </w:r>
      <w:r w:rsidR="00906B41">
        <w:t xml:space="preserve"> </w:t>
      </w:r>
      <w:r w:rsidRPr="00784E32">
        <w:t>Owners’</w:t>
      </w:r>
      <w:r w:rsidR="00906B41">
        <w:t xml:space="preserve"> </w:t>
      </w:r>
      <w:r w:rsidRPr="00784E32">
        <w:t>participation</w:t>
      </w:r>
      <w:bookmarkEnd w:id="73"/>
      <w:bookmarkEnd w:id="74"/>
    </w:p>
    <w:p w14:paraId="4CCD153B" w14:textId="09A9C7E6" w:rsidR="00A349FC" w:rsidRPr="00784E32" w:rsidRDefault="00A349FC" w:rsidP="00B53C87">
      <w:r w:rsidRPr="00784E32">
        <w:t>The</w:t>
      </w:r>
      <w:r w:rsidR="00906B41">
        <w:t xml:space="preserve"> </w:t>
      </w:r>
      <w:r w:rsidRPr="00784E32">
        <w:t>Victorian</w:t>
      </w:r>
      <w:r w:rsidR="00906B41">
        <w:t xml:space="preserve"> </w:t>
      </w:r>
      <w:r w:rsidRPr="00784E32">
        <w:t>Government</w:t>
      </w:r>
      <w:r w:rsidR="00906B41">
        <w:t xml:space="preserve"> </w:t>
      </w:r>
      <w:r w:rsidRPr="00784E32">
        <w:t>is</w:t>
      </w:r>
      <w:r w:rsidR="00906B41">
        <w:t xml:space="preserve"> </w:t>
      </w:r>
      <w:r w:rsidRPr="00784E32">
        <w:t>at</w:t>
      </w:r>
      <w:r w:rsidR="00906B41">
        <w:t xml:space="preserve"> </w:t>
      </w:r>
      <w:r w:rsidRPr="00784E32">
        <w:t>an</w:t>
      </w:r>
      <w:r w:rsidR="00906B41">
        <w:t xml:space="preserve"> </w:t>
      </w:r>
      <w:r w:rsidRPr="00784E32">
        <w:t>exciting</w:t>
      </w:r>
      <w:r w:rsidR="00906B41">
        <w:t xml:space="preserve"> </w:t>
      </w:r>
      <w:r w:rsidRPr="00784E32">
        <w:t>phase</w:t>
      </w:r>
      <w:r w:rsidR="00906B41">
        <w:t xml:space="preserve"> </w:t>
      </w:r>
      <w:r w:rsidRPr="00784E32">
        <w:t>of</w:t>
      </w:r>
      <w:r w:rsidR="00906B41">
        <w:t xml:space="preserve"> </w:t>
      </w:r>
      <w:r w:rsidRPr="00784E32">
        <w:t>the</w:t>
      </w:r>
      <w:r w:rsidR="00906B41">
        <w:t xml:space="preserve"> </w:t>
      </w:r>
      <w:r w:rsidRPr="00784E32">
        <w:t>Treaty</w:t>
      </w:r>
      <w:r w:rsidR="00906B41">
        <w:t xml:space="preserve"> </w:t>
      </w:r>
      <w:r w:rsidRPr="00784E32">
        <w:t>process</w:t>
      </w:r>
      <w:r w:rsidR="00906B41">
        <w:t xml:space="preserve"> </w:t>
      </w:r>
      <w:r w:rsidRPr="00784E32">
        <w:t>with</w:t>
      </w:r>
      <w:r w:rsidR="00906B41">
        <w:t xml:space="preserve"> </w:t>
      </w:r>
      <w:r w:rsidRPr="00784E32">
        <w:t>formal</w:t>
      </w:r>
      <w:r w:rsidR="00906B41">
        <w:t xml:space="preserve"> </w:t>
      </w:r>
      <w:r w:rsidRPr="00784E32">
        <w:t>Treaty</w:t>
      </w:r>
      <w:r w:rsidR="00906B41">
        <w:t xml:space="preserve"> </w:t>
      </w:r>
      <w:r w:rsidRPr="00784E32">
        <w:t>negotiations</w:t>
      </w:r>
      <w:r w:rsidR="00906B41">
        <w:t xml:space="preserve"> </w:t>
      </w:r>
      <w:r w:rsidRPr="00784E32">
        <w:t>set</w:t>
      </w:r>
      <w:r w:rsidR="00906B41">
        <w:t xml:space="preserve"> </w:t>
      </w:r>
      <w:r w:rsidRPr="00784E32">
        <w:t>to</w:t>
      </w:r>
      <w:r w:rsidR="00906B41">
        <w:t xml:space="preserve"> </w:t>
      </w:r>
      <w:r w:rsidRPr="00784E32">
        <w:t>commence.</w:t>
      </w:r>
      <w:r w:rsidR="00906B41">
        <w:t xml:space="preserve"> </w:t>
      </w:r>
      <w:r w:rsidRPr="00784E32">
        <w:t>State-wide</w:t>
      </w:r>
      <w:r w:rsidR="00906B41">
        <w:t xml:space="preserve"> </w:t>
      </w:r>
      <w:r w:rsidRPr="00784E32">
        <w:t>and</w:t>
      </w:r>
      <w:r w:rsidR="00906B41">
        <w:t xml:space="preserve"> </w:t>
      </w:r>
      <w:r w:rsidRPr="00784E32">
        <w:t>Traditional</w:t>
      </w:r>
      <w:r w:rsidR="00906B41">
        <w:t xml:space="preserve"> </w:t>
      </w:r>
      <w:r w:rsidRPr="00784E32">
        <w:t>Owner</w:t>
      </w:r>
      <w:r w:rsidR="00906B41">
        <w:t xml:space="preserve"> </w:t>
      </w:r>
      <w:r w:rsidRPr="00784E32">
        <w:t>treaties</w:t>
      </w:r>
      <w:r w:rsidR="00906B41">
        <w:t xml:space="preserve"> </w:t>
      </w:r>
      <w:r w:rsidRPr="00784E32">
        <w:t>will</w:t>
      </w:r>
      <w:r w:rsidR="00906B41">
        <w:t xml:space="preserve"> </w:t>
      </w:r>
      <w:r w:rsidRPr="00784E32">
        <w:t>have</w:t>
      </w:r>
      <w:r w:rsidR="00906B41">
        <w:t xml:space="preserve"> </w:t>
      </w:r>
      <w:r w:rsidRPr="00784E32">
        <w:t>wide-ranging</w:t>
      </w:r>
      <w:r w:rsidR="00906B41">
        <w:t xml:space="preserve"> </w:t>
      </w:r>
      <w:r w:rsidRPr="00784E32">
        <w:t>impacts</w:t>
      </w:r>
      <w:r w:rsidR="00906B41">
        <w:t xml:space="preserve"> </w:t>
      </w:r>
      <w:r w:rsidRPr="00784E32">
        <w:t>on</w:t>
      </w:r>
      <w:r w:rsidR="00906B41">
        <w:t xml:space="preserve"> </w:t>
      </w:r>
      <w:r w:rsidRPr="00784E32">
        <w:t>the</w:t>
      </w:r>
      <w:r w:rsidR="00906B41">
        <w:t xml:space="preserve"> </w:t>
      </w:r>
      <w:r w:rsidRPr="00784E32">
        <w:t>way</w:t>
      </w:r>
      <w:r w:rsidR="00906B41">
        <w:t xml:space="preserve"> </w:t>
      </w:r>
      <w:r w:rsidRPr="00784E32">
        <w:t>government</w:t>
      </w:r>
      <w:r w:rsidR="00906B41">
        <w:t xml:space="preserve"> </w:t>
      </w:r>
      <w:r w:rsidRPr="00784E32">
        <w:t>works</w:t>
      </w:r>
      <w:r w:rsidR="00906B41">
        <w:t xml:space="preserve"> </w:t>
      </w:r>
      <w:r w:rsidRPr="00784E32">
        <w:t>with</w:t>
      </w:r>
      <w:r w:rsidR="00906B41">
        <w:t xml:space="preserve"> </w:t>
      </w:r>
      <w:r w:rsidRPr="00784E32">
        <w:t>First</w:t>
      </w:r>
      <w:r w:rsidR="00906B41">
        <w:t xml:space="preserve"> </w:t>
      </w:r>
      <w:r w:rsidRPr="00784E32">
        <w:t>Peoples.</w:t>
      </w:r>
      <w:r w:rsidR="00906B41">
        <w:t xml:space="preserve"> </w:t>
      </w:r>
      <w:r w:rsidRPr="00784E32">
        <w:t>Victoria’s</w:t>
      </w:r>
      <w:r w:rsidR="00906B41">
        <w:t xml:space="preserve"> </w:t>
      </w:r>
      <w:r w:rsidRPr="00784E32">
        <w:t>Treaty</w:t>
      </w:r>
      <w:r w:rsidR="00906B41">
        <w:t xml:space="preserve"> </w:t>
      </w:r>
      <w:r w:rsidRPr="00784E32">
        <w:t>process</w:t>
      </w:r>
      <w:r w:rsidR="00906B41">
        <w:t xml:space="preserve"> </w:t>
      </w:r>
      <w:r w:rsidRPr="00784E32">
        <w:t>will</w:t>
      </w:r>
      <w:r w:rsidR="00906B41">
        <w:t xml:space="preserve"> </w:t>
      </w:r>
      <w:r w:rsidRPr="00784E32">
        <w:t>provide</w:t>
      </w:r>
      <w:r w:rsidR="00906B41">
        <w:t xml:space="preserve"> </w:t>
      </w:r>
      <w:r w:rsidRPr="00784E32">
        <w:t>a</w:t>
      </w:r>
      <w:r w:rsidR="00906B41">
        <w:t xml:space="preserve"> </w:t>
      </w:r>
      <w:r w:rsidRPr="00784E32">
        <w:t>framework</w:t>
      </w:r>
      <w:r w:rsidR="00906B41">
        <w:t xml:space="preserve"> </w:t>
      </w:r>
      <w:r w:rsidRPr="00784E32">
        <w:t>for</w:t>
      </w:r>
      <w:r w:rsidR="00906B41">
        <w:t xml:space="preserve"> </w:t>
      </w:r>
      <w:r w:rsidRPr="00784E32">
        <w:t>the</w:t>
      </w:r>
      <w:r w:rsidR="00906B41">
        <w:t xml:space="preserve"> </w:t>
      </w:r>
      <w:r w:rsidRPr="00784E32">
        <w:t>transfer</w:t>
      </w:r>
      <w:r w:rsidR="00906B41">
        <w:t xml:space="preserve"> </w:t>
      </w:r>
      <w:r w:rsidRPr="00784E32">
        <w:t>of</w:t>
      </w:r>
      <w:r w:rsidR="00906B41">
        <w:t xml:space="preserve"> </w:t>
      </w:r>
      <w:r w:rsidRPr="00784E32">
        <w:t>decision-making</w:t>
      </w:r>
      <w:r w:rsidR="00906B41">
        <w:t xml:space="preserve"> </w:t>
      </w:r>
      <w:r w:rsidRPr="00784E32">
        <w:t>power</w:t>
      </w:r>
      <w:r w:rsidR="00906B41">
        <w:t xml:space="preserve"> </w:t>
      </w:r>
      <w:r w:rsidRPr="00784E32">
        <w:t>and</w:t>
      </w:r>
      <w:r w:rsidR="00906B41">
        <w:t xml:space="preserve"> </w:t>
      </w:r>
      <w:r w:rsidRPr="00784E32">
        <w:t>resources</w:t>
      </w:r>
      <w:r w:rsidR="00906B41">
        <w:t xml:space="preserve"> </w:t>
      </w:r>
      <w:r w:rsidRPr="00784E32">
        <w:t>to</w:t>
      </w:r>
      <w:r w:rsidR="00906B41">
        <w:t xml:space="preserve"> </w:t>
      </w:r>
      <w:r w:rsidRPr="00784E32">
        <w:t>support</w:t>
      </w:r>
      <w:r w:rsidR="00906B41">
        <w:t xml:space="preserve"> </w:t>
      </w:r>
      <w:r w:rsidRPr="00784E32">
        <w:t>self-determining</w:t>
      </w:r>
      <w:r w:rsidR="00906B41">
        <w:t xml:space="preserve"> </w:t>
      </w:r>
      <w:r w:rsidRPr="00784E32">
        <w:t>First</w:t>
      </w:r>
      <w:r w:rsidR="00906B41">
        <w:t xml:space="preserve"> </w:t>
      </w:r>
      <w:r w:rsidRPr="00784E32">
        <w:t>Peoples</w:t>
      </w:r>
      <w:r w:rsidR="00906B41">
        <w:t xml:space="preserve"> </w:t>
      </w:r>
      <w:r w:rsidRPr="00784E32">
        <w:t>communities</w:t>
      </w:r>
      <w:r w:rsidR="00906B41">
        <w:t xml:space="preserve"> </w:t>
      </w:r>
      <w:r w:rsidRPr="00784E32">
        <w:t>to</w:t>
      </w:r>
      <w:r w:rsidR="00906B41">
        <w:t xml:space="preserve"> </w:t>
      </w:r>
      <w:r w:rsidRPr="00784E32">
        <w:t>take</w:t>
      </w:r>
      <w:r w:rsidR="00906B41">
        <w:t xml:space="preserve"> </w:t>
      </w:r>
      <w:r w:rsidRPr="00784E32">
        <w:t>control</w:t>
      </w:r>
      <w:r w:rsidR="00906B41">
        <w:t xml:space="preserve"> </w:t>
      </w:r>
      <w:r w:rsidRPr="00784E32">
        <w:t>of</w:t>
      </w:r>
      <w:r w:rsidR="00906B41">
        <w:t xml:space="preserve"> </w:t>
      </w:r>
      <w:r w:rsidRPr="00784E32">
        <w:t>matters</w:t>
      </w:r>
      <w:r w:rsidR="00906B41">
        <w:t xml:space="preserve"> </w:t>
      </w:r>
      <w:r w:rsidRPr="00784E32">
        <w:t>that</w:t>
      </w:r>
      <w:r w:rsidR="00906B41">
        <w:t xml:space="preserve"> </w:t>
      </w:r>
      <w:r w:rsidRPr="00784E32">
        <w:t>affect</w:t>
      </w:r>
      <w:r w:rsidR="00906B41">
        <w:t xml:space="preserve"> </w:t>
      </w:r>
      <w:r w:rsidRPr="00784E32">
        <w:t>their</w:t>
      </w:r>
      <w:r w:rsidR="00906B41">
        <w:t xml:space="preserve"> </w:t>
      </w:r>
      <w:r w:rsidRPr="00784E32">
        <w:t>lives.</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is</w:t>
      </w:r>
      <w:r w:rsidR="00906B41">
        <w:t xml:space="preserve"> </w:t>
      </w:r>
      <w:r w:rsidRPr="00784E32">
        <w:t>committed</w:t>
      </w:r>
      <w:r w:rsidR="00906B41">
        <w:t xml:space="preserve"> </w:t>
      </w:r>
      <w:r w:rsidRPr="00784E32">
        <w:t>to</w:t>
      </w:r>
      <w:r w:rsidR="00906B41">
        <w:t xml:space="preserve"> </w:t>
      </w:r>
      <w:r w:rsidRPr="00784E32">
        <w:t>ensuring</w:t>
      </w:r>
      <w:r w:rsidR="00906B41">
        <w:t xml:space="preserve"> </w:t>
      </w:r>
      <w:r w:rsidRPr="00784E32">
        <w:t>that</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Regional</w:t>
      </w:r>
      <w:r w:rsidR="00906B41">
        <w:t xml:space="preserve"> </w:t>
      </w:r>
      <w:r w:rsidRPr="00784E32">
        <w:t>Rehabilitation</w:t>
      </w:r>
      <w:r w:rsidR="00906B41">
        <w:t xml:space="preserve"> </w:t>
      </w:r>
      <w:r w:rsidRPr="00784E32">
        <w:t>Strategy</w:t>
      </w:r>
      <w:r w:rsidR="00906B41">
        <w:t xml:space="preserve"> </w:t>
      </w:r>
      <w:r w:rsidRPr="00784E32">
        <w:t>is</w:t>
      </w:r>
      <w:r w:rsidR="00906B41">
        <w:t xml:space="preserve"> </w:t>
      </w:r>
      <w:r w:rsidRPr="00784E32">
        <w:t>responsive</w:t>
      </w:r>
      <w:r w:rsidR="00906B41">
        <w:t xml:space="preserve"> </w:t>
      </w:r>
      <w:r w:rsidRPr="00784E32">
        <w:t>to</w:t>
      </w:r>
      <w:r w:rsidR="00906B41">
        <w:t xml:space="preserve"> </w:t>
      </w:r>
      <w:r w:rsidRPr="00784E32">
        <w:t>Victoria’s</w:t>
      </w:r>
      <w:r w:rsidR="00906B41">
        <w:t xml:space="preserve"> </w:t>
      </w:r>
      <w:r w:rsidRPr="00784E32">
        <w:t>Treaty</w:t>
      </w:r>
      <w:r w:rsidR="00906B41">
        <w:t xml:space="preserve"> </w:t>
      </w:r>
      <w:r w:rsidRPr="00784E32">
        <w:t>outcomes.</w:t>
      </w:r>
    </w:p>
    <w:p w14:paraId="72B449A7" w14:textId="4A71E02B" w:rsidR="00A349FC" w:rsidRPr="00784E32" w:rsidRDefault="00A349FC" w:rsidP="00B53C87">
      <w:r w:rsidRPr="24D06A1F">
        <w:rPr>
          <w:i/>
          <w:iCs/>
        </w:rPr>
        <w:t>Water</w:t>
      </w:r>
      <w:r w:rsidR="00906B41">
        <w:rPr>
          <w:i/>
          <w:iCs/>
        </w:rPr>
        <w:t xml:space="preserve"> </w:t>
      </w:r>
      <w:r w:rsidRPr="24D06A1F">
        <w:rPr>
          <w:i/>
          <w:iCs/>
        </w:rPr>
        <w:t>is</w:t>
      </w:r>
      <w:r w:rsidR="00906B41">
        <w:rPr>
          <w:i/>
          <w:iCs/>
        </w:rPr>
        <w:t xml:space="preserve"> </w:t>
      </w:r>
      <w:r w:rsidRPr="24D06A1F">
        <w:rPr>
          <w:i/>
          <w:iCs/>
        </w:rPr>
        <w:t>Life</w:t>
      </w:r>
      <w:r w:rsidR="00906B41">
        <w:rPr>
          <w:i/>
          <w:iCs/>
        </w:rPr>
        <w:t xml:space="preserve"> </w:t>
      </w:r>
      <w:r>
        <w:t>(2022)</w:t>
      </w:r>
      <w:r w:rsidR="00906B41">
        <w:t xml:space="preserve"> </w:t>
      </w:r>
      <w:r>
        <w:t>recognises</w:t>
      </w:r>
      <w:r w:rsidR="00906B41">
        <w:t xml:space="preserve"> </w:t>
      </w:r>
      <w:r>
        <w:t>the</w:t>
      </w:r>
      <w:r w:rsidR="00906B41">
        <w:t xml:space="preserve"> </w:t>
      </w:r>
      <w:r w:rsidR="0448F897">
        <w:t>objectives</w:t>
      </w:r>
      <w:r w:rsidR="00906B41">
        <w:t xml:space="preserve"> </w:t>
      </w:r>
      <w:r>
        <w:t>of</w:t>
      </w:r>
      <w:r w:rsidR="00906B41">
        <w:t xml:space="preserve"> </w:t>
      </w:r>
      <w:r>
        <w:t>the</w:t>
      </w:r>
      <w:r w:rsidR="00906B41">
        <w:t xml:space="preserve"> </w:t>
      </w:r>
      <w:proofErr w:type="spellStart"/>
      <w:r>
        <w:t>Gunaikurnai</w:t>
      </w:r>
      <w:proofErr w:type="spellEnd"/>
      <w:r w:rsidR="00906B41">
        <w:t xml:space="preserve"> </w:t>
      </w:r>
      <w:r>
        <w:t>regarding</w:t>
      </w:r>
      <w:r w:rsidR="00906B41">
        <w:t xml:space="preserve"> </w:t>
      </w:r>
      <w:r>
        <w:t>water</w:t>
      </w:r>
      <w:r w:rsidR="00906B41">
        <w:t xml:space="preserve"> </w:t>
      </w:r>
      <w:r>
        <w:t>restoration</w:t>
      </w:r>
      <w:r w:rsidR="00906B41">
        <w:t xml:space="preserve"> </w:t>
      </w:r>
      <w:r>
        <w:t>from</w:t>
      </w:r>
      <w:r w:rsidR="00906B41">
        <w:t xml:space="preserve"> </w:t>
      </w:r>
      <w:r>
        <w:t>the</w:t>
      </w:r>
      <w:r w:rsidR="00906B41">
        <w:t xml:space="preserve"> </w:t>
      </w:r>
      <w:r>
        <w:t>Latrobe</w:t>
      </w:r>
      <w:r w:rsidR="00906B41">
        <w:t xml:space="preserve"> </w:t>
      </w:r>
      <w:r>
        <w:t>Valley</w:t>
      </w:r>
      <w:r w:rsidR="00906B41">
        <w:t xml:space="preserve"> </w:t>
      </w:r>
      <w:r>
        <w:t>as</w:t>
      </w:r>
      <w:r w:rsidR="00906B41">
        <w:t xml:space="preserve"> </w:t>
      </w:r>
      <w:r>
        <w:t>it</w:t>
      </w:r>
      <w:r w:rsidR="00906B41">
        <w:t xml:space="preserve"> </w:t>
      </w:r>
      <w:r>
        <w:t>transitions</w:t>
      </w:r>
      <w:r w:rsidR="00906B41">
        <w:t xml:space="preserve"> </w:t>
      </w:r>
      <w:r>
        <w:t>away</w:t>
      </w:r>
      <w:r w:rsidR="00906B41">
        <w:t xml:space="preserve"> </w:t>
      </w:r>
      <w:r>
        <w:t>from</w:t>
      </w:r>
      <w:r w:rsidR="00906B41">
        <w:t xml:space="preserve"> </w:t>
      </w:r>
      <w:r>
        <w:t>coal</w:t>
      </w:r>
      <w:r w:rsidR="00906B41">
        <w:t xml:space="preserve"> </w:t>
      </w:r>
      <w:r>
        <w:t>power</w:t>
      </w:r>
      <w:r w:rsidR="00906B41">
        <w:t xml:space="preserve"> </w:t>
      </w:r>
      <w:r>
        <w:t>generation.</w:t>
      </w:r>
      <w:r w:rsidR="00906B41">
        <w:t xml:space="preserve"> </w:t>
      </w:r>
      <w:r>
        <w:t>Understanding</w:t>
      </w:r>
      <w:r w:rsidR="00906B41">
        <w:t xml:space="preserve"> </w:t>
      </w:r>
      <w:r>
        <w:t>Traditional</w:t>
      </w:r>
      <w:r w:rsidR="00906B41">
        <w:t xml:space="preserve"> </w:t>
      </w:r>
      <w:r>
        <w:t>Owners’</w:t>
      </w:r>
      <w:r w:rsidR="00906B41">
        <w:t xml:space="preserve"> </w:t>
      </w:r>
      <w:r>
        <w:t>innate</w:t>
      </w:r>
      <w:r w:rsidR="00906B41">
        <w:t xml:space="preserve"> </w:t>
      </w:r>
      <w:r>
        <w:t>responsibility</w:t>
      </w:r>
      <w:r w:rsidR="00906B41">
        <w:t xml:space="preserve"> </w:t>
      </w:r>
      <w:r>
        <w:t>to</w:t>
      </w:r>
      <w:r w:rsidR="00906B41">
        <w:t xml:space="preserve"> </w:t>
      </w:r>
      <w:r>
        <w:t>care</w:t>
      </w:r>
      <w:r w:rsidR="00906B41">
        <w:t xml:space="preserve"> </w:t>
      </w:r>
      <w:r>
        <w:t>for</w:t>
      </w:r>
      <w:r w:rsidR="00906B41">
        <w:t xml:space="preserve"> </w:t>
      </w:r>
      <w:r>
        <w:t>Country,</w:t>
      </w:r>
      <w:r w:rsidR="00906B41">
        <w:t xml:space="preserve"> </w:t>
      </w:r>
      <w:r>
        <w:t>the</w:t>
      </w:r>
      <w:r w:rsidR="00906B41">
        <w:t xml:space="preserve"> </w:t>
      </w:r>
      <w:r>
        <w:t>Victorian</w:t>
      </w:r>
      <w:r w:rsidR="00906B41">
        <w:t xml:space="preserve"> </w:t>
      </w:r>
      <w:r>
        <w:t>Government</w:t>
      </w:r>
      <w:r w:rsidR="00906B41">
        <w:t xml:space="preserve"> </w:t>
      </w:r>
      <w:r>
        <w:t>will</w:t>
      </w:r>
      <w:r w:rsidR="00906B41">
        <w:t xml:space="preserve"> </w:t>
      </w:r>
      <w:r>
        <w:t>continue</w:t>
      </w:r>
      <w:r w:rsidR="00906B41">
        <w:t xml:space="preserve"> </w:t>
      </w:r>
      <w:r>
        <w:t>to</w:t>
      </w:r>
      <w:r w:rsidR="00906B41">
        <w:t xml:space="preserve"> </w:t>
      </w:r>
      <w:r>
        <w:t>work</w:t>
      </w:r>
      <w:r w:rsidR="00906B41">
        <w:t xml:space="preserve"> </w:t>
      </w:r>
      <w:r>
        <w:t>with</w:t>
      </w:r>
      <w:r w:rsidR="00906B41">
        <w:t xml:space="preserve"> </w:t>
      </w:r>
      <w:r>
        <w:t>the</w:t>
      </w:r>
      <w:r w:rsidR="00906B41">
        <w:t xml:space="preserve"> </w:t>
      </w:r>
      <w:proofErr w:type="spellStart"/>
      <w:r>
        <w:t>Gunaikurnai</w:t>
      </w:r>
      <w:proofErr w:type="spellEnd"/>
      <w:r w:rsidR="00906B41">
        <w:t xml:space="preserve"> </w:t>
      </w:r>
      <w:r>
        <w:t>Land</w:t>
      </w:r>
      <w:r w:rsidR="00906B41">
        <w:t xml:space="preserve"> </w:t>
      </w:r>
      <w:r>
        <w:t>and</w:t>
      </w:r>
      <w:r w:rsidR="00906B41">
        <w:t xml:space="preserve"> </w:t>
      </w:r>
      <w:r>
        <w:t>Waters</w:t>
      </w:r>
      <w:r w:rsidR="00906B41">
        <w:t xml:space="preserve"> </w:t>
      </w:r>
      <w:r>
        <w:t>Aboriginal</w:t>
      </w:r>
      <w:r w:rsidR="00906B41">
        <w:t xml:space="preserve"> </w:t>
      </w:r>
      <w:r>
        <w:t>Corporation</w:t>
      </w:r>
      <w:r w:rsidR="00906B41">
        <w:t xml:space="preserve"> </w:t>
      </w:r>
      <w:r>
        <w:t>to</w:t>
      </w:r>
      <w:r w:rsidR="00906B41">
        <w:t xml:space="preserve"> </w:t>
      </w:r>
      <w:r>
        <w:t>realise</w:t>
      </w:r>
      <w:r w:rsidR="00906B41">
        <w:t xml:space="preserve"> </w:t>
      </w:r>
      <w:r>
        <w:t>their</w:t>
      </w:r>
      <w:r w:rsidR="00906B41">
        <w:t xml:space="preserve"> </w:t>
      </w:r>
      <w:r w:rsidR="0372AAEB">
        <w:t>objective</w:t>
      </w:r>
      <w:r>
        <w:t>s</w:t>
      </w:r>
      <w:r w:rsidR="00906B41">
        <w:t xml:space="preserve"> </w:t>
      </w:r>
      <w:r>
        <w:t>for</w:t>
      </w:r>
      <w:r w:rsidR="00906B41">
        <w:t xml:space="preserve"> </w:t>
      </w:r>
      <w:r>
        <w:t>land</w:t>
      </w:r>
      <w:r w:rsidR="00906B41">
        <w:t xml:space="preserve"> </w:t>
      </w:r>
      <w:r>
        <w:t>and</w:t>
      </w:r>
      <w:r w:rsidR="00906B41">
        <w:t xml:space="preserve"> </w:t>
      </w:r>
      <w:r>
        <w:t>water.</w:t>
      </w:r>
      <w:r w:rsidR="00906B41">
        <w:rPr>
          <w:i/>
          <w:iCs/>
        </w:rPr>
        <w:t xml:space="preserve"> </w:t>
      </w:r>
    </w:p>
    <w:p w14:paraId="097A87FA" w14:textId="48CECBC3" w:rsidR="00A349FC" w:rsidRPr="00784E32" w:rsidRDefault="00A349FC" w:rsidP="00B53C87">
      <w:pPr>
        <w:pStyle w:val="Heading2"/>
      </w:pPr>
      <w:bookmarkStart w:id="75" w:name="_Toc143858474"/>
      <w:bookmarkStart w:id="76" w:name="_Toc149134284"/>
      <w:r w:rsidRPr="00784E32">
        <w:t>Further</w:t>
      </w:r>
      <w:r w:rsidR="00906B41">
        <w:t xml:space="preserve"> </w:t>
      </w:r>
      <w:r w:rsidRPr="00784E32">
        <w:t>community</w:t>
      </w:r>
      <w:r w:rsidR="00906B41">
        <w:t xml:space="preserve"> </w:t>
      </w:r>
      <w:r w:rsidRPr="00784E32">
        <w:t>and</w:t>
      </w:r>
      <w:r w:rsidR="00906B41">
        <w:t xml:space="preserve"> </w:t>
      </w:r>
      <w:r w:rsidRPr="00784E32">
        <w:t>stakeholder</w:t>
      </w:r>
      <w:r w:rsidR="00906B41">
        <w:t xml:space="preserve"> </w:t>
      </w:r>
      <w:r w:rsidRPr="00784E32">
        <w:t>participation</w:t>
      </w:r>
      <w:bookmarkEnd w:id="75"/>
      <w:bookmarkEnd w:id="76"/>
    </w:p>
    <w:p w14:paraId="3CBF427C" w14:textId="6A8556AC" w:rsidR="00A349FC" w:rsidRPr="00784E32" w:rsidRDefault="00A349FC" w:rsidP="00B53C87">
      <w:pPr>
        <w:pStyle w:val="Normalbeforebullets"/>
      </w:pPr>
      <w:r w:rsidRPr="00784E32">
        <w:t>As</w:t>
      </w:r>
      <w:r w:rsidR="00906B41">
        <w:t xml:space="preserve"> </w:t>
      </w:r>
      <w:r w:rsidRPr="00784E32">
        <w:t>planning</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continues,</w:t>
      </w:r>
      <w:r w:rsidR="00906B41">
        <w:t xml:space="preserve"> </w:t>
      </w:r>
      <w:r w:rsidRPr="00784E32">
        <w:t>there</w:t>
      </w:r>
      <w:r w:rsidR="00906B41">
        <w:t xml:space="preserve"> </w:t>
      </w:r>
      <w:r w:rsidRPr="00784E32">
        <w:t>will</w:t>
      </w:r>
      <w:r w:rsidR="00906B41">
        <w:t xml:space="preserve"> </w:t>
      </w:r>
      <w:r w:rsidRPr="00784E32">
        <w:t>be</w:t>
      </w:r>
      <w:r w:rsidR="00906B41">
        <w:t xml:space="preserve"> </w:t>
      </w:r>
      <w:r w:rsidRPr="00784E32">
        <w:t>further</w:t>
      </w:r>
      <w:r w:rsidR="00906B41">
        <w:t xml:space="preserve"> </w:t>
      </w:r>
      <w:r w:rsidRPr="00784E32">
        <w:t>opportunities</w:t>
      </w:r>
      <w:r w:rsidR="00906B41">
        <w:t xml:space="preserve"> </w:t>
      </w:r>
      <w:r w:rsidRPr="00784E32">
        <w:t>for</w:t>
      </w:r>
      <w:r w:rsidR="00906B41">
        <w:t xml:space="preserve"> </w:t>
      </w:r>
      <w:r w:rsidRPr="00784E32">
        <w:t>community</w:t>
      </w:r>
      <w:r w:rsidR="00906B41">
        <w:t xml:space="preserve"> </w:t>
      </w:r>
      <w:r w:rsidRPr="00784E32">
        <w:t>and</w:t>
      </w:r>
      <w:r w:rsidR="00906B41">
        <w:t xml:space="preserve"> </w:t>
      </w:r>
      <w:r w:rsidRPr="00784E32">
        <w:t>other</w:t>
      </w:r>
      <w:r w:rsidR="00906B41">
        <w:t xml:space="preserve"> </w:t>
      </w:r>
      <w:r w:rsidRPr="00784E32">
        <w:t>stakeholders</w:t>
      </w:r>
      <w:r w:rsidR="00906B41">
        <w:t xml:space="preserve"> </w:t>
      </w:r>
      <w:r w:rsidRPr="00784E32">
        <w:t>to</w:t>
      </w:r>
      <w:r w:rsidR="00906B41">
        <w:t xml:space="preserve"> </w:t>
      </w:r>
      <w:r w:rsidRPr="00784E32">
        <w:t>have</w:t>
      </w:r>
      <w:r w:rsidR="00906B41">
        <w:t xml:space="preserve"> </w:t>
      </w:r>
      <w:r w:rsidRPr="00784E32">
        <w:t>input</w:t>
      </w:r>
      <w:r w:rsidR="00906B41">
        <w:t xml:space="preserve"> </w:t>
      </w:r>
      <w:r w:rsidRPr="00784E32">
        <w:t>into:</w:t>
      </w:r>
    </w:p>
    <w:p w14:paraId="10665F86" w14:textId="0F213637" w:rsidR="00A349FC" w:rsidRPr="00784E32" w:rsidRDefault="00A349FC" w:rsidP="00B53C87">
      <w:pPr>
        <w:pStyle w:val="Bullet"/>
      </w:pPr>
      <w:r w:rsidRPr="00784E32">
        <w:t>mine</w:t>
      </w:r>
      <w:r w:rsidR="00906B41">
        <w:t xml:space="preserve"> </w:t>
      </w:r>
      <w:r w:rsidRPr="00784E32">
        <w:t>licensee’s</w:t>
      </w:r>
      <w:r w:rsidR="00906B41">
        <w:t xml:space="preserve"> </w:t>
      </w:r>
      <w:r w:rsidRPr="00784E32">
        <w:t>preparation</w:t>
      </w:r>
      <w:r w:rsidR="00906B41">
        <w:t xml:space="preserve"> </w:t>
      </w:r>
      <w:r w:rsidRPr="00784E32">
        <w:t>of</w:t>
      </w:r>
      <w:r w:rsidR="00906B41">
        <w:t xml:space="preserve"> </w:t>
      </w:r>
      <w:r w:rsidRPr="00784E32">
        <w:t>the</w:t>
      </w:r>
      <w:r w:rsidR="00906B41">
        <w:t xml:space="preserve"> </w:t>
      </w:r>
      <w:r w:rsidRPr="00784E32">
        <w:t>Hazelwood</w:t>
      </w:r>
      <w:r w:rsidR="00906B41">
        <w:t xml:space="preserve"> </w:t>
      </w:r>
      <w:r w:rsidRPr="00784E32">
        <w:t>Mine</w:t>
      </w:r>
      <w:r w:rsidR="00906B41">
        <w:t xml:space="preserve"> </w:t>
      </w:r>
      <w:r w:rsidRPr="00784E32">
        <w:t>Rehabilitation</w:t>
      </w:r>
      <w:r w:rsidR="00906B41">
        <w:t xml:space="preserve"> </w:t>
      </w:r>
      <w:r w:rsidRPr="00784E32">
        <w:t>Project</w:t>
      </w:r>
      <w:r w:rsidR="00906B41">
        <w:t xml:space="preserve"> </w:t>
      </w:r>
      <w:r w:rsidRPr="00784E32">
        <w:t>Environment</w:t>
      </w:r>
      <w:r w:rsidR="00906B41">
        <w:t xml:space="preserve"> </w:t>
      </w:r>
      <w:r w:rsidRPr="00784E32">
        <w:t>Effects</w:t>
      </w:r>
      <w:r w:rsidR="00906B41">
        <w:t xml:space="preserve"> </w:t>
      </w:r>
      <w:r w:rsidRPr="00784E32">
        <w:t>Statement</w:t>
      </w:r>
    </w:p>
    <w:p w14:paraId="426B4E4D" w14:textId="3B805127" w:rsidR="00A349FC" w:rsidRPr="00784E32" w:rsidRDefault="00A349FC" w:rsidP="00B53C87">
      <w:pPr>
        <w:pStyle w:val="Bullet"/>
      </w:pPr>
      <w:r>
        <w:t>mine</w:t>
      </w:r>
      <w:r w:rsidR="00906B41">
        <w:t xml:space="preserve"> </w:t>
      </w:r>
      <w:r>
        <w:t>licensees’</w:t>
      </w:r>
      <w:r w:rsidR="00906B41">
        <w:t xml:space="preserve"> </w:t>
      </w:r>
      <w:r>
        <w:t>drafting</w:t>
      </w:r>
      <w:r w:rsidR="00906B41">
        <w:t xml:space="preserve"> </w:t>
      </w:r>
      <w:r>
        <w:t>of</w:t>
      </w:r>
      <w:r w:rsidR="00906B41">
        <w:t xml:space="preserve"> </w:t>
      </w:r>
      <w:r>
        <w:t>a</w:t>
      </w:r>
      <w:r w:rsidR="00906B41">
        <w:t xml:space="preserve"> </w:t>
      </w:r>
      <w:r>
        <w:t>potential</w:t>
      </w:r>
      <w:r w:rsidR="00906B41">
        <w:t xml:space="preserve"> </w:t>
      </w:r>
      <w:r>
        <w:t>future</w:t>
      </w:r>
      <w:r w:rsidR="00906B41">
        <w:t xml:space="preserve"> </w:t>
      </w:r>
      <w:r w:rsidR="41F5730A">
        <w:t>E</w:t>
      </w:r>
      <w:r>
        <w:t>nvironment</w:t>
      </w:r>
      <w:r w:rsidR="00906B41">
        <w:t xml:space="preserve"> </w:t>
      </w:r>
      <w:r w:rsidR="6FD45CC8">
        <w:t>E</w:t>
      </w:r>
      <w:r>
        <w:t>ffects</w:t>
      </w:r>
      <w:r w:rsidR="00906B41">
        <w:t xml:space="preserve"> </w:t>
      </w:r>
      <w:r w:rsidR="41EBCCC2">
        <w:t>S</w:t>
      </w:r>
      <w:r>
        <w:t>tatement(s)</w:t>
      </w:r>
      <w:r w:rsidR="00906B41">
        <w:t xml:space="preserve"> </w:t>
      </w:r>
      <w:r>
        <w:t>for</w:t>
      </w:r>
      <w:r w:rsidR="00906B41">
        <w:t xml:space="preserve"> </w:t>
      </w:r>
      <w:r>
        <w:t>the</w:t>
      </w:r>
      <w:r w:rsidR="00906B41">
        <w:t xml:space="preserve"> </w:t>
      </w:r>
      <w:r>
        <w:t>Yallourn</w:t>
      </w:r>
      <w:r w:rsidR="00906B41">
        <w:t xml:space="preserve"> </w:t>
      </w:r>
      <w:r>
        <w:t>and</w:t>
      </w:r>
      <w:r w:rsidR="00906B41">
        <w:t xml:space="preserve"> </w:t>
      </w:r>
      <w:r>
        <w:t>Loy</w:t>
      </w:r>
      <w:r w:rsidR="00906B41">
        <w:t xml:space="preserve"> </w:t>
      </w:r>
      <w:r>
        <w:t>Yang</w:t>
      </w:r>
      <w:r w:rsidR="00906B41">
        <w:t xml:space="preserve"> </w:t>
      </w:r>
      <w:r>
        <w:t>Mine</w:t>
      </w:r>
      <w:r w:rsidR="00906B41">
        <w:t xml:space="preserve"> </w:t>
      </w:r>
      <w:r>
        <w:t>Rehabilitation</w:t>
      </w:r>
      <w:r w:rsidR="00906B41">
        <w:t xml:space="preserve"> </w:t>
      </w:r>
      <w:r>
        <w:t>Project</w:t>
      </w:r>
    </w:p>
    <w:p w14:paraId="1F5A9BC2" w14:textId="2566B584" w:rsidR="1A278B11" w:rsidRDefault="008F7EC6" w:rsidP="00B53C87">
      <w:pPr>
        <w:pStyle w:val="Bullet"/>
        <w:rPr>
          <w:i/>
          <w:iCs/>
        </w:rPr>
      </w:pPr>
      <w:proofErr w:type="spellStart"/>
      <w:r>
        <w:t>p</w:t>
      </w:r>
      <w:r w:rsidR="1A278B11">
        <w:t>ermissioning</w:t>
      </w:r>
      <w:proofErr w:type="spellEnd"/>
      <w:r w:rsidR="00906B41">
        <w:t xml:space="preserve"> </w:t>
      </w:r>
      <w:r w:rsidR="1A278B11">
        <w:t>processes</w:t>
      </w:r>
      <w:r w:rsidR="00906B41">
        <w:t xml:space="preserve"> </w:t>
      </w:r>
      <w:r w:rsidR="1A278B11">
        <w:t>(if</w:t>
      </w:r>
      <w:r w:rsidR="00906B41">
        <w:t xml:space="preserve"> </w:t>
      </w:r>
      <w:r w:rsidR="1A278B11">
        <w:t>required)</w:t>
      </w:r>
      <w:r w:rsidR="00906B41">
        <w:t xml:space="preserve"> </w:t>
      </w:r>
      <w:r w:rsidR="1A278B11">
        <w:t>under</w:t>
      </w:r>
      <w:r w:rsidR="00906B41">
        <w:t xml:space="preserve"> </w:t>
      </w:r>
      <w:r w:rsidR="1A278B11">
        <w:t>the</w:t>
      </w:r>
      <w:r w:rsidR="00906B41">
        <w:t xml:space="preserve"> </w:t>
      </w:r>
      <w:r w:rsidR="1A278B11" w:rsidRPr="24D06A1F">
        <w:rPr>
          <w:i/>
          <w:iCs/>
        </w:rPr>
        <w:t>Environment</w:t>
      </w:r>
      <w:r w:rsidR="00906B41">
        <w:rPr>
          <w:i/>
          <w:iCs/>
        </w:rPr>
        <w:t xml:space="preserve"> </w:t>
      </w:r>
      <w:r w:rsidR="1A278B11" w:rsidRPr="24D06A1F">
        <w:rPr>
          <w:i/>
          <w:iCs/>
        </w:rPr>
        <w:t>Protection</w:t>
      </w:r>
      <w:r w:rsidR="00906B41">
        <w:rPr>
          <w:i/>
          <w:iCs/>
        </w:rPr>
        <w:t xml:space="preserve"> </w:t>
      </w:r>
      <w:r w:rsidR="1A278B11" w:rsidRPr="24D06A1F">
        <w:rPr>
          <w:i/>
          <w:iCs/>
        </w:rPr>
        <w:t>Act</w:t>
      </w:r>
      <w:r w:rsidR="00906B41">
        <w:rPr>
          <w:i/>
          <w:iCs/>
        </w:rPr>
        <w:t xml:space="preserve"> </w:t>
      </w:r>
      <w:r w:rsidR="1A278B11" w:rsidRPr="24D06A1F">
        <w:rPr>
          <w:i/>
          <w:iCs/>
        </w:rPr>
        <w:t>2017</w:t>
      </w:r>
    </w:p>
    <w:p w14:paraId="29A7C9C6" w14:textId="5E1E5D33" w:rsidR="00A349FC" w:rsidRPr="00784E32" w:rsidRDefault="00A349FC" w:rsidP="00B53C87">
      <w:pPr>
        <w:pStyle w:val="Bullet"/>
      </w:pPr>
      <w:r>
        <w:t>cultural</w:t>
      </w:r>
      <w:r w:rsidR="00906B41">
        <w:t xml:space="preserve"> </w:t>
      </w:r>
      <w:r>
        <w:t>management</w:t>
      </w:r>
      <w:r w:rsidR="00906B41">
        <w:t xml:space="preserve"> </w:t>
      </w:r>
      <w:r>
        <w:t>heritage</w:t>
      </w:r>
      <w:r w:rsidR="00906B41">
        <w:t xml:space="preserve"> </w:t>
      </w:r>
      <w:r>
        <w:t>plans</w:t>
      </w:r>
      <w:r w:rsidR="00906B41">
        <w:t xml:space="preserve"> </w:t>
      </w:r>
      <w:r>
        <w:t>(CMHP)</w:t>
      </w:r>
      <w:r w:rsidR="00906B41">
        <w:t xml:space="preserve"> </w:t>
      </w:r>
      <w:r>
        <w:t>that</w:t>
      </w:r>
      <w:r w:rsidR="00906B41">
        <w:t xml:space="preserve"> </w:t>
      </w:r>
      <w:r>
        <w:t>involve</w:t>
      </w:r>
      <w:r w:rsidR="00906B41">
        <w:t xml:space="preserve"> </w:t>
      </w:r>
      <w:r>
        <w:t>an</w:t>
      </w:r>
      <w:r w:rsidR="00906B41">
        <w:t xml:space="preserve"> </w:t>
      </w:r>
      <w:r>
        <w:t>assessment</w:t>
      </w:r>
      <w:r w:rsidR="00906B41">
        <w:t xml:space="preserve"> </w:t>
      </w:r>
      <w:r>
        <w:t>of</w:t>
      </w:r>
      <w:r w:rsidR="00906B41">
        <w:t xml:space="preserve"> </w:t>
      </w:r>
      <w:r>
        <w:t>potential</w:t>
      </w:r>
      <w:r w:rsidR="00906B41">
        <w:t xml:space="preserve"> </w:t>
      </w:r>
      <w:r>
        <w:t>impacts</w:t>
      </w:r>
      <w:r w:rsidR="00906B41">
        <w:t xml:space="preserve"> </w:t>
      </w:r>
      <w:r>
        <w:t>of</w:t>
      </w:r>
      <w:r w:rsidR="00906B41">
        <w:t xml:space="preserve"> </w:t>
      </w:r>
      <w:r>
        <w:t>proposed</w:t>
      </w:r>
      <w:r w:rsidR="00906B41">
        <w:t xml:space="preserve"> </w:t>
      </w:r>
      <w:r>
        <w:t>activities</w:t>
      </w:r>
      <w:r w:rsidR="00906B41">
        <w:t xml:space="preserve"> </w:t>
      </w:r>
      <w:r>
        <w:t>on</w:t>
      </w:r>
      <w:r w:rsidR="00906B41">
        <w:t xml:space="preserve"> </w:t>
      </w:r>
      <w:r>
        <w:t>Aboriginal</w:t>
      </w:r>
      <w:r w:rsidR="00906B41">
        <w:t xml:space="preserve"> </w:t>
      </w:r>
      <w:r>
        <w:t>cultural</w:t>
      </w:r>
      <w:r w:rsidR="00906B41">
        <w:t xml:space="preserve"> </w:t>
      </w:r>
      <w:r>
        <w:t>heritage</w:t>
      </w:r>
    </w:p>
    <w:p w14:paraId="24F476B1" w14:textId="6E683D99" w:rsidR="00A349FC" w:rsidRPr="00784E32" w:rsidRDefault="00A349FC" w:rsidP="00252BCB">
      <w:pPr>
        <w:pStyle w:val="Bullet"/>
      </w:pPr>
      <w:r>
        <w:t>Yallourn</w:t>
      </w:r>
      <w:r w:rsidR="00906B41">
        <w:t xml:space="preserve"> </w:t>
      </w:r>
      <w:r>
        <w:t>and</w:t>
      </w:r>
      <w:r w:rsidR="00906B41">
        <w:t xml:space="preserve"> </w:t>
      </w:r>
      <w:r>
        <w:t>Loy</w:t>
      </w:r>
      <w:r w:rsidR="00906B41">
        <w:t xml:space="preserve"> </w:t>
      </w:r>
      <w:r>
        <w:t>Yang</w:t>
      </w:r>
      <w:r w:rsidR="00906B41">
        <w:t xml:space="preserve"> </w:t>
      </w:r>
      <w:r>
        <w:t>mine</w:t>
      </w:r>
      <w:r w:rsidR="00906B41">
        <w:t xml:space="preserve"> </w:t>
      </w:r>
      <w:r>
        <w:t>licensees’</w:t>
      </w:r>
      <w:r w:rsidR="00906B41">
        <w:t xml:space="preserve"> </w:t>
      </w:r>
      <w:r>
        <w:t>applications</w:t>
      </w:r>
      <w:r w:rsidR="00906B41">
        <w:t xml:space="preserve"> </w:t>
      </w:r>
      <w:r>
        <w:t>for</w:t>
      </w:r>
      <w:r w:rsidR="00906B41">
        <w:t xml:space="preserve"> </w:t>
      </w:r>
      <w:r>
        <w:t>water</w:t>
      </w:r>
      <w:r w:rsidR="00906B41">
        <w:t xml:space="preserve"> </w:t>
      </w:r>
      <w:r>
        <w:t>access</w:t>
      </w:r>
      <w:r w:rsidR="00906B41">
        <w:t xml:space="preserve"> </w:t>
      </w:r>
      <w:r>
        <w:t>for</w:t>
      </w:r>
      <w:r w:rsidR="00906B41">
        <w:t xml:space="preserve"> </w:t>
      </w:r>
      <w:r>
        <w:t>mine</w:t>
      </w:r>
      <w:r w:rsidR="00906B41">
        <w:t xml:space="preserve"> </w:t>
      </w:r>
      <w:r>
        <w:t>rehabilitation</w:t>
      </w:r>
      <w:r w:rsidR="00906B41">
        <w:t xml:space="preserve"> </w:t>
      </w:r>
      <w:r>
        <w:t>and</w:t>
      </w:r>
      <w:r w:rsidR="00906B41">
        <w:t xml:space="preserve"> </w:t>
      </w:r>
      <w:r>
        <w:t>subsequent</w:t>
      </w:r>
      <w:r w:rsidR="00906B41">
        <w:t xml:space="preserve"> </w:t>
      </w:r>
      <w:r>
        <w:t>decisions</w:t>
      </w:r>
      <w:r w:rsidR="00906B41">
        <w:t xml:space="preserve"> </w:t>
      </w:r>
      <w:r>
        <w:t>by</w:t>
      </w:r>
      <w:r w:rsidR="00906B41">
        <w:t xml:space="preserve"> </w:t>
      </w:r>
      <w:r>
        <w:t>the</w:t>
      </w:r>
      <w:r w:rsidR="00906B41">
        <w:t xml:space="preserve"> </w:t>
      </w:r>
      <w:r>
        <w:t>Minister</w:t>
      </w:r>
      <w:r w:rsidR="00906B41">
        <w:t xml:space="preserve"> </w:t>
      </w:r>
      <w:r>
        <w:t>for</w:t>
      </w:r>
      <w:r w:rsidR="00906B41">
        <w:t xml:space="preserve"> </w:t>
      </w:r>
      <w:r>
        <w:t>Water</w:t>
      </w:r>
    </w:p>
    <w:p w14:paraId="517A1BE6" w14:textId="6AD3FECC" w:rsidR="00A349FC" w:rsidRPr="00784E32" w:rsidRDefault="00A349FC" w:rsidP="00252BCB">
      <w:pPr>
        <w:pStyle w:val="Bullet"/>
      </w:pPr>
      <w:r>
        <w:t>the</w:t>
      </w:r>
      <w:r w:rsidR="00906B41">
        <w:t xml:space="preserve"> </w:t>
      </w:r>
      <w:r>
        <w:t>creation</w:t>
      </w:r>
      <w:r w:rsidR="00906B41">
        <w:t xml:space="preserve"> </w:t>
      </w:r>
      <w:r>
        <w:t>and</w:t>
      </w:r>
      <w:r w:rsidR="00906B41">
        <w:t xml:space="preserve"> </w:t>
      </w:r>
      <w:r>
        <w:t>release</w:t>
      </w:r>
      <w:r w:rsidR="00906B41">
        <w:t xml:space="preserve"> </w:t>
      </w:r>
      <w:r>
        <w:t>of</w:t>
      </w:r>
      <w:r w:rsidR="00906B41">
        <w:t xml:space="preserve"> </w:t>
      </w:r>
      <w:r>
        <w:t>the</w:t>
      </w:r>
      <w:r w:rsidR="00906B41">
        <w:t xml:space="preserve"> </w:t>
      </w:r>
      <w:r>
        <w:t>Declared</w:t>
      </w:r>
      <w:r w:rsidR="00906B41">
        <w:t xml:space="preserve"> </w:t>
      </w:r>
      <w:r>
        <w:t>Mine</w:t>
      </w:r>
      <w:r w:rsidR="00906B41">
        <w:t xml:space="preserve"> </w:t>
      </w:r>
      <w:r>
        <w:t>Regulation</w:t>
      </w:r>
      <w:r w:rsidR="00906B41">
        <w:t xml:space="preserve"> </w:t>
      </w:r>
      <w:r>
        <w:t>Guidelines</w:t>
      </w:r>
    </w:p>
    <w:p w14:paraId="43D8E31B" w14:textId="02C57E36" w:rsidR="00A349FC" w:rsidRPr="00784E32" w:rsidRDefault="00A349FC" w:rsidP="00252BCB">
      <w:pPr>
        <w:pStyle w:val="Bulletlast"/>
      </w:pPr>
      <w:r>
        <w:t>mine</w:t>
      </w:r>
      <w:r w:rsidR="00906B41">
        <w:t xml:space="preserve"> </w:t>
      </w:r>
      <w:r>
        <w:t>licensees’</w:t>
      </w:r>
      <w:r w:rsidR="00906B41">
        <w:t xml:space="preserve"> </w:t>
      </w:r>
      <w:r>
        <w:t>provision</w:t>
      </w:r>
      <w:r w:rsidR="00906B41">
        <w:t xml:space="preserve"> </w:t>
      </w:r>
      <w:r>
        <w:t>of</w:t>
      </w:r>
      <w:r w:rsidR="00906B41">
        <w:t xml:space="preserve"> </w:t>
      </w:r>
      <w:r>
        <w:t>declared</w:t>
      </w:r>
      <w:r w:rsidR="00906B41">
        <w:t xml:space="preserve"> </w:t>
      </w:r>
      <w:proofErr w:type="gramStart"/>
      <w:r>
        <w:t>mine</w:t>
      </w:r>
      <w:proofErr w:type="gramEnd"/>
      <w:r w:rsidR="00906B41">
        <w:t xml:space="preserve"> </w:t>
      </w:r>
      <w:r>
        <w:t>plans.</w:t>
      </w:r>
    </w:p>
    <w:tbl>
      <w:tblPr>
        <w:tblStyle w:val="TableGrid"/>
        <w:tblW w:w="5000" w:type="pct"/>
        <w:tblLook w:val="04A0" w:firstRow="1" w:lastRow="0" w:firstColumn="1" w:lastColumn="0" w:noHBand="0" w:noVBand="1"/>
      </w:tblPr>
      <w:tblGrid>
        <w:gridCol w:w="2548"/>
        <w:gridCol w:w="7081"/>
      </w:tblGrid>
      <w:tr w:rsidR="00A349FC" w:rsidRPr="00784E32" w14:paraId="33147C3E" w14:textId="77777777" w:rsidTr="00014B74">
        <w:trPr>
          <w:cantSplit/>
          <w:tblHeader/>
        </w:trPr>
        <w:tc>
          <w:tcPr>
            <w:tcW w:w="1323" w:type="pct"/>
          </w:tcPr>
          <w:p w14:paraId="728D65A3" w14:textId="3998DEF6" w:rsidR="00A349FC" w:rsidRPr="00784E32" w:rsidRDefault="00A349FC" w:rsidP="00252BCB">
            <w:pPr>
              <w:pStyle w:val="TableColumnHeading"/>
            </w:pPr>
            <w:bookmarkStart w:id="77" w:name="ColumnTitles_5"/>
            <w:bookmarkEnd w:id="77"/>
            <w:r w:rsidRPr="00784E32">
              <w:lastRenderedPageBreak/>
              <w:t>Regulatory</w:t>
            </w:r>
            <w:r w:rsidR="00906B41">
              <w:t xml:space="preserve"> </w:t>
            </w:r>
            <w:r w:rsidRPr="00784E32">
              <w:t>and</w:t>
            </w:r>
            <w:r w:rsidR="00906B41">
              <w:t xml:space="preserve"> </w:t>
            </w:r>
            <w:r w:rsidRPr="00784E32">
              <w:t>legislative</w:t>
            </w:r>
            <w:r w:rsidR="00906B41">
              <w:t xml:space="preserve"> </w:t>
            </w:r>
            <w:r w:rsidRPr="00784E32">
              <w:t>process</w:t>
            </w:r>
          </w:p>
        </w:tc>
        <w:tc>
          <w:tcPr>
            <w:tcW w:w="3677" w:type="pct"/>
          </w:tcPr>
          <w:p w14:paraId="35810E75" w14:textId="110A30A8" w:rsidR="00A349FC" w:rsidRPr="00784E32" w:rsidRDefault="00A349FC" w:rsidP="00252BCB">
            <w:pPr>
              <w:pStyle w:val="TableColumnHeading"/>
            </w:pPr>
            <w:r w:rsidRPr="00784E32">
              <w:t>Engagement</w:t>
            </w:r>
            <w:r w:rsidR="00906B41">
              <w:t xml:space="preserve"> </w:t>
            </w:r>
            <w:r w:rsidRPr="00784E32">
              <w:t>opportunities</w:t>
            </w:r>
          </w:p>
        </w:tc>
      </w:tr>
      <w:tr w:rsidR="00A349FC" w:rsidRPr="00784E32" w14:paraId="5EF054A0" w14:textId="77777777" w:rsidTr="00014B74">
        <w:trPr>
          <w:cantSplit/>
        </w:trPr>
        <w:tc>
          <w:tcPr>
            <w:tcW w:w="1323" w:type="pct"/>
          </w:tcPr>
          <w:p w14:paraId="33EF12EB" w14:textId="0A14F6CD" w:rsidR="00A349FC" w:rsidRPr="00784E32" w:rsidRDefault="00A349FC" w:rsidP="00014B74">
            <w:pPr>
              <w:pStyle w:val="TableCopy"/>
              <w:rPr>
                <w:i/>
              </w:rPr>
            </w:pPr>
            <w:r w:rsidRPr="00784E32">
              <w:t>Environment</w:t>
            </w:r>
            <w:r w:rsidR="00906B41">
              <w:t xml:space="preserve"> </w:t>
            </w:r>
            <w:r w:rsidRPr="00784E32">
              <w:t>Effects</w:t>
            </w:r>
            <w:r w:rsidR="00906B41">
              <w:t xml:space="preserve"> </w:t>
            </w:r>
            <w:r w:rsidRPr="00784E32">
              <w:t>Statement(s)</w:t>
            </w:r>
            <w:r w:rsidR="00906B41">
              <w:t xml:space="preserve"> </w:t>
            </w:r>
            <w:r w:rsidRPr="00784E32">
              <w:t>under</w:t>
            </w:r>
            <w:r w:rsidR="00906B41">
              <w:t xml:space="preserve"> </w:t>
            </w:r>
            <w:r w:rsidRPr="00784E32">
              <w:t>the</w:t>
            </w:r>
            <w:r w:rsidR="00906B41">
              <w:t xml:space="preserve"> </w:t>
            </w:r>
            <w:r w:rsidRPr="00784E32">
              <w:rPr>
                <w:i/>
              </w:rPr>
              <w:t>Environment</w:t>
            </w:r>
            <w:r w:rsidR="00906B41">
              <w:rPr>
                <w:i/>
              </w:rPr>
              <w:t xml:space="preserve"> </w:t>
            </w:r>
            <w:r w:rsidRPr="00784E32">
              <w:rPr>
                <w:i/>
              </w:rPr>
              <w:t>Effects</w:t>
            </w:r>
            <w:r w:rsidR="00906B41">
              <w:rPr>
                <w:i/>
              </w:rPr>
              <w:t xml:space="preserve"> </w:t>
            </w:r>
            <w:r w:rsidRPr="00784E32">
              <w:rPr>
                <w:i/>
              </w:rPr>
              <w:t>Act</w:t>
            </w:r>
            <w:r w:rsidR="00906B41">
              <w:rPr>
                <w:i/>
              </w:rPr>
              <w:t xml:space="preserve"> </w:t>
            </w:r>
            <w:r w:rsidRPr="00784E32">
              <w:rPr>
                <w:i/>
              </w:rPr>
              <w:t>1978</w:t>
            </w:r>
          </w:p>
        </w:tc>
        <w:tc>
          <w:tcPr>
            <w:tcW w:w="3677" w:type="pct"/>
          </w:tcPr>
          <w:p w14:paraId="75B58447" w14:textId="296A12D2" w:rsidR="00A349FC" w:rsidRPr="006A227F" w:rsidRDefault="00A349FC" w:rsidP="00014B74">
            <w:pPr>
              <w:pStyle w:val="TableHeading"/>
            </w:pPr>
            <w:bookmarkStart w:id="78" w:name="_Hlk138677476"/>
            <w:r w:rsidRPr="006A227F">
              <w:t>Hazelwood</w:t>
            </w:r>
            <w:r w:rsidR="00906B41">
              <w:t xml:space="preserve"> </w:t>
            </w:r>
            <w:r w:rsidRPr="006A227F">
              <w:t>Rehabilitation</w:t>
            </w:r>
            <w:r w:rsidR="00906B41">
              <w:t xml:space="preserve"> </w:t>
            </w:r>
            <w:r w:rsidRPr="006A227F">
              <w:t>Project</w:t>
            </w:r>
            <w:r w:rsidR="00906B41">
              <w:t xml:space="preserve"> </w:t>
            </w:r>
            <w:bookmarkEnd w:id="78"/>
            <w:r w:rsidRPr="006A227F">
              <w:t>EES</w:t>
            </w:r>
          </w:p>
          <w:p w14:paraId="4FA09FDD" w14:textId="06057EDD" w:rsidR="00A349FC" w:rsidRPr="00784E32" w:rsidRDefault="00A349FC" w:rsidP="00014B74">
            <w:pPr>
              <w:pStyle w:val="TableCopy"/>
            </w:pPr>
            <w:r w:rsidRPr="00784E32">
              <w:t>Public</w:t>
            </w:r>
            <w:r w:rsidR="00906B41">
              <w:t xml:space="preserve"> </w:t>
            </w:r>
            <w:r w:rsidRPr="00784E32">
              <w:t>consultation</w:t>
            </w:r>
            <w:r w:rsidR="00906B41">
              <w:t xml:space="preserve"> </w:t>
            </w:r>
            <w:r w:rsidRPr="00784E32">
              <w:t>was</w:t>
            </w:r>
            <w:r w:rsidR="00906B41">
              <w:t xml:space="preserve"> </w:t>
            </w:r>
            <w:r w:rsidRPr="00784E32">
              <w:t>undertaken</w:t>
            </w:r>
            <w:r w:rsidR="00906B41">
              <w:t xml:space="preserve"> </w:t>
            </w:r>
            <w:r w:rsidRPr="00784E32">
              <w:t>in</w:t>
            </w:r>
            <w:r w:rsidR="00906B41">
              <w:t xml:space="preserve"> </w:t>
            </w:r>
            <w:r w:rsidRPr="00784E32">
              <w:t>April-May</w:t>
            </w:r>
            <w:r w:rsidR="00906B41">
              <w:t xml:space="preserve"> </w:t>
            </w:r>
            <w:r w:rsidRPr="00784E32">
              <w:t>2023</w:t>
            </w:r>
            <w:r w:rsidR="00906B41">
              <w:t xml:space="preserve"> </w:t>
            </w:r>
            <w:r w:rsidRPr="00784E32">
              <w:t>on</w:t>
            </w:r>
            <w:r w:rsidR="00906B41">
              <w:t xml:space="preserve"> </w:t>
            </w:r>
            <w:r w:rsidRPr="00784E32">
              <w:t>the</w:t>
            </w:r>
            <w:r w:rsidR="00906B41">
              <w:t xml:space="preserve"> </w:t>
            </w:r>
            <w:r w:rsidRPr="00784E32">
              <w:t>draft</w:t>
            </w:r>
            <w:r w:rsidR="00906B41">
              <w:t xml:space="preserve"> </w:t>
            </w:r>
            <w:r w:rsidRPr="00784E32">
              <w:t>scoping</w:t>
            </w:r>
            <w:r w:rsidR="00906B41">
              <w:t xml:space="preserve"> </w:t>
            </w:r>
            <w:r w:rsidRPr="00784E32">
              <w:t>requirements</w:t>
            </w:r>
            <w:r w:rsidR="00906B41">
              <w:t xml:space="preserve"> </w:t>
            </w:r>
            <w:r w:rsidRPr="00784E32">
              <w:t>for</w:t>
            </w:r>
            <w:r w:rsidR="00906B41">
              <w:t xml:space="preserve"> </w:t>
            </w:r>
            <w:r w:rsidRPr="00784E32">
              <w:t>the</w:t>
            </w:r>
            <w:r w:rsidR="00906B41">
              <w:t xml:space="preserve"> </w:t>
            </w:r>
            <w:r w:rsidRPr="00784E32">
              <w:t>Hazelwood</w:t>
            </w:r>
            <w:r w:rsidR="00906B41">
              <w:t xml:space="preserve"> </w:t>
            </w:r>
            <w:r w:rsidRPr="00784E32">
              <w:t>Mine</w:t>
            </w:r>
            <w:r w:rsidR="00906B41">
              <w:t xml:space="preserve"> </w:t>
            </w:r>
            <w:r w:rsidRPr="00784E32">
              <w:t>Rehabilitation</w:t>
            </w:r>
            <w:r w:rsidR="00906B41">
              <w:t xml:space="preserve"> </w:t>
            </w:r>
            <w:r w:rsidRPr="00784E32">
              <w:t>Project</w:t>
            </w:r>
            <w:r w:rsidR="00906B41">
              <w:t xml:space="preserve"> </w:t>
            </w:r>
            <w:r w:rsidRPr="00784E32">
              <w:t>EES,</w:t>
            </w:r>
            <w:r w:rsidR="00906B41">
              <w:t xml:space="preserve"> </w:t>
            </w:r>
            <w:r w:rsidRPr="00784E32">
              <w:t>with</w:t>
            </w:r>
            <w:r w:rsidR="00906B41">
              <w:t xml:space="preserve"> </w:t>
            </w:r>
            <w:r w:rsidRPr="00784E32">
              <w:t>the</w:t>
            </w:r>
            <w:r w:rsidR="00906B41">
              <w:t xml:space="preserve"> </w:t>
            </w:r>
            <w:r w:rsidRPr="00784E32">
              <w:t>Department</w:t>
            </w:r>
            <w:r w:rsidR="00906B41">
              <w:t xml:space="preserve"> </w:t>
            </w:r>
            <w:r w:rsidRPr="00784E32">
              <w:t>of</w:t>
            </w:r>
            <w:r w:rsidR="00906B41">
              <w:t xml:space="preserve"> </w:t>
            </w:r>
            <w:r w:rsidRPr="00784E32">
              <w:t>Transport</w:t>
            </w:r>
            <w:r w:rsidR="00906B41">
              <w:t xml:space="preserve"> </w:t>
            </w:r>
            <w:r w:rsidRPr="00784E32">
              <w:t>and</w:t>
            </w:r>
            <w:r w:rsidR="00906B41">
              <w:t xml:space="preserve"> </w:t>
            </w:r>
            <w:r w:rsidRPr="00784E32">
              <w:t>Planning</w:t>
            </w:r>
            <w:r w:rsidR="00906B41">
              <w:t xml:space="preserve"> </w:t>
            </w:r>
            <w:r w:rsidRPr="00784E32">
              <w:t>now</w:t>
            </w:r>
            <w:r w:rsidR="00906B41">
              <w:t xml:space="preserve"> </w:t>
            </w:r>
            <w:r w:rsidRPr="00784E32">
              <w:t>considering</w:t>
            </w:r>
            <w:r w:rsidR="00906B41">
              <w:t xml:space="preserve"> </w:t>
            </w:r>
            <w:r w:rsidRPr="00784E32">
              <w:t>refinements</w:t>
            </w:r>
            <w:r w:rsidR="00906B41">
              <w:t xml:space="preserve"> </w:t>
            </w:r>
            <w:r w:rsidRPr="00784E32">
              <w:t>to</w:t>
            </w:r>
            <w:r w:rsidR="00906B41">
              <w:t xml:space="preserve"> </w:t>
            </w:r>
            <w:r w:rsidRPr="00784E32">
              <w:t>the</w:t>
            </w:r>
            <w:r w:rsidR="00906B41">
              <w:t xml:space="preserve"> </w:t>
            </w:r>
            <w:r w:rsidRPr="00784E32">
              <w:t>scope</w:t>
            </w:r>
            <w:r w:rsidR="00906B41">
              <w:t xml:space="preserve"> </w:t>
            </w:r>
            <w:proofErr w:type="gramStart"/>
            <w:r w:rsidRPr="00784E32">
              <w:t>in</w:t>
            </w:r>
            <w:r w:rsidR="00906B41">
              <w:t xml:space="preserve"> </w:t>
            </w:r>
            <w:r w:rsidRPr="00784E32">
              <w:t>light</w:t>
            </w:r>
            <w:r w:rsidR="00906B41">
              <w:t xml:space="preserve"> </w:t>
            </w:r>
            <w:r w:rsidRPr="00784E32">
              <w:t>of</w:t>
            </w:r>
            <w:proofErr w:type="gramEnd"/>
            <w:r w:rsidR="00906B41">
              <w:t xml:space="preserve"> </w:t>
            </w:r>
            <w:r w:rsidRPr="00784E32">
              <w:t>submissions</w:t>
            </w:r>
            <w:r w:rsidR="00906B41">
              <w:t xml:space="preserve"> </w:t>
            </w:r>
            <w:r w:rsidRPr="00784E32">
              <w:t>received.</w:t>
            </w:r>
            <w:r w:rsidR="00906B41">
              <w:t xml:space="preserve"> </w:t>
            </w:r>
            <w:r w:rsidRPr="00784E32">
              <w:t>The</w:t>
            </w:r>
            <w:r w:rsidR="00906B41">
              <w:t xml:space="preserve"> </w:t>
            </w:r>
            <w:r w:rsidRPr="00784E32">
              <w:t>draft</w:t>
            </w:r>
            <w:r w:rsidR="00906B41">
              <w:t xml:space="preserve"> </w:t>
            </w:r>
            <w:r w:rsidRPr="00784E32">
              <w:t>EES</w:t>
            </w:r>
            <w:r w:rsidR="00906B41">
              <w:t xml:space="preserve"> </w:t>
            </w:r>
            <w:r w:rsidRPr="00784E32">
              <w:t>will</w:t>
            </w:r>
            <w:r w:rsidR="00906B41">
              <w:t xml:space="preserve"> </w:t>
            </w:r>
            <w:r w:rsidRPr="00784E32">
              <w:t>be</w:t>
            </w:r>
            <w:r w:rsidR="00906B41">
              <w:t xml:space="preserve"> </w:t>
            </w:r>
            <w:proofErr w:type="gramStart"/>
            <w:r w:rsidRPr="00784E32">
              <w:t>exhibited</w:t>
            </w:r>
            <w:proofErr w:type="gramEnd"/>
            <w:r w:rsidR="00906B41">
              <w:t xml:space="preserve"> </w:t>
            </w:r>
            <w:r w:rsidRPr="00784E32">
              <w:t>and</w:t>
            </w:r>
            <w:r w:rsidR="00906B41">
              <w:t xml:space="preserve"> </w:t>
            </w:r>
            <w:r w:rsidRPr="00784E32">
              <w:t>public</w:t>
            </w:r>
            <w:r w:rsidR="00906B41">
              <w:t xml:space="preserve"> </w:t>
            </w:r>
            <w:r w:rsidRPr="00784E32">
              <w:t>submissions</w:t>
            </w:r>
            <w:r w:rsidR="00906B41">
              <w:t xml:space="preserve"> </w:t>
            </w:r>
            <w:r w:rsidRPr="00784E32">
              <w:t>invited.</w:t>
            </w:r>
            <w:r w:rsidR="00906B41">
              <w:t xml:space="preserve"> </w:t>
            </w:r>
            <w:r w:rsidRPr="00784E32">
              <w:t>The</w:t>
            </w:r>
            <w:r w:rsidR="00906B41">
              <w:t xml:space="preserve"> </w:t>
            </w:r>
            <w:r w:rsidRPr="00784E32">
              <w:t>exhibition</w:t>
            </w:r>
            <w:r w:rsidR="00906B41">
              <w:t xml:space="preserve"> </w:t>
            </w:r>
            <w:r w:rsidRPr="00784E32">
              <w:t>is</w:t>
            </w:r>
            <w:r w:rsidR="00906B41">
              <w:t xml:space="preserve"> </w:t>
            </w:r>
            <w:r w:rsidRPr="00784E32">
              <w:t>planned</w:t>
            </w:r>
            <w:r w:rsidR="00906B41">
              <w:t xml:space="preserve"> </w:t>
            </w:r>
            <w:r w:rsidRPr="00784E32">
              <w:t>for</w:t>
            </w:r>
            <w:r w:rsidR="00906B41">
              <w:t xml:space="preserve"> </w:t>
            </w:r>
            <w:r w:rsidRPr="00784E32">
              <w:t>early</w:t>
            </w:r>
            <w:r w:rsidR="00906B41">
              <w:t xml:space="preserve"> </w:t>
            </w:r>
            <w:r w:rsidRPr="00784E32">
              <w:t>2024.</w:t>
            </w:r>
          </w:p>
          <w:p w14:paraId="6021B5BA" w14:textId="73B5B956" w:rsidR="00A349FC" w:rsidRPr="006A227F" w:rsidRDefault="00A349FC" w:rsidP="00014B74">
            <w:pPr>
              <w:pStyle w:val="TableHeading"/>
            </w:pPr>
            <w:r w:rsidRPr="006A227F">
              <w:t>Any</w:t>
            </w:r>
            <w:r w:rsidR="00906B41">
              <w:t xml:space="preserve"> </w:t>
            </w:r>
            <w:r w:rsidRPr="006A227F">
              <w:t>other</w:t>
            </w:r>
            <w:r w:rsidR="00906B41">
              <w:t xml:space="preserve"> </w:t>
            </w:r>
            <w:r w:rsidRPr="006A227F">
              <w:t>EESs</w:t>
            </w:r>
          </w:p>
          <w:p w14:paraId="0845959D" w14:textId="01A67F67" w:rsidR="00A349FC" w:rsidRPr="00784E32" w:rsidRDefault="00A349FC" w:rsidP="00014B74">
            <w:pPr>
              <w:pStyle w:val="TableCopy"/>
            </w:pPr>
            <w:r w:rsidRPr="00784E32">
              <w:t>As</w:t>
            </w:r>
            <w:r w:rsidR="00906B41">
              <w:t xml:space="preserve"> </w:t>
            </w:r>
            <w:r w:rsidRPr="00784E32">
              <w:t>the</w:t>
            </w:r>
            <w:r w:rsidR="00906B41">
              <w:t xml:space="preserve"> </w:t>
            </w:r>
            <w:r w:rsidRPr="00784E32">
              <w:t>rehabilitation</w:t>
            </w:r>
            <w:r w:rsidR="00906B41">
              <w:t xml:space="preserve"> </w:t>
            </w:r>
            <w:r w:rsidRPr="00784E32">
              <w:t>plans</w:t>
            </w:r>
            <w:r w:rsidR="00906B41">
              <w:t xml:space="preserve"> </w:t>
            </w:r>
            <w:r w:rsidRPr="00784E32">
              <w:t>for</w:t>
            </w:r>
            <w:r w:rsidR="00906B41">
              <w:t xml:space="preserve"> </w:t>
            </w:r>
            <w:proofErr w:type="spellStart"/>
            <w:r w:rsidRPr="00784E32">
              <w:t>Yallourn</w:t>
            </w:r>
            <w:proofErr w:type="spellEnd"/>
            <w:r w:rsidR="00906B41">
              <w:t xml:space="preserve"> </w:t>
            </w:r>
            <w:r w:rsidRPr="00784E32">
              <w:t>and</w:t>
            </w:r>
            <w:r w:rsidR="00906B41">
              <w:t xml:space="preserve"> </w:t>
            </w:r>
            <w:r w:rsidRPr="00784E32">
              <w:t>Loy</w:t>
            </w:r>
            <w:r w:rsidR="00906B41">
              <w:t xml:space="preserve"> </w:t>
            </w:r>
            <w:r w:rsidRPr="00784E32">
              <w:t>Yang</w:t>
            </w:r>
            <w:r w:rsidR="00906B41">
              <w:t xml:space="preserve"> </w:t>
            </w:r>
            <w:r w:rsidRPr="00784E32">
              <w:t>are</w:t>
            </w:r>
            <w:r w:rsidR="00906B41">
              <w:t xml:space="preserve"> </w:t>
            </w:r>
            <w:r w:rsidRPr="00784E32">
              <w:t>further</w:t>
            </w:r>
            <w:r w:rsidR="00906B41">
              <w:t xml:space="preserve"> </w:t>
            </w:r>
            <w:r w:rsidRPr="00784E32">
              <w:t>developed,</w:t>
            </w:r>
            <w:r w:rsidR="00906B41">
              <w:t xml:space="preserve"> </w:t>
            </w:r>
            <w:r w:rsidRPr="00784E32">
              <w:t>the</w:t>
            </w:r>
            <w:r w:rsidR="00906B41">
              <w:t xml:space="preserve"> </w:t>
            </w:r>
            <w:r w:rsidRPr="00784E32">
              <w:t>experience</w:t>
            </w:r>
            <w:r w:rsidR="00906B41">
              <w:t xml:space="preserve"> </w:t>
            </w:r>
            <w:r w:rsidRPr="00784E32">
              <w:t>with</w:t>
            </w:r>
            <w:r w:rsidR="00906B41">
              <w:t xml:space="preserve"> </w:t>
            </w:r>
            <w:r w:rsidRPr="00784E32">
              <w:t>the</w:t>
            </w:r>
            <w:r w:rsidR="00906B41">
              <w:t xml:space="preserve"> </w:t>
            </w:r>
            <w:r w:rsidRPr="00784E32">
              <w:t>Hazelwood</w:t>
            </w:r>
            <w:r w:rsidR="00906B41">
              <w:t xml:space="preserve"> </w:t>
            </w:r>
            <w:r w:rsidRPr="00784E32">
              <w:t>Rehabilitation</w:t>
            </w:r>
            <w:r w:rsidR="00906B41">
              <w:t xml:space="preserve"> </w:t>
            </w:r>
            <w:r w:rsidRPr="00784E32">
              <w:t>Project</w:t>
            </w:r>
            <w:r w:rsidR="00906B41">
              <w:t xml:space="preserve"> </w:t>
            </w:r>
            <w:r w:rsidRPr="00784E32">
              <w:t>creates</w:t>
            </w:r>
            <w:r w:rsidR="00906B41">
              <w:t xml:space="preserve"> </w:t>
            </w:r>
            <w:r w:rsidRPr="00784E32">
              <w:t>a</w:t>
            </w:r>
            <w:r w:rsidR="00906B41">
              <w:t xml:space="preserve"> </w:t>
            </w:r>
            <w:r w:rsidRPr="00784E32">
              <w:t>presumption</w:t>
            </w:r>
            <w:r w:rsidR="00906B41">
              <w:t xml:space="preserve"> </w:t>
            </w:r>
            <w:r w:rsidRPr="00784E32">
              <w:t>that</w:t>
            </w:r>
            <w:r w:rsidR="00906B41">
              <w:t xml:space="preserve"> </w:t>
            </w:r>
            <w:r w:rsidRPr="00784E32">
              <w:t>referrals</w:t>
            </w:r>
            <w:r w:rsidR="00906B41">
              <w:t xml:space="preserve"> </w:t>
            </w:r>
            <w:r w:rsidRPr="00784E32">
              <w:t>under</w:t>
            </w:r>
            <w:r w:rsidR="00906B41">
              <w:t xml:space="preserve"> </w:t>
            </w:r>
            <w:r w:rsidRPr="00784E32">
              <w:t>the</w:t>
            </w:r>
            <w:r w:rsidR="00906B41">
              <w:t xml:space="preserve"> </w:t>
            </w:r>
            <w:r w:rsidRPr="00784E32">
              <w:t>EE</w:t>
            </w:r>
            <w:r w:rsidR="00906B41">
              <w:t xml:space="preserve"> </w:t>
            </w:r>
            <w:r w:rsidRPr="00784E32">
              <w:t>Act</w:t>
            </w:r>
            <w:r w:rsidR="00906B41">
              <w:t xml:space="preserve"> </w:t>
            </w:r>
            <w:r w:rsidRPr="00784E32">
              <w:t>and</w:t>
            </w:r>
            <w:r w:rsidR="00906B41">
              <w:t xml:space="preserve"> </w:t>
            </w:r>
            <w:r w:rsidRPr="00784E32">
              <w:t>EPBC</w:t>
            </w:r>
            <w:r w:rsidR="00906B41">
              <w:t xml:space="preserve"> </w:t>
            </w:r>
            <w:r w:rsidRPr="00784E32">
              <w:t>Act</w:t>
            </w:r>
            <w:r w:rsidR="00906B41">
              <w:t xml:space="preserve"> </w:t>
            </w:r>
            <w:r w:rsidRPr="00784E32">
              <w:t>are</w:t>
            </w:r>
            <w:r w:rsidR="00906B41">
              <w:t xml:space="preserve"> </w:t>
            </w:r>
            <w:r w:rsidRPr="00784E32">
              <w:t>likely</w:t>
            </w:r>
            <w:r w:rsidR="00906B41">
              <w:t xml:space="preserve"> </w:t>
            </w:r>
            <w:r w:rsidRPr="00784E32">
              <w:t>to</w:t>
            </w:r>
            <w:r w:rsidR="00906B41">
              <w:t xml:space="preserve"> </w:t>
            </w:r>
            <w:r w:rsidRPr="00784E32">
              <w:t>be</w:t>
            </w:r>
            <w:r w:rsidR="00906B41">
              <w:t xml:space="preserve"> </w:t>
            </w:r>
            <w:r w:rsidRPr="00784E32">
              <w:t>required.</w:t>
            </w:r>
          </w:p>
          <w:p w14:paraId="708950DE" w14:textId="6ECD6012" w:rsidR="00A349FC" w:rsidRPr="00784E32" w:rsidRDefault="00A349FC" w:rsidP="00014B74">
            <w:pPr>
              <w:pStyle w:val="TableCopy"/>
            </w:pPr>
            <w:r w:rsidRPr="00784E32">
              <w:t>Any</w:t>
            </w:r>
            <w:r w:rsidR="00906B41">
              <w:t xml:space="preserve"> </w:t>
            </w:r>
            <w:r w:rsidRPr="00784E32">
              <w:t>EESs</w:t>
            </w:r>
            <w:r w:rsidR="00906B41">
              <w:t xml:space="preserve"> </w:t>
            </w:r>
            <w:r w:rsidRPr="00784E32">
              <w:t>that</w:t>
            </w:r>
            <w:r w:rsidR="00906B41">
              <w:t xml:space="preserve"> </w:t>
            </w:r>
            <w:r w:rsidRPr="00784E32">
              <w:t>may</w:t>
            </w:r>
            <w:r w:rsidR="00906B41">
              <w:t xml:space="preserve"> </w:t>
            </w:r>
            <w:r w:rsidRPr="00784E32">
              <w:t>be</w:t>
            </w:r>
            <w:r w:rsidR="00906B41">
              <w:t xml:space="preserve"> </w:t>
            </w:r>
            <w:r w:rsidRPr="00784E32">
              <w:t>required</w:t>
            </w:r>
            <w:r w:rsidR="00906B41">
              <w:t xml:space="preserve"> </w:t>
            </w:r>
            <w:r w:rsidRPr="00784E32">
              <w:t>for</w:t>
            </w:r>
            <w:r w:rsidR="00906B41">
              <w:t xml:space="preserve"> </w:t>
            </w:r>
            <w:r w:rsidRPr="00784E32">
              <w:t>rehabilitation</w:t>
            </w:r>
            <w:r w:rsidR="00906B41">
              <w:t xml:space="preserve"> </w:t>
            </w:r>
            <w:r w:rsidRPr="00784E32">
              <w:t>of</w:t>
            </w:r>
            <w:r w:rsidR="00906B41">
              <w:t xml:space="preserve"> </w:t>
            </w:r>
            <w:proofErr w:type="spellStart"/>
            <w:proofErr w:type="gramStart"/>
            <w:r w:rsidRPr="00784E32">
              <w:t>Yallourn</w:t>
            </w:r>
            <w:proofErr w:type="spellEnd"/>
            <w:proofErr w:type="gramEnd"/>
            <w:r w:rsidR="00906B41">
              <w:t xml:space="preserve"> </w:t>
            </w:r>
            <w:r w:rsidRPr="00784E32">
              <w:t>and</w:t>
            </w:r>
            <w:r w:rsidR="00906B41">
              <w:t xml:space="preserve"> </w:t>
            </w:r>
            <w:r w:rsidRPr="00784E32">
              <w:t>Loy</w:t>
            </w:r>
            <w:r w:rsidR="00906B41">
              <w:t xml:space="preserve"> </w:t>
            </w:r>
            <w:r w:rsidRPr="00784E32">
              <w:t>Yang</w:t>
            </w:r>
            <w:r w:rsidR="00906B41">
              <w:t xml:space="preserve"> </w:t>
            </w:r>
            <w:r w:rsidRPr="00784E32">
              <w:t>mines</w:t>
            </w:r>
            <w:r w:rsidR="00906B41">
              <w:t xml:space="preserve"> </w:t>
            </w:r>
            <w:r w:rsidRPr="00784E32">
              <w:t>will</w:t>
            </w:r>
            <w:r w:rsidR="00906B41">
              <w:t xml:space="preserve"> </w:t>
            </w:r>
            <w:r w:rsidRPr="00784E32">
              <w:t>also</w:t>
            </w:r>
            <w:r w:rsidR="00906B41">
              <w:t xml:space="preserve"> </w:t>
            </w:r>
            <w:r w:rsidRPr="00784E32">
              <w:t>go</w:t>
            </w:r>
            <w:r w:rsidR="00906B41">
              <w:t xml:space="preserve"> </w:t>
            </w:r>
            <w:r w:rsidRPr="00784E32">
              <w:t>through</w:t>
            </w:r>
            <w:r w:rsidR="00906B41">
              <w:t xml:space="preserve"> </w:t>
            </w:r>
            <w:r w:rsidRPr="00784E32">
              <w:t>community</w:t>
            </w:r>
            <w:r w:rsidR="00906B41">
              <w:t xml:space="preserve"> </w:t>
            </w:r>
            <w:r w:rsidRPr="00784E32">
              <w:t>consultation</w:t>
            </w:r>
            <w:r w:rsidR="00906B41">
              <w:t xml:space="preserve"> </w:t>
            </w:r>
            <w:r w:rsidRPr="00784E32">
              <w:t>processes.</w:t>
            </w:r>
          </w:p>
        </w:tc>
      </w:tr>
      <w:tr w:rsidR="00A349FC" w:rsidRPr="00784E32" w14:paraId="6D23D21A" w14:textId="77777777" w:rsidTr="00014B74">
        <w:trPr>
          <w:cantSplit/>
        </w:trPr>
        <w:tc>
          <w:tcPr>
            <w:tcW w:w="1323" w:type="pct"/>
          </w:tcPr>
          <w:p w14:paraId="44EB6141" w14:textId="20FAD037" w:rsidR="00A349FC" w:rsidRPr="00784E32" w:rsidRDefault="00A349FC" w:rsidP="00014B74">
            <w:pPr>
              <w:pStyle w:val="TableCopy"/>
            </w:pPr>
            <w:r w:rsidRPr="00784E32">
              <w:t>Mine</w:t>
            </w:r>
            <w:r w:rsidR="00906B41">
              <w:t xml:space="preserve"> </w:t>
            </w:r>
            <w:r w:rsidRPr="00784E32">
              <w:t>licensees’</w:t>
            </w:r>
            <w:r w:rsidR="00906B41">
              <w:t xml:space="preserve"> </w:t>
            </w:r>
            <w:r w:rsidRPr="00784E32">
              <w:t>preparation</w:t>
            </w:r>
            <w:r w:rsidR="00906B41">
              <w:t xml:space="preserve"> </w:t>
            </w:r>
            <w:r w:rsidRPr="00784E32">
              <w:t>of</w:t>
            </w:r>
            <w:r w:rsidR="00906B41">
              <w:t xml:space="preserve"> </w:t>
            </w:r>
            <w:r w:rsidRPr="00784E32">
              <w:t>cultural</w:t>
            </w:r>
            <w:r w:rsidR="00906B41">
              <w:t xml:space="preserve"> </w:t>
            </w:r>
            <w:r w:rsidRPr="00784E32">
              <w:t>heritage</w:t>
            </w:r>
            <w:r w:rsidR="00906B41">
              <w:t xml:space="preserve"> </w:t>
            </w:r>
            <w:r w:rsidRPr="00784E32">
              <w:t>management</w:t>
            </w:r>
            <w:r w:rsidR="00906B41">
              <w:t xml:space="preserve"> </w:t>
            </w:r>
            <w:r w:rsidRPr="00784E32">
              <w:t>plans</w:t>
            </w:r>
          </w:p>
        </w:tc>
        <w:tc>
          <w:tcPr>
            <w:tcW w:w="3677" w:type="pct"/>
          </w:tcPr>
          <w:p w14:paraId="14FEE05E" w14:textId="39AF68E1" w:rsidR="00A349FC" w:rsidRPr="00784E32" w:rsidRDefault="00A349FC" w:rsidP="00014B74">
            <w:pPr>
              <w:pStyle w:val="TableCopy"/>
            </w:pPr>
            <w:r w:rsidRPr="00784E32">
              <w:t>The</w:t>
            </w:r>
            <w:r w:rsidR="00906B41">
              <w:t xml:space="preserve"> </w:t>
            </w:r>
            <w:r w:rsidRPr="00784E32">
              <w:t>development</w:t>
            </w:r>
            <w:r w:rsidR="00906B41">
              <w:t xml:space="preserve"> </w:t>
            </w:r>
            <w:r w:rsidRPr="00784E32">
              <w:t>of</w:t>
            </w:r>
            <w:r w:rsidR="00906B41">
              <w:t xml:space="preserve"> </w:t>
            </w:r>
            <w:r w:rsidRPr="00784E32">
              <w:t>a</w:t>
            </w:r>
            <w:r w:rsidR="00906B41">
              <w:t xml:space="preserve"> </w:t>
            </w:r>
            <w:r w:rsidRPr="00784E32">
              <w:t>DMRP</w:t>
            </w:r>
            <w:r w:rsidR="00906B41">
              <w:t xml:space="preserve"> </w:t>
            </w:r>
            <w:r w:rsidRPr="00784E32">
              <w:t>will</w:t>
            </w:r>
            <w:r w:rsidR="00906B41">
              <w:t xml:space="preserve"> </w:t>
            </w:r>
            <w:r w:rsidRPr="00784E32">
              <w:t>consider</w:t>
            </w:r>
            <w:r w:rsidR="00906B41">
              <w:t xml:space="preserve"> </w:t>
            </w:r>
            <w:r w:rsidRPr="00784E32">
              <w:t>the</w:t>
            </w:r>
            <w:r w:rsidR="00906B41">
              <w:t xml:space="preserve"> </w:t>
            </w:r>
            <w:r w:rsidRPr="00784E32">
              <w:t>need</w:t>
            </w:r>
            <w:r w:rsidR="00906B41">
              <w:t xml:space="preserve"> </w:t>
            </w:r>
            <w:r w:rsidRPr="00784E32">
              <w:t>for</w:t>
            </w:r>
            <w:r w:rsidR="00906B41">
              <w:t xml:space="preserve"> </w:t>
            </w:r>
            <w:r w:rsidRPr="00784E32">
              <w:t>a</w:t>
            </w:r>
            <w:r w:rsidR="00906B41">
              <w:t xml:space="preserve"> </w:t>
            </w:r>
            <w:r w:rsidRPr="00784E32">
              <w:t>cultural</w:t>
            </w:r>
            <w:r w:rsidR="00906B41">
              <w:t xml:space="preserve"> </w:t>
            </w:r>
            <w:r w:rsidRPr="00784E32">
              <w:t>heritage</w:t>
            </w:r>
            <w:r w:rsidR="00906B41">
              <w:t xml:space="preserve"> </w:t>
            </w:r>
            <w:r w:rsidRPr="00784E32">
              <w:t>management</w:t>
            </w:r>
            <w:r w:rsidR="00906B41">
              <w:t xml:space="preserve"> </w:t>
            </w:r>
            <w:r w:rsidRPr="00784E32">
              <w:t>plan</w:t>
            </w:r>
            <w:r w:rsidR="00906B41">
              <w:t xml:space="preserve"> </w:t>
            </w:r>
            <w:r w:rsidRPr="00784E32">
              <w:t>(CHMP).</w:t>
            </w:r>
            <w:r w:rsidR="00906B41">
              <w:t xml:space="preserve"> </w:t>
            </w:r>
            <w:r w:rsidRPr="00784E32">
              <w:t>A</w:t>
            </w:r>
            <w:r w:rsidR="00906B41">
              <w:t xml:space="preserve"> </w:t>
            </w:r>
            <w:r w:rsidRPr="00784E32">
              <w:t>CHMP</w:t>
            </w:r>
            <w:r w:rsidR="00906B41">
              <w:t xml:space="preserve"> </w:t>
            </w:r>
            <w:r w:rsidRPr="00784E32">
              <w:t>is</w:t>
            </w:r>
            <w:r w:rsidR="00906B41">
              <w:t xml:space="preserve"> </w:t>
            </w:r>
            <w:r w:rsidRPr="00784E32">
              <w:t>a</w:t>
            </w:r>
            <w:r w:rsidR="00906B41">
              <w:t xml:space="preserve"> </w:t>
            </w:r>
            <w:r w:rsidRPr="00784E32">
              <w:t>written</w:t>
            </w:r>
            <w:r w:rsidR="00906B41">
              <w:t xml:space="preserve"> </w:t>
            </w:r>
            <w:r w:rsidRPr="00784E32">
              <w:t>report</w:t>
            </w:r>
            <w:r w:rsidR="00906B41">
              <w:t xml:space="preserve"> </w:t>
            </w:r>
            <w:r w:rsidRPr="00784E32">
              <w:t>prepared</w:t>
            </w:r>
            <w:r w:rsidR="00906B41">
              <w:t xml:space="preserve"> </w:t>
            </w:r>
            <w:r w:rsidRPr="00784E32">
              <w:t>by</w:t>
            </w:r>
            <w:r w:rsidR="00906B41">
              <w:t xml:space="preserve"> </w:t>
            </w:r>
            <w:r w:rsidRPr="00784E32">
              <w:t>a</w:t>
            </w:r>
            <w:r w:rsidR="00906B41">
              <w:t xml:space="preserve"> </w:t>
            </w:r>
            <w:r w:rsidRPr="00784E32">
              <w:t>heritage</w:t>
            </w:r>
            <w:r w:rsidR="00906B41">
              <w:t xml:space="preserve"> </w:t>
            </w:r>
            <w:r w:rsidRPr="00784E32">
              <w:t>advisor</w:t>
            </w:r>
            <w:r w:rsidR="00906B41">
              <w:t xml:space="preserve"> </w:t>
            </w:r>
            <w:r w:rsidRPr="00784E32">
              <w:t>pursuant</w:t>
            </w:r>
            <w:r w:rsidR="00906B41">
              <w:t xml:space="preserve"> </w:t>
            </w:r>
            <w:r w:rsidRPr="00784E32">
              <w:t>to</w:t>
            </w:r>
            <w:r w:rsidR="00906B41">
              <w:t xml:space="preserve"> </w:t>
            </w:r>
            <w:r w:rsidRPr="00784E32">
              <w:t>the</w:t>
            </w:r>
            <w:r w:rsidR="00906B41">
              <w:t xml:space="preserve"> </w:t>
            </w:r>
            <w:r w:rsidRPr="00784E32">
              <w:rPr>
                <w:i/>
              </w:rPr>
              <w:t>Victorian</w:t>
            </w:r>
            <w:r w:rsidR="00906B41">
              <w:t xml:space="preserve"> </w:t>
            </w:r>
            <w:r w:rsidRPr="00784E32">
              <w:rPr>
                <w:i/>
              </w:rPr>
              <w:t>Aboriginal</w:t>
            </w:r>
            <w:r w:rsidR="00906B41">
              <w:rPr>
                <w:i/>
              </w:rPr>
              <w:t xml:space="preserve"> </w:t>
            </w:r>
            <w:r w:rsidRPr="00784E32">
              <w:rPr>
                <w:i/>
              </w:rPr>
              <w:t>Heritage</w:t>
            </w:r>
            <w:r w:rsidR="00906B41">
              <w:rPr>
                <w:i/>
              </w:rPr>
              <w:t xml:space="preserve"> </w:t>
            </w:r>
            <w:r w:rsidRPr="00784E32">
              <w:rPr>
                <w:i/>
              </w:rPr>
              <w:t>Act</w:t>
            </w:r>
            <w:r w:rsidR="00906B41">
              <w:rPr>
                <w:i/>
              </w:rPr>
              <w:t xml:space="preserve"> </w:t>
            </w:r>
            <w:r w:rsidRPr="00784E32">
              <w:rPr>
                <w:i/>
              </w:rPr>
              <w:t>2006</w:t>
            </w:r>
            <w:r w:rsidR="00906B41">
              <w:rPr>
                <w:i/>
              </w:rPr>
              <w:t xml:space="preserve"> </w:t>
            </w:r>
            <w:r w:rsidRPr="00784E32">
              <w:rPr>
                <w:i/>
              </w:rPr>
              <w:t>(AH</w:t>
            </w:r>
            <w:r w:rsidR="00906B41">
              <w:rPr>
                <w:i/>
              </w:rPr>
              <w:t xml:space="preserve"> </w:t>
            </w:r>
            <w:r w:rsidRPr="00784E32">
              <w:rPr>
                <w:i/>
              </w:rPr>
              <w:t>Act)</w:t>
            </w:r>
            <w:r w:rsidRPr="00784E32">
              <w:t>.</w:t>
            </w:r>
            <w:r w:rsidR="00906B41">
              <w:t xml:space="preserve"> </w:t>
            </w:r>
            <w:r w:rsidRPr="00784E32">
              <w:t>A</w:t>
            </w:r>
            <w:r w:rsidR="00906B41">
              <w:t xml:space="preserve"> </w:t>
            </w:r>
            <w:r w:rsidRPr="00784E32">
              <w:t>CHMP</w:t>
            </w:r>
            <w:r w:rsidR="00906B41">
              <w:t xml:space="preserve"> </w:t>
            </w:r>
            <w:r w:rsidRPr="00784E32">
              <w:t>is</w:t>
            </w:r>
            <w:r w:rsidR="00906B41">
              <w:t xml:space="preserve"> </w:t>
            </w:r>
            <w:r w:rsidRPr="00784E32">
              <w:t>required</w:t>
            </w:r>
            <w:r w:rsidR="00906B41">
              <w:t xml:space="preserve"> </w:t>
            </w:r>
            <w:r w:rsidRPr="00784E32">
              <w:t>in</w:t>
            </w:r>
            <w:r w:rsidR="00906B41">
              <w:t xml:space="preserve"> </w:t>
            </w:r>
            <w:r w:rsidRPr="00784E32">
              <w:t>circumstances</w:t>
            </w:r>
            <w:r w:rsidR="00906B41">
              <w:t xml:space="preserve"> </w:t>
            </w:r>
            <w:r w:rsidRPr="00784E32">
              <w:t>where</w:t>
            </w:r>
            <w:r w:rsidR="00906B41">
              <w:t xml:space="preserve"> </w:t>
            </w:r>
            <w:r w:rsidRPr="00784E32">
              <w:t>a</w:t>
            </w:r>
            <w:r w:rsidR="00906B41">
              <w:t xml:space="preserve"> </w:t>
            </w:r>
            <w:r w:rsidRPr="00784E32">
              <w:t>proposal</w:t>
            </w:r>
            <w:r w:rsidR="00906B41">
              <w:t xml:space="preserve"> </w:t>
            </w:r>
            <w:r w:rsidRPr="00784E32">
              <w:t>requires</w:t>
            </w:r>
            <w:r w:rsidR="00906B41">
              <w:t xml:space="preserve"> </w:t>
            </w:r>
            <w:r w:rsidRPr="00784E32">
              <w:t>an</w:t>
            </w:r>
            <w:r w:rsidR="00906B41">
              <w:t xml:space="preserve"> </w:t>
            </w:r>
            <w:r w:rsidRPr="00784E32">
              <w:t>EES;</w:t>
            </w:r>
            <w:r w:rsidR="00906B41">
              <w:t xml:space="preserve"> </w:t>
            </w:r>
            <w:r w:rsidRPr="00784E32">
              <w:t>meets</w:t>
            </w:r>
            <w:r w:rsidR="00906B41">
              <w:t xml:space="preserve"> </w:t>
            </w:r>
            <w:r w:rsidRPr="00784E32">
              <w:t>the</w:t>
            </w:r>
            <w:r w:rsidR="00906B41">
              <w:t xml:space="preserve"> </w:t>
            </w:r>
            <w:r w:rsidRPr="00784E32">
              <w:t>definition</w:t>
            </w:r>
            <w:r w:rsidR="00906B41">
              <w:t xml:space="preserve"> </w:t>
            </w:r>
            <w:r w:rsidRPr="00784E32">
              <w:t>of</w:t>
            </w:r>
            <w:r w:rsidR="00906B41">
              <w:t xml:space="preserve"> </w:t>
            </w:r>
            <w:r w:rsidRPr="00784E32">
              <w:t>a</w:t>
            </w:r>
            <w:r w:rsidR="00906B41">
              <w:t xml:space="preserve"> </w:t>
            </w:r>
            <w:r w:rsidRPr="00784E32">
              <w:t>‘high</w:t>
            </w:r>
            <w:r w:rsidR="00906B41">
              <w:t xml:space="preserve"> </w:t>
            </w:r>
            <w:r w:rsidRPr="00784E32">
              <w:t>impact</w:t>
            </w:r>
            <w:r w:rsidR="00906B41">
              <w:t xml:space="preserve"> </w:t>
            </w:r>
            <w:r w:rsidRPr="00784E32">
              <w:t>activity’</w:t>
            </w:r>
            <w:r w:rsidR="00906B41">
              <w:t xml:space="preserve"> </w:t>
            </w:r>
            <w:r w:rsidRPr="00784E32">
              <w:t>in</w:t>
            </w:r>
            <w:r w:rsidR="00906B41">
              <w:t xml:space="preserve"> </w:t>
            </w:r>
            <w:r w:rsidRPr="00784E32">
              <w:t>the</w:t>
            </w:r>
            <w:r w:rsidR="00906B41">
              <w:t xml:space="preserve"> </w:t>
            </w:r>
            <w:r w:rsidRPr="00784E32">
              <w:t>AH</w:t>
            </w:r>
            <w:r w:rsidR="00906B41">
              <w:t xml:space="preserve"> </w:t>
            </w:r>
            <w:r w:rsidRPr="00784E32">
              <w:t>Act;</w:t>
            </w:r>
            <w:r w:rsidR="00906B41">
              <w:t xml:space="preserve"> </w:t>
            </w:r>
            <w:r w:rsidRPr="00784E32">
              <w:t>or</w:t>
            </w:r>
            <w:r w:rsidR="00906B41">
              <w:t xml:space="preserve"> </w:t>
            </w:r>
            <w:r w:rsidRPr="00784E32">
              <w:t>when</w:t>
            </w:r>
            <w:r w:rsidR="00906B41">
              <w:t xml:space="preserve"> </w:t>
            </w:r>
            <w:r w:rsidRPr="00784E32">
              <w:t>the</w:t>
            </w:r>
            <w:r w:rsidR="00906B41">
              <w:t xml:space="preserve"> </w:t>
            </w:r>
            <w:r w:rsidRPr="00784E32">
              <w:t>Minister</w:t>
            </w:r>
            <w:r w:rsidR="00906B41">
              <w:t xml:space="preserve"> </w:t>
            </w:r>
            <w:r w:rsidRPr="00784E32">
              <w:t>for</w:t>
            </w:r>
            <w:r w:rsidR="00906B41">
              <w:t xml:space="preserve"> </w:t>
            </w:r>
            <w:r w:rsidRPr="00784E32">
              <w:t>Aboriginal</w:t>
            </w:r>
            <w:r w:rsidR="00906B41">
              <w:t xml:space="preserve"> </w:t>
            </w:r>
            <w:r w:rsidRPr="00784E32">
              <w:t>Affairs</w:t>
            </w:r>
            <w:r w:rsidR="00906B41">
              <w:t xml:space="preserve"> </w:t>
            </w:r>
            <w:r w:rsidRPr="00784E32">
              <w:t>directs</w:t>
            </w:r>
            <w:r w:rsidR="00906B41">
              <w:t xml:space="preserve"> </w:t>
            </w:r>
            <w:r w:rsidRPr="00784E32">
              <w:t>a</w:t>
            </w:r>
            <w:r w:rsidR="00906B41">
              <w:t xml:space="preserve"> </w:t>
            </w:r>
            <w:r w:rsidRPr="00784E32">
              <w:t>proponent</w:t>
            </w:r>
            <w:r w:rsidR="00906B41">
              <w:t xml:space="preserve"> </w:t>
            </w:r>
            <w:r w:rsidRPr="00784E32">
              <w:t>to</w:t>
            </w:r>
            <w:r w:rsidR="00906B41">
              <w:t xml:space="preserve"> </w:t>
            </w:r>
            <w:r w:rsidRPr="00784E32">
              <w:t>prepare</w:t>
            </w:r>
            <w:r w:rsidR="00906B41">
              <w:t xml:space="preserve"> </w:t>
            </w:r>
            <w:r w:rsidRPr="00784E32">
              <w:t>a</w:t>
            </w:r>
            <w:r w:rsidR="00906B41">
              <w:t xml:space="preserve"> </w:t>
            </w:r>
            <w:r w:rsidRPr="00784E32">
              <w:t>CHMP</w:t>
            </w:r>
            <w:r w:rsidR="00906B41">
              <w:t xml:space="preserve"> </w:t>
            </w:r>
            <w:r w:rsidRPr="00784E32">
              <w:t>before</w:t>
            </w:r>
            <w:r w:rsidR="00906B41">
              <w:t xml:space="preserve"> </w:t>
            </w:r>
            <w:r w:rsidRPr="00784E32">
              <w:t>commencing</w:t>
            </w:r>
            <w:r w:rsidR="00906B41">
              <w:t xml:space="preserve"> </w:t>
            </w:r>
            <w:r w:rsidRPr="00784E32">
              <w:t>an</w:t>
            </w:r>
            <w:r w:rsidR="00906B41">
              <w:t xml:space="preserve"> </w:t>
            </w:r>
            <w:r w:rsidRPr="00784E32">
              <w:t>activity.</w:t>
            </w:r>
            <w:r w:rsidR="00906B41">
              <w:t xml:space="preserve"> </w:t>
            </w:r>
            <w:r w:rsidRPr="00784E32">
              <w:t>A</w:t>
            </w:r>
            <w:r w:rsidR="00906B41">
              <w:t xml:space="preserve"> </w:t>
            </w:r>
            <w:r w:rsidRPr="00784E32">
              <w:t>CHMP</w:t>
            </w:r>
            <w:r w:rsidR="00906B41">
              <w:t xml:space="preserve"> </w:t>
            </w:r>
            <w:r w:rsidRPr="00784E32">
              <w:t>includes</w:t>
            </w:r>
            <w:r w:rsidR="00906B41">
              <w:t xml:space="preserve"> </w:t>
            </w:r>
            <w:r w:rsidRPr="00784E32">
              <w:t>results</w:t>
            </w:r>
            <w:r w:rsidR="00906B41">
              <w:t xml:space="preserve"> </w:t>
            </w:r>
            <w:r w:rsidRPr="00784E32">
              <w:t>of</w:t>
            </w:r>
            <w:r w:rsidR="00906B41">
              <w:t xml:space="preserve"> </w:t>
            </w:r>
            <w:r w:rsidRPr="00784E32">
              <w:t>an</w:t>
            </w:r>
            <w:r w:rsidR="00906B41">
              <w:t xml:space="preserve"> </w:t>
            </w:r>
            <w:r w:rsidRPr="00784E32">
              <w:t>assessment</w:t>
            </w:r>
            <w:r w:rsidR="00906B41">
              <w:t xml:space="preserve"> </w:t>
            </w:r>
            <w:r w:rsidRPr="00784E32">
              <w:t>of</w:t>
            </w:r>
            <w:r w:rsidR="00906B41">
              <w:t xml:space="preserve"> </w:t>
            </w:r>
            <w:r w:rsidRPr="00784E32">
              <w:t>the</w:t>
            </w:r>
            <w:r w:rsidR="00906B41">
              <w:t xml:space="preserve"> </w:t>
            </w:r>
            <w:r w:rsidRPr="00784E32">
              <w:t>potential</w:t>
            </w:r>
            <w:r w:rsidR="00906B41">
              <w:t xml:space="preserve"> </w:t>
            </w:r>
            <w:r w:rsidRPr="00784E32">
              <w:t>impact</w:t>
            </w:r>
            <w:r w:rsidR="00906B41">
              <w:t xml:space="preserve"> </w:t>
            </w:r>
            <w:r w:rsidRPr="00784E32">
              <w:t>of</w:t>
            </w:r>
            <w:r w:rsidR="00906B41">
              <w:t xml:space="preserve"> </w:t>
            </w:r>
            <w:r w:rsidRPr="00784E32">
              <w:t>a</w:t>
            </w:r>
            <w:r w:rsidR="00906B41">
              <w:t xml:space="preserve"> </w:t>
            </w:r>
            <w:r w:rsidRPr="00784E32">
              <w:t>proposed</w:t>
            </w:r>
            <w:r w:rsidR="00906B41">
              <w:t xml:space="preserve"> </w:t>
            </w:r>
            <w:r w:rsidRPr="00784E32">
              <w:t>activity</w:t>
            </w:r>
            <w:r w:rsidR="00906B41">
              <w:t xml:space="preserve"> </w:t>
            </w:r>
            <w:r w:rsidRPr="00784E32">
              <w:t>on</w:t>
            </w:r>
            <w:r w:rsidR="00906B41">
              <w:t xml:space="preserve"> </w:t>
            </w:r>
            <w:r w:rsidRPr="00784E32">
              <w:t>Aboriginal</w:t>
            </w:r>
            <w:r w:rsidR="00906B41">
              <w:t xml:space="preserve"> </w:t>
            </w:r>
            <w:r w:rsidRPr="00784E32">
              <w:t>cultural</w:t>
            </w:r>
            <w:r w:rsidR="00906B41">
              <w:t xml:space="preserve"> </w:t>
            </w:r>
            <w:r w:rsidRPr="00784E32">
              <w:t>heritage.</w:t>
            </w:r>
            <w:r w:rsidR="00906B41">
              <w:t xml:space="preserve"> </w:t>
            </w:r>
            <w:r w:rsidRPr="00784E32">
              <w:t>It</w:t>
            </w:r>
            <w:r w:rsidR="00906B41">
              <w:t xml:space="preserve"> </w:t>
            </w:r>
            <w:r w:rsidRPr="00784E32">
              <w:t>outlines</w:t>
            </w:r>
            <w:r w:rsidR="00906B41">
              <w:t xml:space="preserve"> </w:t>
            </w:r>
            <w:r w:rsidRPr="00784E32">
              <w:t>measures</w:t>
            </w:r>
            <w:r w:rsidR="00906B41">
              <w:t xml:space="preserve"> </w:t>
            </w:r>
            <w:r w:rsidRPr="00784E32">
              <w:t>to</w:t>
            </w:r>
            <w:r w:rsidR="00906B41">
              <w:t xml:space="preserve"> </w:t>
            </w:r>
            <w:r w:rsidRPr="00784E32">
              <w:t>be</w:t>
            </w:r>
            <w:r w:rsidR="00906B41">
              <w:t xml:space="preserve"> </w:t>
            </w:r>
            <w:r w:rsidRPr="00784E32">
              <w:t>taken</w:t>
            </w:r>
            <w:r w:rsidR="00906B41">
              <w:t xml:space="preserve"> </w:t>
            </w:r>
            <w:r w:rsidRPr="00784E32">
              <w:t>before,</w:t>
            </w:r>
            <w:r w:rsidR="00906B41">
              <w:t xml:space="preserve"> </w:t>
            </w:r>
            <w:r w:rsidRPr="00784E32">
              <w:t>during</w:t>
            </w:r>
            <w:r w:rsidR="00906B41">
              <w:t xml:space="preserve"> </w:t>
            </w:r>
            <w:r w:rsidRPr="00784E32">
              <w:t>and</w:t>
            </w:r>
            <w:r w:rsidR="00906B41">
              <w:t xml:space="preserve"> </w:t>
            </w:r>
            <w:r w:rsidRPr="00784E32">
              <w:t>after</w:t>
            </w:r>
            <w:r w:rsidR="00906B41">
              <w:t xml:space="preserve"> </w:t>
            </w:r>
            <w:r w:rsidRPr="00784E32">
              <w:t>an</w:t>
            </w:r>
            <w:r w:rsidR="00906B41">
              <w:t xml:space="preserve"> </w:t>
            </w:r>
            <w:r w:rsidRPr="00784E32">
              <w:t>activity</w:t>
            </w:r>
            <w:r w:rsidR="00906B41">
              <w:t xml:space="preserve"> </w:t>
            </w:r>
            <w:r w:rsidRPr="00784E32">
              <w:t>to</w:t>
            </w:r>
            <w:r w:rsidR="00906B41">
              <w:t xml:space="preserve"> </w:t>
            </w:r>
            <w:r w:rsidRPr="00784E32">
              <w:t>manage</w:t>
            </w:r>
            <w:r w:rsidR="00906B41">
              <w:t xml:space="preserve"> </w:t>
            </w:r>
            <w:r w:rsidRPr="00784E32">
              <w:t>and</w:t>
            </w:r>
            <w:r w:rsidR="00906B41">
              <w:t xml:space="preserve"> </w:t>
            </w:r>
            <w:r w:rsidRPr="00784E32">
              <w:t>protect</w:t>
            </w:r>
            <w:r w:rsidR="00906B41">
              <w:t xml:space="preserve"> </w:t>
            </w:r>
            <w:r w:rsidRPr="00784E32">
              <w:t>Aboriginal</w:t>
            </w:r>
            <w:r w:rsidR="00906B41">
              <w:t xml:space="preserve"> </w:t>
            </w:r>
            <w:r w:rsidRPr="00784E32">
              <w:t>cultural</w:t>
            </w:r>
            <w:r w:rsidR="00906B41">
              <w:t xml:space="preserve"> </w:t>
            </w:r>
            <w:r w:rsidRPr="00784E32">
              <w:t>heritage</w:t>
            </w:r>
            <w:r w:rsidR="00906B41">
              <w:t xml:space="preserve"> </w:t>
            </w:r>
            <w:r w:rsidRPr="00784E32">
              <w:t>in</w:t>
            </w:r>
            <w:r w:rsidR="00906B41">
              <w:t xml:space="preserve"> </w:t>
            </w:r>
            <w:r w:rsidRPr="00784E32">
              <w:t>the</w:t>
            </w:r>
            <w:r w:rsidR="00906B41">
              <w:t xml:space="preserve"> </w:t>
            </w:r>
            <w:r w:rsidRPr="00784E32">
              <w:t>activity</w:t>
            </w:r>
            <w:r w:rsidR="00906B41">
              <w:t xml:space="preserve"> </w:t>
            </w:r>
            <w:r w:rsidRPr="00784E32">
              <w:t>area.</w:t>
            </w:r>
          </w:p>
          <w:p w14:paraId="10F24341" w14:textId="3AB19AE8" w:rsidR="00A349FC" w:rsidRPr="00784E32" w:rsidRDefault="00A349FC" w:rsidP="00014B74">
            <w:pPr>
              <w:pStyle w:val="TableCopy"/>
            </w:pPr>
            <w:r w:rsidRPr="00784E32">
              <w:t>If</w:t>
            </w:r>
            <w:r w:rsidR="00906B41">
              <w:t xml:space="preserve"> </w:t>
            </w:r>
            <w:r w:rsidRPr="00784E32">
              <w:t>a</w:t>
            </w:r>
            <w:r w:rsidR="00906B41">
              <w:t xml:space="preserve"> </w:t>
            </w:r>
            <w:r w:rsidRPr="00784E32">
              <w:t>CHMP</w:t>
            </w:r>
            <w:r w:rsidR="00906B41">
              <w:t xml:space="preserve"> </w:t>
            </w:r>
            <w:r w:rsidRPr="00784E32">
              <w:t>is</w:t>
            </w:r>
            <w:r w:rsidR="00906B41">
              <w:t xml:space="preserve"> </w:t>
            </w:r>
            <w:r w:rsidRPr="00784E32">
              <w:t>required</w:t>
            </w:r>
            <w:r w:rsidR="00906B41">
              <w:t xml:space="preserve"> </w:t>
            </w:r>
            <w:r w:rsidRPr="00784E32">
              <w:t>for</w:t>
            </w:r>
            <w:r w:rsidR="00906B41">
              <w:t xml:space="preserve"> </w:t>
            </w:r>
            <w:r w:rsidRPr="00784E32">
              <w:t>a</w:t>
            </w:r>
            <w:r w:rsidR="00906B41">
              <w:t xml:space="preserve"> </w:t>
            </w:r>
            <w:r w:rsidRPr="00784E32">
              <w:t>mine</w:t>
            </w:r>
            <w:r w:rsidR="00906B41">
              <w:t xml:space="preserve"> </w:t>
            </w:r>
            <w:r w:rsidRPr="00784E32">
              <w:t>rehabilitation</w:t>
            </w:r>
            <w:r w:rsidR="00906B41">
              <w:t xml:space="preserve"> </w:t>
            </w:r>
            <w:r w:rsidRPr="00784E32">
              <w:t>project</w:t>
            </w:r>
            <w:r w:rsidR="00906B41">
              <w:t xml:space="preserve"> </w:t>
            </w:r>
            <w:r w:rsidRPr="00784E32">
              <w:t>in</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proofErr w:type="spellStart"/>
            <w:r w:rsidRPr="00784E32">
              <w:t>GLaWAC</w:t>
            </w:r>
            <w:proofErr w:type="spellEnd"/>
            <w:r w:rsidR="00906B41">
              <w:t xml:space="preserve"> </w:t>
            </w:r>
            <w:r w:rsidRPr="00784E32">
              <w:t>must</w:t>
            </w:r>
            <w:r w:rsidR="00906B41">
              <w:t xml:space="preserve"> </w:t>
            </w:r>
            <w:r w:rsidRPr="00784E32">
              <w:t>be</w:t>
            </w:r>
            <w:r w:rsidR="00906B41">
              <w:t xml:space="preserve"> </w:t>
            </w:r>
            <w:r w:rsidRPr="00784E32">
              <w:t>notified</w:t>
            </w:r>
            <w:r w:rsidR="00906B41">
              <w:t xml:space="preserve"> </w:t>
            </w:r>
            <w:r w:rsidRPr="00784E32">
              <w:t>of</w:t>
            </w:r>
            <w:r w:rsidR="00906B41">
              <w:t xml:space="preserve"> </w:t>
            </w:r>
            <w:r w:rsidRPr="00784E32">
              <w:t>the</w:t>
            </w:r>
            <w:r w:rsidR="00906B41">
              <w:t xml:space="preserve"> </w:t>
            </w:r>
            <w:r w:rsidRPr="00784E32">
              <w:t>intention</w:t>
            </w:r>
            <w:r w:rsidR="00906B41">
              <w:t xml:space="preserve"> </w:t>
            </w:r>
            <w:r w:rsidRPr="00784E32">
              <w:t>of</w:t>
            </w:r>
            <w:r w:rsidR="00906B41">
              <w:t xml:space="preserve"> </w:t>
            </w:r>
            <w:r w:rsidRPr="00784E32">
              <w:t>the</w:t>
            </w:r>
            <w:r w:rsidR="00906B41">
              <w:t xml:space="preserve"> </w:t>
            </w:r>
            <w:r w:rsidRPr="00784E32">
              <w:t>proponent</w:t>
            </w:r>
            <w:r w:rsidR="00906B41">
              <w:t xml:space="preserve"> </w:t>
            </w:r>
            <w:r w:rsidRPr="00784E32">
              <w:t>to</w:t>
            </w:r>
            <w:r w:rsidR="00906B41">
              <w:t xml:space="preserve"> </w:t>
            </w:r>
            <w:r w:rsidRPr="00784E32">
              <w:t>prepare</w:t>
            </w:r>
            <w:r w:rsidR="00906B41">
              <w:t xml:space="preserve"> </w:t>
            </w:r>
            <w:r w:rsidRPr="00784E32">
              <w:t>a</w:t>
            </w:r>
            <w:r w:rsidR="00906B41">
              <w:t xml:space="preserve"> </w:t>
            </w:r>
            <w:r w:rsidRPr="00784E32">
              <w:t>CHMP.</w:t>
            </w:r>
            <w:r w:rsidR="00906B41">
              <w:t xml:space="preserve"> </w:t>
            </w:r>
            <w:proofErr w:type="spellStart"/>
            <w:r w:rsidRPr="00784E32">
              <w:t>GLaWAC</w:t>
            </w:r>
            <w:proofErr w:type="spellEnd"/>
            <w:r w:rsidR="00906B41">
              <w:t xml:space="preserve"> </w:t>
            </w:r>
            <w:r w:rsidRPr="00784E32">
              <w:t>can</w:t>
            </w:r>
            <w:r w:rsidR="00906B41">
              <w:t xml:space="preserve"> </w:t>
            </w:r>
            <w:r w:rsidRPr="00784E32">
              <w:t>elect</w:t>
            </w:r>
            <w:r w:rsidR="00906B41">
              <w:t xml:space="preserve"> </w:t>
            </w:r>
            <w:r w:rsidRPr="00784E32">
              <w:t>to</w:t>
            </w:r>
            <w:r w:rsidR="00906B41">
              <w:t xml:space="preserve"> </w:t>
            </w:r>
            <w:r w:rsidRPr="00784E32">
              <w:t>evaluate</w:t>
            </w:r>
            <w:r w:rsidR="00906B41">
              <w:t xml:space="preserve"> </w:t>
            </w:r>
            <w:r w:rsidRPr="00784E32">
              <w:t>the</w:t>
            </w:r>
            <w:r w:rsidR="00906B41">
              <w:t xml:space="preserve"> </w:t>
            </w:r>
            <w:r w:rsidRPr="00784E32">
              <w:t>plan,</w:t>
            </w:r>
            <w:r w:rsidR="00906B41">
              <w:t xml:space="preserve"> </w:t>
            </w:r>
            <w:r w:rsidRPr="00784E32">
              <w:t>consult</w:t>
            </w:r>
            <w:r w:rsidR="00906B41">
              <w:t xml:space="preserve"> </w:t>
            </w:r>
            <w:r w:rsidRPr="00784E32">
              <w:t>on</w:t>
            </w:r>
            <w:r w:rsidR="00906B41">
              <w:t xml:space="preserve"> </w:t>
            </w:r>
            <w:r w:rsidRPr="00784E32">
              <w:t>the</w:t>
            </w:r>
            <w:r w:rsidR="00906B41">
              <w:t xml:space="preserve"> </w:t>
            </w:r>
            <w:proofErr w:type="gramStart"/>
            <w:r w:rsidRPr="00784E32">
              <w:t>plan</w:t>
            </w:r>
            <w:proofErr w:type="gramEnd"/>
            <w:r w:rsidR="00906B41">
              <w:t xml:space="preserve"> </w:t>
            </w:r>
            <w:r w:rsidRPr="00784E32">
              <w:t>or</w:t>
            </w:r>
            <w:r w:rsidR="00906B41">
              <w:t xml:space="preserve"> </w:t>
            </w:r>
            <w:r w:rsidRPr="00784E32">
              <w:t>participate</w:t>
            </w:r>
            <w:r w:rsidR="00906B41">
              <w:t xml:space="preserve"> </w:t>
            </w:r>
            <w:r w:rsidRPr="00784E32">
              <w:t>in</w:t>
            </w:r>
            <w:r w:rsidR="00906B41">
              <w:t xml:space="preserve"> </w:t>
            </w:r>
            <w:r w:rsidRPr="00784E32">
              <w:t>the</w:t>
            </w:r>
            <w:r w:rsidR="00906B41">
              <w:t xml:space="preserve"> </w:t>
            </w:r>
            <w:r w:rsidRPr="00784E32">
              <w:t>assessment.</w:t>
            </w:r>
            <w:r w:rsidR="00906B41">
              <w:t xml:space="preserve"> </w:t>
            </w:r>
            <w:r w:rsidRPr="00784E32">
              <w:t>If</w:t>
            </w:r>
            <w:r w:rsidR="00906B41">
              <w:t xml:space="preserve"> </w:t>
            </w:r>
            <w:r w:rsidRPr="00784E32">
              <w:t>it</w:t>
            </w:r>
            <w:r w:rsidR="00906B41">
              <w:t xml:space="preserve"> </w:t>
            </w:r>
            <w:r w:rsidRPr="00784E32">
              <w:t>elects</w:t>
            </w:r>
            <w:r w:rsidR="00906B41">
              <w:t xml:space="preserve"> </w:t>
            </w:r>
            <w:r w:rsidRPr="00784E32">
              <w:t>to</w:t>
            </w:r>
            <w:r w:rsidR="00906B41">
              <w:t xml:space="preserve"> </w:t>
            </w:r>
            <w:r w:rsidRPr="00784E32">
              <w:t>evaluate,</w:t>
            </w:r>
            <w:r w:rsidR="00906B41">
              <w:t xml:space="preserve"> </w:t>
            </w:r>
            <w:r w:rsidRPr="00784E32">
              <w:t>the</w:t>
            </w:r>
            <w:r w:rsidR="00906B41">
              <w:t xml:space="preserve"> </w:t>
            </w:r>
            <w:r w:rsidRPr="00784E32">
              <w:t>proponent</w:t>
            </w:r>
            <w:r w:rsidR="00906B41">
              <w:t xml:space="preserve"> </w:t>
            </w:r>
            <w:r w:rsidRPr="00784E32">
              <w:t>must</w:t>
            </w:r>
            <w:r w:rsidR="00906B41">
              <w:t xml:space="preserve"> </w:t>
            </w:r>
            <w:r w:rsidRPr="00784E32">
              <w:t>apply</w:t>
            </w:r>
            <w:r w:rsidR="00906B41">
              <w:t xml:space="preserve"> </w:t>
            </w:r>
            <w:r w:rsidRPr="00784E32">
              <w:t>to</w:t>
            </w:r>
            <w:r w:rsidR="00906B41">
              <w:t xml:space="preserve"> </w:t>
            </w:r>
            <w:proofErr w:type="spellStart"/>
            <w:r w:rsidRPr="00784E32">
              <w:t>GLaWAC</w:t>
            </w:r>
            <w:proofErr w:type="spellEnd"/>
            <w:r w:rsidR="00906B41">
              <w:t xml:space="preserve"> </w:t>
            </w:r>
            <w:r w:rsidRPr="00784E32">
              <w:t>for</w:t>
            </w:r>
            <w:r w:rsidR="00906B41">
              <w:t xml:space="preserve"> </w:t>
            </w:r>
            <w:r w:rsidRPr="00784E32">
              <w:t>approval</w:t>
            </w:r>
            <w:r w:rsidR="00906B41">
              <w:t xml:space="preserve"> </w:t>
            </w:r>
            <w:r w:rsidRPr="00784E32">
              <w:t>of</w:t>
            </w:r>
            <w:r w:rsidR="00906B41">
              <w:t xml:space="preserve"> </w:t>
            </w:r>
            <w:r w:rsidRPr="00784E32">
              <w:t>the</w:t>
            </w:r>
            <w:r w:rsidR="00906B41">
              <w:t xml:space="preserve"> </w:t>
            </w:r>
            <w:r w:rsidRPr="00784E32">
              <w:t>CHMP.</w:t>
            </w:r>
            <w:r w:rsidR="00906B41">
              <w:t xml:space="preserve"> </w:t>
            </w:r>
            <w:proofErr w:type="spellStart"/>
            <w:r w:rsidRPr="00784E32">
              <w:t>GLaWAC</w:t>
            </w:r>
            <w:proofErr w:type="spellEnd"/>
            <w:r w:rsidR="00906B41">
              <w:t xml:space="preserve"> </w:t>
            </w:r>
            <w:r w:rsidRPr="00784E32">
              <w:t>must</w:t>
            </w:r>
            <w:r w:rsidR="00906B41">
              <w:t xml:space="preserve"> </w:t>
            </w:r>
            <w:r w:rsidRPr="00784E32">
              <w:t>either</w:t>
            </w:r>
            <w:r w:rsidR="00906B41">
              <w:t xml:space="preserve"> </w:t>
            </w:r>
            <w:r w:rsidRPr="00784E32">
              <w:t>approve</w:t>
            </w:r>
            <w:r w:rsidR="00906B41">
              <w:t xml:space="preserve"> </w:t>
            </w:r>
            <w:r w:rsidRPr="00784E32">
              <w:t>or</w:t>
            </w:r>
            <w:r w:rsidR="00906B41">
              <w:t xml:space="preserve"> </w:t>
            </w:r>
            <w:r w:rsidRPr="00784E32">
              <w:t>refuse</w:t>
            </w:r>
            <w:r w:rsidR="00906B41">
              <w:t xml:space="preserve"> </w:t>
            </w:r>
            <w:r w:rsidRPr="00784E32">
              <w:t>to</w:t>
            </w:r>
            <w:r w:rsidR="00906B41">
              <w:t xml:space="preserve"> </w:t>
            </w:r>
            <w:r w:rsidRPr="00784E32">
              <w:t>approve.</w:t>
            </w:r>
          </w:p>
          <w:p w14:paraId="390AC491" w14:textId="71DB49B9" w:rsidR="00A349FC" w:rsidRPr="00784E32" w:rsidRDefault="00A349FC" w:rsidP="00014B74">
            <w:pPr>
              <w:pStyle w:val="TableCopy"/>
            </w:pPr>
            <w:r w:rsidRPr="00784E32">
              <w:t>A</w:t>
            </w:r>
            <w:r w:rsidR="00906B41">
              <w:t xml:space="preserve"> </w:t>
            </w:r>
            <w:r w:rsidRPr="00784E32">
              <w:t>CHMP</w:t>
            </w:r>
            <w:r w:rsidR="00906B41">
              <w:t xml:space="preserve"> </w:t>
            </w:r>
            <w:r w:rsidRPr="00784E32">
              <w:t>decision</w:t>
            </w:r>
            <w:r w:rsidR="00906B41">
              <w:t xml:space="preserve"> </w:t>
            </w:r>
            <w:r w:rsidRPr="00784E32">
              <w:t>is</w:t>
            </w:r>
            <w:r w:rsidR="00906B41">
              <w:t xml:space="preserve"> </w:t>
            </w:r>
            <w:r w:rsidRPr="00784E32">
              <w:t>informed</w:t>
            </w:r>
            <w:r w:rsidR="00906B41">
              <w:t xml:space="preserve"> </w:t>
            </w:r>
            <w:r w:rsidRPr="00784E32">
              <w:t>by</w:t>
            </w:r>
            <w:r w:rsidR="00906B41">
              <w:t xml:space="preserve"> </w:t>
            </w:r>
            <w:r w:rsidRPr="00784E32">
              <w:t>and</w:t>
            </w:r>
            <w:r w:rsidR="00906B41">
              <w:t xml:space="preserve"> </w:t>
            </w:r>
            <w:r w:rsidRPr="00784E32">
              <w:t>follows</w:t>
            </w:r>
            <w:r w:rsidR="00906B41">
              <w:t xml:space="preserve"> </w:t>
            </w:r>
            <w:r w:rsidRPr="00784E32">
              <w:t>an</w:t>
            </w:r>
            <w:r w:rsidR="00906B41">
              <w:t xml:space="preserve"> </w:t>
            </w:r>
            <w:r w:rsidRPr="00784E32">
              <w:t>EES</w:t>
            </w:r>
            <w:r w:rsidR="00906B41">
              <w:t xml:space="preserve"> </w:t>
            </w:r>
            <w:r w:rsidRPr="00784E32">
              <w:t>decision.</w:t>
            </w:r>
            <w:r w:rsidR="00906B41">
              <w:t xml:space="preserve"> </w:t>
            </w:r>
            <w:r w:rsidRPr="00784E32">
              <w:t>If</w:t>
            </w:r>
            <w:r w:rsidR="00906B41">
              <w:t xml:space="preserve"> </w:t>
            </w:r>
            <w:r w:rsidRPr="00784E32">
              <w:t>a</w:t>
            </w:r>
            <w:r w:rsidR="00906B41">
              <w:t xml:space="preserve"> </w:t>
            </w:r>
            <w:r w:rsidRPr="00784E32">
              <w:t>CHMP</w:t>
            </w:r>
            <w:r w:rsidR="00906B41">
              <w:t xml:space="preserve"> </w:t>
            </w:r>
            <w:r w:rsidRPr="00784E32">
              <w:t>is</w:t>
            </w:r>
            <w:r w:rsidR="00906B41">
              <w:t xml:space="preserve"> </w:t>
            </w:r>
            <w:r w:rsidRPr="00784E32">
              <w:t>required,</w:t>
            </w:r>
            <w:r w:rsidR="00906B41">
              <w:t xml:space="preserve"> </w:t>
            </w:r>
            <w:r w:rsidRPr="00784E32">
              <w:t>a</w:t>
            </w:r>
            <w:r w:rsidR="00906B41">
              <w:t xml:space="preserve"> </w:t>
            </w:r>
            <w:r w:rsidRPr="00784E32">
              <w:t>DMRP</w:t>
            </w:r>
            <w:r w:rsidR="00906B41">
              <w:t xml:space="preserve"> </w:t>
            </w:r>
            <w:r w:rsidRPr="00784E32">
              <w:t>(or</w:t>
            </w:r>
            <w:r w:rsidR="00906B41">
              <w:t xml:space="preserve"> </w:t>
            </w:r>
            <w:r w:rsidRPr="00784E32">
              <w:t>work</w:t>
            </w:r>
            <w:r w:rsidR="00906B41">
              <w:t xml:space="preserve"> </w:t>
            </w:r>
            <w:r w:rsidRPr="00784E32">
              <w:t>plan</w:t>
            </w:r>
            <w:r w:rsidR="00906B41">
              <w:t xml:space="preserve"> </w:t>
            </w:r>
            <w:r w:rsidRPr="00784E32">
              <w:t>subject</w:t>
            </w:r>
            <w:r w:rsidR="00906B41">
              <w:t xml:space="preserve"> </w:t>
            </w:r>
            <w:r w:rsidRPr="00784E32">
              <w:t>to</w:t>
            </w:r>
            <w:r w:rsidR="00906B41">
              <w:t xml:space="preserve"> </w:t>
            </w:r>
            <w:r w:rsidRPr="00784E32">
              <w:t>EES</w:t>
            </w:r>
            <w:r w:rsidR="00906B41">
              <w:t xml:space="preserve"> </w:t>
            </w:r>
            <w:r w:rsidRPr="00784E32">
              <w:t>scrutiny)</w:t>
            </w:r>
            <w:r w:rsidR="00906B41">
              <w:t xml:space="preserve"> </w:t>
            </w:r>
            <w:r w:rsidRPr="00784E32">
              <w:t>cannot</w:t>
            </w:r>
            <w:r w:rsidR="00906B41">
              <w:t xml:space="preserve"> </w:t>
            </w:r>
            <w:r w:rsidRPr="00784E32">
              <w:t>be</w:t>
            </w:r>
            <w:r w:rsidR="00906B41">
              <w:t xml:space="preserve"> </w:t>
            </w:r>
            <w:r w:rsidRPr="00784E32">
              <w:t>approved</w:t>
            </w:r>
            <w:r w:rsidR="00906B41">
              <w:t xml:space="preserve"> </w:t>
            </w:r>
            <w:r w:rsidRPr="00784E32">
              <w:t>until</w:t>
            </w:r>
            <w:r w:rsidR="00906B41">
              <w:t xml:space="preserve"> </w:t>
            </w:r>
            <w:r w:rsidRPr="00784E32">
              <w:t>the</w:t>
            </w:r>
            <w:r w:rsidR="00906B41">
              <w:t xml:space="preserve"> </w:t>
            </w:r>
            <w:r w:rsidRPr="00784E32">
              <w:t>CHMP</w:t>
            </w:r>
            <w:r w:rsidR="00906B41">
              <w:t xml:space="preserve"> </w:t>
            </w:r>
            <w:r w:rsidRPr="00784E32">
              <w:t>decision</w:t>
            </w:r>
            <w:r w:rsidR="00906B41">
              <w:t xml:space="preserve"> </w:t>
            </w:r>
            <w:r w:rsidRPr="00784E32">
              <w:t>has</w:t>
            </w:r>
            <w:r w:rsidR="00906B41">
              <w:t xml:space="preserve"> </w:t>
            </w:r>
            <w:r w:rsidRPr="00784E32">
              <w:t>been</w:t>
            </w:r>
            <w:r w:rsidR="00906B41">
              <w:t xml:space="preserve"> </w:t>
            </w:r>
            <w:r w:rsidRPr="00784E32">
              <w:t>made.</w:t>
            </w:r>
          </w:p>
        </w:tc>
      </w:tr>
      <w:tr w:rsidR="00A349FC" w:rsidRPr="00784E32" w14:paraId="362F9BA3" w14:textId="77777777" w:rsidTr="00014B74">
        <w:trPr>
          <w:cantSplit/>
        </w:trPr>
        <w:tc>
          <w:tcPr>
            <w:tcW w:w="1323" w:type="pct"/>
          </w:tcPr>
          <w:p w14:paraId="12403113" w14:textId="34EE7836" w:rsidR="00A349FC" w:rsidRPr="00784E32" w:rsidRDefault="00A349FC" w:rsidP="00014B74">
            <w:pPr>
              <w:pStyle w:val="TableCopy"/>
            </w:pPr>
            <w:r w:rsidRPr="00784E32">
              <w:lastRenderedPageBreak/>
              <w:t>Applications</w:t>
            </w:r>
            <w:r w:rsidR="00906B41">
              <w:t xml:space="preserve"> </w:t>
            </w:r>
            <w:r w:rsidRPr="00784E32">
              <w:t>for</w:t>
            </w:r>
            <w:r w:rsidR="00906B41">
              <w:t xml:space="preserve"> </w:t>
            </w:r>
            <w:r w:rsidRPr="00784E32">
              <w:t>access</w:t>
            </w:r>
            <w:r w:rsidR="00906B41">
              <w:t xml:space="preserve"> </w:t>
            </w:r>
            <w:r w:rsidRPr="00784E32">
              <w:t>to</w:t>
            </w:r>
            <w:r w:rsidR="00906B41">
              <w:t xml:space="preserve"> </w:t>
            </w:r>
            <w:r w:rsidRPr="00784E32">
              <w:t>water</w:t>
            </w:r>
            <w:r w:rsidR="00906B41">
              <w:t xml:space="preserve"> </w:t>
            </w:r>
            <w:r w:rsidRPr="00784E32">
              <w:t>for</w:t>
            </w:r>
            <w:r w:rsidR="00906B41">
              <w:t xml:space="preserve"> </w:t>
            </w:r>
            <w:r w:rsidRPr="00784E32">
              <w:t>the</w:t>
            </w:r>
            <w:r w:rsidR="00906B41">
              <w:t xml:space="preserve"> </w:t>
            </w:r>
            <w:r w:rsidRPr="00784E32">
              <w:t>purpose</w:t>
            </w:r>
            <w:r w:rsidR="00906B41">
              <w:t xml:space="preserve"> </w:t>
            </w:r>
            <w:r w:rsidRPr="00784E32">
              <w:t>of</w:t>
            </w:r>
            <w:r w:rsidR="00906B41">
              <w:t xml:space="preserve"> </w:t>
            </w:r>
            <w:r w:rsidRPr="00784E32">
              <w:t>mine</w:t>
            </w:r>
            <w:r w:rsidR="00906B41">
              <w:t xml:space="preserve"> </w:t>
            </w:r>
            <w:r w:rsidRPr="00784E32">
              <w:t>rehabilitation</w:t>
            </w:r>
            <w:r w:rsidR="00906B41">
              <w:t xml:space="preserve"> </w:t>
            </w:r>
            <w:r w:rsidRPr="00784E32">
              <w:t>under</w:t>
            </w:r>
            <w:r w:rsidR="00906B41">
              <w:t xml:space="preserve"> </w:t>
            </w:r>
            <w:r w:rsidRPr="00784E32">
              <w:t>the</w:t>
            </w:r>
            <w:r w:rsidR="00906B41">
              <w:t xml:space="preserve"> </w:t>
            </w:r>
            <w:r w:rsidRPr="00784E32">
              <w:rPr>
                <w:i/>
              </w:rPr>
              <w:t>Water</w:t>
            </w:r>
            <w:r w:rsidR="00906B41">
              <w:rPr>
                <w:i/>
              </w:rPr>
              <w:t xml:space="preserve"> </w:t>
            </w:r>
            <w:r w:rsidRPr="00784E32">
              <w:rPr>
                <w:i/>
              </w:rPr>
              <w:t>Act</w:t>
            </w:r>
            <w:r w:rsidR="00906B41">
              <w:rPr>
                <w:i/>
              </w:rPr>
              <w:t xml:space="preserve"> </w:t>
            </w:r>
            <w:r w:rsidRPr="00784E32">
              <w:rPr>
                <w:i/>
              </w:rPr>
              <w:t>1989</w:t>
            </w:r>
          </w:p>
        </w:tc>
        <w:tc>
          <w:tcPr>
            <w:tcW w:w="3677" w:type="pct"/>
          </w:tcPr>
          <w:p w14:paraId="43A762AB" w14:textId="406E3E63" w:rsidR="00A349FC" w:rsidRPr="00784E32" w:rsidRDefault="00A349FC" w:rsidP="00014B74">
            <w:pPr>
              <w:pStyle w:val="TableCopy"/>
            </w:pPr>
            <w:r w:rsidRPr="00784E32">
              <w:t>Amendment</w:t>
            </w:r>
            <w:r w:rsidR="00906B41">
              <w:t xml:space="preserve"> </w:t>
            </w:r>
            <w:r w:rsidRPr="00784E32">
              <w:t>or</w:t>
            </w:r>
            <w:r w:rsidR="00906B41">
              <w:t xml:space="preserve"> </w:t>
            </w:r>
            <w:r w:rsidRPr="00784E32">
              <w:t>re-issue</w:t>
            </w:r>
            <w:r w:rsidR="00906B41">
              <w:t xml:space="preserve"> </w:t>
            </w:r>
            <w:r w:rsidRPr="00784E32">
              <w:t>of</w:t>
            </w:r>
            <w:r w:rsidR="00906B41">
              <w:t xml:space="preserve"> </w:t>
            </w:r>
            <w:r w:rsidRPr="00784E32">
              <w:t>water</w:t>
            </w:r>
            <w:r w:rsidR="00906B41">
              <w:t xml:space="preserve"> </w:t>
            </w:r>
            <w:r w:rsidRPr="00784E32">
              <w:t>access</w:t>
            </w:r>
            <w:r w:rsidR="00906B41">
              <w:t xml:space="preserve"> </w:t>
            </w:r>
            <w:r w:rsidRPr="00784E32">
              <w:t>instruments</w:t>
            </w:r>
            <w:r w:rsidR="00DE7786">
              <w:t>.</w:t>
            </w:r>
          </w:p>
          <w:p w14:paraId="07811FE1" w14:textId="5AAC49CC" w:rsidR="00A349FC" w:rsidRPr="00784E32" w:rsidRDefault="00A349FC" w:rsidP="00014B74">
            <w:pPr>
              <w:pStyle w:val="TableCopy"/>
            </w:pPr>
            <w:r w:rsidRPr="00784E32">
              <w:t>Whenever</w:t>
            </w:r>
            <w:r w:rsidR="00906B41">
              <w:t xml:space="preserve"> </w:t>
            </w:r>
            <w:r w:rsidRPr="00784E32">
              <w:t>water</w:t>
            </w:r>
            <w:r w:rsidR="00906B41">
              <w:t xml:space="preserve"> </w:t>
            </w:r>
            <w:r w:rsidRPr="00784E32">
              <w:t>entitlements</w:t>
            </w:r>
            <w:r w:rsidR="00906B41">
              <w:t xml:space="preserve"> </w:t>
            </w:r>
            <w:r w:rsidRPr="00784E32">
              <w:t>are</w:t>
            </w:r>
            <w:r w:rsidR="00906B41">
              <w:t xml:space="preserve"> </w:t>
            </w:r>
            <w:r w:rsidRPr="00784E32">
              <w:t>changed,</w:t>
            </w:r>
            <w:r w:rsidR="00906B41">
              <w:t xml:space="preserve"> </w:t>
            </w:r>
            <w:r w:rsidRPr="00784E32">
              <w:t>such</w:t>
            </w:r>
            <w:r w:rsidR="00906B41">
              <w:t xml:space="preserve"> </w:t>
            </w:r>
            <w:r w:rsidRPr="00784E32">
              <w:t>as</w:t>
            </w:r>
            <w:r w:rsidR="00906B41">
              <w:t xml:space="preserve"> </w:t>
            </w:r>
            <w:r w:rsidRPr="00784E32">
              <w:t>re-allocation,</w:t>
            </w:r>
            <w:r w:rsidR="00906B41">
              <w:t xml:space="preserve"> </w:t>
            </w:r>
            <w:r w:rsidRPr="00784E32">
              <w:t>amendment</w:t>
            </w:r>
            <w:r w:rsidR="00906B41">
              <w:t xml:space="preserve"> </w:t>
            </w:r>
            <w:r w:rsidRPr="00784E32">
              <w:t>or</w:t>
            </w:r>
            <w:r w:rsidR="00906B41">
              <w:t xml:space="preserve"> </w:t>
            </w:r>
            <w:r w:rsidRPr="00784E32">
              <w:t>re-issue</w:t>
            </w:r>
            <w:r w:rsidR="00906B41">
              <w:t xml:space="preserve"> </w:t>
            </w:r>
            <w:r w:rsidRPr="00784E32">
              <w:t>of</w:t>
            </w:r>
            <w:r w:rsidR="00906B41">
              <w:t xml:space="preserve"> </w:t>
            </w:r>
            <w:r w:rsidRPr="00784E32">
              <w:t>a</w:t>
            </w:r>
            <w:r w:rsidR="00906B41">
              <w:t xml:space="preserve"> </w:t>
            </w:r>
            <w:r w:rsidRPr="00784E32">
              <w:t>water</w:t>
            </w:r>
            <w:r w:rsidR="00906B41">
              <w:t xml:space="preserve"> </w:t>
            </w:r>
            <w:r w:rsidRPr="00784E32">
              <w:t>access</w:t>
            </w:r>
            <w:r w:rsidR="00906B41">
              <w:t xml:space="preserve"> </w:t>
            </w:r>
            <w:r w:rsidRPr="00784E32">
              <w:t>instrument,</w:t>
            </w:r>
            <w:r w:rsidR="00906B41">
              <w:t xml:space="preserve"> </w:t>
            </w:r>
            <w:r w:rsidRPr="00784E32">
              <w:t>the</w:t>
            </w:r>
            <w:r w:rsidR="00906B41">
              <w:t xml:space="preserve"> </w:t>
            </w:r>
            <w:r w:rsidRPr="00784E32">
              <w:t>Victorian</w:t>
            </w:r>
            <w:r w:rsidR="00906B41">
              <w:t xml:space="preserve"> </w:t>
            </w:r>
            <w:r w:rsidRPr="00784E32">
              <w:t>Government</w:t>
            </w:r>
            <w:r w:rsidR="00906B41">
              <w:t xml:space="preserve"> </w:t>
            </w:r>
            <w:r w:rsidRPr="00784E32">
              <w:t>follows</w:t>
            </w:r>
            <w:r w:rsidR="00906B41">
              <w:t xml:space="preserve"> </w:t>
            </w:r>
            <w:r w:rsidRPr="00784E32">
              <w:t>statutory</w:t>
            </w:r>
            <w:r w:rsidR="00906B41">
              <w:t xml:space="preserve"> </w:t>
            </w:r>
            <w:r w:rsidRPr="00784E32">
              <w:t>consultation</w:t>
            </w:r>
            <w:r w:rsidR="00906B41">
              <w:t xml:space="preserve"> </w:t>
            </w:r>
            <w:r w:rsidRPr="00784E32">
              <w:t>requirements.</w:t>
            </w:r>
          </w:p>
          <w:p w14:paraId="7FB0A179" w14:textId="1BB085EF" w:rsidR="00A349FC" w:rsidRPr="00784E32" w:rsidRDefault="00A349FC" w:rsidP="00014B74">
            <w:pPr>
              <w:pStyle w:val="TableCopy"/>
            </w:pPr>
            <w:r w:rsidRPr="00784E32">
              <w:t>For</w:t>
            </w:r>
            <w:r w:rsidR="00906B41">
              <w:t xml:space="preserve"> </w:t>
            </w:r>
            <w:r w:rsidRPr="00784E32">
              <w:t>example,</w:t>
            </w:r>
            <w:r w:rsidR="00906B41">
              <w:t xml:space="preserve"> </w:t>
            </w:r>
            <w:r w:rsidRPr="00784E32">
              <w:t>consultation</w:t>
            </w:r>
            <w:r w:rsidR="00906B41">
              <w:t xml:space="preserve"> </w:t>
            </w:r>
            <w:r w:rsidRPr="00784E32">
              <w:t>will</w:t>
            </w:r>
            <w:r w:rsidR="00906B41">
              <w:t xml:space="preserve"> </w:t>
            </w:r>
            <w:r w:rsidRPr="00784E32">
              <w:t>be</w:t>
            </w:r>
            <w:r w:rsidR="00906B41">
              <w:t xml:space="preserve"> </w:t>
            </w:r>
            <w:r w:rsidRPr="00784E32">
              <w:t>undertaken</w:t>
            </w:r>
            <w:r w:rsidR="00906B41">
              <w:t xml:space="preserve"> </w:t>
            </w:r>
            <w:r w:rsidRPr="00784E32">
              <w:t>when</w:t>
            </w:r>
            <w:r w:rsidR="00906B41">
              <w:t xml:space="preserve"> </w:t>
            </w:r>
            <w:r w:rsidRPr="00784E32">
              <w:t>the</w:t>
            </w:r>
            <w:r w:rsidR="00906B41">
              <w:t xml:space="preserve"> </w:t>
            </w:r>
            <w:r w:rsidRPr="00784E32">
              <w:t>groundwater</w:t>
            </w:r>
            <w:r w:rsidR="00906B41">
              <w:t xml:space="preserve"> </w:t>
            </w:r>
            <w:r w:rsidRPr="00784E32">
              <w:t>licences</w:t>
            </w:r>
            <w:r w:rsidR="00906B41">
              <w:t xml:space="preserve"> </w:t>
            </w:r>
            <w:r w:rsidRPr="00784E32">
              <w:t>held</w:t>
            </w:r>
            <w:r w:rsidR="00906B41">
              <w:t xml:space="preserve"> </w:t>
            </w:r>
            <w:r w:rsidRPr="00784E32">
              <w:t>by</w:t>
            </w:r>
            <w:r w:rsidR="00906B41">
              <w:t xml:space="preserve"> </w:t>
            </w:r>
            <w:r w:rsidRPr="00784E32">
              <w:t>mine</w:t>
            </w:r>
            <w:r w:rsidR="00906B41">
              <w:t xml:space="preserve"> </w:t>
            </w:r>
            <w:r w:rsidRPr="00784E32">
              <w:t>licensees</w:t>
            </w:r>
            <w:r w:rsidR="00906B41">
              <w:t xml:space="preserve"> </w:t>
            </w:r>
            <w:r w:rsidRPr="00784E32">
              <w:t>are</w:t>
            </w:r>
            <w:r w:rsidR="00906B41">
              <w:t xml:space="preserve"> </w:t>
            </w:r>
            <w:r w:rsidRPr="00784E32">
              <w:t>considered</w:t>
            </w:r>
            <w:r w:rsidR="00906B41">
              <w:t xml:space="preserve"> </w:t>
            </w:r>
            <w:r w:rsidRPr="00784E32">
              <w:t>for</w:t>
            </w:r>
            <w:r w:rsidR="00906B41">
              <w:t xml:space="preserve"> </w:t>
            </w:r>
            <w:r w:rsidRPr="00784E32">
              <w:t>renewal</w:t>
            </w:r>
            <w:r w:rsidR="00906B41">
              <w:t xml:space="preserve"> </w:t>
            </w:r>
            <w:r w:rsidRPr="00784E32">
              <w:t>in</w:t>
            </w:r>
            <w:r w:rsidR="00906B41">
              <w:t xml:space="preserve"> </w:t>
            </w:r>
            <w:r w:rsidRPr="00784E32">
              <w:t>2025</w:t>
            </w:r>
            <w:r w:rsidR="00906B41">
              <w:t xml:space="preserve"> </w:t>
            </w:r>
            <w:r w:rsidRPr="00784E32">
              <w:t>and</w:t>
            </w:r>
            <w:r w:rsidR="00906B41">
              <w:t xml:space="preserve"> </w:t>
            </w:r>
            <w:r w:rsidRPr="00784E32">
              <w:t>2026.</w:t>
            </w:r>
            <w:r w:rsidR="00906B41">
              <w:t xml:space="preserve"> </w:t>
            </w:r>
            <w:r w:rsidRPr="00784E32">
              <w:t>Similarly,</w:t>
            </w:r>
            <w:r w:rsidR="00906B41">
              <w:t xml:space="preserve"> </w:t>
            </w:r>
            <w:r w:rsidRPr="00784E32">
              <w:t>an</w:t>
            </w:r>
            <w:r w:rsidR="00906B41">
              <w:t xml:space="preserve"> </w:t>
            </w:r>
            <w:r w:rsidRPr="00784E32">
              <w:t>application</w:t>
            </w:r>
            <w:r w:rsidR="00906B41">
              <w:t xml:space="preserve"> </w:t>
            </w:r>
            <w:r w:rsidRPr="00784E32">
              <w:t>for</w:t>
            </w:r>
            <w:r w:rsidR="00906B41">
              <w:t xml:space="preserve"> </w:t>
            </w:r>
            <w:r w:rsidRPr="00784E32">
              <w:t>access</w:t>
            </w:r>
            <w:r w:rsidR="00906B41">
              <w:t xml:space="preserve"> </w:t>
            </w:r>
            <w:r w:rsidRPr="00784E32">
              <w:t>to</w:t>
            </w:r>
            <w:r w:rsidR="00906B41">
              <w:t xml:space="preserve"> </w:t>
            </w:r>
            <w:r w:rsidRPr="00784E32">
              <w:t>surface</w:t>
            </w:r>
            <w:r w:rsidR="00906B41">
              <w:t xml:space="preserve"> </w:t>
            </w:r>
            <w:r w:rsidRPr="00784E32">
              <w:t>water</w:t>
            </w:r>
            <w:r w:rsidR="00906B41">
              <w:t xml:space="preserve"> </w:t>
            </w:r>
            <w:r w:rsidRPr="00784E32">
              <w:t>for</w:t>
            </w:r>
            <w:r w:rsidR="00906B41">
              <w:t xml:space="preserve"> </w:t>
            </w:r>
            <w:r w:rsidRPr="00784E32">
              <w:t>mine</w:t>
            </w:r>
            <w:r w:rsidR="00906B41">
              <w:t xml:space="preserve"> </w:t>
            </w:r>
            <w:r w:rsidRPr="00784E32">
              <w:t>rehabilitation</w:t>
            </w:r>
            <w:r w:rsidR="00906B41">
              <w:t xml:space="preserve"> </w:t>
            </w:r>
            <w:r w:rsidRPr="00784E32">
              <w:t>under</w:t>
            </w:r>
            <w:r w:rsidR="00906B41">
              <w:t xml:space="preserve"> </w:t>
            </w:r>
            <w:r w:rsidRPr="00784E32">
              <w:t>section</w:t>
            </w:r>
            <w:r w:rsidR="00906B41">
              <w:t xml:space="preserve"> </w:t>
            </w:r>
            <w:r w:rsidRPr="00784E32">
              <w:t>36</w:t>
            </w:r>
            <w:r w:rsidR="00906B41">
              <w:t xml:space="preserve"> </w:t>
            </w:r>
            <w:r w:rsidRPr="00784E32">
              <w:t>or</w:t>
            </w:r>
            <w:r w:rsidR="00906B41">
              <w:t xml:space="preserve"> </w:t>
            </w:r>
            <w:r w:rsidRPr="00784E32">
              <w:t>51</w:t>
            </w:r>
            <w:r w:rsidR="00906B41">
              <w:t xml:space="preserve"> </w:t>
            </w:r>
            <w:r w:rsidRPr="00784E32">
              <w:t>of</w:t>
            </w:r>
            <w:r w:rsidR="00906B41">
              <w:t xml:space="preserve"> </w:t>
            </w:r>
            <w:r w:rsidRPr="00784E32">
              <w:t>the</w:t>
            </w:r>
            <w:r w:rsidR="00906B41">
              <w:t xml:space="preserve"> </w:t>
            </w:r>
            <w:r w:rsidRPr="00784E32">
              <w:rPr>
                <w:i/>
              </w:rPr>
              <w:t>Water</w:t>
            </w:r>
            <w:r w:rsidR="00906B41">
              <w:rPr>
                <w:i/>
              </w:rPr>
              <w:t xml:space="preserve"> </w:t>
            </w:r>
            <w:r w:rsidRPr="00784E32">
              <w:rPr>
                <w:i/>
              </w:rPr>
              <w:t>Act</w:t>
            </w:r>
            <w:r w:rsidR="00906B41">
              <w:rPr>
                <w:i/>
              </w:rPr>
              <w:t xml:space="preserve"> </w:t>
            </w:r>
            <w:r w:rsidRPr="00784E32">
              <w:rPr>
                <w:i/>
              </w:rPr>
              <w:t>1989</w:t>
            </w:r>
            <w:r w:rsidR="00906B41">
              <w:rPr>
                <w:i/>
              </w:rPr>
              <w:t xml:space="preserve"> </w:t>
            </w:r>
            <w:r w:rsidRPr="00784E32">
              <w:t>would</w:t>
            </w:r>
            <w:r w:rsidR="00906B41">
              <w:rPr>
                <w:i/>
              </w:rPr>
              <w:t xml:space="preserve"> </w:t>
            </w:r>
            <w:r w:rsidRPr="00784E32">
              <w:t>be</w:t>
            </w:r>
            <w:r w:rsidR="00906B41">
              <w:t xml:space="preserve"> </w:t>
            </w:r>
            <w:r w:rsidRPr="00784E32">
              <w:t>advertised</w:t>
            </w:r>
            <w:r w:rsidR="00906B41">
              <w:t xml:space="preserve"> </w:t>
            </w:r>
            <w:r w:rsidRPr="00784E32">
              <w:t>and</w:t>
            </w:r>
            <w:r w:rsidR="00906B41">
              <w:t xml:space="preserve"> </w:t>
            </w:r>
            <w:r w:rsidRPr="00784E32">
              <w:t>submissions</w:t>
            </w:r>
            <w:r w:rsidR="00906B41">
              <w:t xml:space="preserve"> </w:t>
            </w:r>
            <w:r w:rsidRPr="00784E32">
              <w:t>invited.</w:t>
            </w:r>
            <w:r w:rsidR="00906B41">
              <w:t xml:space="preserve"> </w:t>
            </w:r>
          </w:p>
        </w:tc>
      </w:tr>
      <w:tr w:rsidR="00A349FC" w:rsidRPr="00784E32" w14:paraId="6DF22D5A" w14:textId="77777777" w:rsidTr="00014B74">
        <w:trPr>
          <w:cantSplit/>
        </w:trPr>
        <w:tc>
          <w:tcPr>
            <w:tcW w:w="1323" w:type="pct"/>
          </w:tcPr>
          <w:p w14:paraId="5B729FA5" w14:textId="5BE62440" w:rsidR="00A349FC" w:rsidRPr="00784E32" w:rsidRDefault="00A349FC" w:rsidP="00014B74">
            <w:pPr>
              <w:pStyle w:val="TableCopy"/>
            </w:pPr>
            <w:r w:rsidRPr="00784E32">
              <w:lastRenderedPageBreak/>
              <w:t>Mine</w:t>
            </w:r>
            <w:r w:rsidR="00906B41">
              <w:t xml:space="preserve"> </w:t>
            </w:r>
            <w:r w:rsidRPr="00784E32">
              <w:t>licensees’</w:t>
            </w:r>
            <w:r w:rsidR="00906B41">
              <w:t xml:space="preserve"> </w:t>
            </w:r>
            <w:r w:rsidRPr="00784E32">
              <w:t>preparation</w:t>
            </w:r>
            <w:r w:rsidR="00906B41">
              <w:t xml:space="preserve"> </w:t>
            </w:r>
            <w:r w:rsidRPr="00784E32">
              <w:t>of</w:t>
            </w:r>
            <w:r w:rsidR="00906B41">
              <w:t xml:space="preserve"> </w:t>
            </w:r>
            <w:r w:rsidRPr="00784E32">
              <w:t>DMRPs</w:t>
            </w:r>
            <w:r w:rsidR="00906B41">
              <w:t xml:space="preserve"> </w:t>
            </w:r>
            <w:r w:rsidRPr="00784E32">
              <w:t>under</w:t>
            </w:r>
            <w:r w:rsidR="00906B41">
              <w:t xml:space="preserve"> </w:t>
            </w:r>
            <w:r w:rsidRPr="00784E32">
              <w:t>the</w:t>
            </w:r>
            <w:r w:rsidR="00906B41">
              <w:t xml:space="preserve"> </w:t>
            </w:r>
            <w:r w:rsidRPr="00784E32">
              <w:t>MRSD</w:t>
            </w:r>
            <w:r w:rsidR="00906B41">
              <w:t xml:space="preserve"> </w:t>
            </w:r>
            <w:r w:rsidRPr="00784E32">
              <w:t>Act</w:t>
            </w:r>
            <w:r w:rsidR="00906B41">
              <w:t xml:space="preserve"> </w:t>
            </w:r>
            <w:r w:rsidRPr="00784E32">
              <w:t>and</w:t>
            </w:r>
            <w:r w:rsidR="00906B41">
              <w:t xml:space="preserve"> </w:t>
            </w:r>
            <w:r w:rsidRPr="00784E32">
              <w:rPr>
                <w:i/>
              </w:rPr>
              <w:t>Declared</w:t>
            </w:r>
            <w:r w:rsidR="00906B41">
              <w:rPr>
                <w:i/>
              </w:rPr>
              <w:t xml:space="preserve"> </w:t>
            </w:r>
            <w:r w:rsidRPr="00784E32">
              <w:rPr>
                <w:i/>
              </w:rPr>
              <w:t>Mine</w:t>
            </w:r>
            <w:r w:rsidR="00906B41">
              <w:rPr>
                <w:i/>
              </w:rPr>
              <w:t xml:space="preserve"> </w:t>
            </w:r>
            <w:r w:rsidRPr="00784E32">
              <w:rPr>
                <w:i/>
              </w:rPr>
              <w:t>Regulations</w:t>
            </w:r>
            <w:r w:rsidR="00906B41">
              <w:rPr>
                <w:i/>
              </w:rPr>
              <w:t xml:space="preserve"> </w:t>
            </w:r>
            <w:r w:rsidRPr="00784E32">
              <w:rPr>
                <w:i/>
              </w:rPr>
              <w:t>2019</w:t>
            </w:r>
          </w:p>
        </w:tc>
        <w:tc>
          <w:tcPr>
            <w:tcW w:w="3677" w:type="pct"/>
          </w:tcPr>
          <w:p w14:paraId="57635834" w14:textId="44C6A488" w:rsidR="00A349FC" w:rsidRPr="006A227F" w:rsidRDefault="00A349FC" w:rsidP="00014B74">
            <w:pPr>
              <w:pStyle w:val="TableHeading"/>
            </w:pPr>
            <w:r w:rsidRPr="006A227F">
              <w:t>DMRP</w:t>
            </w:r>
            <w:r w:rsidR="00906B41">
              <w:t xml:space="preserve"> </w:t>
            </w:r>
            <w:r w:rsidRPr="006A227F">
              <w:t>guidelines</w:t>
            </w:r>
            <w:r w:rsidR="00906B41">
              <w:t xml:space="preserve"> </w:t>
            </w:r>
          </w:p>
          <w:p w14:paraId="193BA5E0" w14:textId="62EA70E2" w:rsidR="00A349FC" w:rsidRPr="00784E32" w:rsidRDefault="00A349FC" w:rsidP="00014B74">
            <w:pPr>
              <w:pStyle w:val="TableCopy"/>
            </w:pPr>
            <w:r w:rsidRPr="00784E32">
              <w:t>The</w:t>
            </w:r>
            <w:r w:rsidR="00906B41">
              <w:t xml:space="preserve"> </w:t>
            </w:r>
            <w:r w:rsidRPr="00784E32">
              <w:t>DMRs</w:t>
            </w:r>
            <w:r w:rsidR="00906B41">
              <w:t xml:space="preserve"> </w:t>
            </w:r>
            <w:r w:rsidRPr="00784E32">
              <w:t>(as</w:t>
            </w:r>
            <w:r w:rsidR="00906B41">
              <w:t xml:space="preserve"> </w:t>
            </w:r>
            <w:r w:rsidRPr="00784E32">
              <w:t>amended)</w:t>
            </w:r>
            <w:r w:rsidR="00906B41">
              <w:t xml:space="preserve"> </w:t>
            </w:r>
            <w:r w:rsidRPr="00784E32">
              <w:t>commenced</w:t>
            </w:r>
            <w:r w:rsidR="00906B41">
              <w:t xml:space="preserve"> </w:t>
            </w:r>
            <w:r w:rsidRPr="00784E32">
              <w:t>on</w:t>
            </w:r>
            <w:r w:rsidR="00906B41">
              <w:t xml:space="preserve"> </w:t>
            </w:r>
            <w:r w:rsidRPr="00784E32">
              <w:t>30</w:t>
            </w:r>
            <w:r w:rsidR="00906B41">
              <w:t xml:space="preserve"> </w:t>
            </w:r>
            <w:r w:rsidRPr="00784E32">
              <w:t>September</w:t>
            </w:r>
            <w:r w:rsidR="00906B41">
              <w:t xml:space="preserve"> </w:t>
            </w:r>
            <w:r w:rsidRPr="00784E32">
              <w:t>2022.</w:t>
            </w:r>
            <w:r w:rsidR="00906B41">
              <w:t xml:space="preserve"> </w:t>
            </w:r>
            <w:r w:rsidRPr="00784E32">
              <w:t>They</w:t>
            </w:r>
            <w:r w:rsidR="00906B41">
              <w:t xml:space="preserve"> </w:t>
            </w:r>
            <w:r w:rsidRPr="00784E32">
              <w:t>require</w:t>
            </w:r>
            <w:r w:rsidR="00906B41">
              <w:t xml:space="preserve"> </w:t>
            </w:r>
            <w:r w:rsidRPr="00784E32">
              <w:t>the</w:t>
            </w:r>
            <w:r w:rsidR="00906B41">
              <w:t xml:space="preserve"> </w:t>
            </w:r>
            <w:r w:rsidRPr="00784E32">
              <w:t>development</w:t>
            </w:r>
            <w:r w:rsidR="00906B41">
              <w:t xml:space="preserve"> </w:t>
            </w:r>
            <w:r w:rsidRPr="00784E32">
              <w:t>and</w:t>
            </w:r>
            <w:r w:rsidR="00906B41">
              <w:t xml:space="preserve"> </w:t>
            </w:r>
            <w:r w:rsidRPr="00784E32">
              <w:t>implementation</w:t>
            </w:r>
            <w:r w:rsidR="00906B41">
              <w:t xml:space="preserve"> </w:t>
            </w:r>
            <w:r w:rsidRPr="00784E32">
              <w:t>of,</w:t>
            </w:r>
            <w:r w:rsidR="00906B41">
              <w:t xml:space="preserve"> </w:t>
            </w:r>
            <w:r w:rsidRPr="00784E32">
              <w:t>among</w:t>
            </w:r>
            <w:r w:rsidR="00906B41">
              <w:t xml:space="preserve"> </w:t>
            </w:r>
            <w:r w:rsidRPr="00784E32">
              <w:t>other</w:t>
            </w:r>
            <w:r w:rsidR="00906B41">
              <w:t xml:space="preserve"> </w:t>
            </w:r>
            <w:r w:rsidRPr="00784E32">
              <w:t>things,</w:t>
            </w:r>
            <w:r w:rsidR="00906B41">
              <w:t xml:space="preserve"> </w:t>
            </w:r>
            <w:r w:rsidRPr="00784E32">
              <w:t>DMRPs</w:t>
            </w:r>
            <w:r w:rsidR="00906B41">
              <w:t xml:space="preserve"> </w:t>
            </w:r>
            <w:r w:rsidRPr="00784E32">
              <w:t>which</w:t>
            </w:r>
            <w:r w:rsidR="00906B41">
              <w:t xml:space="preserve"> </w:t>
            </w:r>
            <w:r w:rsidRPr="00784E32">
              <w:t>will</w:t>
            </w:r>
            <w:r w:rsidR="00906B41">
              <w:t xml:space="preserve"> </w:t>
            </w:r>
            <w:r w:rsidRPr="00784E32">
              <w:t>ensure</w:t>
            </w:r>
            <w:r w:rsidR="00906B41">
              <w:t xml:space="preserve"> </w:t>
            </w:r>
            <w:r w:rsidRPr="00784E32">
              <w:t>rehabilitation</w:t>
            </w:r>
            <w:r w:rsidR="00906B41">
              <w:t xml:space="preserve"> </w:t>
            </w:r>
            <w:r w:rsidRPr="00784E32">
              <w:t>of</w:t>
            </w:r>
            <w:r w:rsidR="00906B41">
              <w:t xml:space="preserve"> </w:t>
            </w:r>
            <w:r w:rsidRPr="00784E32">
              <w:t>declared</w:t>
            </w:r>
            <w:r w:rsidR="00906B41">
              <w:t xml:space="preserve"> </w:t>
            </w:r>
            <w:r w:rsidRPr="00784E32">
              <w:t>mine</w:t>
            </w:r>
            <w:r w:rsidR="00906B41">
              <w:t xml:space="preserve"> </w:t>
            </w:r>
            <w:r w:rsidRPr="00784E32">
              <w:t>land</w:t>
            </w:r>
            <w:r w:rsidR="00906B41">
              <w:t xml:space="preserve"> </w:t>
            </w:r>
            <w:r w:rsidRPr="00784E32">
              <w:t>to</w:t>
            </w:r>
            <w:r w:rsidR="00906B41">
              <w:t xml:space="preserve"> </w:t>
            </w:r>
            <w:r w:rsidRPr="00784E32">
              <w:t>a</w:t>
            </w:r>
            <w:r w:rsidR="00906B41">
              <w:t xml:space="preserve"> </w:t>
            </w:r>
            <w:r w:rsidRPr="00784E32">
              <w:t>safe,</w:t>
            </w:r>
            <w:r w:rsidR="00906B41">
              <w:t xml:space="preserve"> </w:t>
            </w:r>
            <w:proofErr w:type="gramStart"/>
            <w:r w:rsidRPr="00784E32">
              <w:t>stable</w:t>
            </w:r>
            <w:proofErr w:type="gramEnd"/>
            <w:r w:rsidR="00906B41">
              <w:t xml:space="preserve"> </w:t>
            </w:r>
            <w:r w:rsidRPr="00784E32">
              <w:t>and</w:t>
            </w:r>
            <w:r w:rsidR="00906B41">
              <w:t xml:space="preserve"> </w:t>
            </w:r>
            <w:r w:rsidRPr="00784E32">
              <w:t>sustainable</w:t>
            </w:r>
            <w:r w:rsidR="00906B41">
              <w:t xml:space="preserve"> </w:t>
            </w:r>
            <w:r w:rsidRPr="00784E32">
              <w:t>state</w:t>
            </w:r>
            <w:r w:rsidR="00906B41">
              <w:t xml:space="preserve"> </w:t>
            </w:r>
            <w:r w:rsidRPr="00784E32">
              <w:t>and</w:t>
            </w:r>
            <w:r w:rsidR="00906B41">
              <w:t xml:space="preserve"> </w:t>
            </w:r>
            <w:r w:rsidRPr="00784E32">
              <w:t>to</w:t>
            </w:r>
            <w:r w:rsidR="00906B41">
              <w:t xml:space="preserve"> </w:t>
            </w:r>
            <w:r w:rsidRPr="00784E32">
              <w:t>allow</w:t>
            </w:r>
            <w:r w:rsidR="00906B41">
              <w:t xml:space="preserve"> </w:t>
            </w:r>
            <w:r w:rsidRPr="00784E32">
              <w:t>risks</w:t>
            </w:r>
            <w:r w:rsidR="00906B41">
              <w:t xml:space="preserve"> </w:t>
            </w:r>
            <w:r w:rsidRPr="00784E32">
              <w:t>to</w:t>
            </w:r>
            <w:r w:rsidR="00906B41">
              <w:t xml:space="preserve"> </w:t>
            </w:r>
            <w:r w:rsidRPr="00784E32">
              <w:t>be</w:t>
            </w:r>
            <w:r w:rsidR="00906B41">
              <w:t xml:space="preserve"> </w:t>
            </w:r>
            <w:r w:rsidRPr="00784E32">
              <w:t>appropriately</w:t>
            </w:r>
            <w:r w:rsidR="00906B41">
              <w:t xml:space="preserve"> </w:t>
            </w:r>
            <w:r w:rsidRPr="00784E32">
              <w:t>managed.</w:t>
            </w:r>
            <w:r w:rsidR="00906B41">
              <w:t xml:space="preserve"> </w:t>
            </w:r>
            <w:r w:rsidRPr="00784E32">
              <w:t>Guidelines</w:t>
            </w:r>
            <w:r w:rsidR="00906B41">
              <w:t xml:space="preserve"> </w:t>
            </w:r>
            <w:r w:rsidRPr="00784E32">
              <w:t>will</w:t>
            </w:r>
            <w:r w:rsidR="00906B41">
              <w:t xml:space="preserve"> </w:t>
            </w:r>
            <w:r w:rsidRPr="00784E32">
              <w:t>be</w:t>
            </w:r>
            <w:r w:rsidR="00906B41">
              <w:t xml:space="preserve"> </w:t>
            </w:r>
            <w:r w:rsidRPr="00784E32">
              <w:t>prepared</w:t>
            </w:r>
            <w:r w:rsidR="00906B41">
              <w:t xml:space="preserve"> </w:t>
            </w:r>
            <w:r w:rsidRPr="00784E32">
              <w:t>in</w:t>
            </w:r>
            <w:r w:rsidR="00906B41">
              <w:t xml:space="preserve"> </w:t>
            </w:r>
            <w:r w:rsidRPr="00784E32">
              <w:t>consultation</w:t>
            </w:r>
            <w:r w:rsidR="00906B41">
              <w:t xml:space="preserve"> </w:t>
            </w:r>
            <w:r w:rsidRPr="00784E32">
              <w:t>with</w:t>
            </w:r>
            <w:r w:rsidR="00906B41">
              <w:t xml:space="preserve"> </w:t>
            </w:r>
            <w:r w:rsidRPr="00784E32">
              <w:t>stakeholders</w:t>
            </w:r>
            <w:r w:rsidR="00906B41">
              <w:t xml:space="preserve"> </w:t>
            </w:r>
            <w:r w:rsidRPr="00784E32">
              <w:t>to</w:t>
            </w:r>
            <w:r w:rsidR="00906B41">
              <w:t xml:space="preserve"> </w:t>
            </w:r>
            <w:r w:rsidRPr="00784E32">
              <w:t>assist</w:t>
            </w:r>
            <w:r w:rsidR="00906B41">
              <w:t xml:space="preserve"> </w:t>
            </w:r>
            <w:r w:rsidRPr="00784E32">
              <w:t>declared</w:t>
            </w:r>
            <w:r w:rsidR="00906B41">
              <w:t xml:space="preserve"> </w:t>
            </w:r>
            <w:r w:rsidRPr="00784E32">
              <w:t>mine</w:t>
            </w:r>
            <w:r w:rsidR="00906B41">
              <w:t xml:space="preserve"> </w:t>
            </w:r>
            <w:r w:rsidRPr="00784E32">
              <w:t>operators</w:t>
            </w:r>
            <w:r w:rsidR="00906B41">
              <w:t xml:space="preserve"> </w:t>
            </w:r>
            <w:r w:rsidRPr="00784E32">
              <w:t>in</w:t>
            </w:r>
            <w:r w:rsidR="00906B41">
              <w:t xml:space="preserve"> </w:t>
            </w:r>
            <w:r w:rsidRPr="00784E32">
              <w:t>meeting</w:t>
            </w:r>
            <w:r w:rsidR="00906B41">
              <w:t xml:space="preserve"> </w:t>
            </w:r>
            <w:r w:rsidRPr="00784E32">
              <w:t>their</w:t>
            </w:r>
            <w:r w:rsidR="00906B41">
              <w:t xml:space="preserve"> </w:t>
            </w:r>
            <w:r w:rsidRPr="00784E32">
              <w:t>obligations</w:t>
            </w:r>
            <w:r w:rsidR="00906B41">
              <w:t xml:space="preserve"> </w:t>
            </w:r>
            <w:r w:rsidRPr="00784E32">
              <w:t>under</w:t>
            </w:r>
            <w:r w:rsidR="00906B41">
              <w:t xml:space="preserve"> </w:t>
            </w:r>
            <w:r w:rsidRPr="00784E32">
              <w:t>the</w:t>
            </w:r>
            <w:r w:rsidR="00906B41">
              <w:t xml:space="preserve"> </w:t>
            </w:r>
            <w:r w:rsidRPr="00784E32">
              <w:t>DMRs.</w:t>
            </w:r>
          </w:p>
          <w:p w14:paraId="205733D4" w14:textId="37FA0AA7" w:rsidR="00A349FC" w:rsidRPr="00784E32" w:rsidRDefault="00A349FC" w:rsidP="00014B74">
            <w:pPr>
              <w:pStyle w:val="TableCopy"/>
            </w:pPr>
            <w:r w:rsidRPr="00784E32">
              <w:t>In</w:t>
            </w:r>
            <w:r w:rsidR="00906B41">
              <w:t xml:space="preserve"> </w:t>
            </w:r>
            <w:r w:rsidRPr="00784E32">
              <w:t>preparation</w:t>
            </w:r>
            <w:r w:rsidR="00906B41">
              <w:t xml:space="preserve"> </w:t>
            </w:r>
            <w:r w:rsidRPr="00784E32">
              <w:t>of</w:t>
            </w:r>
            <w:r w:rsidR="00906B41">
              <w:t xml:space="preserve"> </w:t>
            </w:r>
            <w:r w:rsidRPr="00784E32">
              <w:t>the</w:t>
            </w:r>
            <w:r w:rsidR="00906B41">
              <w:t xml:space="preserve"> </w:t>
            </w:r>
            <w:r w:rsidRPr="00784E32">
              <w:t>guidelines,</w:t>
            </w:r>
            <w:r w:rsidR="00906B41">
              <w:t xml:space="preserve"> </w:t>
            </w:r>
            <w:r w:rsidRPr="00784E32">
              <w:t>DEECA</w:t>
            </w:r>
            <w:r w:rsidR="00906B41">
              <w:t xml:space="preserve"> </w:t>
            </w:r>
            <w:r w:rsidRPr="00784E32">
              <w:t>will</w:t>
            </w:r>
            <w:r w:rsidR="00906B41">
              <w:t xml:space="preserve"> </w:t>
            </w:r>
            <w:r w:rsidRPr="00784E32">
              <w:t>engage</w:t>
            </w:r>
            <w:r w:rsidR="00906B41">
              <w:t xml:space="preserve"> </w:t>
            </w:r>
            <w:r w:rsidRPr="00784E32">
              <w:t>with</w:t>
            </w:r>
            <w:r w:rsidR="00906B41">
              <w:t xml:space="preserve"> </w:t>
            </w:r>
            <w:r w:rsidRPr="00784E32">
              <w:t>government</w:t>
            </w:r>
            <w:r w:rsidR="00906B41">
              <w:t xml:space="preserve"> </w:t>
            </w:r>
            <w:r w:rsidRPr="00784E32">
              <w:t>departments</w:t>
            </w:r>
            <w:r w:rsidR="00906B41">
              <w:t xml:space="preserve"> </w:t>
            </w:r>
            <w:r w:rsidRPr="00784E32">
              <w:t>and</w:t>
            </w:r>
            <w:r w:rsidR="00906B41">
              <w:t xml:space="preserve"> </w:t>
            </w:r>
            <w:r w:rsidRPr="00784E32">
              <w:t>agencies,</w:t>
            </w:r>
            <w:r w:rsidR="00906B41">
              <w:t xml:space="preserve"> </w:t>
            </w:r>
            <w:r w:rsidRPr="00784E32">
              <w:t>representative</w:t>
            </w:r>
            <w:r w:rsidR="00906B41">
              <w:t xml:space="preserve"> </w:t>
            </w:r>
            <w:r w:rsidRPr="00784E32">
              <w:t>organisations</w:t>
            </w:r>
            <w:r w:rsidR="00906B41">
              <w:t xml:space="preserve"> </w:t>
            </w:r>
            <w:r w:rsidRPr="00784E32">
              <w:t>across</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region,</w:t>
            </w:r>
            <w:r w:rsidR="00906B41">
              <w:t xml:space="preserve"> </w:t>
            </w:r>
            <w:proofErr w:type="gramStart"/>
            <w:r w:rsidRPr="00784E32">
              <w:t>industry</w:t>
            </w:r>
            <w:proofErr w:type="gramEnd"/>
            <w:r w:rsidR="00906B41">
              <w:t xml:space="preserve"> </w:t>
            </w:r>
            <w:r w:rsidRPr="00784E32">
              <w:t>and</w:t>
            </w:r>
            <w:r w:rsidR="00906B41">
              <w:t xml:space="preserve"> </w:t>
            </w:r>
            <w:r w:rsidRPr="00784E32">
              <w:t>experts.</w:t>
            </w:r>
          </w:p>
          <w:p w14:paraId="4C6C215C" w14:textId="2EF58505" w:rsidR="00A349FC" w:rsidRPr="006A227F" w:rsidRDefault="00A349FC" w:rsidP="00014B74">
            <w:pPr>
              <w:pStyle w:val="TableHeading"/>
            </w:pPr>
            <w:r w:rsidRPr="006A227F">
              <w:t>Declared</w:t>
            </w:r>
            <w:r w:rsidR="00906B41">
              <w:t xml:space="preserve"> </w:t>
            </w:r>
            <w:r w:rsidRPr="006A227F">
              <w:t>mine</w:t>
            </w:r>
            <w:r w:rsidR="00906B41">
              <w:t xml:space="preserve"> </w:t>
            </w:r>
            <w:r w:rsidRPr="006A227F">
              <w:t>rehabilitation</w:t>
            </w:r>
            <w:r w:rsidR="00906B41">
              <w:t xml:space="preserve"> </w:t>
            </w:r>
            <w:r w:rsidRPr="006A227F">
              <w:t>plans</w:t>
            </w:r>
            <w:r w:rsidR="00906B41">
              <w:t xml:space="preserve"> </w:t>
            </w:r>
            <w:r w:rsidRPr="006A227F">
              <w:t>(DMRPs)</w:t>
            </w:r>
          </w:p>
          <w:p w14:paraId="6B489BFD" w14:textId="3962F6BB" w:rsidR="00A349FC" w:rsidRPr="00784E32" w:rsidRDefault="00A349FC" w:rsidP="00014B74">
            <w:pPr>
              <w:pStyle w:val="TableCopy"/>
            </w:pPr>
            <w:r w:rsidRPr="00784E32">
              <w:t>The</w:t>
            </w:r>
            <w:r w:rsidR="00906B41">
              <w:t xml:space="preserve"> </w:t>
            </w:r>
            <w:r w:rsidRPr="00784E32">
              <w:t>MRSD</w:t>
            </w:r>
            <w:r w:rsidR="00906B41">
              <w:t xml:space="preserve"> </w:t>
            </w:r>
            <w:r w:rsidRPr="00784E32">
              <w:t>Act</w:t>
            </w:r>
            <w:r w:rsidR="00906B41">
              <w:t xml:space="preserve"> </w:t>
            </w:r>
            <w:r w:rsidRPr="00784E32">
              <w:t>and</w:t>
            </w:r>
            <w:r w:rsidR="00906B41">
              <w:t xml:space="preserve"> </w:t>
            </w:r>
            <w:r w:rsidRPr="00784E32">
              <w:t>DMRs</w:t>
            </w:r>
            <w:r w:rsidR="00906B41">
              <w:t xml:space="preserve"> </w:t>
            </w:r>
            <w:r w:rsidRPr="00784E32">
              <w:t>outline</w:t>
            </w:r>
            <w:r w:rsidR="00906B41">
              <w:t xml:space="preserve"> </w:t>
            </w:r>
            <w:r w:rsidRPr="00784E32">
              <w:t>a</w:t>
            </w:r>
            <w:r w:rsidR="00906B41">
              <w:t xml:space="preserve"> </w:t>
            </w:r>
            <w:r w:rsidRPr="00784E32">
              <w:t>process</w:t>
            </w:r>
            <w:r w:rsidR="00906B41">
              <w:t xml:space="preserve"> </w:t>
            </w:r>
            <w:r w:rsidRPr="00784E32">
              <w:t>of</w:t>
            </w:r>
            <w:r w:rsidR="00906B41">
              <w:t xml:space="preserve"> </w:t>
            </w:r>
            <w:r w:rsidRPr="00784E32">
              <w:t>stakeholder</w:t>
            </w:r>
            <w:r w:rsidR="00906B41">
              <w:t xml:space="preserve"> </w:t>
            </w:r>
            <w:r w:rsidRPr="00784E32">
              <w:t>engagement</w:t>
            </w:r>
            <w:r w:rsidR="00906B41">
              <w:t xml:space="preserve"> </w:t>
            </w:r>
            <w:r w:rsidRPr="00784E32">
              <w:t>in</w:t>
            </w:r>
            <w:r w:rsidR="00906B41">
              <w:t xml:space="preserve"> </w:t>
            </w:r>
            <w:r w:rsidRPr="00784E32">
              <w:t>relation</w:t>
            </w:r>
            <w:r w:rsidR="00906B41">
              <w:t xml:space="preserve"> </w:t>
            </w:r>
            <w:r w:rsidRPr="00784E32">
              <w:t>to</w:t>
            </w:r>
            <w:r w:rsidR="00906B41">
              <w:t xml:space="preserve"> </w:t>
            </w:r>
            <w:r w:rsidRPr="00784E32">
              <w:t>the</w:t>
            </w:r>
            <w:r w:rsidR="00906B41">
              <w:t xml:space="preserve"> </w:t>
            </w:r>
            <w:r w:rsidRPr="00784E32">
              <w:t>development</w:t>
            </w:r>
            <w:r w:rsidR="00906B41">
              <w:t xml:space="preserve"> </w:t>
            </w:r>
            <w:r w:rsidRPr="00784E32">
              <w:t>of</w:t>
            </w:r>
            <w:r w:rsidR="00906B41">
              <w:t xml:space="preserve"> </w:t>
            </w:r>
            <w:r w:rsidRPr="00784E32">
              <w:t>DMRPs</w:t>
            </w:r>
            <w:r w:rsidR="00906B41">
              <w:t xml:space="preserve"> </w:t>
            </w:r>
            <w:r w:rsidRPr="00784E32">
              <w:t>and</w:t>
            </w:r>
            <w:r w:rsidR="00906B41">
              <w:t xml:space="preserve"> </w:t>
            </w:r>
            <w:r w:rsidRPr="00784E32">
              <w:t>ensures</w:t>
            </w:r>
            <w:r w:rsidR="00906B41">
              <w:t xml:space="preserve"> </w:t>
            </w:r>
            <w:r w:rsidRPr="00784E32">
              <w:t>that</w:t>
            </w:r>
            <w:r w:rsidR="00906B41">
              <w:t xml:space="preserve"> </w:t>
            </w:r>
            <w:r w:rsidRPr="00784E32">
              <w:t>the</w:t>
            </w:r>
            <w:r w:rsidR="00906B41">
              <w:t xml:space="preserve"> </w:t>
            </w:r>
            <w:r w:rsidRPr="00784E32">
              <w:t>local</w:t>
            </w:r>
            <w:r w:rsidR="00906B41">
              <w:t xml:space="preserve"> </w:t>
            </w:r>
            <w:r w:rsidRPr="00784E32">
              <w:t>community’s</w:t>
            </w:r>
            <w:r w:rsidR="00906B41">
              <w:t xml:space="preserve"> </w:t>
            </w:r>
            <w:r w:rsidRPr="00784E32">
              <w:t>views</w:t>
            </w:r>
            <w:r w:rsidR="00906B41">
              <w:t xml:space="preserve"> </w:t>
            </w:r>
            <w:r w:rsidRPr="00784E32">
              <w:t>form</w:t>
            </w:r>
            <w:r w:rsidR="00906B41">
              <w:t xml:space="preserve"> </w:t>
            </w:r>
            <w:r w:rsidRPr="00784E32">
              <w:t>an</w:t>
            </w:r>
            <w:r w:rsidR="00906B41">
              <w:t xml:space="preserve"> </w:t>
            </w:r>
            <w:r w:rsidRPr="00784E32">
              <w:t>important</w:t>
            </w:r>
            <w:r w:rsidR="00906B41">
              <w:t xml:space="preserve"> </w:t>
            </w:r>
            <w:r w:rsidRPr="00784E32">
              <w:t>part</w:t>
            </w:r>
            <w:r w:rsidR="00906B41">
              <w:t xml:space="preserve"> </w:t>
            </w:r>
            <w:r w:rsidRPr="00784E32">
              <w:t>of</w:t>
            </w:r>
            <w:r w:rsidR="00906B41">
              <w:t xml:space="preserve"> </w:t>
            </w:r>
            <w:r w:rsidRPr="00784E32">
              <w:t>the</w:t>
            </w:r>
            <w:r w:rsidR="00906B41">
              <w:t xml:space="preserve"> </w:t>
            </w:r>
            <w:r w:rsidRPr="00784E32">
              <w:t>DMRP.</w:t>
            </w:r>
            <w:r w:rsidR="00906B41">
              <w:t xml:space="preserve"> </w:t>
            </w:r>
            <w:r w:rsidRPr="00784E32">
              <w:t>The</w:t>
            </w:r>
            <w:r w:rsidR="00906B41">
              <w:t xml:space="preserve"> </w:t>
            </w:r>
            <w:r w:rsidRPr="00784E32">
              <w:t>process</w:t>
            </w:r>
            <w:r w:rsidR="00906B41">
              <w:t xml:space="preserve"> </w:t>
            </w:r>
            <w:r w:rsidRPr="00784E32">
              <w:t>encourages</w:t>
            </w:r>
            <w:r w:rsidR="00906B41">
              <w:t xml:space="preserve"> </w:t>
            </w:r>
            <w:r w:rsidRPr="00784E32">
              <w:t>a</w:t>
            </w:r>
            <w:r w:rsidR="00906B41">
              <w:t xml:space="preserve"> </w:t>
            </w:r>
            <w:r w:rsidRPr="00784E32">
              <w:t>diverse</w:t>
            </w:r>
            <w:r w:rsidR="00906B41">
              <w:t xml:space="preserve"> </w:t>
            </w:r>
            <w:r w:rsidRPr="00784E32">
              <w:t>range</w:t>
            </w:r>
            <w:r w:rsidR="00906B41">
              <w:t xml:space="preserve"> </w:t>
            </w:r>
            <w:r w:rsidRPr="00784E32">
              <w:t>of</w:t>
            </w:r>
            <w:r w:rsidR="00906B41">
              <w:t xml:space="preserve"> </w:t>
            </w:r>
            <w:r w:rsidRPr="00784E32">
              <w:t>stakeholder</w:t>
            </w:r>
            <w:r w:rsidR="00906B41">
              <w:t xml:space="preserve"> </w:t>
            </w:r>
            <w:r w:rsidRPr="00784E32">
              <w:t>engagement</w:t>
            </w:r>
            <w:r w:rsidR="00906B41">
              <w:t xml:space="preserve"> </w:t>
            </w:r>
            <w:r w:rsidRPr="00784E32">
              <w:t>in</w:t>
            </w:r>
            <w:r w:rsidR="00906B41">
              <w:t xml:space="preserve"> </w:t>
            </w:r>
            <w:r w:rsidRPr="00784E32">
              <w:t>relation</w:t>
            </w:r>
            <w:r w:rsidR="00906B41">
              <w:t xml:space="preserve"> </w:t>
            </w:r>
            <w:r w:rsidRPr="00784E32">
              <w:t>to</w:t>
            </w:r>
            <w:r w:rsidR="00906B41">
              <w:t xml:space="preserve"> </w:t>
            </w:r>
            <w:r w:rsidRPr="00784E32">
              <w:t>the</w:t>
            </w:r>
            <w:r w:rsidR="00906B41">
              <w:t xml:space="preserve"> </w:t>
            </w:r>
            <w:r w:rsidRPr="00784E32">
              <w:t>rehabilitation</w:t>
            </w:r>
            <w:r w:rsidR="00906B41">
              <w:t xml:space="preserve"> </w:t>
            </w:r>
            <w:r w:rsidRPr="00784E32">
              <w:t>of</w:t>
            </w:r>
            <w:r w:rsidR="00906B41">
              <w:t xml:space="preserve"> </w:t>
            </w:r>
            <w:r w:rsidRPr="00784E32">
              <w:t>the</w:t>
            </w:r>
            <w:r w:rsidR="00906B41">
              <w:t xml:space="preserve"> </w:t>
            </w:r>
            <w:r w:rsidRPr="00784E32">
              <w:t>declared</w:t>
            </w:r>
            <w:r w:rsidR="00906B41">
              <w:t xml:space="preserve"> </w:t>
            </w:r>
            <w:r w:rsidRPr="00784E32">
              <w:t>mines</w:t>
            </w:r>
            <w:r w:rsidR="00906B41">
              <w:t xml:space="preserve"> </w:t>
            </w:r>
            <w:r w:rsidRPr="00784E32">
              <w:t>including:</w:t>
            </w:r>
            <w:r w:rsidR="00906B41">
              <w:t xml:space="preserve"> </w:t>
            </w:r>
          </w:p>
          <w:p w14:paraId="5B952362" w14:textId="34D5148D" w:rsidR="00A349FC" w:rsidRPr="00784E32" w:rsidRDefault="00A349FC" w:rsidP="00014B74">
            <w:pPr>
              <w:pStyle w:val="TableBullet"/>
            </w:pPr>
            <w:r w:rsidRPr="00784E32">
              <w:t>responsible</w:t>
            </w:r>
            <w:r w:rsidR="00906B41">
              <w:t xml:space="preserve"> </w:t>
            </w:r>
            <w:r w:rsidRPr="00784E32">
              <w:t>authorities</w:t>
            </w:r>
            <w:r w:rsidR="00906B41">
              <w:t xml:space="preserve"> </w:t>
            </w:r>
            <w:r w:rsidRPr="00784E32">
              <w:t>under</w:t>
            </w:r>
            <w:r w:rsidR="00906B41">
              <w:t xml:space="preserve"> </w:t>
            </w:r>
            <w:r w:rsidRPr="00784E32">
              <w:t>the</w:t>
            </w:r>
            <w:r w:rsidR="00906B41">
              <w:t xml:space="preserve"> </w:t>
            </w:r>
            <w:r w:rsidRPr="00A349FC">
              <w:t>Planning</w:t>
            </w:r>
            <w:r w:rsidR="00906B41">
              <w:t xml:space="preserve"> </w:t>
            </w:r>
            <w:r w:rsidRPr="00A349FC">
              <w:t>and</w:t>
            </w:r>
            <w:r w:rsidR="00906B41">
              <w:t xml:space="preserve"> </w:t>
            </w:r>
            <w:r w:rsidRPr="00A349FC">
              <w:t>Environment</w:t>
            </w:r>
            <w:r w:rsidR="00906B41">
              <w:t xml:space="preserve"> </w:t>
            </w:r>
            <w:r w:rsidRPr="00A349FC">
              <w:t>Act</w:t>
            </w:r>
            <w:r w:rsidR="00906B41">
              <w:t xml:space="preserve"> </w:t>
            </w:r>
            <w:r w:rsidRPr="00A349FC">
              <w:t>1987</w:t>
            </w:r>
          </w:p>
          <w:p w14:paraId="037B44CA" w14:textId="44E6552B" w:rsidR="00A349FC" w:rsidRPr="00784E32" w:rsidRDefault="00A349FC" w:rsidP="00014B74">
            <w:pPr>
              <w:pStyle w:val="TableBullet"/>
            </w:pPr>
            <w:r w:rsidRPr="00784E32">
              <w:t>responsible</w:t>
            </w:r>
            <w:r w:rsidR="00906B41">
              <w:t xml:space="preserve"> </w:t>
            </w:r>
            <w:r w:rsidRPr="00784E32">
              <w:t>public</w:t>
            </w:r>
            <w:r w:rsidR="00906B41">
              <w:t xml:space="preserve"> </w:t>
            </w:r>
            <w:r w:rsidRPr="00784E32">
              <w:t>sector</w:t>
            </w:r>
            <w:r w:rsidR="00906B41">
              <w:t xml:space="preserve"> </w:t>
            </w:r>
            <w:r w:rsidRPr="00784E32">
              <w:t>bodies,</w:t>
            </w:r>
            <w:r w:rsidR="00906B41">
              <w:t xml:space="preserve"> </w:t>
            </w:r>
            <w:proofErr w:type="gramStart"/>
            <w:r w:rsidRPr="00784E32">
              <w:t>owners</w:t>
            </w:r>
            <w:proofErr w:type="gramEnd"/>
            <w:r w:rsidR="00906B41">
              <w:t xml:space="preserve"> </w:t>
            </w:r>
            <w:r w:rsidRPr="00784E32">
              <w:t>and</w:t>
            </w:r>
            <w:r w:rsidR="00906B41">
              <w:t xml:space="preserve"> </w:t>
            </w:r>
            <w:r w:rsidRPr="00784E32">
              <w:t>occupiers</w:t>
            </w:r>
            <w:r w:rsidR="00906B41">
              <w:t xml:space="preserve"> </w:t>
            </w:r>
            <w:r w:rsidRPr="00784E32">
              <w:t>of</w:t>
            </w:r>
            <w:r w:rsidR="00906B41">
              <w:t xml:space="preserve"> </w:t>
            </w:r>
            <w:r w:rsidRPr="00784E32">
              <w:t>the</w:t>
            </w:r>
            <w:r w:rsidR="00906B41">
              <w:t xml:space="preserve"> </w:t>
            </w:r>
            <w:r w:rsidRPr="00784E32">
              <w:t>land</w:t>
            </w:r>
            <w:r w:rsidR="00906B41">
              <w:t xml:space="preserve"> </w:t>
            </w:r>
            <w:r w:rsidRPr="00784E32">
              <w:t>adjacent</w:t>
            </w:r>
            <w:r w:rsidR="00906B41">
              <w:t xml:space="preserve"> </w:t>
            </w:r>
            <w:r w:rsidRPr="00784E32">
              <w:t>to</w:t>
            </w:r>
            <w:r w:rsidR="00906B41">
              <w:t xml:space="preserve"> </w:t>
            </w:r>
            <w:r w:rsidRPr="00784E32">
              <w:t>the</w:t>
            </w:r>
            <w:r w:rsidR="00906B41">
              <w:t xml:space="preserve"> </w:t>
            </w:r>
            <w:r w:rsidRPr="00784E32">
              <w:t>declared</w:t>
            </w:r>
            <w:r w:rsidR="00906B41">
              <w:t xml:space="preserve"> </w:t>
            </w:r>
            <w:r w:rsidRPr="00784E32">
              <w:t>mine</w:t>
            </w:r>
            <w:r w:rsidR="00906B41">
              <w:t xml:space="preserve"> </w:t>
            </w:r>
          </w:p>
          <w:p w14:paraId="2B0AB939" w14:textId="614DAAA0" w:rsidR="00A349FC" w:rsidRPr="00784E32" w:rsidRDefault="00A349FC" w:rsidP="00014B74">
            <w:pPr>
              <w:pStyle w:val="TableBullet"/>
            </w:pPr>
            <w:r w:rsidRPr="00784E32">
              <w:t>identified</w:t>
            </w:r>
            <w:r w:rsidR="00906B41">
              <w:t xml:space="preserve"> </w:t>
            </w:r>
            <w:r w:rsidRPr="00784E32">
              <w:t>Traditional</w:t>
            </w:r>
            <w:r w:rsidR="00906B41">
              <w:t xml:space="preserve"> </w:t>
            </w:r>
            <w:r w:rsidRPr="00784E32">
              <w:t>Owner</w:t>
            </w:r>
            <w:r w:rsidR="00906B41">
              <w:t xml:space="preserve"> </w:t>
            </w:r>
            <w:r w:rsidRPr="00784E32">
              <w:t>groups</w:t>
            </w:r>
            <w:r w:rsidR="00906B41">
              <w:t xml:space="preserve"> </w:t>
            </w:r>
          </w:p>
          <w:p w14:paraId="55709041" w14:textId="3EB45E0A" w:rsidR="00A349FC" w:rsidRPr="00784E32" w:rsidRDefault="00A349FC" w:rsidP="00014B74">
            <w:pPr>
              <w:pStyle w:val="TableBullet"/>
              <w:spacing w:after="140"/>
            </w:pPr>
            <w:r w:rsidRPr="00784E32">
              <w:t>communities</w:t>
            </w:r>
            <w:r w:rsidR="00906B41">
              <w:t xml:space="preserve"> </w:t>
            </w:r>
            <w:r w:rsidRPr="00784E32">
              <w:t>in</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and</w:t>
            </w:r>
            <w:r w:rsidR="00906B41">
              <w:t xml:space="preserve"> </w:t>
            </w:r>
            <w:r w:rsidRPr="00784E32">
              <w:t>Gippsland</w:t>
            </w:r>
            <w:r w:rsidR="00906B41">
              <w:t xml:space="preserve"> </w:t>
            </w:r>
            <w:r w:rsidRPr="00784E32">
              <w:t>region.</w:t>
            </w:r>
            <w:r w:rsidR="00906B41">
              <w:t xml:space="preserve">  </w:t>
            </w:r>
          </w:p>
          <w:p w14:paraId="5A5AF191" w14:textId="214EA121" w:rsidR="00A349FC" w:rsidRPr="00784E32" w:rsidRDefault="00A349FC" w:rsidP="00014B74">
            <w:pPr>
              <w:pStyle w:val="TableCopy"/>
            </w:pPr>
            <w:r w:rsidRPr="00784E32">
              <w:t>The</w:t>
            </w:r>
            <w:r w:rsidR="00906B41">
              <w:t xml:space="preserve"> </w:t>
            </w:r>
            <w:r w:rsidRPr="00784E32">
              <w:t>process</w:t>
            </w:r>
            <w:r w:rsidR="00906B41">
              <w:t xml:space="preserve"> </w:t>
            </w:r>
            <w:r w:rsidRPr="00784E32">
              <w:t>involves</w:t>
            </w:r>
            <w:r w:rsidR="00906B41">
              <w:t xml:space="preserve"> </w:t>
            </w:r>
            <w:r w:rsidRPr="00784E32">
              <w:t>ongoing</w:t>
            </w:r>
            <w:r w:rsidR="00906B41">
              <w:t xml:space="preserve"> </w:t>
            </w:r>
            <w:r w:rsidRPr="00784E32">
              <w:t>stakeholder</w:t>
            </w:r>
            <w:r w:rsidR="00906B41">
              <w:t xml:space="preserve"> </w:t>
            </w:r>
            <w:r w:rsidRPr="00784E32">
              <w:t>engagement</w:t>
            </w:r>
            <w:r w:rsidR="00906B41">
              <w:t xml:space="preserve"> </w:t>
            </w:r>
            <w:r w:rsidRPr="00784E32">
              <w:t>both</w:t>
            </w:r>
            <w:r w:rsidR="00906B41">
              <w:t xml:space="preserve"> </w:t>
            </w:r>
            <w:r w:rsidRPr="00784E32">
              <w:t>during</w:t>
            </w:r>
            <w:r w:rsidR="00906B41">
              <w:t xml:space="preserve"> </w:t>
            </w:r>
            <w:r w:rsidRPr="00784E32">
              <w:t>the</w:t>
            </w:r>
            <w:r w:rsidR="00906B41">
              <w:t xml:space="preserve"> </w:t>
            </w:r>
            <w:r w:rsidRPr="00784E32">
              <w:t>rehabilitation</w:t>
            </w:r>
            <w:r w:rsidR="00906B41">
              <w:t xml:space="preserve"> </w:t>
            </w:r>
            <w:r w:rsidRPr="00784E32">
              <w:t>of</w:t>
            </w:r>
            <w:r w:rsidR="00906B41">
              <w:t xml:space="preserve"> </w:t>
            </w:r>
            <w:r w:rsidRPr="00784E32">
              <w:t>a</w:t>
            </w:r>
            <w:r w:rsidR="00906B41">
              <w:t xml:space="preserve"> </w:t>
            </w:r>
            <w:r w:rsidRPr="00784E32">
              <w:t>declared</w:t>
            </w:r>
            <w:r w:rsidR="00906B41">
              <w:t xml:space="preserve"> </w:t>
            </w:r>
            <w:r w:rsidRPr="00784E32">
              <w:t>mine</w:t>
            </w:r>
            <w:r w:rsidR="00906B41">
              <w:t xml:space="preserve"> </w:t>
            </w:r>
            <w:r w:rsidRPr="00784E32">
              <w:t>and</w:t>
            </w:r>
            <w:r w:rsidR="00906B41">
              <w:t xml:space="preserve"> </w:t>
            </w:r>
            <w:r w:rsidRPr="00784E32">
              <w:t>during</w:t>
            </w:r>
            <w:r w:rsidR="00906B41">
              <w:t xml:space="preserve"> </w:t>
            </w:r>
            <w:r w:rsidRPr="00784E32">
              <w:t>its</w:t>
            </w:r>
            <w:r w:rsidR="00906B41">
              <w:t xml:space="preserve"> </w:t>
            </w:r>
            <w:r w:rsidRPr="00784E32">
              <w:t>closure.</w:t>
            </w:r>
            <w:r w:rsidR="00906B41">
              <w:t xml:space="preserve"> </w:t>
            </w:r>
            <w:r w:rsidRPr="00784E32">
              <w:t>DMRP</w:t>
            </w:r>
            <w:r w:rsidR="00906B41">
              <w:t xml:space="preserve"> </w:t>
            </w:r>
            <w:r w:rsidRPr="00784E32">
              <w:t>consultation</w:t>
            </w:r>
            <w:r w:rsidR="00906B41">
              <w:t xml:space="preserve"> </w:t>
            </w:r>
            <w:r w:rsidRPr="00784E32">
              <w:t>recognises</w:t>
            </w:r>
            <w:r w:rsidR="00906B41">
              <w:t xml:space="preserve"> </w:t>
            </w:r>
            <w:r w:rsidRPr="00784E32">
              <w:t>the</w:t>
            </w:r>
            <w:r w:rsidR="00906B41">
              <w:t xml:space="preserve"> </w:t>
            </w:r>
            <w:r w:rsidRPr="00784E32">
              <w:t>significant</w:t>
            </w:r>
            <w:r w:rsidR="00906B41">
              <w:t xml:space="preserve"> </w:t>
            </w:r>
            <w:r w:rsidRPr="00784E32">
              <w:t>impacts</w:t>
            </w:r>
            <w:r w:rsidR="00906B41">
              <w:t xml:space="preserve"> </w:t>
            </w:r>
            <w:r w:rsidRPr="00784E32">
              <w:t>of</w:t>
            </w:r>
            <w:r w:rsidR="00906B41">
              <w:t xml:space="preserve"> </w:t>
            </w:r>
            <w:r w:rsidRPr="00784E32">
              <w:t>mine</w:t>
            </w:r>
            <w:r w:rsidR="00906B41">
              <w:t xml:space="preserve"> </w:t>
            </w:r>
            <w:r w:rsidRPr="00784E32">
              <w:t>closures</w:t>
            </w:r>
            <w:r w:rsidR="00906B41">
              <w:t xml:space="preserve"> </w:t>
            </w:r>
            <w:r w:rsidRPr="00784E32">
              <w:t>on</w:t>
            </w:r>
            <w:r w:rsidR="00906B41">
              <w:t xml:space="preserve"> </w:t>
            </w:r>
            <w:r w:rsidRPr="00784E32">
              <w:t>surrounding</w:t>
            </w:r>
            <w:r w:rsidR="00906B41">
              <w:t xml:space="preserve"> </w:t>
            </w:r>
            <w:r w:rsidRPr="00784E32">
              <w:t>communities</w:t>
            </w:r>
            <w:r w:rsidR="00906B41">
              <w:t xml:space="preserve"> </w:t>
            </w:r>
            <w:r w:rsidRPr="00784E32">
              <w:t>and</w:t>
            </w:r>
            <w:r w:rsidR="00906B41">
              <w:t xml:space="preserve"> </w:t>
            </w:r>
            <w:r w:rsidRPr="00784E32">
              <w:t>the</w:t>
            </w:r>
            <w:r w:rsidR="00906B41">
              <w:t xml:space="preserve"> </w:t>
            </w:r>
            <w:r w:rsidRPr="00784E32">
              <w:t>need</w:t>
            </w:r>
            <w:r w:rsidR="00906B41">
              <w:t xml:space="preserve"> </w:t>
            </w:r>
            <w:r w:rsidRPr="00784E32">
              <w:t>to</w:t>
            </w:r>
            <w:r w:rsidR="00906B41">
              <w:t xml:space="preserve"> </w:t>
            </w:r>
            <w:r w:rsidRPr="00784E32">
              <w:t>ensure</w:t>
            </w:r>
            <w:r w:rsidR="00906B41">
              <w:t xml:space="preserve"> </w:t>
            </w:r>
            <w:r w:rsidRPr="00784E32">
              <w:t>sustainable</w:t>
            </w:r>
            <w:r w:rsidR="00906B41">
              <w:t xml:space="preserve"> </w:t>
            </w:r>
            <w:r w:rsidRPr="00784E32">
              <w:t>mine</w:t>
            </w:r>
            <w:r w:rsidR="00906B41">
              <w:t xml:space="preserve"> </w:t>
            </w:r>
            <w:r w:rsidRPr="00784E32">
              <w:t>land</w:t>
            </w:r>
            <w:r w:rsidR="00906B41">
              <w:t xml:space="preserve"> </w:t>
            </w:r>
            <w:r w:rsidRPr="00784E32">
              <w:t>rehabilitation</w:t>
            </w:r>
            <w:r w:rsidR="00906B41">
              <w:t xml:space="preserve"> </w:t>
            </w:r>
            <w:r w:rsidRPr="00784E32">
              <w:t>in</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p>
        </w:tc>
      </w:tr>
    </w:tbl>
    <w:p w14:paraId="6FA05019" w14:textId="77777777" w:rsidR="00014B74" w:rsidRDefault="00014B74" w:rsidP="00014B74"/>
    <w:p w14:paraId="7EC2C230" w14:textId="560742F3" w:rsidR="00A349FC" w:rsidRPr="00784E32" w:rsidRDefault="00A349FC" w:rsidP="00014B74">
      <w:r w:rsidRPr="00784E32">
        <w:t>DEECA</w:t>
      </w:r>
      <w:r w:rsidR="00906B41">
        <w:t xml:space="preserve"> </w:t>
      </w:r>
      <w:r w:rsidRPr="00784E32">
        <w:t>will</w:t>
      </w:r>
      <w:r w:rsidR="00906B41">
        <w:t xml:space="preserve"> </w:t>
      </w:r>
      <w:r w:rsidRPr="00784E32">
        <w:t>also</w:t>
      </w:r>
      <w:r w:rsidR="00906B41">
        <w:t xml:space="preserve"> </w:t>
      </w:r>
      <w:r w:rsidRPr="00784E32">
        <w:t>engage</w:t>
      </w:r>
      <w:r w:rsidR="00906B41">
        <w:t xml:space="preserve"> </w:t>
      </w:r>
      <w:r w:rsidRPr="00784E32">
        <w:t>with</w:t>
      </w:r>
      <w:r w:rsidR="00906B41">
        <w:t xml:space="preserve"> </w:t>
      </w:r>
      <w:r w:rsidRPr="00784E32">
        <w:t>community</w:t>
      </w:r>
      <w:r w:rsidR="00906B41">
        <w:t xml:space="preserve"> </w:t>
      </w:r>
      <w:r w:rsidRPr="00784E32">
        <w:t>and</w:t>
      </w:r>
      <w:r w:rsidR="00906B41">
        <w:t xml:space="preserve"> </w:t>
      </w:r>
      <w:r w:rsidRPr="00784E32">
        <w:t>stakeholders</w:t>
      </w:r>
      <w:r w:rsidR="00906B41">
        <w:t xml:space="preserve"> </w:t>
      </w:r>
      <w:r w:rsidRPr="00784E32">
        <w:t>on</w:t>
      </w:r>
      <w:r w:rsidR="00906B41">
        <w:t xml:space="preserve"> </w:t>
      </w:r>
      <w:r w:rsidRPr="00784E32">
        <w:t>the</w:t>
      </w:r>
      <w:r w:rsidR="00906B41">
        <w:t xml:space="preserve"> </w:t>
      </w:r>
      <w:r w:rsidRPr="00784E32">
        <w:t>overall</w:t>
      </w:r>
      <w:r w:rsidR="00906B41">
        <w:t xml:space="preserve"> </w:t>
      </w:r>
      <w:r w:rsidRPr="00784E32">
        <w:t>regulatory</w:t>
      </w:r>
      <w:r w:rsidR="00906B41">
        <w:t xml:space="preserve"> </w:t>
      </w:r>
      <w:r w:rsidRPr="00784E32">
        <w:t>framework</w:t>
      </w:r>
      <w:r w:rsidR="00906B41">
        <w:t xml:space="preserve"> </w:t>
      </w:r>
      <w:r w:rsidRPr="00784E32">
        <w:t>for</w:t>
      </w:r>
      <w:r w:rsidR="00906B41">
        <w:t xml:space="preserve"> </w:t>
      </w:r>
      <w:r w:rsidRPr="00784E32">
        <w:t>rehabilitation</w:t>
      </w:r>
      <w:r w:rsidR="00906B41">
        <w:t xml:space="preserve"> </w:t>
      </w:r>
      <w:r w:rsidRPr="00784E32">
        <w:t>of</w:t>
      </w:r>
      <w:r w:rsidR="00906B41">
        <w:t xml:space="preserve"> </w:t>
      </w:r>
      <w:r w:rsidRPr="00784E32">
        <w:t>the</w:t>
      </w:r>
      <w:r w:rsidR="00906B41">
        <w:t xml:space="preserve"> </w:t>
      </w:r>
      <w:r w:rsidRPr="00784E32">
        <w:t>Latrobe</w:t>
      </w:r>
      <w:r w:rsidR="00906B41">
        <w:t xml:space="preserve"> </w:t>
      </w:r>
      <w:r w:rsidRPr="00784E32">
        <w:t>Valley</w:t>
      </w:r>
      <w:r w:rsidR="00906B41">
        <w:t xml:space="preserve"> </w:t>
      </w:r>
      <w:r w:rsidRPr="00784E32">
        <w:t>mines</w:t>
      </w:r>
      <w:r w:rsidR="00906B41">
        <w:t xml:space="preserve"> </w:t>
      </w:r>
      <w:r w:rsidRPr="00784E32">
        <w:t>to</w:t>
      </w:r>
      <w:r w:rsidR="00906B41">
        <w:t xml:space="preserve"> </w:t>
      </w:r>
      <w:r w:rsidRPr="00784E32">
        <w:t>ensure</w:t>
      </w:r>
      <w:r w:rsidR="00906B41">
        <w:t xml:space="preserve"> </w:t>
      </w:r>
      <w:r w:rsidRPr="00784E32">
        <w:t>that</w:t>
      </w:r>
      <w:r w:rsidR="00906B41">
        <w:t xml:space="preserve"> </w:t>
      </w:r>
      <w:r w:rsidRPr="00784E32">
        <w:t>it</w:t>
      </w:r>
      <w:r w:rsidR="00906B41">
        <w:t xml:space="preserve"> </w:t>
      </w:r>
      <w:r w:rsidRPr="00784E32">
        <w:t>is</w:t>
      </w:r>
      <w:r w:rsidR="00906B41">
        <w:t xml:space="preserve"> </w:t>
      </w:r>
      <w:r w:rsidRPr="00784E32">
        <w:t>streamlined</w:t>
      </w:r>
      <w:r w:rsidR="00906B41">
        <w:t xml:space="preserve"> </w:t>
      </w:r>
      <w:r w:rsidRPr="00784E32">
        <w:t>and</w:t>
      </w:r>
      <w:r w:rsidR="00906B41">
        <w:t xml:space="preserve"> </w:t>
      </w:r>
      <w:r w:rsidRPr="00784E32">
        <w:t>robust,</w:t>
      </w:r>
      <w:r w:rsidR="00906B41">
        <w:t xml:space="preserve"> </w:t>
      </w:r>
      <w:r w:rsidRPr="00784E32">
        <w:t>including</w:t>
      </w:r>
      <w:r w:rsidR="00906B41">
        <w:t xml:space="preserve"> </w:t>
      </w:r>
      <w:r w:rsidRPr="00784E32">
        <w:t>environmental</w:t>
      </w:r>
      <w:r w:rsidR="00906B41">
        <w:t xml:space="preserve"> </w:t>
      </w:r>
      <w:r w:rsidRPr="00784E32">
        <w:t>effects,</w:t>
      </w:r>
      <w:r w:rsidR="00906B41">
        <w:t xml:space="preserve"> </w:t>
      </w:r>
      <w:proofErr w:type="gramStart"/>
      <w:r w:rsidRPr="00784E32">
        <w:t>water</w:t>
      </w:r>
      <w:proofErr w:type="gramEnd"/>
      <w:r w:rsidR="00906B41">
        <w:t xml:space="preserve"> </w:t>
      </w:r>
      <w:r w:rsidRPr="00784E32">
        <w:t>and</w:t>
      </w:r>
      <w:r w:rsidR="00906B41">
        <w:t xml:space="preserve"> </w:t>
      </w:r>
      <w:r w:rsidRPr="00784E32">
        <w:t>resources.</w:t>
      </w:r>
      <w:r w:rsidR="00906B41">
        <w:t xml:space="preserve"> </w:t>
      </w:r>
      <w:r w:rsidRPr="00784E32">
        <w:t>This</w:t>
      </w:r>
      <w:r w:rsidR="00906B41">
        <w:t xml:space="preserve"> </w:t>
      </w:r>
      <w:r w:rsidRPr="00784E32">
        <w:t>will</w:t>
      </w:r>
      <w:r w:rsidR="00906B41">
        <w:t xml:space="preserve"> </w:t>
      </w:r>
      <w:r w:rsidRPr="00784E32">
        <w:t>support</w:t>
      </w:r>
      <w:r w:rsidR="00906B41">
        <w:t xml:space="preserve"> </w:t>
      </w:r>
      <w:r w:rsidRPr="00784E32">
        <w:t>community</w:t>
      </w:r>
      <w:r w:rsidR="00906B41">
        <w:t xml:space="preserve"> </w:t>
      </w:r>
      <w:r w:rsidRPr="00784E32">
        <w:t>and</w:t>
      </w:r>
      <w:r w:rsidR="00906B41">
        <w:t xml:space="preserve"> </w:t>
      </w:r>
      <w:r w:rsidRPr="00784E32">
        <w:t>stakeholders’</w:t>
      </w:r>
      <w:r w:rsidR="00906B41">
        <w:t xml:space="preserve"> </w:t>
      </w:r>
      <w:r w:rsidRPr="00784E32">
        <w:t>understanding</w:t>
      </w:r>
      <w:r w:rsidR="00906B41">
        <w:t xml:space="preserve"> </w:t>
      </w:r>
      <w:r w:rsidRPr="00784E32">
        <w:t>of</w:t>
      </w:r>
      <w:r w:rsidR="00906B41">
        <w:t xml:space="preserve"> </w:t>
      </w:r>
      <w:r w:rsidRPr="00784E32">
        <w:t>the</w:t>
      </w:r>
      <w:r w:rsidR="00906B41">
        <w:t xml:space="preserve"> </w:t>
      </w:r>
      <w:r w:rsidRPr="00784E32">
        <w:t>framework</w:t>
      </w:r>
      <w:r w:rsidR="00906B41">
        <w:t xml:space="preserve"> </w:t>
      </w:r>
      <w:r w:rsidRPr="00784E32">
        <w:t>including</w:t>
      </w:r>
      <w:r w:rsidR="00906B41">
        <w:t xml:space="preserve"> </w:t>
      </w:r>
      <w:r w:rsidRPr="00784E32">
        <w:t>opportunities</w:t>
      </w:r>
      <w:r w:rsidR="00906B41">
        <w:t xml:space="preserve"> </w:t>
      </w:r>
      <w:r w:rsidRPr="00784E32">
        <w:t>for</w:t>
      </w:r>
      <w:r w:rsidR="00906B41">
        <w:t xml:space="preserve"> </w:t>
      </w:r>
      <w:r w:rsidRPr="00784E32">
        <w:t>involvement</w:t>
      </w:r>
      <w:r w:rsidR="00906B41">
        <w:t xml:space="preserve"> </w:t>
      </w:r>
      <w:r w:rsidRPr="00784E32">
        <w:t>and</w:t>
      </w:r>
      <w:r w:rsidR="00906B41">
        <w:t xml:space="preserve"> </w:t>
      </w:r>
      <w:r w:rsidRPr="00784E32">
        <w:t>to</w:t>
      </w:r>
      <w:r w:rsidR="00906B41">
        <w:t xml:space="preserve"> </w:t>
      </w:r>
      <w:r w:rsidRPr="00784E32">
        <w:t>raise</w:t>
      </w:r>
      <w:r w:rsidR="00906B41">
        <w:t xml:space="preserve"> </w:t>
      </w:r>
      <w:r w:rsidRPr="00784E32">
        <w:t>any</w:t>
      </w:r>
      <w:r w:rsidR="00906B41">
        <w:t xml:space="preserve"> </w:t>
      </w:r>
      <w:r w:rsidRPr="00784E32">
        <w:t>questions</w:t>
      </w:r>
      <w:r w:rsidR="00906B41">
        <w:t xml:space="preserve"> </w:t>
      </w:r>
      <w:r w:rsidRPr="00784E32">
        <w:t>or</w:t>
      </w:r>
      <w:r w:rsidR="00906B41">
        <w:t xml:space="preserve"> </w:t>
      </w:r>
      <w:r w:rsidRPr="00784E32">
        <w:t>concerns.</w:t>
      </w:r>
      <w:r w:rsidR="00906B41">
        <w:t xml:space="preserve"> </w:t>
      </w:r>
    </w:p>
    <w:p w14:paraId="10A0AC3E" w14:textId="2E068469" w:rsidR="00A349FC" w:rsidRDefault="00A349FC" w:rsidP="007B0F76">
      <w:r w:rsidRPr="00784E32">
        <w:lastRenderedPageBreak/>
        <w:t>Community</w:t>
      </w:r>
      <w:r w:rsidR="00906B41">
        <w:t xml:space="preserve"> </w:t>
      </w:r>
      <w:r w:rsidRPr="00784E32">
        <w:t>and</w:t>
      </w:r>
      <w:r w:rsidR="00906B41">
        <w:t xml:space="preserve"> </w:t>
      </w:r>
      <w:r w:rsidRPr="00784E32">
        <w:t>stakeholders</w:t>
      </w:r>
      <w:r w:rsidR="00906B41">
        <w:t xml:space="preserve"> </w:t>
      </w:r>
      <w:r w:rsidRPr="00784E32">
        <w:t>are</w:t>
      </w:r>
      <w:r w:rsidR="00906B41">
        <w:t xml:space="preserve"> </w:t>
      </w:r>
      <w:r w:rsidRPr="00784E32">
        <w:t>encouraged</w:t>
      </w:r>
      <w:r w:rsidR="00906B41">
        <w:t xml:space="preserve"> </w:t>
      </w:r>
      <w:r w:rsidRPr="00784E32">
        <w:t>to</w:t>
      </w:r>
      <w:r w:rsidR="00906B41">
        <w:t xml:space="preserve"> </w:t>
      </w:r>
      <w:r w:rsidRPr="00784E32">
        <w:t>visit</w:t>
      </w:r>
      <w:r w:rsidR="00906B41">
        <w:t xml:space="preserve"> </w:t>
      </w:r>
      <w:r w:rsidRPr="00784E32">
        <w:t>the</w:t>
      </w:r>
      <w:r w:rsidR="00906B41">
        <w:t xml:space="preserve"> </w:t>
      </w:r>
      <w:hyperlink r:id="rId29" w:tooltip="Link to LVRRS webpage" w:history="1">
        <w:r w:rsidRPr="0067657B">
          <w:rPr>
            <w:rStyle w:val="Hyperlink"/>
          </w:rPr>
          <w:t>LVRRS</w:t>
        </w:r>
        <w:r w:rsidR="00906B41" w:rsidRPr="0067657B">
          <w:rPr>
            <w:rStyle w:val="Hyperlink"/>
          </w:rPr>
          <w:t xml:space="preserve"> </w:t>
        </w:r>
        <w:r w:rsidRPr="0067657B">
          <w:rPr>
            <w:rStyle w:val="Hyperlink"/>
          </w:rPr>
          <w:t>webpage</w:t>
        </w:r>
      </w:hyperlink>
      <w:r w:rsidR="00906B41">
        <w:t xml:space="preserve"> </w:t>
      </w:r>
      <w:r w:rsidRPr="0067657B">
        <w:t>to</w:t>
      </w:r>
      <w:r w:rsidR="00906B41" w:rsidRPr="0067657B">
        <w:t xml:space="preserve"> </w:t>
      </w:r>
      <w:r w:rsidRPr="0067657B">
        <w:t>access</w:t>
      </w:r>
      <w:r w:rsidR="00906B41">
        <w:rPr>
          <w:u w:val="single"/>
        </w:rPr>
        <w:t xml:space="preserve"> </w:t>
      </w:r>
      <w:r w:rsidRPr="0067657B">
        <w:t>further</w:t>
      </w:r>
      <w:r w:rsidR="00906B41">
        <w:t xml:space="preserve"> </w:t>
      </w:r>
      <w:r w:rsidRPr="00784E32">
        <w:t>information</w:t>
      </w:r>
      <w:r w:rsidR="00906B41">
        <w:t xml:space="preserve"> </w:t>
      </w:r>
      <w:r w:rsidRPr="00784E32">
        <w:t>on</w:t>
      </w:r>
      <w:r w:rsidR="00906B41">
        <w:t xml:space="preserve"> </w:t>
      </w:r>
      <w:r w:rsidRPr="00784E32">
        <w:t>the</w:t>
      </w:r>
      <w:r w:rsidR="00906B41">
        <w:t xml:space="preserve"> </w:t>
      </w:r>
      <w:r w:rsidRPr="00784E32">
        <w:t>status</w:t>
      </w:r>
      <w:r w:rsidR="00906B41">
        <w:t xml:space="preserve"> </w:t>
      </w:r>
      <w:r w:rsidRPr="00784E32">
        <w:t>of</w:t>
      </w:r>
      <w:r w:rsidR="00906B41">
        <w:t xml:space="preserve"> </w:t>
      </w:r>
      <w:r w:rsidRPr="00784E32">
        <w:t>rehabilitation</w:t>
      </w:r>
      <w:r w:rsidR="00906B41">
        <w:t xml:space="preserve"> </w:t>
      </w:r>
      <w:r w:rsidRPr="00784E32">
        <w:t>of</w:t>
      </w:r>
      <w:r w:rsidR="00906B41">
        <w:t xml:space="preserve"> </w:t>
      </w:r>
      <w:r w:rsidRPr="00784E32">
        <w:t>Latrobe</w:t>
      </w:r>
      <w:r w:rsidR="00906B41">
        <w:t xml:space="preserve"> </w:t>
      </w:r>
      <w:r w:rsidRPr="00784E32">
        <w:t>Valley</w:t>
      </w:r>
      <w:r w:rsidR="00906B41">
        <w:t xml:space="preserve"> </w:t>
      </w:r>
      <w:r w:rsidRPr="00784E32">
        <w:t>coal</w:t>
      </w:r>
      <w:r w:rsidR="00906B41">
        <w:t xml:space="preserve"> </w:t>
      </w:r>
      <w:r w:rsidRPr="00784E32">
        <w:t>mines.</w:t>
      </w:r>
      <w:r w:rsidR="00906B41">
        <w:t xml:space="preserve"> </w:t>
      </w:r>
      <w:r w:rsidRPr="00784E32">
        <w:t>Alternatively,</w:t>
      </w:r>
      <w:r w:rsidR="00906B41">
        <w:t xml:space="preserve"> </w:t>
      </w:r>
      <w:r w:rsidRPr="00784E32">
        <w:t>contact</w:t>
      </w:r>
      <w:r w:rsidR="00906B41">
        <w:t xml:space="preserve"> </w:t>
      </w:r>
      <w:r w:rsidRPr="00784E32">
        <w:t>the</w:t>
      </w:r>
      <w:r w:rsidR="00906B41">
        <w:t xml:space="preserve"> </w:t>
      </w:r>
      <w:hyperlink r:id="rId30" w:tooltip="Link to LVRRS project team email address" w:history="1">
        <w:r w:rsidRPr="0067657B">
          <w:rPr>
            <w:rStyle w:val="Hyperlink"/>
          </w:rPr>
          <w:t>LVRRS</w:t>
        </w:r>
        <w:r w:rsidR="00906B41" w:rsidRPr="0067657B">
          <w:rPr>
            <w:rStyle w:val="Hyperlink"/>
          </w:rPr>
          <w:t xml:space="preserve"> </w:t>
        </w:r>
        <w:r w:rsidRPr="0067657B">
          <w:rPr>
            <w:rStyle w:val="Hyperlink"/>
          </w:rPr>
          <w:t>project</w:t>
        </w:r>
        <w:r w:rsidR="00906B41" w:rsidRPr="0067657B">
          <w:rPr>
            <w:rStyle w:val="Hyperlink"/>
          </w:rPr>
          <w:t xml:space="preserve"> </w:t>
        </w:r>
        <w:r w:rsidRPr="0067657B">
          <w:rPr>
            <w:rStyle w:val="Hyperlink"/>
          </w:rPr>
          <w:t>team</w:t>
        </w:r>
      </w:hyperlink>
      <w:r w:rsidR="00906B41">
        <w:t xml:space="preserve"> </w:t>
      </w:r>
      <w:r w:rsidRPr="00784E32">
        <w:t>at</w:t>
      </w:r>
      <w:r w:rsidR="00906B41">
        <w:t xml:space="preserve"> </w:t>
      </w:r>
      <w:r w:rsidRPr="00784E32">
        <w:t>any</w:t>
      </w:r>
      <w:r w:rsidR="00906B41">
        <w:t xml:space="preserve"> </w:t>
      </w:r>
      <w:r w:rsidRPr="00784E32">
        <w:t>time</w:t>
      </w:r>
      <w:r w:rsidR="00906B41">
        <w:t xml:space="preserve"> </w:t>
      </w:r>
      <w:r w:rsidRPr="00784E32">
        <w:t>to</w:t>
      </w:r>
      <w:r w:rsidR="00906B41">
        <w:t xml:space="preserve"> </w:t>
      </w:r>
      <w:r w:rsidRPr="00784E32">
        <w:t>ask</w:t>
      </w:r>
      <w:r w:rsidR="00906B41">
        <w:t xml:space="preserve"> </w:t>
      </w:r>
      <w:r w:rsidRPr="00784E32">
        <w:t>questions</w:t>
      </w:r>
      <w:r w:rsidR="00906B41">
        <w:t xml:space="preserve"> </w:t>
      </w:r>
      <w:r w:rsidRPr="00784E32">
        <w:t>or</w:t>
      </w:r>
      <w:r w:rsidR="00906B41">
        <w:t xml:space="preserve"> </w:t>
      </w:r>
      <w:r w:rsidRPr="00784E32">
        <w:t>raise</w:t>
      </w:r>
      <w:r w:rsidR="00906B41">
        <w:t xml:space="preserve"> </w:t>
      </w:r>
      <w:r w:rsidRPr="00784E32">
        <w:t>ideas</w:t>
      </w:r>
      <w:r w:rsidR="00906B41">
        <w:t xml:space="preserve"> </w:t>
      </w:r>
      <w:r w:rsidRPr="00784E32">
        <w:t>on</w:t>
      </w:r>
      <w:r w:rsidR="00906B41">
        <w:t xml:space="preserve"> </w:t>
      </w:r>
      <w:r w:rsidRPr="00784E32">
        <w:t>the</w:t>
      </w:r>
      <w:r w:rsidR="00906B41">
        <w:t xml:space="preserve"> </w:t>
      </w:r>
      <w:r w:rsidRPr="00784E32">
        <w:t>transformation</w:t>
      </w:r>
      <w:r w:rsidR="00906B41">
        <w:t xml:space="preserve"> </w:t>
      </w:r>
      <w:r w:rsidRPr="00784E32">
        <w:t>of</w:t>
      </w:r>
      <w:r w:rsidR="00906B41">
        <w:t xml:space="preserve"> </w:t>
      </w:r>
      <w:r w:rsidRPr="00784E32">
        <w:t>Latrobe</w:t>
      </w:r>
      <w:r w:rsidR="00906B41">
        <w:t xml:space="preserve"> </w:t>
      </w:r>
      <w:r w:rsidRPr="00784E32">
        <w:t>Valley’s</w:t>
      </w:r>
      <w:r w:rsidR="00906B41">
        <w:t xml:space="preserve"> </w:t>
      </w:r>
      <w:r w:rsidRPr="00784E32">
        <w:t>coal</w:t>
      </w:r>
      <w:r w:rsidR="00906B41">
        <w:t xml:space="preserve"> </w:t>
      </w:r>
      <w:r w:rsidRPr="00784E32">
        <w:t>mines</w:t>
      </w:r>
      <w:r w:rsidR="00906B41">
        <w:t xml:space="preserve"> </w:t>
      </w:r>
      <w:r w:rsidRPr="00784E32">
        <w:t>to</w:t>
      </w:r>
      <w:r w:rsidR="00906B41">
        <w:t xml:space="preserve"> </w:t>
      </w:r>
      <w:r w:rsidRPr="00784E32">
        <w:t>safe,</w:t>
      </w:r>
      <w:r w:rsidR="00906B41">
        <w:t xml:space="preserve"> </w:t>
      </w:r>
      <w:r w:rsidRPr="00784E32">
        <w:t>stable</w:t>
      </w:r>
      <w:r w:rsidR="00906B41">
        <w:t xml:space="preserve"> </w:t>
      </w:r>
      <w:r w:rsidRPr="00784E32">
        <w:t>and</w:t>
      </w:r>
      <w:r w:rsidR="00906B41">
        <w:t xml:space="preserve"> </w:t>
      </w:r>
      <w:r w:rsidRPr="00784E32">
        <w:t>sustainable</w:t>
      </w:r>
      <w:r w:rsidR="00906B41">
        <w:t xml:space="preserve"> </w:t>
      </w:r>
      <w:r w:rsidRPr="00784E32">
        <w:t>landforms</w:t>
      </w:r>
      <w:r w:rsidR="00906B41">
        <w:t xml:space="preserve"> </w:t>
      </w:r>
      <w:r w:rsidRPr="00784E32">
        <w:t>which</w:t>
      </w:r>
      <w:r w:rsidR="00906B41">
        <w:t xml:space="preserve"> </w:t>
      </w:r>
      <w:r w:rsidRPr="00784E32">
        <w:t>support</w:t>
      </w:r>
      <w:r w:rsidR="00906B41">
        <w:t xml:space="preserve"> </w:t>
      </w:r>
      <w:r w:rsidRPr="00784E32">
        <w:t>the</w:t>
      </w:r>
      <w:r w:rsidR="00906B41">
        <w:t xml:space="preserve"> </w:t>
      </w:r>
      <w:r w:rsidRPr="00784E32">
        <w:t>next</w:t>
      </w:r>
      <w:r w:rsidR="00906B41">
        <w:t xml:space="preserve"> </w:t>
      </w:r>
      <w:r w:rsidRPr="00784E32">
        <w:t>land</w:t>
      </w:r>
      <w:r w:rsidR="00906B41">
        <w:t xml:space="preserve"> </w:t>
      </w:r>
      <w:r w:rsidRPr="00784E32">
        <w:t>use.</w:t>
      </w:r>
      <w:r w:rsidR="00906B41">
        <w:t xml:space="preserve"> </w:t>
      </w:r>
      <w:bookmarkEnd w:id="8"/>
      <w:bookmarkEnd w:id="9"/>
      <w:bookmarkEnd w:id="10"/>
      <w:bookmarkEnd w:id="11"/>
      <w:bookmarkEnd w:id="12"/>
      <w:bookmarkEnd w:id="13"/>
      <w:bookmarkEnd w:id="14"/>
      <w:bookmarkEnd w:id="15"/>
      <w:bookmarkEnd w:id="16"/>
      <w:bookmarkEnd w:id="17"/>
      <w:bookmarkEnd w:id="18"/>
    </w:p>
    <w:sectPr w:rsidR="00A349FC" w:rsidSect="00A42346">
      <w:pgSz w:w="11907" w:h="16839" w:code="9"/>
      <w:pgMar w:top="1134" w:right="1134" w:bottom="1134" w:left="1134" w:header="454" w:footer="45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Samaa" w:date="2023-10-25T10:00:00Z" w:initials="S">
    <w:p w14:paraId="2C8D63F2" w14:textId="39A6389E" w:rsidR="007A34EC" w:rsidRDefault="007A34EC">
      <w:pPr>
        <w:pStyle w:val="CommentText"/>
      </w:pPr>
      <w:r>
        <w:rPr>
          <w:rStyle w:val="CommentReference"/>
        </w:rPr>
        <w:annotationRef/>
      </w:r>
      <w:r>
        <w:t xml:space="preserve">Please </w:t>
      </w:r>
      <w:r w:rsidR="00CE36EE">
        <w:t>check link</w:t>
      </w:r>
    </w:p>
  </w:comment>
  <w:comment w:id="54" w:author="Samaa" w:date="2023-10-25T10:07:00Z" w:initials="S">
    <w:p w14:paraId="61724D29" w14:textId="5B82D4AC" w:rsidR="00F95A4D" w:rsidRDefault="00F95A4D">
      <w:pPr>
        <w:pStyle w:val="CommentText"/>
      </w:pPr>
      <w:r>
        <w:rPr>
          <w:rStyle w:val="CommentReference"/>
        </w:rPr>
        <w:annotationRef/>
      </w:r>
      <w:r>
        <w:t>Please check link in footnote</w:t>
      </w:r>
    </w:p>
  </w:comment>
  <w:comment w:id="55" w:author="Samaa" w:date="2023-10-25T10:08:00Z" w:initials="S">
    <w:p w14:paraId="4F9038EF" w14:textId="53C21FBA" w:rsidR="00F95A4D" w:rsidRDefault="00F95A4D">
      <w:pPr>
        <w:pStyle w:val="CommentText"/>
      </w:pPr>
      <w:r>
        <w:rPr>
          <w:rStyle w:val="CommentReference"/>
        </w:rPr>
        <w:annotationRef/>
      </w:r>
      <w:r>
        <w:t>Please check link in footnote</w:t>
      </w:r>
    </w:p>
  </w:comment>
  <w:comment w:id="60" w:author="Samaa" w:date="2023-10-25T10:10:00Z" w:initials="S">
    <w:p w14:paraId="4E0F6F88" w14:textId="58D37E91" w:rsidR="00DD700F" w:rsidRDefault="00DD700F">
      <w:pPr>
        <w:pStyle w:val="CommentText"/>
      </w:pPr>
      <w:r>
        <w:rPr>
          <w:rStyle w:val="CommentReference"/>
        </w:rPr>
        <w:annotationRef/>
      </w:r>
      <w:r>
        <w:t>Please check link in footnote</w:t>
      </w:r>
    </w:p>
  </w:comment>
  <w:comment w:id="61" w:author="Samaa" w:date="2023-10-25T10:15:00Z" w:initials="S">
    <w:p w14:paraId="4EC88B03" w14:textId="6F6C6956" w:rsidR="00DD700F" w:rsidRDefault="00DD700F">
      <w:pPr>
        <w:pStyle w:val="CommentText"/>
      </w:pPr>
      <w:r>
        <w:rPr>
          <w:rStyle w:val="CommentReference"/>
        </w:rPr>
        <w:annotationRef/>
      </w:r>
      <w:r>
        <w:t>Please provide alt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8D63F2" w15:done="0"/>
  <w15:commentEx w15:paraId="61724D29" w15:done="0"/>
  <w15:commentEx w15:paraId="4F9038EF" w15:done="0"/>
  <w15:commentEx w15:paraId="4E0F6F88" w15:done="0"/>
  <w15:commentEx w15:paraId="4EC88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65A8" w16cex:dateUtc="2023-10-24T23:00:00Z"/>
  <w16cex:commentExtensible w16cex:durableId="28E36744" w16cex:dateUtc="2023-10-24T23:07:00Z"/>
  <w16cex:commentExtensible w16cex:durableId="28E367AB" w16cex:dateUtc="2023-10-24T23:08:00Z"/>
  <w16cex:commentExtensible w16cex:durableId="28E36813" w16cex:dateUtc="2023-10-24T23:10:00Z"/>
  <w16cex:commentExtensible w16cex:durableId="28E36924" w16cex:dateUtc="2023-10-24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D63F2" w16cid:durableId="28E365A8"/>
  <w16cid:commentId w16cid:paraId="61724D29" w16cid:durableId="28E36744"/>
  <w16cid:commentId w16cid:paraId="4F9038EF" w16cid:durableId="28E367AB"/>
  <w16cid:commentId w16cid:paraId="4E0F6F88" w16cid:durableId="28E36813"/>
  <w16cid:commentId w16cid:paraId="4EC88B03" w16cid:durableId="28E369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D4E4" w14:textId="77777777" w:rsidR="00156D65" w:rsidRDefault="00156D65" w:rsidP="00CD157B">
      <w:pPr>
        <w:pStyle w:val="NoSpacing"/>
      </w:pPr>
    </w:p>
  </w:endnote>
  <w:endnote w:type="continuationSeparator" w:id="0">
    <w:p w14:paraId="1016FA63" w14:textId="77777777" w:rsidR="00156D65" w:rsidRDefault="00156D65" w:rsidP="00CD157B">
      <w:pPr>
        <w:pStyle w:val="NoSpacing"/>
      </w:pPr>
    </w:p>
  </w:endnote>
  <w:endnote w:type="continuationNotice" w:id="1">
    <w:p w14:paraId="29670BD8" w14:textId="77777777" w:rsidR="00156D65" w:rsidRDefault="00156D65" w:rsidP="00CD157B">
      <w:pPr>
        <w:pStyle w:val="NoSpac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F6E1" w14:textId="77777777" w:rsidR="00156D65" w:rsidRPr="0056073C" w:rsidRDefault="00156D65" w:rsidP="005D764F">
      <w:pPr>
        <w:pStyle w:val="FootnoteSeparator"/>
      </w:pPr>
    </w:p>
  </w:footnote>
  <w:footnote w:type="continuationSeparator" w:id="0">
    <w:p w14:paraId="5D8A4140" w14:textId="77777777" w:rsidR="00156D65" w:rsidRPr="00CA30B7" w:rsidRDefault="00156D65" w:rsidP="006D5A90">
      <w:pPr>
        <w:rPr>
          <w:lang w:val="en-US"/>
        </w:rPr>
      </w:pPr>
      <w:r w:rsidRPr="00CA30B7">
        <w:rPr>
          <w:lang w:val="en-US"/>
        </w:rPr>
        <w:t>_______</w:t>
      </w:r>
    </w:p>
  </w:footnote>
  <w:footnote w:type="continuationNotice" w:id="1">
    <w:p w14:paraId="4E8F2017" w14:textId="77777777" w:rsidR="00156D65" w:rsidRDefault="00156D65" w:rsidP="006D5A90"/>
  </w:footnote>
  <w:footnote w:id="2">
    <w:p w14:paraId="42E9B423" w14:textId="45E55E4D" w:rsidR="00A349FC" w:rsidRPr="0047357D" w:rsidRDefault="00A349FC" w:rsidP="006024B2">
      <w:pPr>
        <w:pStyle w:val="FootnoteText"/>
        <w:rPr>
          <w:sz w:val="16"/>
          <w:szCs w:val="16"/>
        </w:rPr>
      </w:pPr>
      <w:r w:rsidRPr="009E3FB6">
        <w:rPr>
          <w:rStyle w:val="EndnoteReference"/>
        </w:rPr>
        <w:footnoteRef/>
      </w:r>
      <w:r w:rsidR="00797697">
        <w:rPr>
          <w:rStyle w:val="EndnoteReference"/>
        </w:rPr>
        <w:t xml:space="preserve"> </w:t>
      </w:r>
      <w:r w:rsidR="006E3CCC">
        <w:t xml:space="preserve">  </w:t>
      </w:r>
      <w:hyperlink r:id="rId1" w:tooltip="Link to Department of Jobs, Precincts and Regions &amp; Department of Environment, Land, Water and Planning, 2020, Latrobe Valley Regional Rehabilitation Strategy pdf download" w:history="1">
        <w:r w:rsidRPr="006024B2">
          <w:rPr>
            <w:rStyle w:val="Hyperlink"/>
          </w:rPr>
          <w:t>Department</w:t>
        </w:r>
        <w:r w:rsidR="00906B41" w:rsidRPr="006024B2">
          <w:rPr>
            <w:rStyle w:val="Hyperlink"/>
          </w:rPr>
          <w:t xml:space="preserve"> </w:t>
        </w:r>
        <w:r w:rsidRPr="006024B2">
          <w:rPr>
            <w:rStyle w:val="Hyperlink"/>
          </w:rPr>
          <w:t>of</w:t>
        </w:r>
        <w:r w:rsidR="00906B41" w:rsidRPr="006024B2">
          <w:rPr>
            <w:rStyle w:val="Hyperlink"/>
          </w:rPr>
          <w:t xml:space="preserve"> </w:t>
        </w:r>
        <w:r w:rsidRPr="006024B2">
          <w:rPr>
            <w:rStyle w:val="Hyperlink"/>
          </w:rPr>
          <w:t>Jobs,</w:t>
        </w:r>
        <w:r w:rsidR="00906B41" w:rsidRPr="006024B2">
          <w:rPr>
            <w:rStyle w:val="Hyperlink"/>
          </w:rPr>
          <w:t xml:space="preserve"> </w:t>
        </w:r>
        <w:r w:rsidRPr="006024B2">
          <w:rPr>
            <w:rStyle w:val="Hyperlink"/>
          </w:rPr>
          <w:t>Precincts</w:t>
        </w:r>
        <w:r w:rsidR="00906B41" w:rsidRPr="006024B2">
          <w:rPr>
            <w:rStyle w:val="Hyperlink"/>
          </w:rPr>
          <w:t xml:space="preserve"> </w:t>
        </w:r>
        <w:r w:rsidRPr="006024B2">
          <w:rPr>
            <w:rStyle w:val="Hyperlink"/>
          </w:rPr>
          <w:t>and</w:t>
        </w:r>
        <w:r w:rsidR="00906B41" w:rsidRPr="006024B2">
          <w:rPr>
            <w:rStyle w:val="Hyperlink"/>
          </w:rPr>
          <w:t xml:space="preserve"> </w:t>
        </w:r>
        <w:r w:rsidRPr="006024B2">
          <w:rPr>
            <w:rStyle w:val="Hyperlink"/>
          </w:rPr>
          <w:t>Regions</w:t>
        </w:r>
        <w:r w:rsidR="00906B41" w:rsidRPr="006024B2">
          <w:rPr>
            <w:rStyle w:val="Hyperlink"/>
          </w:rPr>
          <w:t xml:space="preserve"> </w:t>
        </w:r>
        <w:r w:rsidRPr="006024B2">
          <w:rPr>
            <w:rStyle w:val="Hyperlink"/>
          </w:rPr>
          <w:t>&amp;</w:t>
        </w:r>
        <w:r w:rsidR="00906B41" w:rsidRPr="006024B2">
          <w:rPr>
            <w:rStyle w:val="Hyperlink"/>
          </w:rPr>
          <w:t xml:space="preserve"> </w:t>
        </w:r>
        <w:r w:rsidRPr="006024B2">
          <w:rPr>
            <w:rStyle w:val="Hyperlink"/>
          </w:rPr>
          <w:t>Department</w:t>
        </w:r>
        <w:r w:rsidR="00906B41" w:rsidRPr="006024B2">
          <w:rPr>
            <w:rStyle w:val="Hyperlink"/>
          </w:rPr>
          <w:t xml:space="preserve"> </w:t>
        </w:r>
        <w:r w:rsidRPr="006024B2">
          <w:rPr>
            <w:rStyle w:val="Hyperlink"/>
          </w:rPr>
          <w:t>of</w:t>
        </w:r>
        <w:r w:rsidR="00906B41" w:rsidRPr="006024B2">
          <w:rPr>
            <w:rStyle w:val="Hyperlink"/>
          </w:rPr>
          <w:t xml:space="preserve"> </w:t>
        </w:r>
        <w:r w:rsidRPr="006024B2">
          <w:rPr>
            <w:rStyle w:val="Hyperlink"/>
          </w:rPr>
          <w:t>Environment,</w:t>
        </w:r>
        <w:r w:rsidR="00906B41" w:rsidRPr="006024B2">
          <w:rPr>
            <w:rStyle w:val="Hyperlink"/>
          </w:rPr>
          <w:t xml:space="preserve"> </w:t>
        </w:r>
        <w:r w:rsidRPr="006024B2">
          <w:rPr>
            <w:rStyle w:val="Hyperlink"/>
          </w:rPr>
          <w:t>Land,</w:t>
        </w:r>
        <w:r w:rsidR="00906B41" w:rsidRPr="006024B2">
          <w:rPr>
            <w:rStyle w:val="Hyperlink"/>
          </w:rPr>
          <w:t xml:space="preserve"> </w:t>
        </w:r>
        <w:r w:rsidRPr="006024B2">
          <w:rPr>
            <w:rStyle w:val="Hyperlink"/>
          </w:rPr>
          <w:t>Water</w:t>
        </w:r>
        <w:r w:rsidR="00906B41" w:rsidRPr="006024B2">
          <w:rPr>
            <w:rStyle w:val="Hyperlink"/>
          </w:rPr>
          <w:t xml:space="preserve"> </w:t>
        </w:r>
        <w:r w:rsidRPr="006024B2">
          <w:rPr>
            <w:rStyle w:val="Hyperlink"/>
          </w:rPr>
          <w:t>and</w:t>
        </w:r>
        <w:r w:rsidR="00906B41" w:rsidRPr="006024B2">
          <w:rPr>
            <w:rStyle w:val="Hyperlink"/>
          </w:rPr>
          <w:t xml:space="preserve"> </w:t>
        </w:r>
        <w:r w:rsidRPr="006024B2">
          <w:rPr>
            <w:rStyle w:val="Hyperlink"/>
          </w:rPr>
          <w:t>Planning,</w:t>
        </w:r>
        <w:r w:rsidR="00906B41" w:rsidRPr="006024B2">
          <w:rPr>
            <w:rStyle w:val="Hyperlink"/>
          </w:rPr>
          <w:t xml:space="preserve"> </w:t>
        </w:r>
        <w:r w:rsidRPr="006024B2">
          <w:rPr>
            <w:rStyle w:val="Hyperlink"/>
          </w:rPr>
          <w:t>2020,</w:t>
        </w:r>
        <w:r w:rsidR="00906B41" w:rsidRPr="006024B2">
          <w:rPr>
            <w:rStyle w:val="Hyperlink"/>
          </w:rPr>
          <w:t xml:space="preserve"> </w:t>
        </w:r>
        <w:r w:rsidRPr="006024B2">
          <w:rPr>
            <w:rStyle w:val="Hyperlink"/>
          </w:rPr>
          <w:t>Latrobe</w:t>
        </w:r>
        <w:r w:rsidR="00906B41" w:rsidRPr="006024B2">
          <w:rPr>
            <w:rStyle w:val="Hyperlink"/>
          </w:rPr>
          <w:t xml:space="preserve"> </w:t>
        </w:r>
        <w:r w:rsidRPr="006024B2">
          <w:rPr>
            <w:rStyle w:val="Hyperlink"/>
          </w:rPr>
          <w:t>Valley</w:t>
        </w:r>
        <w:r w:rsidR="00906B41" w:rsidRPr="006024B2">
          <w:rPr>
            <w:rStyle w:val="Hyperlink"/>
          </w:rPr>
          <w:t xml:space="preserve"> </w:t>
        </w:r>
        <w:r w:rsidRPr="006024B2">
          <w:rPr>
            <w:rStyle w:val="Hyperlink"/>
          </w:rPr>
          <w:t>Regional</w:t>
        </w:r>
        <w:r w:rsidR="00906B41" w:rsidRPr="006024B2">
          <w:rPr>
            <w:rStyle w:val="Hyperlink"/>
          </w:rPr>
          <w:t xml:space="preserve"> </w:t>
        </w:r>
        <w:r w:rsidRPr="006024B2">
          <w:rPr>
            <w:rStyle w:val="Hyperlink"/>
          </w:rPr>
          <w:t>Rehabilitatio</w:t>
        </w:r>
        <w:r w:rsidRPr="006024B2">
          <w:rPr>
            <w:rStyle w:val="Hyperlink"/>
          </w:rPr>
          <w:t>n</w:t>
        </w:r>
        <w:r w:rsidR="00906B41" w:rsidRPr="006024B2">
          <w:rPr>
            <w:rStyle w:val="Hyperlink"/>
          </w:rPr>
          <w:t xml:space="preserve"> </w:t>
        </w:r>
        <w:r w:rsidRPr="006024B2">
          <w:rPr>
            <w:rStyle w:val="Hyperlink"/>
          </w:rPr>
          <w:t>Strategy</w:t>
        </w:r>
      </w:hyperlink>
      <w:r w:rsidRPr="006024B2">
        <w:t>.</w:t>
      </w:r>
    </w:p>
  </w:footnote>
  <w:footnote w:id="3">
    <w:p w14:paraId="1AB077B0" w14:textId="432036DC" w:rsidR="00A349FC" w:rsidRPr="006024B2" w:rsidRDefault="00A349FC" w:rsidP="006024B2">
      <w:pPr>
        <w:pStyle w:val="FootnoteText"/>
      </w:pPr>
      <w:r w:rsidRPr="009E3FB6">
        <w:rPr>
          <w:rStyle w:val="EndnoteReference"/>
        </w:rPr>
        <w:footnoteRef/>
      </w:r>
      <w:r w:rsidR="00797697">
        <w:rPr>
          <w:rStyle w:val="EndnoteReference"/>
        </w:rPr>
        <w:t xml:space="preserve"> </w:t>
      </w:r>
      <w:r w:rsidR="00906B41">
        <w:t xml:space="preserve"> </w:t>
      </w:r>
      <w:r w:rsidR="006E3CCC">
        <w:t xml:space="preserve"> </w:t>
      </w:r>
      <w:proofErr w:type="gramStart"/>
      <w:r w:rsidRPr="0047357D">
        <w:t>For</w:t>
      </w:r>
      <w:r w:rsidR="00906B41">
        <w:t xml:space="preserve"> </w:t>
      </w:r>
      <w:r w:rsidRPr="0047357D">
        <w:t>the</w:t>
      </w:r>
      <w:r w:rsidR="00906B41">
        <w:t xml:space="preserve"> </w:t>
      </w:r>
      <w:r w:rsidRPr="0047357D">
        <w:t>purpose</w:t>
      </w:r>
      <w:r w:rsidR="00906B41">
        <w:t xml:space="preserve"> </w:t>
      </w:r>
      <w:r w:rsidRPr="0047357D">
        <w:t>of</w:t>
      </w:r>
      <w:proofErr w:type="gramEnd"/>
      <w:r w:rsidR="00906B41">
        <w:t xml:space="preserve"> </w:t>
      </w:r>
      <w:r w:rsidRPr="0047357D">
        <w:t>the</w:t>
      </w:r>
      <w:r w:rsidR="00906B41">
        <w:t xml:space="preserve"> </w:t>
      </w:r>
      <w:r w:rsidRPr="0047357D">
        <w:t>strategy</w:t>
      </w:r>
      <w:r w:rsidR="00906B41">
        <w:t xml:space="preserve"> </w:t>
      </w:r>
      <w:r w:rsidRPr="0047357D">
        <w:t>‘adjacent</w:t>
      </w:r>
      <w:r w:rsidR="00906B41">
        <w:t xml:space="preserve"> </w:t>
      </w:r>
      <w:r w:rsidRPr="0047357D">
        <w:t>land’</w:t>
      </w:r>
      <w:r w:rsidR="00906B41">
        <w:t xml:space="preserve"> </w:t>
      </w:r>
      <w:r w:rsidRPr="0047357D">
        <w:t>is</w:t>
      </w:r>
      <w:r w:rsidR="00906B41">
        <w:t xml:space="preserve"> </w:t>
      </w:r>
      <w:r w:rsidRPr="0047357D">
        <w:t>land</w:t>
      </w:r>
      <w:r w:rsidR="00906B41">
        <w:t xml:space="preserve"> </w:t>
      </w:r>
      <w:r w:rsidRPr="0047357D">
        <w:t>that</w:t>
      </w:r>
      <w:r w:rsidR="00906B41">
        <w:t xml:space="preserve"> </w:t>
      </w:r>
      <w:r w:rsidRPr="0047357D">
        <w:t>is</w:t>
      </w:r>
      <w:r w:rsidR="00906B41">
        <w:t xml:space="preserve"> </w:t>
      </w:r>
      <w:r w:rsidRPr="0047357D">
        <w:t>close</w:t>
      </w:r>
      <w:r w:rsidR="00906B41">
        <w:t xml:space="preserve"> </w:t>
      </w:r>
      <w:r w:rsidRPr="0047357D">
        <w:t>to</w:t>
      </w:r>
      <w:r w:rsidR="00906B41">
        <w:t xml:space="preserve"> </w:t>
      </w:r>
      <w:r w:rsidRPr="0047357D">
        <w:t>coal</w:t>
      </w:r>
      <w:r w:rsidR="00906B41">
        <w:t xml:space="preserve"> </w:t>
      </w:r>
      <w:r w:rsidRPr="0047357D">
        <w:t>mine</w:t>
      </w:r>
      <w:r w:rsidR="00906B41">
        <w:t xml:space="preserve"> </w:t>
      </w:r>
      <w:r w:rsidRPr="0047357D">
        <w:t>land</w:t>
      </w:r>
      <w:r w:rsidR="00906B41">
        <w:t xml:space="preserve"> </w:t>
      </w:r>
      <w:r w:rsidRPr="0047357D">
        <w:t>and</w:t>
      </w:r>
      <w:r w:rsidR="00906B41">
        <w:t xml:space="preserve"> </w:t>
      </w:r>
      <w:r w:rsidRPr="0047357D">
        <w:t>has</w:t>
      </w:r>
      <w:r w:rsidR="00906B41">
        <w:t xml:space="preserve"> </w:t>
      </w:r>
      <w:r w:rsidRPr="0047357D">
        <w:t>the</w:t>
      </w:r>
      <w:r w:rsidR="00906B41">
        <w:t xml:space="preserve"> </w:t>
      </w:r>
      <w:r w:rsidRPr="0047357D">
        <w:t>potential</w:t>
      </w:r>
      <w:r w:rsidR="00906B41">
        <w:t xml:space="preserve"> </w:t>
      </w:r>
      <w:r w:rsidRPr="0047357D">
        <w:t>to</w:t>
      </w:r>
      <w:r w:rsidR="00906B41">
        <w:t xml:space="preserve"> </w:t>
      </w:r>
      <w:r w:rsidRPr="0047357D">
        <w:t>be</w:t>
      </w:r>
      <w:r w:rsidR="00906B41">
        <w:t xml:space="preserve"> </w:t>
      </w:r>
      <w:r w:rsidRPr="0047357D">
        <w:t>impacted</w:t>
      </w:r>
      <w:r w:rsidR="00906B41">
        <w:t xml:space="preserve"> </w:t>
      </w:r>
      <w:r w:rsidRPr="0047357D">
        <w:t>by</w:t>
      </w:r>
      <w:r w:rsidR="00906B41">
        <w:t xml:space="preserve"> </w:t>
      </w:r>
      <w:r w:rsidRPr="0047357D">
        <w:t>coal</w:t>
      </w:r>
      <w:r w:rsidR="00906B41">
        <w:t xml:space="preserve"> </w:t>
      </w:r>
      <w:r w:rsidRPr="0047357D">
        <w:t>mining,</w:t>
      </w:r>
      <w:r w:rsidR="00906B41">
        <w:t xml:space="preserve"> </w:t>
      </w:r>
      <w:r w:rsidRPr="0047357D">
        <w:t>rehabilitation</w:t>
      </w:r>
      <w:r w:rsidR="00906B41">
        <w:t xml:space="preserve"> </w:t>
      </w:r>
      <w:r w:rsidRPr="0047357D">
        <w:t>or</w:t>
      </w:r>
      <w:r w:rsidR="00906B41">
        <w:t xml:space="preserve"> </w:t>
      </w:r>
      <w:r w:rsidRPr="0047357D">
        <w:t>post-closure</w:t>
      </w:r>
      <w:r w:rsidR="00906B41">
        <w:t xml:space="preserve"> </w:t>
      </w:r>
      <w:r w:rsidRPr="0047357D">
        <w:t>activities.</w:t>
      </w:r>
    </w:p>
  </w:footnote>
  <w:footnote w:id="4">
    <w:p w14:paraId="7EEC4DA9" w14:textId="26F76ED4" w:rsidR="00A349FC" w:rsidRPr="00CE36EE" w:rsidRDefault="00A349FC" w:rsidP="00A349FC">
      <w:pPr>
        <w:pStyle w:val="FootnoteText"/>
      </w:pPr>
      <w:r w:rsidRPr="009E3FB6">
        <w:rPr>
          <w:rStyle w:val="EndnoteReference"/>
        </w:rPr>
        <w:footnoteRef/>
      </w:r>
      <w:r w:rsidR="00797697">
        <w:rPr>
          <w:rStyle w:val="EndnoteReference"/>
        </w:rPr>
        <w:t xml:space="preserve"> </w:t>
      </w:r>
      <w:r w:rsidR="006E3CCC">
        <w:t xml:space="preserve"> </w:t>
      </w:r>
      <w:r w:rsidRPr="00CE36EE">
        <w:t>West</w:t>
      </w:r>
      <w:r w:rsidR="00906B41" w:rsidRPr="00CE36EE">
        <w:t xml:space="preserve"> </w:t>
      </w:r>
      <w:r w:rsidRPr="00CE36EE">
        <w:t>Gippsland</w:t>
      </w:r>
      <w:r w:rsidR="00906B41" w:rsidRPr="00CE36EE">
        <w:t xml:space="preserve"> </w:t>
      </w:r>
      <w:r w:rsidRPr="00CE36EE">
        <w:t>Catchment</w:t>
      </w:r>
      <w:r w:rsidR="00906B41" w:rsidRPr="00CE36EE">
        <w:t xml:space="preserve"> </w:t>
      </w:r>
      <w:r w:rsidRPr="00CE36EE">
        <w:t>Management</w:t>
      </w:r>
      <w:r w:rsidR="00906B41" w:rsidRPr="00CE36EE">
        <w:t xml:space="preserve"> </w:t>
      </w:r>
      <w:r w:rsidRPr="00CE36EE">
        <w:t>Authority,</w:t>
      </w:r>
      <w:r w:rsidR="00906B41" w:rsidRPr="00CE36EE">
        <w:t xml:space="preserve"> </w:t>
      </w:r>
      <w:r w:rsidRPr="00CE36EE">
        <w:t>2020.</w:t>
      </w:r>
      <w:r w:rsidR="00906B41" w:rsidRPr="00CE36EE">
        <w:t xml:space="preserve"> </w:t>
      </w:r>
      <w:r w:rsidRPr="00CE36EE">
        <w:t>Latrobe</w:t>
      </w:r>
      <w:r w:rsidR="00906B41" w:rsidRPr="00CE36EE">
        <w:t xml:space="preserve"> </w:t>
      </w:r>
      <w:r w:rsidRPr="00CE36EE">
        <w:t>Environmental</w:t>
      </w:r>
      <w:r w:rsidR="00906B41" w:rsidRPr="00CE36EE">
        <w:t xml:space="preserve"> </w:t>
      </w:r>
      <w:r w:rsidRPr="00CE36EE">
        <w:t>Water</w:t>
      </w:r>
      <w:r w:rsidR="00906B41" w:rsidRPr="00CE36EE">
        <w:t xml:space="preserve"> </w:t>
      </w:r>
      <w:r w:rsidRPr="00CE36EE">
        <w:t>Requirements</w:t>
      </w:r>
      <w:r w:rsidR="00906B41" w:rsidRPr="00CE36EE">
        <w:t xml:space="preserve"> </w:t>
      </w:r>
      <w:r w:rsidRPr="00CE36EE">
        <w:t>Investigation.</w:t>
      </w:r>
      <w:r w:rsidR="00906B41" w:rsidRPr="00CE36EE">
        <w:t xml:space="preserve"> </w:t>
      </w:r>
      <w:hyperlink r:id="rId2" w:history="1">
        <w:r w:rsidRPr="00CE36EE">
          <w:rPr>
            <w:rStyle w:val="Hyperlink"/>
          </w:rPr>
          <w:t>htt</w:t>
        </w:r>
        <w:r w:rsidRPr="00CE36EE">
          <w:rPr>
            <w:rStyle w:val="Hyperlink"/>
          </w:rPr>
          <w:t>p</w:t>
        </w:r>
        <w:r w:rsidRPr="00CE36EE">
          <w:rPr>
            <w:rStyle w:val="Hyperlink"/>
          </w:rPr>
          <w:t>s://www.water.vic.gov.au/__data/assets/pdf_file/0027/476730/LVRRS-Environmental-Flow-Recommendations-Study-.pdf</w:t>
        </w:r>
      </w:hyperlink>
      <w:r w:rsidR="00CE36EE">
        <w:t xml:space="preserve"> </w:t>
      </w:r>
    </w:p>
  </w:footnote>
  <w:footnote w:id="5">
    <w:p w14:paraId="4A6C4B79" w14:textId="7D6379F4" w:rsidR="00A349FC" w:rsidRPr="00CE36EE" w:rsidRDefault="00A349FC" w:rsidP="00A349FC">
      <w:pPr>
        <w:pStyle w:val="FootnoteText"/>
      </w:pPr>
      <w:r w:rsidRPr="009E3FB6">
        <w:rPr>
          <w:rStyle w:val="EndnoteReference"/>
        </w:rPr>
        <w:footnoteRef/>
      </w:r>
      <w:r w:rsidR="00797697">
        <w:rPr>
          <w:rStyle w:val="EndnoteReference"/>
        </w:rPr>
        <w:t xml:space="preserve"> </w:t>
      </w:r>
      <w:r w:rsidR="006E3CCC">
        <w:t xml:space="preserve"> </w:t>
      </w:r>
      <w:r w:rsidRPr="00CE36EE">
        <w:t>Department</w:t>
      </w:r>
      <w:r w:rsidR="00906B41" w:rsidRPr="00CE36EE">
        <w:t xml:space="preserve"> </w:t>
      </w:r>
      <w:r w:rsidRPr="00CE36EE">
        <w:t>of</w:t>
      </w:r>
      <w:r w:rsidR="00906B41" w:rsidRPr="00CE36EE">
        <w:t xml:space="preserve"> </w:t>
      </w:r>
      <w:r w:rsidRPr="00CE36EE">
        <w:t>Environment,</w:t>
      </w:r>
      <w:r w:rsidR="00906B41" w:rsidRPr="00CE36EE">
        <w:t xml:space="preserve"> </w:t>
      </w:r>
      <w:r w:rsidRPr="00CE36EE">
        <w:t>Land,</w:t>
      </w:r>
      <w:r w:rsidR="00906B41" w:rsidRPr="00CE36EE">
        <w:t xml:space="preserve"> </w:t>
      </w:r>
      <w:r w:rsidRPr="00CE36EE">
        <w:t>Water</w:t>
      </w:r>
      <w:r w:rsidR="00906B41" w:rsidRPr="00CE36EE">
        <w:t xml:space="preserve"> </w:t>
      </w:r>
      <w:r w:rsidRPr="00CE36EE">
        <w:t>and</w:t>
      </w:r>
      <w:r w:rsidR="00906B41" w:rsidRPr="00CE36EE">
        <w:t xml:space="preserve"> </w:t>
      </w:r>
      <w:r w:rsidRPr="00CE36EE">
        <w:t>Planning,</w:t>
      </w:r>
      <w:r w:rsidR="00906B41" w:rsidRPr="00CE36EE">
        <w:t xml:space="preserve"> </w:t>
      </w:r>
      <w:r w:rsidRPr="00CE36EE">
        <w:t>2022.</w:t>
      </w:r>
      <w:r w:rsidR="00906B41" w:rsidRPr="00CE36EE">
        <w:t xml:space="preserve"> </w:t>
      </w:r>
      <w:r w:rsidRPr="00CE36EE">
        <w:t>Water</w:t>
      </w:r>
      <w:r w:rsidR="00906B41" w:rsidRPr="00CE36EE">
        <w:t xml:space="preserve"> </w:t>
      </w:r>
      <w:r w:rsidRPr="00CE36EE">
        <w:t>is</w:t>
      </w:r>
      <w:r w:rsidR="00906B41" w:rsidRPr="00CE36EE">
        <w:t xml:space="preserve"> </w:t>
      </w:r>
      <w:r w:rsidRPr="00CE36EE">
        <w:t>Life:</w:t>
      </w:r>
      <w:r w:rsidR="00906B41" w:rsidRPr="00CE36EE">
        <w:t xml:space="preserve"> </w:t>
      </w:r>
      <w:r w:rsidRPr="00CE36EE">
        <w:t>Traditional</w:t>
      </w:r>
      <w:r w:rsidR="00906B41" w:rsidRPr="00CE36EE">
        <w:t xml:space="preserve"> </w:t>
      </w:r>
      <w:r w:rsidRPr="00CE36EE">
        <w:t>Owner</w:t>
      </w:r>
      <w:r w:rsidR="00906B41" w:rsidRPr="00CE36EE">
        <w:t xml:space="preserve"> </w:t>
      </w:r>
      <w:r w:rsidRPr="00CE36EE">
        <w:t>Access</w:t>
      </w:r>
      <w:r w:rsidR="00906B41" w:rsidRPr="00CE36EE">
        <w:t xml:space="preserve"> </w:t>
      </w:r>
      <w:r w:rsidRPr="00CE36EE">
        <w:t>to</w:t>
      </w:r>
      <w:r w:rsidR="00906B41" w:rsidRPr="00CE36EE">
        <w:t xml:space="preserve"> </w:t>
      </w:r>
      <w:r w:rsidRPr="00CE36EE">
        <w:t>Water</w:t>
      </w:r>
      <w:r w:rsidR="00906B41" w:rsidRPr="00CE36EE">
        <w:t xml:space="preserve"> </w:t>
      </w:r>
      <w:r w:rsidRPr="00CE36EE">
        <w:t>Roadmap.</w:t>
      </w:r>
      <w:r w:rsidR="00906B41" w:rsidRPr="00CE36EE">
        <w:t xml:space="preserve"> </w:t>
      </w:r>
      <w:hyperlink r:id="rId3" w:tooltip="Link to Aboriginal Water Program webpage" w:history="1">
        <w:r w:rsidR="00F95A4D" w:rsidRPr="00F95A4D">
          <w:rPr>
            <w:rStyle w:val="Hyperlink"/>
          </w:rPr>
          <w:t>Aboriginal Water Program</w:t>
        </w:r>
      </w:hyperlink>
      <w:r w:rsidR="00906B41" w:rsidRPr="00CE36EE">
        <w:t xml:space="preserve"> </w:t>
      </w:r>
    </w:p>
  </w:footnote>
  <w:footnote w:id="6">
    <w:p w14:paraId="37983D32" w14:textId="7F909D25" w:rsidR="00A349FC" w:rsidRPr="0047357D" w:rsidRDefault="00A349FC" w:rsidP="00A349FC">
      <w:pPr>
        <w:pStyle w:val="FootnoteText"/>
        <w:rPr>
          <w:sz w:val="16"/>
          <w:szCs w:val="16"/>
        </w:rPr>
      </w:pPr>
      <w:r w:rsidRPr="009E3FB6">
        <w:rPr>
          <w:rStyle w:val="EndnoteReference"/>
        </w:rPr>
        <w:footnoteRef/>
      </w:r>
      <w:r w:rsidR="00797697">
        <w:rPr>
          <w:rStyle w:val="EndnoteReference"/>
        </w:rPr>
        <w:t xml:space="preserve"> </w:t>
      </w:r>
      <w:r w:rsidR="006E3CCC">
        <w:t xml:space="preserve"> </w:t>
      </w:r>
      <w:r w:rsidRPr="00F95A4D">
        <w:t>Department</w:t>
      </w:r>
      <w:r w:rsidR="00906B41" w:rsidRPr="00F95A4D">
        <w:t xml:space="preserve"> </w:t>
      </w:r>
      <w:r w:rsidRPr="00F95A4D">
        <w:t>of</w:t>
      </w:r>
      <w:r w:rsidR="00906B41" w:rsidRPr="00F95A4D">
        <w:t xml:space="preserve"> </w:t>
      </w:r>
      <w:r w:rsidRPr="00F95A4D">
        <w:t>Environment,</w:t>
      </w:r>
      <w:r w:rsidR="00906B41" w:rsidRPr="00F95A4D">
        <w:t xml:space="preserve"> </w:t>
      </w:r>
      <w:r w:rsidRPr="00F95A4D">
        <w:t>Land,</w:t>
      </w:r>
      <w:r w:rsidR="00906B41" w:rsidRPr="00F95A4D">
        <w:t xml:space="preserve"> </w:t>
      </w:r>
      <w:r w:rsidRPr="00F95A4D">
        <w:t>Water</w:t>
      </w:r>
      <w:r w:rsidR="00906B41" w:rsidRPr="00F95A4D">
        <w:t xml:space="preserve"> </w:t>
      </w:r>
      <w:r w:rsidRPr="00F95A4D">
        <w:t>and</w:t>
      </w:r>
      <w:r w:rsidR="00906B41" w:rsidRPr="00F95A4D">
        <w:t xml:space="preserve"> </w:t>
      </w:r>
      <w:r w:rsidRPr="00F95A4D">
        <w:t>Planning,</w:t>
      </w:r>
      <w:r w:rsidR="00906B41" w:rsidRPr="00F95A4D">
        <w:t xml:space="preserve"> </w:t>
      </w:r>
      <w:r w:rsidRPr="00F95A4D">
        <w:t>2022.</w:t>
      </w:r>
      <w:r w:rsidR="00906B41" w:rsidRPr="00F95A4D">
        <w:t xml:space="preserve"> </w:t>
      </w:r>
      <w:r w:rsidRPr="00F95A4D">
        <w:t>Water</w:t>
      </w:r>
      <w:r w:rsidR="00906B41" w:rsidRPr="00F95A4D">
        <w:t xml:space="preserve"> </w:t>
      </w:r>
      <w:r w:rsidRPr="00F95A4D">
        <w:t>is</w:t>
      </w:r>
      <w:r w:rsidR="00906B41" w:rsidRPr="00F95A4D">
        <w:t xml:space="preserve"> </w:t>
      </w:r>
      <w:r w:rsidRPr="00F95A4D">
        <w:t>Life:</w:t>
      </w:r>
      <w:r w:rsidR="00906B41" w:rsidRPr="00F95A4D">
        <w:t xml:space="preserve"> </w:t>
      </w:r>
      <w:r w:rsidRPr="00F95A4D">
        <w:t>Traditional</w:t>
      </w:r>
      <w:r w:rsidR="00906B41" w:rsidRPr="00F95A4D">
        <w:t xml:space="preserve"> </w:t>
      </w:r>
      <w:r w:rsidRPr="00F95A4D">
        <w:t>Owner</w:t>
      </w:r>
      <w:r w:rsidR="00906B41" w:rsidRPr="00F95A4D">
        <w:t xml:space="preserve"> </w:t>
      </w:r>
      <w:r w:rsidRPr="00F95A4D">
        <w:t>Access</w:t>
      </w:r>
      <w:r w:rsidR="00906B41" w:rsidRPr="00F95A4D">
        <w:t xml:space="preserve"> </w:t>
      </w:r>
      <w:r w:rsidRPr="00F95A4D">
        <w:t>to</w:t>
      </w:r>
      <w:r w:rsidR="00906B41" w:rsidRPr="00F95A4D">
        <w:t xml:space="preserve"> </w:t>
      </w:r>
      <w:r w:rsidRPr="00F95A4D">
        <w:t>Water</w:t>
      </w:r>
      <w:r w:rsidR="00906B41" w:rsidRPr="00F95A4D">
        <w:t xml:space="preserve"> </w:t>
      </w:r>
      <w:r w:rsidRPr="00F95A4D">
        <w:t>Roadmap</w:t>
      </w:r>
      <w:r w:rsidR="00906B41" w:rsidRPr="00F95A4D">
        <w:t xml:space="preserve"> </w:t>
      </w:r>
      <w:r w:rsidRPr="00F95A4D">
        <w:t>–</w:t>
      </w:r>
      <w:r w:rsidR="00906B41" w:rsidRPr="00F95A4D">
        <w:t xml:space="preserve"> </w:t>
      </w:r>
      <w:r w:rsidRPr="00F95A4D">
        <w:t>Section</w:t>
      </w:r>
      <w:r w:rsidR="00906B41" w:rsidRPr="00F95A4D">
        <w:t xml:space="preserve"> </w:t>
      </w:r>
      <w:r w:rsidRPr="00F95A4D">
        <w:t>B:</w:t>
      </w:r>
      <w:r w:rsidR="00906B41" w:rsidRPr="00F95A4D">
        <w:t xml:space="preserve"> </w:t>
      </w:r>
      <w:r w:rsidRPr="00F95A4D">
        <w:t>Traditional</w:t>
      </w:r>
      <w:r w:rsidR="00906B41" w:rsidRPr="00F95A4D">
        <w:t xml:space="preserve"> </w:t>
      </w:r>
      <w:r w:rsidRPr="00F95A4D">
        <w:t>Owner</w:t>
      </w:r>
      <w:r w:rsidR="00906B41" w:rsidRPr="00F95A4D">
        <w:t xml:space="preserve"> </w:t>
      </w:r>
      <w:r w:rsidRPr="00F95A4D">
        <w:t>Nation</w:t>
      </w:r>
      <w:r w:rsidR="00906B41" w:rsidRPr="00F95A4D">
        <w:t xml:space="preserve"> </w:t>
      </w:r>
      <w:r w:rsidRPr="00F95A4D">
        <w:t>Statements.</w:t>
      </w:r>
      <w:r w:rsidR="00906B41" w:rsidRPr="00F95A4D">
        <w:t xml:space="preserve"> </w:t>
      </w:r>
      <w:hyperlink r:id="rId4" w:history="1">
        <w:r w:rsidRPr="00F95A4D">
          <w:rPr>
            <w:rStyle w:val="Hyperlink"/>
          </w:rPr>
          <w:t>https://www.water.vic.gov.au/__data/ass</w:t>
        </w:r>
        <w:r w:rsidRPr="00F95A4D">
          <w:rPr>
            <w:rStyle w:val="Hyperlink"/>
          </w:rPr>
          <w:t>e</w:t>
        </w:r>
        <w:r w:rsidRPr="00F95A4D">
          <w:rPr>
            <w:rStyle w:val="Hyperlink"/>
          </w:rPr>
          <w:t>ts/pdf_file/0038/599393/Water-is-Life-Section-B-Traditional-Owner-Nation-Statements.pdf</w:t>
        </w:r>
      </w:hyperlink>
      <w:r w:rsidR="00906B41">
        <w:rPr>
          <w:sz w:val="16"/>
          <w:szCs w:val="16"/>
        </w:rPr>
        <w:t xml:space="preserve"> </w:t>
      </w:r>
    </w:p>
  </w:footnote>
  <w:footnote w:id="7">
    <w:p w14:paraId="667071A4" w14:textId="6C4A75A8" w:rsidR="00A349FC" w:rsidRPr="00F95A4D" w:rsidRDefault="00A349FC" w:rsidP="00A349FC">
      <w:pPr>
        <w:pStyle w:val="FootnoteText"/>
      </w:pPr>
      <w:r w:rsidRPr="009E3FB6">
        <w:rPr>
          <w:rStyle w:val="EndnoteReference"/>
        </w:rPr>
        <w:footnoteRef/>
      </w:r>
      <w:r w:rsidR="00797697">
        <w:rPr>
          <w:rStyle w:val="EndnoteReference"/>
        </w:rPr>
        <w:t xml:space="preserve"> </w:t>
      </w:r>
      <w:r w:rsidR="006E3CCC">
        <w:t xml:space="preserve"> </w:t>
      </w:r>
      <w:r w:rsidRPr="00F95A4D">
        <w:t>Department</w:t>
      </w:r>
      <w:r w:rsidR="00906B41" w:rsidRPr="00F95A4D">
        <w:t xml:space="preserve"> </w:t>
      </w:r>
      <w:r w:rsidRPr="00F95A4D">
        <w:t>of</w:t>
      </w:r>
      <w:r w:rsidR="00906B41" w:rsidRPr="00F95A4D">
        <w:t xml:space="preserve"> </w:t>
      </w:r>
      <w:r w:rsidRPr="00F95A4D">
        <w:t>Land,</w:t>
      </w:r>
      <w:r w:rsidR="00906B41" w:rsidRPr="00F95A4D">
        <w:t xml:space="preserve"> </w:t>
      </w:r>
      <w:r w:rsidRPr="00F95A4D">
        <w:t>Water</w:t>
      </w:r>
      <w:r w:rsidR="00906B41" w:rsidRPr="00F95A4D">
        <w:t xml:space="preserve"> </w:t>
      </w:r>
      <w:r w:rsidRPr="00F95A4D">
        <w:t>and</w:t>
      </w:r>
      <w:r w:rsidR="00906B41" w:rsidRPr="00F95A4D">
        <w:t xml:space="preserve"> </w:t>
      </w:r>
      <w:r w:rsidRPr="00F95A4D">
        <w:t>Planning,</w:t>
      </w:r>
      <w:r w:rsidR="00906B41" w:rsidRPr="00F95A4D">
        <w:t xml:space="preserve"> </w:t>
      </w:r>
      <w:r w:rsidRPr="00F95A4D">
        <w:t>2020.</w:t>
      </w:r>
      <w:r w:rsidR="00906B41" w:rsidRPr="00F95A4D">
        <w:t xml:space="preserve"> </w:t>
      </w:r>
      <w:r w:rsidRPr="00F95A4D">
        <w:t>Guidelines</w:t>
      </w:r>
      <w:r w:rsidR="00906B41" w:rsidRPr="00F95A4D">
        <w:t xml:space="preserve"> </w:t>
      </w:r>
      <w:r w:rsidRPr="00F95A4D">
        <w:t>for</w:t>
      </w:r>
      <w:r w:rsidR="00906B41" w:rsidRPr="00F95A4D">
        <w:t xml:space="preserve"> </w:t>
      </w:r>
      <w:r w:rsidRPr="00F95A4D">
        <w:t>Assessing</w:t>
      </w:r>
      <w:r w:rsidR="00906B41" w:rsidRPr="00F95A4D">
        <w:t xml:space="preserve"> </w:t>
      </w:r>
      <w:r w:rsidRPr="00F95A4D">
        <w:t>the</w:t>
      </w:r>
      <w:r w:rsidR="00906B41" w:rsidRPr="00F95A4D">
        <w:t xml:space="preserve"> </w:t>
      </w:r>
      <w:r w:rsidRPr="00F95A4D">
        <w:t>Impact</w:t>
      </w:r>
      <w:r w:rsidR="00906B41" w:rsidRPr="00F95A4D">
        <w:t xml:space="preserve"> </w:t>
      </w:r>
      <w:r w:rsidRPr="00F95A4D">
        <w:t>of</w:t>
      </w:r>
      <w:r w:rsidR="00906B41" w:rsidRPr="00F95A4D">
        <w:t xml:space="preserve"> </w:t>
      </w:r>
      <w:r w:rsidRPr="00F95A4D">
        <w:t>Climate</w:t>
      </w:r>
      <w:r w:rsidR="00906B41" w:rsidRPr="00F95A4D">
        <w:t xml:space="preserve"> </w:t>
      </w:r>
      <w:r w:rsidRPr="00F95A4D">
        <w:t>Change</w:t>
      </w:r>
      <w:r w:rsidR="00906B41" w:rsidRPr="00F95A4D">
        <w:t xml:space="preserve"> </w:t>
      </w:r>
      <w:r w:rsidRPr="00F95A4D">
        <w:t>on</w:t>
      </w:r>
      <w:r w:rsidR="00906B41" w:rsidRPr="00F95A4D">
        <w:t xml:space="preserve"> </w:t>
      </w:r>
      <w:r w:rsidRPr="00F95A4D">
        <w:t>Water</w:t>
      </w:r>
      <w:r w:rsidR="00906B41" w:rsidRPr="00F95A4D">
        <w:t xml:space="preserve"> </w:t>
      </w:r>
      <w:r w:rsidRPr="00F95A4D">
        <w:t>Availability</w:t>
      </w:r>
      <w:r w:rsidR="00906B41" w:rsidRPr="00F95A4D">
        <w:t xml:space="preserve"> </w:t>
      </w:r>
      <w:r w:rsidRPr="00F95A4D">
        <w:t>in</w:t>
      </w:r>
      <w:r w:rsidR="00906B41" w:rsidRPr="00F95A4D">
        <w:t xml:space="preserve"> </w:t>
      </w:r>
      <w:r w:rsidRPr="00F95A4D">
        <w:t>Victoria.</w:t>
      </w:r>
      <w:r w:rsidR="00F95A4D">
        <w:t xml:space="preserve"> </w:t>
      </w:r>
      <w:hyperlink r:id="rId5" w:history="1">
        <w:r w:rsidR="00DD700F" w:rsidRPr="006F6609">
          <w:rPr>
            <w:rStyle w:val="Hyperlink"/>
          </w:rPr>
          <w:t>https://www.w</w:t>
        </w:r>
        <w:r w:rsidR="00DD700F" w:rsidRPr="006F6609">
          <w:rPr>
            <w:rStyle w:val="Hyperlink"/>
          </w:rPr>
          <w:t>a</w:t>
        </w:r>
        <w:r w:rsidR="00DD700F" w:rsidRPr="006F6609">
          <w:rPr>
            <w:rStyle w:val="Hyperlink"/>
          </w:rPr>
          <w:t>ter.vic.gov.au/__data/assets/pdf_file/0023/502934/GuidelinesClimateChangeWaterAvailVic_2020_FINAL.pdf</w:t>
        </w:r>
      </w:hyperlink>
      <w:r w:rsidR="00906B41" w:rsidRPr="00F95A4D">
        <w:t xml:space="preserve"> </w:t>
      </w:r>
    </w:p>
  </w:footnote>
  <w:footnote w:id="8">
    <w:p w14:paraId="64F43EDD" w14:textId="380D0564" w:rsidR="00DD700F" w:rsidRPr="006E3CCC" w:rsidRDefault="00DD700F" w:rsidP="00DD700F">
      <w:pPr>
        <w:pStyle w:val="FootnoteText"/>
      </w:pPr>
      <w:r w:rsidRPr="009E3FB6">
        <w:rPr>
          <w:rStyle w:val="EndnoteReference"/>
        </w:rPr>
        <w:footnoteRef/>
      </w:r>
      <w:r>
        <w:rPr>
          <w:rStyle w:val="EndnoteReference"/>
        </w:rPr>
        <w:t xml:space="preserve"> </w:t>
      </w:r>
      <w:r w:rsidRPr="006E3CCC">
        <w:t xml:space="preserve"> </w:t>
      </w:r>
      <w:r w:rsidR="006E3CCC">
        <w:t xml:space="preserve"> </w:t>
      </w:r>
      <w:r w:rsidRPr="006E3CCC">
        <w:t xml:space="preserve">Department of Environment, Land, Water and Planning 2019, </w:t>
      </w:r>
      <w:hyperlink r:id="rId6" w:tooltip="Link to Victoria’s Climate Science Report 2019 pdf download" w:history="1">
        <w:r w:rsidRPr="00F33671">
          <w:rPr>
            <w:rStyle w:val="Hyperlink"/>
          </w:rPr>
          <w:t>Victoria’s Climate Science Report 2019</w:t>
        </w:r>
      </w:hyperlink>
      <w:r w:rsidRPr="006E3CCC">
        <w:t>, Department of Environment, Land, Water and Planning.</w:t>
      </w:r>
    </w:p>
  </w:footnote>
  <w:footnote w:id="9">
    <w:p w14:paraId="091C92CF" w14:textId="76C37E4B" w:rsidR="00DD700F" w:rsidRPr="00D27C5C" w:rsidRDefault="00DD700F" w:rsidP="00DD700F">
      <w:pPr>
        <w:pStyle w:val="FootnoteText"/>
      </w:pPr>
      <w:r w:rsidRPr="00D27C5C">
        <w:rPr>
          <w:rStyle w:val="FootnoteReference"/>
        </w:rPr>
        <w:footnoteRef/>
      </w:r>
      <w:r>
        <w:t xml:space="preserve"> </w:t>
      </w:r>
      <w:r w:rsidR="00D27C5C">
        <w:t xml:space="preserve"> </w:t>
      </w:r>
      <w:r w:rsidRPr="00D27C5C">
        <w:t xml:space="preserve">Guidelines have been developed by the Victorian Government for assessing the impact of climate change on water availability in Victoria. Low, </w:t>
      </w:r>
      <w:proofErr w:type="gramStart"/>
      <w:r w:rsidRPr="00D27C5C">
        <w:t>medium</w:t>
      </w:r>
      <w:proofErr w:type="gramEnd"/>
      <w:r w:rsidRPr="00D27C5C">
        <w:t xml:space="preserve"> and high climate change scenarios have been developed to represent current and projected future climate and streamflow. These scenarios are derived for river basins for the years 2040 and 2065, under a high Representative Concentration Pathway (RCP8.5). The RCP8.5 scenario incorporates high rates of greenhouse gas emissions and is suitably precautionary for water supply planning applications. It considers global climate modelling uncertainty and uncertainty around future greenhouse gas emissions and concentrations. These scenarios (low, </w:t>
      </w:r>
      <w:proofErr w:type="gramStart"/>
      <w:r w:rsidRPr="00D27C5C">
        <w:t>medium</w:t>
      </w:r>
      <w:proofErr w:type="gramEnd"/>
      <w:r w:rsidRPr="00D27C5C">
        <w:t xml:space="preserve"> and high) represent the 10th, 50th and 90th percentile outcome from the 42 available global climate models (GCMs).</w:t>
      </w:r>
    </w:p>
  </w:footnote>
  <w:footnote w:id="10">
    <w:p w14:paraId="2838BF9B" w14:textId="4A2D96B7" w:rsidR="00DD700F" w:rsidRPr="0047357D" w:rsidRDefault="00DD700F" w:rsidP="00DD700F">
      <w:pPr>
        <w:pStyle w:val="FootnoteText"/>
      </w:pPr>
      <w:r w:rsidRPr="009E3FB6">
        <w:rPr>
          <w:rStyle w:val="EndnoteReference"/>
        </w:rPr>
        <w:footnoteRef/>
      </w:r>
      <w:r>
        <w:rPr>
          <w:rStyle w:val="EndnoteReference"/>
        </w:rPr>
        <w:t xml:space="preserve"> </w:t>
      </w:r>
      <w:r w:rsidR="00D27C5C">
        <w:t xml:space="preserve"> </w:t>
      </w:r>
      <w:r w:rsidRPr="00992057">
        <w:t>Intergovernmental Panel for Climate Change Sixth Assessment Report, including IPCC 2023,</w:t>
      </w:r>
      <w:r>
        <w:t xml:space="preserve"> </w:t>
      </w:r>
      <w:hyperlink r:id="rId7" w:tooltip="Link to AR6 Synthesis Report: Climate Change 2023 webpage" w:history="1">
        <w:r w:rsidRPr="00992057">
          <w:rPr>
            <w:rStyle w:val="Hyperlink"/>
          </w:rPr>
          <w:t>AR6 Synthesis Report: Climate Change 2023</w:t>
        </w:r>
      </w:hyperlink>
      <w:r w:rsidRPr="0047357D">
        <w:t>.</w:t>
      </w:r>
    </w:p>
  </w:footnote>
  <w:footnote w:id="11">
    <w:p w14:paraId="48E03B72" w14:textId="077BE2D7" w:rsidR="00992057" w:rsidRPr="00A06B33" w:rsidDel="00A22932" w:rsidRDefault="00992057" w:rsidP="00992057">
      <w:pPr>
        <w:pStyle w:val="FootnoteText"/>
      </w:pPr>
      <w:r w:rsidRPr="009E3FB6" w:rsidDel="00A22932">
        <w:rPr>
          <w:rStyle w:val="EndnoteReference"/>
        </w:rPr>
        <w:footnoteRef/>
      </w:r>
      <w:r>
        <w:rPr>
          <w:rStyle w:val="EndnoteReference"/>
        </w:rPr>
        <w:t xml:space="preserve"> </w:t>
      </w:r>
      <w:r w:rsidR="0010790C">
        <w:t xml:space="preserve">  </w:t>
      </w:r>
      <w:r w:rsidRPr="00A06B33" w:rsidDel="00A22932">
        <w:t>Wasko,</w:t>
      </w:r>
      <w:r w:rsidRPr="00A06B33">
        <w:t xml:space="preserve"> </w:t>
      </w:r>
      <w:r w:rsidRPr="00A06B33" w:rsidDel="00A22932">
        <w:t>C.,</w:t>
      </w:r>
      <w:r w:rsidRPr="00A06B33">
        <w:t xml:space="preserve"> </w:t>
      </w:r>
      <w:proofErr w:type="spellStart"/>
      <w:r w:rsidRPr="00A06B33" w:rsidDel="00A22932">
        <w:t>Gui</w:t>
      </w:r>
      <w:proofErr w:type="spellEnd"/>
      <w:r w:rsidRPr="00A06B33" w:rsidDel="00A22932">
        <w:t>,</w:t>
      </w:r>
      <w:r w:rsidRPr="00A06B33">
        <w:t xml:space="preserve"> </w:t>
      </w:r>
      <w:r w:rsidRPr="00A06B33" w:rsidDel="00A22932">
        <w:t>D.,</w:t>
      </w:r>
      <w:r w:rsidRPr="00A06B33">
        <w:t xml:space="preserve"> </w:t>
      </w:r>
      <w:r w:rsidRPr="00A06B33" w:rsidDel="00A22932">
        <w:t>Ho,</w:t>
      </w:r>
      <w:r w:rsidRPr="00A06B33">
        <w:t xml:space="preserve"> </w:t>
      </w:r>
      <w:r w:rsidRPr="00A06B33" w:rsidDel="00A22932">
        <w:t>M.,</w:t>
      </w:r>
      <w:r w:rsidRPr="00A06B33">
        <w:t xml:space="preserve"> </w:t>
      </w:r>
      <w:r w:rsidRPr="00A06B33" w:rsidDel="00A22932">
        <w:t>Nathan,</w:t>
      </w:r>
      <w:r w:rsidRPr="00A06B33">
        <w:t xml:space="preserve"> </w:t>
      </w:r>
      <w:r w:rsidRPr="00A06B33" w:rsidDel="00A22932">
        <w:t>R.,</w:t>
      </w:r>
      <w:r w:rsidRPr="00A06B33">
        <w:t xml:space="preserve"> </w:t>
      </w:r>
      <w:r w:rsidRPr="00A06B33" w:rsidDel="00A22932">
        <w:t>and</w:t>
      </w:r>
      <w:r w:rsidRPr="00A06B33">
        <w:t xml:space="preserve"> </w:t>
      </w:r>
      <w:r w:rsidRPr="00A06B33" w:rsidDel="00A22932">
        <w:t>Vogel,</w:t>
      </w:r>
      <w:r w:rsidRPr="00A06B33">
        <w:t xml:space="preserve"> </w:t>
      </w:r>
      <w:r w:rsidRPr="00A06B33" w:rsidDel="00A22932">
        <w:t>E.</w:t>
      </w:r>
      <w:r w:rsidRPr="00A06B33">
        <w:t xml:space="preserve"> </w:t>
      </w:r>
      <w:r w:rsidRPr="00A06B33" w:rsidDel="00A22932">
        <w:t>2023.</w:t>
      </w:r>
      <w:r w:rsidRPr="00A06B33">
        <w:t xml:space="preserve"> </w:t>
      </w:r>
      <w:hyperlink r:id="rId8" w:tooltip="Link to Diverging projections for flood and rainfall frequency curves webpage" w:history="1">
        <w:r w:rsidRPr="0010790C" w:rsidDel="00A22932">
          <w:rPr>
            <w:rStyle w:val="Hyperlink"/>
          </w:rPr>
          <w:t>Diverging</w:t>
        </w:r>
        <w:r w:rsidRPr="0010790C">
          <w:rPr>
            <w:rStyle w:val="Hyperlink"/>
          </w:rPr>
          <w:t xml:space="preserve"> </w:t>
        </w:r>
        <w:r w:rsidRPr="0010790C" w:rsidDel="00A22932">
          <w:rPr>
            <w:rStyle w:val="Hyperlink"/>
          </w:rPr>
          <w:t>projections</w:t>
        </w:r>
        <w:r w:rsidRPr="0010790C">
          <w:rPr>
            <w:rStyle w:val="Hyperlink"/>
          </w:rPr>
          <w:t xml:space="preserve"> </w:t>
        </w:r>
        <w:r w:rsidRPr="0010790C" w:rsidDel="00A22932">
          <w:rPr>
            <w:rStyle w:val="Hyperlink"/>
          </w:rPr>
          <w:t>for</w:t>
        </w:r>
        <w:r w:rsidRPr="0010790C">
          <w:rPr>
            <w:rStyle w:val="Hyperlink"/>
          </w:rPr>
          <w:t xml:space="preserve"> </w:t>
        </w:r>
        <w:r w:rsidRPr="0010790C" w:rsidDel="00A22932">
          <w:rPr>
            <w:rStyle w:val="Hyperlink"/>
          </w:rPr>
          <w:t>flood</w:t>
        </w:r>
        <w:r w:rsidRPr="0010790C">
          <w:rPr>
            <w:rStyle w:val="Hyperlink"/>
          </w:rPr>
          <w:t xml:space="preserve"> </w:t>
        </w:r>
        <w:r w:rsidRPr="0010790C" w:rsidDel="00A22932">
          <w:rPr>
            <w:rStyle w:val="Hyperlink"/>
          </w:rPr>
          <w:t>and</w:t>
        </w:r>
        <w:r w:rsidRPr="0010790C">
          <w:rPr>
            <w:rStyle w:val="Hyperlink"/>
          </w:rPr>
          <w:t xml:space="preserve"> </w:t>
        </w:r>
        <w:r w:rsidRPr="0010790C" w:rsidDel="00A22932">
          <w:rPr>
            <w:rStyle w:val="Hyperlink"/>
          </w:rPr>
          <w:t>rainfall</w:t>
        </w:r>
        <w:r w:rsidRPr="0010790C">
          <w:rPr>
            <w:rStyle w:val="Hyperlink"/>
          </w:rPr>
          <w:t xml:space="preserve"> </w:t>
        </w:r>
        <w:r w:rsidRPr="0010790C" w:rsidDel="00A22932">
          <w:rPr>
            <w:rStyle w:val="Hyperlink"/>
          </w:rPr>
          <w:t>frequency</w:t>
        </w:r>
        <w:r w:rsidRPr="0010790C">
          <w:rPr>
            <w:rStyle w:val="Hyperlink"/>
          </w:rPr>
          <w:t xml:space="preserve"> </w:t>
        </w:r>
        <w:r w:rsidRPr="0010790C" w:rsidDel="00A22932">
          <w:rPr>
            <w:rStyle w:val="Hyperlink"/>
          </w:rPr>
          <w:t>curves</w:t>
        </w:r>
      </w:hyperlink>
      <w:r w:rsidRPr="00A06B33" w:rsidDel="00A22932">
        <w:t>.</w:t>
      </w:r>
      <w:r w:rsidRPr="00A06B33">
        <w:t xml:space="preserve"> </w:t>
      </w:r>
      <w:r w:rsidRPr="00A06B33" w:rsidDel="00A22932">
        <w:t>Journal</w:t>
      </w:r>
      <w:r w:rsidRPr="00A06B33">
        <w:t xml:space="preserve"> </w:t>
      </w:r>
      <w:r w:rsidRPr="00A06B33" w:rsidDel="00A22932">
        <w:t>of</w:t>
      </w:r>
      <w:r w:rsidRPr="00A06B33">
        <w:t xml:space="preserve"> </w:t>
      </w:r>
      <w:r w:rsidRPr="00A06B33" w:rsidDel="00A22932">
        <w:t>Hydrology.</w:t>
      </w:r>
    </w:p>
  </w:footnote>
  <w:footnote w:id="12">
    <w:p w14:paraId="5D5550EA" w14:textId="52881766" w:rsidR="00992057" w:rsidRPr="0047357D" w:rsidDel="00A22932" w:rsidRDefault="00992057" w:rsidP="00992057">
      <w:pPr>
        <w:pStyle w:val="FootnoteText"/>
      </w:pPr>
      <w:r w:rsidRPr="009E3FB6" w:rsidDel="00A22932">
        <w:rPr>
          <w:rStyle w:val="EndnoteReference"/>
        </w:rPr>
        <w:footnoteRef/>
      </w:r>
      <w:r>
        <w:rPr>
          <w:rStyle w:val="EndnoteReference"/>
        </w:rPr>
        <w:t xml:space="preserve"> </w:t>
      </w:r>
      <w:r w:rsidR="0010790C">
        <w:t xml:space="preserve">  </w:t>
      </w:r>
      <w:r w:rsidRPr="0047357D" w:rsidDel="00A22932">
        <w:t>Douville</w:t>
      </w:r>
      <w:r>
        <w:t xml:space="preserve"> </w:t>
      </w:r>
      <w:r w:rsidRPr="0047357D" w:rsidDel="00A22932">
        <w:t>et</w:t>
      </w:r>
      <w:r>
        <w:t xml:space="preserve"> </w:t>
      </w:r>
      <w:r w:rsidRPr="0047357D" w:rsidDel="00A22932">
        <w:t>al</w:t>
      </w:r>
      <w:r>
        <w:t xml:space="preserve"> </w:t>
      </w:r>
      <w:r w:rsidRPr="0047357D" w:rsidDel="00A22932">
        <w:t>2021,</w:t>
      </w:r>
      <w:r>
        <w:t xml:space="preserve"> </w:t>
      </w:r>
      <w:r w:rsidRPr="0047357D" w:rsidDel="00A22932">
        <w:t>Water</w:t>
      </w:r>
      <w:r>
        <w:t xml:space="preserve"> </w:t>
      </w:r>
      <w:r w:rsidRPr="0047357D" w:rsidDel="00A22932">
        <w:t>Cycle</w:t>
      </w:r>
      <w:r>
        <w:t xml:space="preserve"> </w:t>
      </w:r>
      <w:r w:rsidRPr="0047357D" w:rsidDel="00A22932">
        <w:t>Changes.</w:t>
      </w:r>
      <w:r>
        <w:t xml:space="preserve"> </w:t>
      </w:r>
      <w:r w:rsidRPr="0047357D" w:rsidDel="00A22932">
        <w:t>In</w:t>
      </w:r>
      <w:r>
        <w:t xml:space="preserve"> </w:t>
      </w:r>
      <w:r w:rsidRPr="0047357D" w:rsidDel="00A22932">
        <w:t>Climate</w:t>
      </w:r>
      <w:r>
        <w:t xml:space="preserve"> </w:t>
      </w:r>
      <w:r w:rsidRPr="0047357D" w:rsidDel="00A22932">
        <w:t>Change</w:t>
      </w:r>
      <w:r>
        <w:t xml:space="preserve"> </w:t>
      </w:r>
      <w:r w:rsidRPr="0047357D" w:rsidDel="00A22932">
        <w:t>2021:</w:t>
      </w:r>
      <w:r>
        <w:t xml:space="preserve"> </w:t>
      </w:r>
      <w:r w:rsidRPr="0047357D" w:rsidDel="00A22932">
        <w:t>The</w:t>
      </w:r>
      <w:r>
        <w:t xml:space="preserve"> </w:t>
      </w:r>
      <w:r w:rsidRPr="0047357D" w:rsidDel="00A22932">
        <w:t>Physical</w:t>
      </w:r>
      <w:r>
        <w:t xml:space="preserve"> </w:t>
      </w:r>
      <w:r w:rsidRPr="0047357D" w:rsidDel="00A22932">
        <w:t>Science</w:t>
      </w:r>
      <w:r>
        <w:t xml:space="preserve"> </w:t>
      </w:r>
      <w:r w:rsidRPr="0047357D" w:rsidDel="00A22932">
        <w:t>Basis.</w:t>
      </w:r>
      <w:r>
        <w:t xml:space="preserve"> </w:t>
      </w:r>
      <w:r w:rsidRPr="0047357D" w:rsidDel="00A22932">
        <w:t>Contribution</w:t>
      </w:r>
      <w:r>
        <w:t xml:space="preserve"> </w:t>
      </w:r>
      <w:r w:rsidRPr="0047357D" w:rsidDel="00A22932">
        <w:t>of</w:t>
      </w:r>
      <w:r>
        <w:t xml:space="preserve"> </w:t>
      </w:r>
      <w:r w:rsidRPr="0047357D" w:rsidDel="00A22932">
        <w:t>Working</w:t>
      </w:r>
      <w:r>
        <w:t xml:space="preserve"> </w:t>
      </w:r>
      <w:r w:rsidRPr="0047357D" w:rsidDel="00A22932">
        <w:t>Group</w:t>
      </w:r>
      <w:r>
        <w:t xml:space="preserve"> </w:t>
      </w:r>
      <w:r w:rsidRPr="0047357D" w:rsidDel="00A22932">
        <w:t>I</w:t>
      </w:r>
      <w:r>
        <w:t xml:space="preserve"> </w:t>
      </w:r>
      <w:r w:rsidRPr="0047357D" w:rsidDel="00A22932">
        <w:t>to</w:t>
      </w:r>
      <w:r>
        <w:t xml:space="preserve"> </w:t>
      </w:r>
      <w:r w:rsidRPr="0047357D" w:rsidDel="00A22932">
        <w:t>the</w:t>
      </w:r>
      <w:r>
        <w:t xml:space="preserve"> </w:t>
      </w:r>
      <w:r w:rsidRPr="0047357D" w:rsidDel="00A22932">
        <w:t>Sixth</w:t>
      </w:r>
      <w:r>
        <w:t xml:space="preserve"> </w:t>
      </w:r>
      <w:r w:rsidRPr="0047357D" w:rsidDel="00A22932">
        <w:t>Assessment</w:t>
      </w:r>
      <w:r>
        <w:t xml:space="preserve"> </w:t>
      </w:r>
      <w:r w:rsidRPr="0047357D" w:rsidDel="00A22932">
        <w:t>Report</w:t>
      </w:r>
      <w:r>
        <w:t xml:space="preserve"> </w:t>
      </w:r>
      <w:r w:rsidRPr="0047357D" w:rsidDel="00A22932">
        <w:t>of</w:t>
      </w:r>
      <w:r>
        <w:t xml:space="preserve"> </w:t>
      </w:r>
      <w:r w:rsidRPr="0047357D" w:rsidDel="00A22932">
        <w:t>the</w:t>
      </w:r>
      <w:r>
        <w:t xml:space="preserve"> </w:t>
      </w:r>
      <w:r w:rsidRPr="0047357D" w:rsidDel="00A22932">
        <w:t>Intergovernmental</w:t>
      </w:r>
      <w:r>
        <w:t xml:space="preserve"> </w:t>
      </w:r>
      <w:r w:rsidRPr="0047357D" w:rsidDel="00A22932">
        <w:t>Panel</w:t>
      </w:r>
      <w:r>
        <w:t xml:space="preserve"> </w:t>
      </w:r>
      <w:r w:rsidRPr="0047357D" w:rsidDel="00A22932">
        <w:t>on</w:t>
      </w:r>
      <w:r>
        <w:t xml:space="preserve"> </w:t>
      </w:r>
      <w:r w:rsidRPr="0047357D" w:rsidDel="00A22932">
        <w:t>Climate</w:t>
      </w:r>
      <w:r>
        <w:t xml:space="preserve"> </w:t>
      </w:r>
      <w:r w:rsidRPr="0047357D" w:rsidDel="00A22932">
        <w:t>Change.</w:t>
      </w:r>
    </w:p>
  </w:footnote>
  <w:footnote w:id="13">
    <w:p w14:paraId="15FB6E10" w14:textId="706759DA" w:rsidR="00A349FC" w:rsidRPr="0047357D" w:rsidRDefault="00A349FC" w:rsidP="00A349FC">
      <w:pPr>
        <w:pStyle w:val="FootnoteText"/>
      </w:pPr>
      <w:r w:rsidRPr="009E3FB6">
        <w:rPr>
          <w:rStyle w:val="EndnoteReference"/>
        </w:rPr>
        <w:footnoteRef/>
      </w:r>
      <w:r w:rsidR="00906B41">
        <w:rPr>
          <w:rStyle w:val="EndnoteReference"/>
        </w:rPr>
        <w:t xml:space="preserve"> </w:t>
      </w:r>
      <w:r w:rsidR="00DA301E">
        <w:t xml:space="preserve">  </w:t>
      </w:r>
      <w:r w:rsidRPr="0047357D">
        <w:t>ENGIE</w:t>
      </w:r>
      <w:r w:rsidR="00906B41">
        <w:t xml:space="preserve"> </w:t>
      </w:r>
      <w:r w:rsidRPr="0047357D">
        <w:t>has</w:t>
      </w:r>
      <w:r w:rsidR="00906B41">
        <w:t xml:space="preserve"> </w:t>
      </w:r>
      <w:r w:rsidRPr="0047357D">
        <w:t>entered</w:t>
      </w:r>
      <w:r w:rsidR="00906B41">
        <w:t xml:space="preserve"> </w:t>
      </w:r>
      <w:r w:rsidRPr="0047357D">
        <w:t>into</w:t>
      </w:r>
      <w:r w:rsidR="00906B41">
        <w:t xml:space="preserve"> </w:t>
      </w:r>
      <w:r w:rsidRPr="0047357D">
        <w:t>a</w:t>
      </w:r>
      <w:r w:rsidR="00906B41">
        <w:t xml:space="preserve"> </w:t>
      </w:r>
      <w:r w:rsidRPr="0047357D">
        <w:t>Supply</w:t>
      </w:r>
      <w:r w:rsidR="00906B41">
        <w:t xml:space="preserve"> </w:t>
      </w:r>
      <w:r w:rsidRPr="0047357D">
        <w:t>by</w:t>
      </w:r>
      <w:r w:rsidR="00906B41">
        <w:t xml:space="preserve"> </w:t>
      </w:r>
      <w:r w:rsidRPr="0047357D">
        <w:t>Agreement</w:t>
      </w:r>
      <w:r w:rsidR="00906B41">
        <w:t xml:space="preserve"> </w:t>
      </w:r>
      <w:r w:rsidRPr="0047357D">
        <w:t>with</w:t>
      </w:r>
      <w:r w:rsidR="00906B41">
        <w:t xml:space="preserve"> </w:t>
      </w:r>
      <w:r w:rsidRPr="0047357D">
        <w:t>Gippsland</w:t>
      </w:r>
      <w:r w:rsidR="00906B41">
        <w:t xml:space="preserve"> </w:t>
      </w:r>
      <w:r w:rsidRPr="0047357D">
        <w:t>Water</w:t>
      </w:r>
      <w:r w:rsidR="00906B41">
        <w:t xml:space="preserve"> </w:t>
      </w:r>
      <w:r w:rsidRPr="0047357D">
        <w:t>to</w:t>
      </w:r>
      <w:r w:rsidR="00906B41">
        <w:t xml:space="preserve"> </w:t>
      </w:r>
      <w:r w:rsidRPr="0047357D">
        <w:t>access</w:t>
      </w:r>
      <w:r w:rsidR="00906B41">
        <w:t xml:space="preserve"> </w:t>
      </w:r>
      <w:r w:rsidRPr="0047357D">
        <w:t>surface</w:t>
      </w:r>
      <w:r w:rsidR="00906B41">
        <w:t xml:space="preserve"> </w:t>
      </w:r>
      <w:r w:rsidRPr="0047357D">
        <w:t>water</w:t>
      </w:r>
      <w:r w:rsidR="00906B41">
        <w:t xml:space="preserve"> </w:t>
      </w:r>
      <w:r w:rsidRPr="0047357D">
        <w:t>for</w:t>
      </w:r>
      <w:r w:rsidR="00906B41">
        <w:t xml:space="preserve"> </w:t>
      </w:r>
      <w:r w:rsidRPr="0047357D">
        <w:t>the</w:t>
      </w:r>
      <w:r w:rsidR="00906B41">
        <w:t xml:space="preserve"> </w:t>
      </w:r>
      <w:r w:rsidRPr="0047357D">
        <w:t>purposes</w:t>
      </w:r>
      <w:r w:rsidR="00906B41">
        <w:t xml:space="preserve"> </w:t>
      </w:r>
      <w:r w:rsidRPr="0047357D">
        <w:t>of</w:t>
      </w:r>
      <w:r w:rsidR="00906B41">
        <w:t xml:space="preserve"> </w:t>
      </w:r>
      <w:proofErr w:type="gramStart"/>
      <w:r w:rsidRPr="0047357D">
        <w:t>mine</w:t>
      </w:r>
      <w:proofErr w:type="gramEnd"/>
      <w:r w:rsidR="00906B41">
        <w:t xml:space="preserve"> </w:t>
      </w:r>
      <w:r w:rsidRPr="0047357D">
        <w:t>rehabilitation.</w:t>
      </w:r>
      <w:r w:rsidR="00906B41">
        <w:t xml:space="preserve"> </w:t>
      </w:r>
    </w:p>
  </w:footnote>
  <w:footnote w:id="14">
    <w:p w14:paraId="69BA1043" w14:textId="5E737724" w:rsidR="00A349FC" w:rsidRPr="00B53C87" w:rsidRDefault="00A349FC" w:rsidP="00A349FC">
      <w:pPr>
        <w:pStyle w:val="FootnoteText"/>
      </w:pPr>
      <w:r w:rsidRPr="009E3FB6">
        <w:rPr>
          <w:rStyle w:val="EndnoteReference"/>
        </w:rPr>
        <w:footnoteRef/>
      </w:r>
      <w:r w:rsidR="00906B41">
        <w:rPr>
          <w:rStyle w:val="EndnoteReference"/>
        </w:rPr>
        <w:t xml:space="preserve"> </w:t>
      </w:r>
      <w:r w:rsidR="00B53C87">
        <w:t xml:space="preserve">  </w:t>
      </w:r>
      <w:r w:rsidRPr="00B53C87">
        <w:t>Department</w:t>
      </w:r>
      <w:r w:rsidR="00906B41" w:rsidRPr="00B53C87">
        <w:t xml:space="preserve"> </w:t>
      </w:r>
      <w:r w:rsidRPr="00B53C87">
        <w:t>of</w:t>
      </w:r>
      <w:r w:rsidR="00906B41" w:rsidRPr="00B53C87">
        <w:t xml:space="preserve"> </w:t>
      </w:r>
      <w:r w:rsidRPr="00B53C87">
        <w:t>Jobs,</w:t>
      </w:r>
      <w:r w:rsidR="00906B41" w:rsidRPr="00B53C87">
        <w:t xml:space="preserve"> </w:t>
      </w:r>
      <w:r w:rsidRPr="00B53C87">
        <w:t>Precincts</w:t>
      </w:r>
      <w:r w:rsidR="00906B41" w:rsidRPr="00B53C87">
        <w:t xml:space="preserve"> </w:t>
      </w:r>
      <w:r w:rsidRPr="00B53C87">
        <w:t>and</w:t>
      </w:r>
      <w:r w:rsidR="00906B41" w:rsidRPr="00B53C87">
        <w:t xml:space="preserve"> </w:t>
      </w:r>
      <w:r w:rsidRPr="00B53C87">
        <w:t>Regions</w:t>
      </w:r>
      <w:r w:rsidR="00906B41" w:rsidRPr="00B53C87">
        <w:t xml:space="preserve"> </w:t>
      </w:r>
      <w:r w:rsidRPr="00B53C87">
        <w:t>&amp;</w:t>
      </w:r>
      <w:r w:rsidR="00906B41" w:rsidRPr="00B53C87">
        <w:t xml:space="preserve"> </w:t>
      </w:r>
      <w:r w:rsidRPr="00B53C87">
        <w:t>Department</w:t>
      </w:r>
      <w:r w:rsidR="00906B41" w:rsidRPr="00B53C87">
        <w:t xml:space="preserve"> </w:t>
      </w:r>
      <w:r w:rsidRPr="00B53C87">
        <w:t>of</w:t>
      </w:r>
      <w:r w:rsidR="00906B41" w:rsidRPr="00B53C87">
        <w:t xml:space="preserve"> </w:t>
      </w:r>
      <w:r w:rsidRPr="00B53C87">
        <w:t>Environment,</w:t>
      </w:r>
      <w:r w:rsidR="00906B41" w:rsidRPr="00B53C87">
        <w:t xml:space="preserve"> </w:t>
      </w:r>
      <w:r w:rsidRPr="00B53C87">
        <w:t>Land,</w:t>
      </w:r>
      <w:r w:rsidR="00906B41" w:rsidRPr="00B53C87">
        <w:t xml:space="preserve"> </w:t>
      </w:r>
      <w:r w:rsidRPr="00B53C87">
        <w:t>Water</w:t>
      </w:r>
      <w:r w:rsidR="00906B41" w:rsidRPr="00B53C87">
        <w:t xml:space="preserve"> </w:t>
      </w:r>
      <w:r w:rsidRPr="00B53C87">
        <w:t>and</w:t>
      </w:r>
      <w:r w:rsidR="00906B41" w:rsidRPr="00B53C87">
        <w:t xml:space="preserve"> </w:t>
      </w:r>
      <w:r w:rsidRPr="00B53C87">
        <w:t>Planning,</w:t>
      </w:r>
      <w:r w:rsidR="00906B41" w:rsidRPr="00B53C87">
        <w:t xml:space="preserve"> </w:t>
      </w:r>
      <w:r w:rsidRPr="00B53C87">
        <w:t>2020,</w:t>
      </w:r>
      <w:r w:rsidR="00906B41" w:rsidRPr="00B53C87">
        <w:t xml:space="preserve"> </w:t>
      </w:r>
      <w:hyperlink r:id="rId9" w:tooltip="Link to Latrobe Valley Regional Rehabilitation Strategy pdf download" w:history="1">
        <w:r w:rsidRPr="00B53C87">
          <w:rPr>
            <w:rStyle w:val="Hyperlink"/>
          </w:rPr>
          <w:t>Latrobe</w:t>
        </w:r>
        <w:r w:rsidR="00906B41" w:rsidRPr="00B53C87">
          <w:rPr>
            <w:rStyle w:val="Hyperlink"/>
          </w:rPr>
          <w:t xml:space="preserve"> </w:t>
        </w:r>
        <w:r w:rsidRPr="00B53C87">
          <w:rPr>
            <w:rStyle w:val="Hyperlink"/>
          </w:rPr>
          <w:t>Valley</w:t>
        </w:r>
        <w:r w:rsidR="00906B41" w:rsidRPr="00B53C87">
          <w:rPr>
            <w:rStyle w:val="Hyperlink"/>
          </w:rPr>
          <w:t xml:space="preserve"> </w:t>
        </w:r>
        <w:r w:rsidRPr="00B53C87">
          <w:rPr>
            <w:rStyle w:val="Hyperlink"/>
          </w:rPr>
          <w:t>Regional</w:t>
        </w:r>
        <w:r w:rsidR="00906B41" w:rsidRPr="00B53C87">
          <w:rPr>
            <w:rStyle w:val="Hyperlink"/>
          </w:rPr>
          <w:t xml:space="preserve"> </w:t>
        </w:r>
        <w:r w:rsidRPr="00B53C87">
          <w:rPr>
            <w:rStyle w:val="Hyperlink"/>
          </w:rPr>
          <w:t>Rehabilitation</w:t>
        </w:r>
        <w:r w:rsidR="00906B41" w:rsidRPr="00B53C87">
          <w:rPr>
            <w:rStyle w:val="Hyperlink"/>
          </w:rPr>
          <w:t xml:space="preserve"> </w:t>
        </w:r>
        <w:r w:rsidRPr="00B53C87">
          <w:rPr>
            <w:rStyle w:val="Hyperlink"/>
          </w:rPr>
          <w:t>Strategy</w:t>
        </w:r>
      </w:hyperlink>
      <w:r w:rsidRPr="000952D8">
        <w:t>,</w:t>
      </w:r>
      <w:r w:rsidR="00906B41" w:rsidRPr="000952D8">
        <w:t xml:space="preserve"> </w:t>
      </w:r>
      <w:r w:rsidRPr="000952D8">
        <w:t>Figure</w:t>
      </w:r>
      <w:r w:rsidR="00906B41" w:rsidRPr="000952D8">
        <w:t xml:space="preserve"> </w:t>
      </w:r>
      <w:r w:rsidRPr="000952D8">
        <w:t>3,</w:t>
      </w:r>
      <w:r w:rsidR="00906B41" w:rsidRPr="000952D8">
        <w:t xml:space="preserve"> </w:t>
      </w:r>
      <w:r w:rsidRPr="000952D8">
        <w:t>p</w:t>
      </w:r>
      <w:r w:rsidR="00906B41" w:rsidRPr="000952D8">
        <w:t xml:space="preserve"> </w:t>
      </w:r>
      <w:r w:rsidRPr="000952D8">
        <w:t>28-29.</w:t>
      </w:r>
      <w:r w:rsidR="00797697">
        <w:rPr>
          <w:sz w:val="16"/>
          <w:szCs w:val="16"/>
        </w:rPr>
        <w:t xml:space="preserve"> </w:t>
      </w:r>
    </w:p>
  </w:footnote>
  <w:footnote w:id="15">
    <w:p w14:paraId="220EB9E0" w14:textId="3A0AA848" w:rsidR="00A349FC" w:rsidRPr="0047357D" w:rsidRDefault="00A349FC" w:rsidP="00A349FC">
      <w:pPr>
        <w:pStyle w:val="FootnoteText"/>
      </w:pPr>
      <w:r w:rsidRPr="009E3FB6">
        <w:rPr>
          <w:rStyle w:val="EndnoteReference"/>
        </w:rPr>
        <w:footnoteRef/>
      </w:r>
      <w:r w:rsidR="00906B41">
        <w:rPr>
          <w:rStyle w:val="EndnoteReference"/>
        </w:rPr>
        <w:t xml:space="preserve"> </w:t>
      </w:r>
      <w:r w:rsidR="00B53C87">
        <w:t xml:space="preserve">  </w:t>
      </w:r>
      <w:r w:rsidRPr="009E3FB6">
        <w:t>Water</w:t>
      </w:r>
      <w:r w:rsidR="00906B41">
        <w:t xml:space="preserve"> </w:t>
      </w:r>
      <w:r w:rsidRPr="009E3FB6">
        <w:t>Act</w:t>
      </w:r>
      <w:r w:rsidR="00906B41">
        <w:t xml:space="preserve"> </w:t>
      </w:r>
      <w:r w:rsidRPr="009E3FB6">
        <w:t>1989</w:t>
      </w:r>
      <w:r w:rsidR="00906B41">
        <w:t xml:space="preserve"> </w:t>
      </w:r>
      <w:r w:rsidRPr="0047357D">
        <w:t>(VIC)</w:t>
      </w:r>
      <w:r w:rsidR="00906B41">
        <w:t xml:space="preserve"> </w:t>
      </w:r>
      <w:r w:rsidRPr="0047357D">
        <w:t>s</w:t>
      </w:r>
      <w:r w:rsidR="00906B41">
        <w:t xml:space="preserve"> </w:t>
      </w:r>
      <w:r w:rsidRPr="0047357D">
        <w:t>40(1).</w:t>
      </w:r>
      <w:r w:rsidR="00906B41">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o4VLJVtGqy0hU8" int2:id="UGG4Rkc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95D71EC"/>
    <w:multiLevelType w:val="hybridMultilevel"/>
    <w:tmpl w:val="9C3633AE"/>
    <w:lvl w:ilvl="0" w:tplc="58DC5624">
      <w:start w:val="1"/>
      <w:numFmt w:val="decimal"/>
      <w:pStyle w:val="Heading2numbered"/>
      <w:lvlText w:val="%1."/>
      <w:lvlJc w:val="left"/>
      <w:pPr>
        <w:ind w:left="454" w:hanging="454"/>
      </w:pPr>
      <w:rPr>
        <w:rFonts w:ascii="Arial" w:eastAsia="Arial" w:hAnsi="Arial" w:cs="Arial" w:hint="default"/>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7727018"/>
    <w:multiLevelType w:val="hybridMultilevel"/>
    <w:tmpl w:val="3EBE7FEA"/>
    <w:lvl w:ilvl="0" w:tplc="0E0C49F2">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6AEE0224"/>
    <w:multiLevelType w:val="hybridMultilevel"/>
    <w:tmpl w:val="B0146306"/>
    <w:lvl w:ilvl="0" w:tplc="65280BD8">
      <w:start w:val="1"/>
      <w:numFmt w:val="lowerLetter"/>
      <w:pStyle w:val="ListParagra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1546C2F"/>
    <w:multiLevelType w:val="hybridMultilevel"/>
    <w:tmpl w:val="95102CD8"/>
    <w:lvl w:ilvl="0" w:tplc="B630E030">
      <w:start w:val="1"/>
      <w:numFmt w:val="decimal"/>
      <w:pStyle w:val="ListParagraph"/>
      <w:lvlText w:val="%1."/>
      <w:lvlJc w:val="left"/>
      <w:pPr>
        <w:ind w:left="369" w:hanging="369"/>
      </w:pPr>
      <w:rPr>
        <w:rFonts w:ascii="Arial" w:eastAsia="Arial" w:hAnsi="Arial" w:cs="Arial" w:hint="default"/>
        <w:color w:val="383834"/>
        <w:spacing w:val="-2"/>
        <w:w w:val="103"/>
        <w:sz w:val="24"/>
        <w:szCs w:val="24"/>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4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D284207"/>
    <w:multiLevelType w:val="multilevel"/>
    <w:tmpl w:val="1C544BB6"/>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abstractNumId w:val="10"/>
  </w:num>
  <w:num w:numId="2">
    <w:abstractNumId w:val="36"/>
  </w:num>
  <w:num w:numId="3">
    <w:abstractNumId w:val="9"/>
  </w:num>
  <w:num w:numId="4">
    <w:abstractNumId w:val="11"/>
  </w:num>
  <w:num w:numId="5">
    <w:abstractNumId w:val="22"/>
  </w:num>
  <w:num w:numId="6">
    <w:abstractNumId w:val="0"/>
  </w:num>
  <w:num w:numId="7">
    <w:abstractNumId w:val="24"/>
  </w:num>
  <w:num w:numId="8">
    <w:abstractNumId w:val="27"/>
  </w:num>
  <w:num w:numId="9">
    <w:abstractNumId w:val="23"/>
  </w:num>
  <w:num w:numId="10">
    <w:abstractNumId w:val="34"/>
  </w:num>
  <w:num w:numId="11">
    <w:abstractNumId w:val="25"/>
  </w:num>
  <w:num w:numId="12">
    <w:abstractNumId w:val="15"/>
  </w:num>
  <w:num w:numId="13">
    <w:abstractNumId w:val="45"/>
  </w:num>
  <w:num w:numId="14">
    <w:abstractNumId w:val="4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0"/>
  </w:num>
  <w:num w:numId="22">
    <w:abstractNumId w:val="26"/>
  </w:num>
  <w:num w:numId="23">
    <w:abstractNumId w:val="30"/>
  </w:num>
  <w:num w:numId="24">
    <w:abstractNumId w:val="2"/>
  </w:num>
  <w:num w:numId="25">
    <w:abstractNumId w:val="13"/>
  </w:num>
  <w:num w:numId="26">
    <w:abstractNumId w:val="42"/>
  </w:num>
  <w:num w:numId="27">
    <w:abstractNumId w:val="7"/>
  </w:num>
  <w:num w:numId="28">
    <w:abstractNumId w:val="4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a">
    <w15:presenceInfo w15:providerId="Windows Live" w15:userId="609409043f9741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ocumentProtection w:edit="trackedChanges" w:enforcement="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Two"/>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Theme Color" w:val="Corporate"/>
    <w:docVar w:name="TOC" w:val="True"/>
    <w:docVar w:name="TOCNew" w:val="True"/>
    <w:docVar w:name="TOCType" w:val="Normal"/>
    <w:docVar w:name="UpdateTheme" w:val="False"/>
    <w:docVar w:name="Watermark" w:val="Cabinet in Confidenc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349FC"/>
    <w:rsid w:val="00000194"/>
    <w:rsid w:val="00000812"/>
    <w:rsid w:val="00000901"/>
    <w:rsid w:val="00001D81"/>
    <w:rsid w:val="00002691"/>
    <w:rsid w:val="00003260"/>
    <w:rsid w:val="000035F6"/>
    <w:rsid w:val="00003E14"/>
    <w:rsid w:val="00004327"/>
    <w:rsid w:val="00004810"/>
    <w:rsid w:val="00004A68"/>
    <w:rsid w:val="00004EEE"/>
    <w:rsid w:val="000058A9"/>
    <w:rsid w:val="00005CCD"/>
    <w:rsid w:val="00006884"/>
    <w:rsid w:val="000068CA"/>
    <w:rsid w:val="0000736B"/>
    <w:rsid w:val="00007A11"/>
    <w:rsid w:val="000105A9"/>
    <w:rsid w:val="000112BF"/>
    <w:rsid w:val="00011C29"/>
    <w:rsid w:val="00011F46"/>
    <w:rsid w:val="0001216C"/>
    <w:rsid w:val="000125A5"/>
    <w:rsid w:val="000128AB"/>
    <w:rsid w:val="0001294B"/>
    <w:rsid w:val="00012BCD"/>
    <w:rsid w:val="00012D6E"/>
    <w:rsid w:val="00012FAF"/>
    <w:rsid w:val="0001307F"/>
    <w:rsid w:val="00013173"/>
    <w:rsid w:val="000133B3"/>
    <w:rsid w:val="000139F9"/>
    <w:rsid w:val="00013C91"/>
    <w:rsid w:val="000147D8"/>
    <w:rsid w:val="00014AD2"/>
    <w:rsid w:val="00014B74"/>
    <w:rsid w:val="000152AC"/>
    <w:rsid w:val="00015655"/>
    <w:rsid w:val="000160DB"/>
    <w:rsid w:val="0001645A"/>
    <w:rsid w:val="00016927"/>
    <w:rsid w:val="00016F11"/>
    <w:rsid w:val="00017A37"/>
    <w:rsid w:val="00017E78"/>
    <w:rsid w:val="000200A9"/>
    <w:rsid w:val="00020166"/>
    <w:rsid w:val="00020425"/>
    <w:rsid w:val="0002048A"/>
    <w:rsid w:val="0002071E"/>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1E17"/>
    <w:rsid w:val="0003300C"/>
    <w:rsid w:val="000332EC"/>
    <w:rsid w:val="000337A3"/>
    <w:rsid w:val="00033B66"/>
    <w:rsid w:val="000343D3"/>
    <w:rsid w:val="000346D1"/>
    <w:rsid w:val="00034E7A"/>
    <w:rsid w:val="00035124"/>
    <w:rsid w:val="000353F5"/>
    <w:rsid w:val="0003565D"/>
    <w:rsid w:val="00036064"/>
    <w:rsid w:val="000360F2"/>
    <w:rsid w:val="00036D45"/>
    <w:rsid w:val="00036F81"/>
    <w:rsid w:val="00037321"/>
    <w:rsid w:val="000374E9"/>
    <w:rsid w:val="00037521"/>
    <w:rsid w:val="00037830"/>
    <w:rsid w:val="00037F96"/>
    <w:rsid w:val="000408B7"/>
    <w:rsid w:val="00040E63"/>
    <w:rsid w:val="00040EB4"/>
    <w:rsid w:val="000411A2"/>
    <w:rsid w:val="00041613"/>
    <w:rsid w:val="00041B06"/>
    <w:rsid w:val="00042903"/>
    <w:rsid w:val="00043F27"/>
    <w:rsid w:val="00043FEB"/>
    <w:rsid w:val="00044411"/>
    <w:rsid w:val="00044607"/>
    <w:rsid w:val="00044A5B"/>
    <w:rsid w:val="00045C44"/>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78D"/>
    <w:rsid w:val="00055A62"/>
    <w:rsid w:val="00056024"/>
    <w:rsid w:val="000574CC"/>
    <w:rsid w:val="000574DD"/>
    <w:rsid w:val="00057EB4"/>
    <w:rsid w:val="000600C3"/>
    <w:rsid w:val="00060B9F"/>
    <w:rsid w:val="000610DD"/>
    <w:rsid w:val="0006141F"/>
    <w:rsid w:val="000634B5"/>
    <w:rsid w:val="000636FD"/>
    <w:rsid w:val="00063A7B"/>
    <w:rsid w:val="00064148"/>
    <w:rsid w:val="000645D3"/>
    <w:rsid w:val="00064813"/>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845"/>
    <w:rsid w:val="000759A7"/>
    <w:rsid w:val="00075B1E"/>
    <w:rsid w:val="00075E0B"/>
    <w:rsid w:val="00076409"/>
    <w:rsid w:val="000764DD"/>
    <w:rsid w:val="00076662"/>
    <w:rsid w:val="00076B5B"/>
    <w:rsid w:val="00076CEC"/>
    <w:rsid w:val="000770EF"/>
    <w:rsid w:val="00077BDB"/>
    <w:rsid w:val="00077D57"/>
    <w:rsid w:val="00080082"/>
    <w:rsid w:val="000809F5"/>
    <w:rsid w:val="00080B70"/>
    <w:rsid w:val="000823F2"/>
    <w:rsid w:val="0008257E"/>
    <w:rsid w:val="00082701"/>
    <w:rsid w:val="00082CAC"/>
    <w:rsid w:val="00082EEC"/>
    <w:rsid w:val="00082F2B"/>
    <w:rsid w:val="00083038"/>
    <w:rsid w:val="00083241"/>
    <w:rsid w:val="000838F2"/>
    <w:rsid w:val="00084244"/>
    <w:rsid w:val="0008438B"/>
    <w:rsid w:val="000843B4"/>
    <w:rsid w:val="00084998"/>
    <w:rsid w:val="00084E5E"/>
    <w:rsid w:val="00085767"/>
    <w:rsid w:val="0008598A"/>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2A3"/>
    <w:rsid w:val="00093AB0"/>
    <w:rsid w:val="00093DB2"/>
    <w:rsid w:val="00094652"/>
    <w:rsid w:val="00094887"/>
    <w:rsid w:val="00094C04"/>
    <w:rsid w:val="000952D8"/>
    <w:rsid w:val="00095774"/>
    <w:rsid w:val="000957C3"/>
    <w:rsid w:val="00095B03"/>
    <w:rsid w:val="00095BF8"/>
    <w:rsid w:val="00095E93"/>
    <w:rsid w:val="00095F1F"/>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FC"/>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C92"/>
    <w:rsid w:val="000B2770"/>
    <w:rsid w:val="000B36D8"/>
    <w:rsid w:val="000B497E"/>
    <w:rsid w:val="000B51BB"/>
    <w:rsid w:val="000B5385"/>
    <w:rsid w:val="000B59CB"/>
    <w:rsid w:val="000B5AC1"/>
    <w:rsid w:val="000B5B6D"/>
    <w:rsid w:val="000B5FB4"/>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81"/>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DDA"/>
    <w:rsid w:val="000D0FA2"/>
    <w:rsid w:val="000D1C49"/>
    <w:rsid w:val="000D1CCC"/>
    <w:rsid w:val="000D1DA0"/>
    <w:rsid w:val="000D2282"/>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866"/>
    <w:rsid w:val="000E4946"/>
    <w:rsid w:val="000E4D36"/>
    <w:rsid w:val="000E5431"/>
    <w:rsid w:val="000E57A7"/>
    <w:rsid w:val="000E60F1"/>
    <w:rsid w:val="000E66F3"/>
    <w:rsid w:val="000E69B7"/>
    <w:rsid w:val="000E6D73"/>
    <w:rsid w:val="000E7420"/>
    <w:rsid w:val="000E79F7"/>
    <w:rsid w:val="000E7E4A"/>
    <w:rsid w:val="000E7F29"/>
    <w:rsid w:val="000F040F"/>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AE"/>
    <w:rsid w:val="000F7BB5"/>
    <w:rsid w:val="000F7C2D"/>
    <w:rsid w:val="0010018C"/>
    <w:rsid w:val="00101154"/>
    <w:rsid w:val="00101215"/>
    <w:rsid w:val="00101A91"/>
    <w:rsid w:val="00101FF8"/>
    <w:rsid w:val="001023F4"/>
    <w:rsid w:val="00102D94"/>
    <w:rsid w:val="00103C12"/>
    <w:rsid w:val="00103ED0"/>
    <w:rsid w:val="001042E1"/>
    <w:rsid w:val="0010455D"/>
    <w:rsid w:val="00104C22"/>
    <w:rsid w:val="0010532E"/>
    <w:rsid w:val="00105C15"/>
    <w:rsid w:val="00105FBE"/>
    <w:rsid w:val="00106BF0"/>
    <w:rsid w:val="0010716A"/>
    <w:rsid w:val="0010790C"/>
    <w:rsid w:val="00107C8F"/>
    <w:rsid w:val="0011038E"/>
    <w:rsid w:val="0011045B"/>
    <w:rsid w:val="00110623"/>
    <w:rsid w:val="00110760"/>
    <w:rsid w:val="0011087C"/>
    <w:rsid w:val="0011132C"/>
    <w:rsid w:val="001114CB"/>
    <w:rsid w:val="00111F0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7D2"/>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8D"/>
    <w:rsid w:val="001252B3"/>
    <w:rsid w:val="00125676"/>
    <w:rsid w:val="0012652C"/>
    <w:rsid w:val="001267C9"/>
    <w:rsid w:val="001268C6"/>
    <w:rsid w:val="00126943"/>
    <w:rsid w:val="00127337"/>
    <w:rsid w:val="001274AA"/>
    <w:rsid w:val="001278BC"/>
    <w:rsid w:val="001302AB"/>
    <w:rsid w:val="0013044E"/>
    <w:rsid w:val="00130471"/>
    <w:rsid w:val="00130735"/>
    <w:rsid w:val="00130B14"/>
    <w:rsid w:val="0013134A"/>
    <w:rsid w:val="001320DB"/>
    <w:rsid w:val="00132534"/>
    <w:rsid w:val="00132ECF"/>
    <w:rsid w:val="00133C32"/>
    <w:rsid w:val="00133CEB"/>
    <w:rsid w:val="00133DA1"/>
    <w:rsid w:val="00133EF1"/>
    <w:rsid w:val="00133FBF"/>
    <w:rsid w:val="00134222"/>
    <w:rsid w:val="00134985"/>
    <w:rsid w:val="001359FC"/>
    <w:rsid w:val="00135A21"/>
    <w:rsid w:val="00135DC0"/>
    <w:rsid w:val="0013609B"/>
    <w:rsid w:val="001369F7"/>
    <w:rsid w:val="00136DBE"/>
    <w:rsid w:val="001378AA"/>
    <w:rsid w:val="00137A24"/>
    <w:rsid w:val="00137E68"/>
    <w:rsid w:val="001401A3"/>
    <w:rsid w:val="001406CA"/>
    <w:rsid w:val="001417FF"/>
    <w:rsid w:val="00141FDF"/>
    <w:rsid w:val="0014209B"/>
    <w:rsid w:val="00142793"/>
    <w:rsid w:val="00142974"/>
    <w:rsid w:val="00143865"/>
    <w:rsid w:val="0014423E"/>
    <w:rsid w:val="00144787"/>
    <w:rsid w:val="00145F74"/>
    <w:rsid w:val="0014604E"/>
    <w:rsid w:val="00146947"/>
    <w:rsid w:val="00147141"/>
    <w:rsid w:val="0014722D"/>
    <w:rsid w:val="00147B60"/>
    <w:rsid w:val="001502FD"/>
    <w:rsid w:val="00150746"/>
    <w:rsid w:val="00151331"/>
    <w:rsid w:val="00151BF0"/>
    <w:rsid w:val="00152DC6"/>
    <w:rsid w:val="00152E41"/>
    <w:rsid w:val="001536B2"/>
    <w:rsid w:val="001538EE"/>
    <w:rsid w:val="00153EA2"/>
    <w:rsid w:val="0015405B"/>
    <w:rsid w:val="00155192"/>
    <w:rsid w:val="00155B41"/>
    <w:rsid w:val="00155B79"/>
    <w:rsid w:val="00156344"/>
    <w:rsid w:val="00156406"/>
    <w:rsid w:val="001565D2"/>
    <w:rsid w:val="0015669A"/>
    <w:rsid w:val="00156BC1"/>
    <w:rsid w:val="00156C2C"/>
    <w:rsid w:val="00156D65"/>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3F59"/>
    <w:rsid w:val="00164012"/>
    <w:rsid w:val="001640D2"/>
    <w:rsid w:val="001644C7"/>
    <w:rsid w:val="00164716"/>
    <w:rsid w:val="00164A05"/>
    <w:rsid w:val="001651B6"/>
    <w:rsid w:val="00165E60"/>
    <w:rsid w:val="00166097"/>
    <w:rsid w:val="0016613C"/>
    <w:rsid w:val="00166DAD"/>
    <w:rsid w:val="00166E6D"/>
    <w:rsid w:val="00166FB5"/>
    <w:rsid w:val="00167022"/>
    <w:rsid w:val="0016718E"/>
    <w:rsid w:val="0017060B"/>
    <w:rsid w:val="00170701"/>
    <w:rsid w:val="00171B71"/>
    <w:rsid w:val="00171C7C"/>
    <w:rsid w:val="00172637"/>
    <w:rsid w:val="001726D4"/>
    <w:rsid w:val="001728B5"/>
    <w:rsid w:val="0017336D"/>
    <w:rsid w:val="001733E5"/>
    <w:rsid w:val="00173F1A"/>
    <w:rsid w:val="00174052"/>
    <w:rsid w:val="0017442D"/>
    <w:rsid w:val="001745CE"/>
    <w:rsid w:val="00174E84"/>
    <w:rsid w:val="001750A0"/>
    <w:rsid w:val="00175DCC"/>
    <w:rsid w:val="001762F3"/>
    <w:rsid w:val="001766D2"/>
    <w:rsid w:val="001768FA"/>
    <w:rsid w:val="001769A8"/>
    <w:rsid w:val="00177179"/>
    <w:rsid w:val="0017749D"/>
    <w:rsid w:val="001778A7"/>
    <w:rsid w:val="00177F02"/>
    <w:rsid w:val="001806B5"/>
    <w:rsid w:val="00180E8D"/>
    <w:rsid w:val="00180FF8"/>
    <w:rsid w:val="001813B0"/>
    <w:rsid w:val="001818D8"/>
    <w:rsid w:val="0018239D"/>
    <w:rsid w:val="001827CC"/>
    <w:rsid w:val="00183096"/>
    <w:rsid w:val="00183507"/>
    <w:rsid w:val="001835D2"/>
    <w:rsid w:val="0018426D"/>
    <w:rsid w:val="00184490"/>
    <w:rsid w:val="001844C6"/>
    <w:rsid w:val="001845EF"/>
    <w:rsid w:val="00184B03"/>
    <w:rsid w:val="001851B8"/>
    <w:rsid w:val="00185BF1"/>
    <w:rsid w:val="00186186"/>
    <w:rsid w:val="0018625D"/>
    <w:rsid w:val="00186A77"/>
    <w:rsid w:val="001874D7"/>
    <w:rsid w:val="00187B9E"/>
    <w:rsid w:val="001900C7"/>
    <w:rsid w:val="001903F5"/>
    <w:rsid w:val="001910A2"/>
    <w:rsid w:val="00191188"/>
    <w:rsid w:val="001911BB"/>
    <w:rsid w:val="00191308"/>
    <w:rsid w:val="00191399"/>
    <w:rsid w:val="00191D42"/>
    <w:rsid w:val="00192DC6"/>
    <w:rsid w:val="00192F5C"/>
    <w:rsid w:val="00193C8F"/>
    <w:rsid w:val="00194013"/>
    <w:rsid w:val="001942E7"/>
    <w:rsid w:val="001945C8"/>
    <w:rsid w:val="001945FF"/>
    <w:rsid w:val="00194A76"/>
    <w:rsid w:val="00194AAE"/>
    <w:rsid w:val="00194B60"/>
    <w:rsid w:val="00195D19"/>
    <w:rsid w:val="00195DF5"/>
    <w:rsid w:val="00195F0C"/>
    <w:rsid w:val="00196A24"/>
    <w:rsid w:val="00196E13"/>
    <w:rsid w:val="0019756C"/>
    <w:rsid w:val="00197D54"/>
    <w:rsid w:val="00197D96"/>
    <w:rsid w:val="001A0FC3"/>
    <w:rsid w:val="001A1B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B010A"/>
    <w:rsid w:val="001B017B"/>
    <w:rsid w:val="001B08FF"/>
    <w:rsid w:val="001B0AFF"/>
    <w:rsid w:val="001B1992"/>
    <w:rsid w:val="001B1B2B"/>
    <w:rsid w:val="001B1CD9"/>
    <w:rsid w:val="001B204A"/>
    <w:rsid w:val="001B22E1"/>
    <w:rsid w:val="001B2370"/>
    <w:rsid w:val="001B2AD7"/>
    <w:rsid w:val="001B2D49"/>
    <w:rsid w:val="001B2ED0"/>
    <w:rsid w:val="001B32D1"/>
    <w:rsid w:val="001B330C"/>
    <w:rsid w:val="001B332D"/>
    <w:rsid w:val="001B387D"/>
    <w:rsid w:val="001B45A7"/>
    <w:rsid w:val="001B46B0"/>
    <w:rsid w:val="001B4C9D"/>
    <w:rsid w:val="001B57E8"/>
    <w:rsid w:val="001B5DC3"/>
    <w:rsid w:val="001B605C"/>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2F6C"/>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5FE"/>
    <w:rsid w:val="001E3601"/>
    <w:rsid w:val="001E3629"/>
    <w:rsid w:val="001E3A76"/>
    <w:rsid w:val="001E3BB5"/>
    <w:rsid w:val="001E3E6C"/>
    <w:rsid w:val="001E43CC"/>
    <w:rsid w:val="001E48EA"/>
    <w:rsid w:val="001E51A2"/>
    <w:rsid w:val="001E57CA"/>
    <w:rsid w:val="001E59A1"/>
    <w:rsid w:val="001E5CD5"/>
    <w:rsid w:val="001E6421"/>
    <w:rsid w:val="001E6674"/>
    <w:rsid w:val="001E67C2"/>
    <w:rsid w:val="001E6F78"/>
    <w:rsid w:val="001E70EA"/>
    <w:rsid w:val="001E7FE0"/>
    <w:rsid w:val="001F03E5"/>
    <w:rsid w:val="001F0748"/>
    <w:rsid w:val="001F0A72"/>
    <w:rsid w:val="001F1D6E"/>
    <w:rsid w:val="001F2252"/>
    <w:rsid w:val="001F2C32"/>
    <w:rsid w:val="001F302E"/>
    <w:rsid w:val="001F3545"/>
    <w:rsid w:val="001F35A0"/>
    <w:rsid w:val="001F42DB"/>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959"/>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9BA"/>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11A"/>
    <w:rsid w:val="0022327F"/>
    <w:rsid w:val="0022339A"/>
    <w:rsid w:val="002239F4"/>
    <w:rsid w:val="00223B29"/>
    <w:rsid w:val="002247B9"/>
    <w:rsid w:val="0022483C"/>
    <w:rsid w:val="002255AF"/>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1E7"/>
    <w:rsid w:val="0023624D"/>
    <w:rsid w:val="00236F82"/>
    <w:rsid w:val="002373DE"/>
    <w:rsid w:val="00237B6C"/>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95B"/>
    <w:rsid w:val="00252BCB"/>
    <w:rsid w:val="00252DEC"/>
    <w:rsid w:val="002533C2"/>
    <w:rsid w:val="002536AC"/>
    <w:rsid w:val="0025376B"/>
    <w:rsid w:val="00253C6D"/>
    <w:rsid w:val="0025402C"/>
    <w:rsid w:val="00254F12"/>
    <w:rsid w:val="0025562D"/>
    <w:rsid w:val="00255632"/>
    <w:rsid w:val="0025608A"/>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7D5"/>
    <w:rsid w:val="002629DD"/>
    <w:rsid w:val="00262ACE"/>
    <w:rsid w:val="00262B31"/>
    <w:rsid w:val="002633AF"/>
    <w:rsid w:val="002635FC"/>
    <w:rsid w:val="00263A79"/>
    <w:rsid w:val="00264C6B"/>
    <w:rsid w:val="00264C82"/>
    <w:rsid w:val="00264FD6"/>
    <w:rsid w:val="0026557C"/>
    <w:rsid w:val="00265C0D"/>
    <w:rsid w:val="00265DE2"/>
    <w:rsid w:val="0026655E"/>
    <w:rsid w:val="002671CE"/>
    <w:rsid w:val="00267329"/>
    <w:rsid w:val="0026756C"/>
    <w:rsid w:val="002676DE"/>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6A9F"/>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609"/>
    <w:rsid w:val="00286CD4"/>
    <w:rsid w:val="00287757"/>
    <w:rsid w:val="00287881"/>
    <w:rsid w:val="00287E0B"/>
    <w:rsid w:val="002901CD"/>
    <w:rsid w:val="002902D6"/>
    <w:rsid w:val="002908BA"/>
    <w:rsid w:val="00290A59"/>
    <w:rsid w:val="00290C29"/>
    <w:rsid w:val="00290CBC"/>
    <w:rsid w:val="00291105"/>
    <w:rsid w:val="002911AA"/>
    <w:rsid w:val="00291AB8"/>
    <w:rsid w:val="00291CB7"/>
    <w:rsid w:val="00292442"/>
    <w:rsid w:val="00292951"/>
    <w:rsid w:val="002932B2"/>
    <w:rsid w:val="00294B76"/>
    <w:rsid w:val="00294BD5"/>
    <w:rsid w:val="0029507F"/>
    <w:rsid w:val="002953E2"/>
    <w:rsid w:val="002956B8"/>
    <w:rsid w:val="0029579B"/>
    <w:rsid w:val="00295CE4"/>
    <w:rsid w:val="00295F38"/>
    <w:rsid w:val="00295FA2"/>
    <w:rsid w:val="00296ABF"/>
    <w:rsid w:val="00296C8A"/>
    <w:rsid w:val="002975D7"/>
    <w:rsid w:val="002977C9"/>
    <w:rsid w:val="00297960"/>
    <w:rsid w:val="00297C2D"/>
    <w:rsid w:val="002A0097"/>
    <w:rsid w:val="002A012A"/>
    <w:rsid w:val="002A0A44"/>
    <w:rsid w:val="002A1002"/>
    <w:rsid w:val="002A11B8"/>
    <w:rsid w:val="002A120A"/>
    <w:rsid w:val="002A16B3"/>
    <w:rsid w:val="002A175E"/>
    <w:rsid w:val="002A1929"/>
    <w:rsid w:val="002A1ACC"/>
    <w:rsid w:val="002A26A8"/>
    <w:rsid w:val="002A344D"/>
    <w:rsid w:val="002A373B"/>
    <w:rsid w:val="002A38CE"/>
    <w:rsid w:val="002A3D3F"/>
    <w:rsid w:val="002A4E2C"/>
    <w:rsid w:val="002A4F2A"/>
    <w:rsid w:val="002A5F7A"/>
    <w:rsid w:val="002A73A1"/>
    <w:rsid w:val="002A7ACA"/>
    <w:rsid w:val="002A7D81"/>
    <w:rsid w:val="002B0874"/>
    <w:rsid w:val="002B0881"/>
    <w:rsid w:val="002B0D60"/>
    <w:rsid w:val="002B118F"/>
    <w:rsid w:val="002B1D36"/>
    <w:rsid w:val="002B23F8"/>
    <w:rsid w:val="002B270E"/>
    <w:rsid w:val="002B3F94"/>
    <w:rsid w:val="002B4017"/>
    <w:rsid w:val="002B4A7C"/>
    <w:rsid w:val="002B5862"/>
    <w:rsid w:val="002B5C9D"/>
    <w:rsid w:val="002B60CC"/>
    <w:rsid w:val="002B63C6"/>
    <w:rsid w:val="002B6B22"/>
    <w:rsid w:val="002B7185"/>
    <w:rsid w:val="002B72BA"/>
    <w:rsid w:val="002B742D"/>
    <w:rsid w:val="002B78A9"/>
    <w:rsid w:val="002B78E8"/>
    <w:rsid w:val="002B790E"/>
    <w:rsid w:val="002B79D7"/>
    <w:rsid w:val="002B7B5A"/>
    <w:rsid w:val="002B7D64"/>
    <w:rsid w:val="002C02B3"/>
    <w:rsid w:val="002C03AB"/>
    <w:rsid w:val="002C0569"/>
    <w:rsid w:val="002C1035"/>
    <w:rsid w:val="002C13AE"/>
    <w:rsid w:val="002C13E8"/>
    <w:rsid w:val="002C19FC"/>
    <w:rsid w:val="002C1A34"/>
    <w:rsid w:val="002C1FE4"/>
    <w:rsid w:val="002C273C"/>
    <w:rsid w:val="002C2A75"/>
    <w:rsid w:val="002C35FF"/>
    <w:rsid w:val="002C37A5"/>
    <w:rsid w:val="002C446F"/>
    <w:rsid w:val="002C55A7"/>
    <w:rsid w:val="002C5AB6"/>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6DD"/>
    <w:rsid w:val="002D2A80"/>
    <w:rsid w:val="002D2AB4"/>
    <w:rsid w:val="002D2D1D"/>
    <w:rsid w:val="002D48D3"/>
    <w:rsid w:val="002D4B23"/>
    <w:rsid w:val="002D60FC"/>
    <w:rsid w:val="002D7AA5"/>
    <w:rsid w:val="002E03B0"/>
    <w:rsid w:val="002E0ED2"/>
    <w:rsid w:val="002E1116"/>
    <w:rsid w:val="002E16C1"/>
    <w:rsid w:val="002E1F33"/>
    <w:rsid w:val="002E22BE"/>
    <w:rsid w:val="002E2436"/>
    <w:rsid w:val="002E3000"/>
    <w:rsid w:val="002E34C5"/>
    <w:rsid w:val="002E3829"/>
    <w:rsid w:val="002E3B71"/>
    <w:rsid w:val="002E4E4D"/>
    <w:rsid w:val="002E5553"/>
    <w:rsid w:val="002E585E"/>
    <w:rsid w:val="002E5D2F"/>
    <w:rsid w:val="002E5D33"/>
    <w:rsid w:val="002E5E0C"/>
    <w:rsid w:val="002E6414"/>
    <w:rsid w:val="002E6528"/>
    <w:rsid w:val="002E681F"/>
    <w:rsid w:val="002E7557"/>
    <w:rsid w:val="002E7BB7"/>
    <w:rsid w:val="002F0183"/>
    <w:rsid w:val="002F07A6"/>
    <w:rsid w:val="002F0FDE"/>
    <w:rsid w:val="002F13C5"/>
    <w:rsid w:val="002F15F9"/>
    <w:rsid w:val="002F198D"/>
    <w:rsid w:val="002F1E3D"/>
    <w:rsid w:val="002F20DE"/>
    <w:rsid w:val="002F2402"/>
    <w:rsid w:val="002F2A86"/>
    <w:rsid w:val="002F2DC3"/>
    <w:rsid w:val="002F3731"/>
    <w:rsid w:val="002F41ED"/>
    <w:rsid w:val="002F4C0A"/>
    <w:rsid w:val="002F5105"/>
    <w:rsid w:val="002F5718"/>
    <w:rsid w:val="002F647B"/>
    <w:rsid w:val="002F6624"/>
    <w:rsid w:val="002F7922"/>
    <w:rsid w:val="002F7E61"/>
    <w:rsid w:val="00300A07"/>
    <w:rsid w:val="00300DB5"/>
    <w:rsid w:val="0030113D"/>
    <w:rsid w:val="00301647"/>
    <w:rsid w:val="0030192B"/>
    <w:rsid w:val="0030259D"/>
    <w:rsid w:val="00302822"/>
    <w:rsid w:val="00302A0C"/>
    <w:rsid w:val="00302ACE"/>
    <w:rsid w:val="00302B66"/>
    <w:rsid w:val="00303508"/>
    <w:rsid w:val="0030427C"/>
    <w:rsid w:val="00304AC1"/>
    <w:rsid w:val="003055C4"/>
    <w:rsid w:val="00305B2B"/>
    <w:rsid w:val="003060A8"/>
    <w:rsid w:val="00306137"/>
    <w:rsid w:val="00306252"/>
    <w:rsid w:val="00306727"/>
    <w:rsid w:val="00307D88"/>
    <w:rsid w:val="00307DFA"/>
    <w:rsid w:val="0031041C"/>
    <w:rsid w:val="0031053E"/>
    <w:rsid w:val="003119B0"/>
    <w:rsid w:val="0031211F"/>
    <w:rsid w:val="0031266F"/>
    <w:rsid w:val="00312A7C"/>
    <w:rsid w:val="003134AD"/>
    <w:rsid w:val="00313761"/>
    <w:rsid w:val="00313F3C"/>
    <w:rsid w:val="00314B3B"/>
    <w:rsid w:val="003150AF"/>
    <w:rsid w:val="00315198"/>
    <w:rsid w:val="003153A1"/>
    <w:rsid w:val="00315B21"/>
    <w:rsid w:val="00315DC5"/>
    <w:rsid w:val="00316561"/>
    <w:rsid w:val="00316DFD"/>
    <w:rsid w:val="00316E1E"/>
    <w:rsid w:val="00316EE4"/>
    <w:rsid w:val="003172A7"/>
    <w:rsid w:val="003178C3"/>
    <w:rsid w:val="00317D2D"/>
    <w:rsid w:val="00317F17"/>
    <w:rsid w:val="00320BBE"/>
    <w:rsid w:val="00321095"/>
    <w:rsid w:val="003214C0"/>
    <w:rsid w:val="00321517"/>
    <w:rsid w:val="00321A79"/>
    <w:rsid w:val="00324524"/>
    <w:rsid w:val="003246ED"/>
    <w:rsid w:val="0032487E"/>
    <w:rsid w:val="00325018"/>
    <w:rsid w:val="00325069"/>
    <w:rsid w:val="00325201"/>
    <w:rsid w:val="00325A9E"/>
    <w:rsid w:val="00325BB2"/>
    <w:rsid w:val="00325E0A"/>
    <w:rsid w:val="0032622C"/>
    <w:rsid w:val="00326A25"/>
    <w:rsid w:val="00326E64"/>
    <w:rsid w:val="003278BA"/>
    <w:rsid w:val="00327AC2"/>
    <w:rsid w:val="00330677"/>
    <w:rsid w:val="003306A2"/>
    <w:rsid w:val="00330D46"/>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D24"/>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4F34"/>
    <w:rsid w:val="003456FF"/>
    <w:rsid w:val="003457F1"/>
    <w:rsid w:val="00345FCD"/>
    <w:rsid w:val="003461CB"/>
    <w:rsid w:val="003466F7"/>
    <w:rsid w:val="00346ADF"/>
    <w:rsid w:val="00347812"/>
    <w:rsid w:val="00347C3F"/>
    <w:rsid w:val="0035068B"/>
    <w:rsid w:val="00351996"/>
    <w:rsid w:val="00351B0C"/>
    <w:rsid w:val="00351C28"/>
    <w:rsid w:val="0035206E"/>
    <w:rsid w:val="003521D1"/>
    <w:rsid w:val="00352E5F"/>
    <w:rsid w:val="00353F59"/>
    <w:rsid w:val="003541B7"/>
    <w:rsid w:val="00354A7F"/>
    <w:rsid w:val="00355335"/>
    <w:rsid w:val="00355826"/>
    <w:rsid w:val="00355864"/>
    <w:rsid w:val="003558F6"/>
    <w:rsid w:val="00355FA7"/>
    <w:rsid w:val="00356026"/>
    <w:rsid w:val="003563B4"/>
    <w:rsid w:val="00356A79"/>
    <w:rsid w:val="003609C1"/>
    <w:rsid w:val="00360DE0"/>
    <w:rsid w:val="0036126C"/>
    <w:rsid w:val="00361B62"/>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6747E"/>
    <w:rsid w:val="00370000"/>
    <w:rsid w:val="00370C5B"/>
    <w:rsid w:val="003718C3"/>
    <w:rsid w:val="00371A0A"/>
    <w:rsid w:val="00371E29"/>
    <w:rsid w:val="003727CD"/>
    <w:rsid w:val="003731E8"/>
    <w:rsid w:val="00373597"/>
    <w:rsid w:val="003753F7"/>
    <w:rsid w:val="003756A1"/>
    <w:rsid w:val="00375A62"/>
    <w:rsid w:val="00375A74"/>
    <w:rsid w:val="00375DE3"/>
    <w:rsid w:val="003763C4"/>
    <w:rsid w:val="00376EF3"/>
    <w:rsid w:val="00376F01"/>
    <w:rsid w:val="00376FAE"/>
    <w:rsid w:val="00376FEE"/>
    <w:rsid w:val="003771B1"/>
    <w:rsid w:val="0037727C"/>
    <w:rsid w:val="00377A63"/>
    <w:rsid w:val="003803CA"/>
    <w:rsid w:val="00380438"/>
    <w:rsid w:val="0038051D"/>
    <w:rsid w:val="00380BE2"/>
    <w:rsid w:val="0038164D"/>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1E"/>
    <w:rsid w:val="0039477E"/>
    <w:rsid w:val="00394873"/>
    <w:rsid w:val="003948BD"/>
    <w:rsid w:val="00395144"/>
    <w:rsid w:val="003954A4"/>
    <w:rsid w:val="00396C39"/>
    <w:rsid w:val="00396D03"/>
    <w:rsid w:val="003970D2"/>
    <w:rsid w:val="003972D7"/>
    <w:rsid w:val="003972DF"/>
    <w:rsid w:val="003975FB"/>
    <w:rsid w:val="003976A5"/>
    <w:rsid w:val="003978F8"/>
    <w:rsid w:val="00397F0F"/>
    <w:rsid w:val="003A040B"/>
    <w:rsid w:val="003A1206"/>
    <w:rsid w:val="003A1AA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608"/>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6C5"/>
    <w:rsid w:val="003B57ED"/>
    <w:rsid w:val="003B5908"/>
    <w:rsid w:val="003B68B1"/>
    <w:rsid w:val="003B6C97"/>
    <w:rsid w:val="003B71A1"/>
    <w:rsid w:val="003B7362"/>
    <w:rsid w:val="003B74BE"/>
    <w:rsid w:val="003B75ED"/>
    <w:rsid w:val="003B7771"/>
    <w:rsid w:val="003B781C"/>
    <w:rsid w:val="003C0011"/>
    <w:rsid w:val="003C0443"/>
    <w:rsid w:val="003C0A6C"/>
    <w:rsid w:val="003C1D6F"/>
    <w:rsid w:val="003C1F69"/>
    <w:rsid w:val="003C25F9"/>
    <w:rsid w:val="003C2BDA"/>
    <w:rsid w:val="003C2C0D"/>
    <w:rsid w:val="003C2C66"/>
    <w:rsid w:val="003C300B"/>
    <w:rsid w:val="003C30EC"/>
    <w:rsid w:val="003C390B"/>
    <w:rsid w:val="003C3B57"/>
    <w:rsid w:val="003C46E4"/>
    <w:rsid w:val="003C5140"/>
    <w:rsid w:val="003C6914"/>
    <w:rsid w:val="003C6ECF"/>
    <w:rsid w:val="003C75D1"/>
    <w:rsid w:val="003C7903"/>
    <w:rsid w:val="003C7D07"/>
    <w:rsid w:val="003D1B95"/>
    <w:rsid w:val="003D2616"/>
    <w:rsid w:val="003D2A34"/>
    <w:rsid w:val="003D2FC3"/>
    <w:rsid w:val="003D3028"/>
    <w:rsid w:val="003D3FBD"/>
    <w:rsid w:val="003D4029"/>
    <w:rsid w:val="003D432D"/>
    <w:rsid w:val="003D44EC"/>
    <w:rsid w:val="003D4E8A"/>
    <w:rsid w:val="003D4F8B"/>
    <w:rsid w:val="003D506B"/>
    <w:rsid w:val="003D5307"/>
    <w:rsid w:val="003D5828"/>
    <w:rsid w:val="003D6672"/>
    <w:rsid w:val="003D66C9"/>
    <w:rsid w:val="003D70B4"/>
    <w:rsid w:val="003D70C8"/>
    <w:rsid w:val="003E00FF"/>
    <w:rsid w:val="003E07D5"/>
    <w:rsid w:val="003E0F81"/>
    <w:rsid w:val="003E11F5"/>
    <w:rsid w:val="003E1457"/>
    <w:rsid w:val="003E1BAD"/>
    <w:rsid w:val="003E240E"/>
    <w:rsid w:val="003E26E7"/>
    <w:rsid w:val="003E2FEB"/>
    <w:rsid w:val="003E31C7"/>
    <w:rsid w:val="003E329B"/>
    <w:rsid w:val="003E3AD8"/>
    <w:rsid w:val="003E4203"/>
    <w:rsid w:val="003E4645"/>
    <w:rsid w:val="003E47FB"/>
    <w:rsid w:val="003E4809"/>
    <w:rsid w:val="003E482A"/>
    <w:rsid w:val="003E48F1"/>
    <w:rsid w:val="003E5011"/>
    <w:rsid w:val="003E54E8"/>
    <w:rsid w:val="003E55A4"/>
    <w:rsid w:val="003E63BD"/>
    <w:rsid w:val="003E6915"/>
    <w:rsid w:val="003E6BF2"/>
    <w:rsid w:val="003E7083"/>
    <w:rsid w:val="003E7163"/>
    <w:rsid w:val="003E7911"/>
    <w:rsid w:val="003E7DAE"/>
    <w:rsid w:val="003F009A"/>
    <w:rsid w:val="003F065A"/>
    <w:rsid w:val="003F0C2C"/>
    <w:rsid w:val="003F0C6C"/>
    <w:rsid w:val="003F0E88"/>
    <w:rsid w:val="003F1A32"/>
    <w:rsid w:val="003F1A90"/>
    <w:rsid w:val="003F1C36"/>
    <w:rsid w:val="003F1C5B"/>
    <w:rsid w:val="003F1DFD"/>
    <w:rsid w:val="003F1EC9"/>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48B"/>
    <w:rsid w:val="00400F59"/>
    <w:rsid w:val="004012A4"/>
    <w:rsid w:val="00401BF0"/>
    <w:rsid w:val="0040216D"/>
    <w:rsid w:val="00402438"/>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C28"/>
    <w:rsid w:val="00411642"/>
    <w:rsid w:val="00412A85"/>
    <w:rsid w:val="00413243"/>
    <w:rsid w:val="00413AAE"/>
    <w:rsid w:val="0041436F"/>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7A7"/>
    <w:rsid w:val="0042496A"/>
    <w:rsid w:val="00424B72"/>
    <w:rsid w:val="004250D8"/>
    <w:rsid w:val="00425114"/>
    <w:rsid w:val="004253CE"/>
    <w:rsid w:val="004255B5"/>
    <w:rsid w:val="0042583F"/>
    <w:rsid w:val="004258F2"/>
    <w:rsid w:val="0042596B"/>
    <w:rsid w:val="00425A28"/>
    <w:rsid w:val="00425FE5"/>
    <w:rsid w:val="00426153"/>
    <w:rsid w:val="00426526"/>
    <w:rsid w:val="00426653"/>
    <w:rsid w:val="00426B93"/>
    <w:rsid w:val="00426C8A"/>
    <w:rsid w:val="00427279"/>
    <w:rsid w:val="00427555"/>
    <w:rsid w:val="004302B1"/>
    <w:rsid w:val="00430302"/>
    <w:rsid w:val="0043079E"/>
    <w:rsid w:val="00430D33"/>
    <w:rsid w:val="0043117D"/>
    <w:rsid w:val="00431280"/>
    <w:rsid w:val="00431825"/>
    <w:rsid w:val="00431AF5"/>
    <w:rsid w:val="00431B86"/>
    <w:rsid w:val="00431EF3"/>
    <w:rsid w:val="0043270B"/>
    <w:rsid w:val="004328CE"/>
    <w:rsid w:val="0043293F"/>
    <w:rsid w:val="00432E2E"/>
    <w:rsid w:val="004335DB"/>
    <w:rsid w:val="00433BC1"/>
    <w:rsid w:val="00433BD5"/>
    <w:rsid w:val="00433F43"/>
    <w:rsid w:val="004342DF"/>
    <w:rsid w:val="004343B1"/>
    <w:rsid w:val="0043446C"/>
    <w:rsid w:val="00434A81"/>
    <w:rsid w:val="00435F95"/>
    <w:rsid w:val="004360F0"/>
    <w:rsid w:val="00436175"/>
    <w:rsid w:val="00436860"/>
    <w:rsid w:val="004371A0"/>
    <w:rsid w:val="00437284"/>
    <w:rsid w:val="00437842"/>
    <w:rsid w:val="00437C9B"/>
    <w:rsid w:val="00437F3B"/>
    <w:rsid w:val="00440146"/>
    <w:rsid w:val="004406EC"/>
    <w:rsid w:val="0044145F"/>
    <w:rsid w:val="0044148B"/>
    <w:rsid w:val="004415AD"/>
    <w:rsid w:val="00441D94"/>
    <w:rsid w:val="0044218D"/>
    <w:rsid w:val="00442B8D"/>
    <w:rsid w:val="004435BE"/>
    <w:rsid w:val="004439FC"/>
    <w:rsid w:val="00443F49"/>
    <w:rsid w:val="00444235"/>
    <w:rsid w:val="00444286"/>
    <w:rsid w:val="00444B64"/>
    <w:rsid w:val="00444D80"/>
    <w:rsid w:val="00445724"/>
    <w:rsid w:val="00445A23"/>
    <w:rsid w:val="00445B0B"/>
    <w:rsid w:val="0044611A"/>
    <w:rsid w:val="00446B74"/>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DED"/>
    <w:rsid w:val="00454104"/>
    <w:rsid w:val="004546C8"/>
    <w:rsid w:val="004547DD"/>
    <w:rsid w:val="00454D17"/>
    <w:rsid w:val="00454E6C"/>
    <w:rsid w:val="004551B7"/>
    <w:rsid w:val="0045536E"/>
    <w:rsid w:val="00455994"/>
    <w:rsid w:val="00455FB7"/>
    <w:rsid w:val="004565E0"/>
    <w:rsid w:val="00456F3C"/>
    <w:rsid w:val="0045706A"/>
    <w:rsid w:val="00457877"/>
    <w:rsid w:val="00457963"/>
    <w:rsid w:val="0045796F"/>
    <w:rsid w:val="00460B70"/>
    <w:rsid w:val="00460EB8"/>
    <w:rsid w:val="00461991"/>
    <w:rsid w:val="004620C7"/>
    <w:rsid w:val="00462258"/>
    <w:rsid w:val="00462C55"/>
    <w:rsid w:val="00463436"/>
    <w:rsid w:val="00463E1E"/>
    <w:rsid w:val="0046413C"/>
    <w:rsid w:val="004646F8"/>
    <w:rsid w:val="00464A44"/>
    <w:rsid w:val="0046505F"/>
    <w:rsid w:val="00465844"/>
    <w:rsid w:val="004658A0"/>
    <w:rsid w:val="00465F13"/>
    <w:rsid w:val="00466199"/>
    <w:rsid w:val="004664D1"/>
    <w:rsid w:val="004664F8"/>
    <w:rsid w:val="00467141"/>
    <w:rsid w:val="004673DE"/>
    <w:rsid w:val="00467742"/>
    <w:rsid w:val="00467BF7"/>
    <w:rsid w:val="00467E43"/>
    <w:rsid w:val="004704E2"/>
    <w:rsid w:val="00470869"/>
    <w:rsid w:val="00471446"/>
    <w:rsid w:val="0047175B"/>
    <w:rsid w:val="0047196B"/>
    <w:rsid w:val="00471BF0"/>
    <w:rsid w:val="00472451"/>
    <w:rsid w:val="004727C4"/>
    <w:rsid w:val="00472EC8"/>
    <w:rsid w:val="00472F53"/>
    <w:rsid w:val="00473074"/>
    <w:rsid w:val="00473E66"/>
    <w:rsid w:val="00473F53"/>
    <w:rsid w:val="00474212"/>
    <w:rsid w:val="004744DC"/>
    <w:rsid w:val="00475145"/>
    <w:rsid w:val="00475624"/>
    <w:rsid w:val="00475C60"/>
    <w:rsid w:val="00475CBB"/>
    <w:rsid w:val="00475F2F"/>
    <w:rsid w:val="00476141"/>
    <w:rsid w:val="00476168"/>
    <w:rsid w:val="004762AB"/>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D6B"/>
    <w:rsid w:val="00484F7A"/>
    <w:rsid w:val="00485885"/>
    <w:rsid w:val="00486301"/>
    <w:rsid w:val="0048667B"/>
    <w:rsid w:val="00486FC3"/>
    <w:rsid w:val="004874B9"/>
    <w:rsid w:val="00487817"/>
    <w:rsid w:val="00487A04"/>
    <w:rsid w:val="00487AC3"/>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AAB"/>
    <w:rsid w:val="004970E9"/>
    <w:rsid w:val="0049762C"/>
    <w:rsid w:val="00497A43"/>
    <w:rsid w:val="00497A91"/>
    <w:rsid w:val="00497F76"/>
    <w:rsid w:val="004A0129"/>
    <w:rsid w:val="004A0190"/>
    <w:rsid w:val="004A085D"/>
    <w:rsid w:val="004A0DF7"/>
    <w:rsid w:val="004A0EB5"/>
    <w:rsid w:val="004A0EBB"/>
    <w:rsid w:val="004A1389"/>
    <w:rsid w:val="004A167F"/>
    <w:rsid w:val="004A1C1F"/>
    <w:rsid w:val="004A1C60"/>
    <w:rsid w:val="004A226C"/>
    <w:rsid w:val="004A246B"/>
    <w:rsid w:val="004A2AD0"/>
    <w:rsid w:val="004A33A3"/>
    <w:rsid w:val="004A3B23"/>
    <w:rsid w:val="004A4D43"/>
    <w:rsid w:val="004A54A4"/>
    <w:rsid w:val="004A5649"/>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381"/>
    <w:rsid w:val="004C2DF8"/>
    <w:rsid w:val="004C2EC4"/>
    <w:rsid w:val="004C300E"/>
    <w:rsid w:val="004C4381"/>
    <w:rsid w:val="004C47E5"/>
    <w:rsid w:val="004C5059"/>
    <w:rsid w:val="004C5672"/>
    <w:rsid w:val="004C57AD"/>
    <w:rsid w:val="004C60F5"/>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2C0"/>
    <w:rsid w:val="004D17F8"/>
    <w:rsid w:val="004D266E"/>
    <w:rsid w:val="004D3AA5"/>
    <w:rsid w:val="004D3ACE"/>
    <w:rsid w:val="004D4288"/>
    <w:rsid w:val="004D4AE2"/>
    <w:rsid w:val="004D4E1A"/>
    <w:rsid w:val="004D4E40"/>
    <w:rsid w:val="004D4FBD"/>
    <w:rsid w:val="004D5882"/>
    <w:rsid w:val="004D5C71"/>
    <w:rsid w:val="004D6821"/>
    <w:rsid w:val="004D752C"/>
    <w:rsid w:val="004D7626"/>
    <w:rsid w:val="004D76BB"/>
    <w:rsid w:val="004D7A0D"/>
    <w:rsid w:val="004E0399"/>
    <w:rsid w:val="004E062C"/>
    <w:rsid w:val="004E08E2"/>
    <w:rsid w:val="004E0E3E"/>
    <w:rsid w:val="004E1220"/>
    <w:rsid w:val="004E1CE0"/>
    <w:rsid w:val="004E22A8"/>
    <w:rsid w:val="004E236D"/>
    <w:rsid w:val="004E2410"/>
    <w:rsid w:val="004E283A"/>
    <w:rsid w:val="004E2E7E"/>
    <w:rsid w:val="004E3F1F"/>
    <w:rsid w:val="004E5182"/>
    <w:rsid w:val="004E51DB"/>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30"/>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901"/>
    <w:rsid w:val="0050214D"/>
    <w:rsid w:val="005021BD"/>
    <w:rsid w:val="00502F94"/>
    <w:rsid w:val="005038D0"/>
    <w:rsid w:val="00503CC8"/>
    <w:rsid w:val="00503F05"/>
    <w:rsid w:val="00504037"/>
    <w:rsid w:val="005040D3"/>
    <w:rsid w:val="005047D7"/>
    <w:rsid w:val="005052F7"/>
    <w:rsid w:val="00505D82"/>
    <w:rsid w:val="00505E4F"/>
    <w:rsid w:val="00506B38"/>
    <w:rsid w:val="00507541"/>
    <w:rsid w:val="00507966"/>
    <w:rsid w:val="00507B7B"/>
    <w:rsid w:val="00507E07"/>
    <w:rsid w:val="00507F8E"/>
    <w:rsid w:val="00510836"/>
    <w:rsid w:val="00510E09"/>
    <w:rsid w:val="00510EB4"/>
    <w:rsid w:val="0051166C"/>
    <w:rsid w:val="00511DD3"/>
    <w:rsid w:val="0051335C"/>
    <w:rsid w:val="00513D22"/>
    <w:rsid w:val="00514C53"/>
    <w:rsid w:val="00516437"/>
    <w:rsid w:val="00517156"/>
    <w:rsid w:val="00517176"/>
    <w:rsid w:val="005172CF"/>
    <w:rsid w:val="00520DD8"/>
    <w:rsid w:val="00521461"/>
    <w:rsid w:val="005217FD"/>
    <w:rsid w:val="00521E80"/>
    <w:rsid w:val="00522745"/>
    <w:rsid w:val="00522CAE"/>
    <w:rsid w:val="00522D70"/>
    <w:rsid w:val="00522FB7"/>
    <w:rsid w:val="00523430"/>
    <w:rsid w:val="00523560"/>
    <w:rsid w:val="0052383B"/>
    <w:rsid w:val="005238DE"/>
    <w:rsid w:val="00524213"/>
    <w:rsid w:val="00524EFB"/>
    <w:rsid w:val="00525264"/>
    <w:rsid w:val="005254C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956"/>
    <w:rsid w:val="00541204"/>
    <w:rsid w:val="00541713"/>
    <w:rsid w:val="005418EF"/>
    <w:rsid w:val="00541BB2"/>
    <w:rsid w:val="00542127"/>
    <w:rsid w:val="00542301"/>
    <w:rsid w:val="00542303"/>
    <w:rsid w:val="005423F5"/>
    <w:rsid w:val="00542498"/>
    <w:rsid w:val="00542D41"/>
    <w:rsid w:val="00543087"/>
    <w:rsid w:val="00543155"/>
    <w:rsid w:val="005431F9"/>
    <w:rsid w:val="005438C9"/>
    <w:rsid w:val="00543DF9"/>
    <w:rsid w:val="00544D97"/>
    <w:rsid w:val="00544E32"/>
    <w:rsid w:val="00546234"/>
    <w:rsid w:val="00546313"/>
    <w:rsid w:val="005464A9"/>
    <w:rsid w:val="00546BB4"/>
    <w:rsid w:val="005471ED"/>
    <w:rsid w:val="00547D4F"/>
    <w:rsid w:val="00547D9B"/>
    <w:rsid w:val="0055029B"/>
    <w:rsid w:val="00550377"/>
    <w:rsid w:val="00551248"/>
    <w:rsid w:val="005513CE"/>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78"/>
    <w:rsid w:val="00565BD8"/>
    <w:rsid w:val="005664B7"/>
    <w:rsid w:val="00566D07"/>
    <w:rsid w:val="00566D20"/>
    <w:rsid w:val="00566E04"/>
    <w:rsid w:val="005672BB"/>
    <w:rsid w:val="005673C4"/>
    <w:rsid w:val="00567685"/>
    <w:rsid w:val="0057019D"/>
    <w:rsid w:val="0057036C"/>
    <w:rsid w:val="005717FB"/>
    <w:rsid w:val="0057262E"/>
    <w:rsid w:val="00572853"/>
    <w:rsid w:val="00572D49"/>
    <w:rsid w:val="005738E8"/>
    <w:rsid w:val="0057392D"/>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1A99"/>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411"/>
    <w:rsid w:val="0059378B"/>
    <w:rsid w:val="00593EF8"/>
    <w:rsid w:val="00594902"/>
    <w:rsid w:val="00594B88"/>
    <w:rsid w:val="0059548C"/>
    <w:rsid w:val="005956F6"/>
    <w:rsid w:val="0059591D"/>
    <w:rsid w:val="00595A22"/>
    <w:rsid w:val="00595C78"/>
    <w:rsid w:val="00595D1D"/>
    <w:rsid w:val="00596A6E"/>
    <w:rsid w:val="00596B04"/>
    <w:rsid w:val="00596CF7"/>
    <w:rsid w:val="00596F6F"/>
    <w:rsid w:val="0059706F"/>
    <w:rsid w:val="00597959"/>
    <w:rsid w:val="00597C60"/>
    <w:rsid w:val="005A018A"/>
    <w:rsid w:val="005A09FD"/>
    <w:rsid w:val="005A0F77"/>
    <w:rsid w:val="005A135A"/>
    <w:rsid w:val="005A187B"/>
    <w:rsid w:val="005A2B11"/>
    <w:rsid w:val="005A2FCF"/>
    <w:rsid w:val="005A3440"/>
    <w:rsid w:val="005A38D8"/>
    <w:rsid w:val="005A46E2"/>
    <w:rsid w:val="005A5066"/>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329"/>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102"/>
    <w:rsid w:val="005C2245"/>
    <w:rsid w:val="005C2844"/>
    <w:rsid w:val="005C295F"/>
    <w:rsid w:val="005C3285"/>
    <w:rsid w:val="005C370C"/>
    <w:rsid w:val="005C3AFE"/>
    <w:rsid w:val="005C3B53"/>
    <w:rsid w:val="005C3EF5"/>
    <w:rsid w:val="005C3EFB"/>
    <w:rsid w:val="005C414A"/>
    <w:rsid w:val="005C48BC"/>
    <w:rsid w:val="005C4A6F"/>
    <w:rsid w:val="005C4B1A"/>
    <w:rsid w:val="005C4B58"/>
    <w:rsid w:val="005C565E"/>
    <w:rsid w:val="005C5889"/>
    <w:rsid w:val="005C5950"/>
    <w:rsid w:val="005C5F79"/>
    <w:rsid w:val="005C62F6"/>
    <w:rsid w:val="005C6827"/>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0F4"/>
    <w:rsid w:val="005E098E"/>
    <w:rsid w:val="005E0EAB"/>
    <w:rsid w:val="005E199C"/>
    <w:rsid w:val="005E2165"/>
    <w:rsid w:val="005E22F3"/>
    <w:rsid w:val="005E3071"/>
    <w:rsid w:val="005E380B"/>
    <w:rsid w:val="005E3C28"/>
    <w:rsid w:val="005E3F3A"/>
    <w:rsid w:val="005E4EEA"/>
    <w:rsid w:val="005E6040"/>
    <w:rsid w:val="005E69D4"/>
    <w:rsid w:val="005E7A2A"/>
    <w:rsid w:val="005E7E31"/>
    <w:rsid w:val="005F0A4C"/>
    <w:rsid w:val="005F15E0"/>
    <w:rsid w:val="005F1870"/>
    <w:rsid w:val="005F187E"/>
    <w:rsid w:val="005F2728"/>
    <w:rsid w:val="005F272A"/>
    <w:rsid w:val="005F277D"/>
    <w:rsid w:val="005F2CA7"/>
    <w:rsid w:val="005F2FD2"/>
    <w:rsid w:val="005F38F7"/>
    <w:rsid w:val="005F3ACF"/>
    <w:rsid w:val="005F3BFD"/>
    <w:rsid w:val="005F422E"/>
    <w:rsid w:val="005F4F76"/>
    <w:rsid w:val="005F4FDC"/>
    <w:rsid w:val="005F514F"/>
    <w:rsid w:val="005F5198"/>
    <w:rsid w:val="005F586B"/>
    <w:rsid w:val="005F5B06"/>
    <w:rsid w:val="005F6D30"/>
    <w:rsid w:val="005F70A7"/>
    <w:rsid w:val="005F73AD"/>
    <w:rsid w:val="00600DB4"/>
    <w:rsid w:val="0060101B"/>
    <w:rsid w:val="00601341"/>
    <w:rsid w:val="00601C2F"/>
    <w:rsid w:val="00602425"/>
    <w:rsid w:val="006024B2"/>
    <w:rsid w:val="006035AB"/>
    <w:rsid w:val="0060377B"/>
    <w:rsid w:val="006039DD"/>
    <w:rsid w:val="00603AFA"/>
    <w:rsid w:val="00603CD3"/>
    <w:rsid w:val="00603CE8"/>
    <w:rsid w:val="0060442D"/>
    <w:rsid w:val="00604680"/>
    <w:rsid w:val="00604854"/>
    <w:rsid w:val="00604B4C"/>
    <w:rsid w:val="00605562"/>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2BA6"/>
    <w:rsid w:val="006131BC"/>
    <w:rsid w:val="0061394B"/>
    <w:rsid w:val="00613C7E"/>
    <w:rsid w:val="00613FA7"/>
    <w:rsid w:val="0061535D"/>
    <w:rsid w:val="00615673"/>
    <w:rsid w:val="00615BBF"/>
    <w:rsid w:val="006161E5"/>
    <w:rsid w:val="00616561"/>
    <w:rsid w:val="006167EF"/>
    <w:rsid w:val="00616D97"/>
    <w:rsid w:val="00617898"/>
    <w:rsid w:val="00620114"/>
    <w:rsid w:val="00620776"/>
    <w:rsid w:val="006207FD"/>
    <w:rsid w:val="00620CEE"/>
    <w:rsid w:val="00622CE8"/>
    <w:rsid w:val="00622D8F"/>
    <w:rsid w:val="00622E29"/>
    <w:rsid w:val="00623492"/>
    <w:rsid w:val="00623786"/>
    <w:rsid w:val="0062430B"/>
    <w:rsid w:val="00624360"/>
    <w:rsid w:val="0062488E"/>
    <w:rsid w:val="0062553A"/>
    <w:rsid w:val="0062575A"/>
    <w:rsid w:val="00625EF4"/>
    <w:rsid w:val="00626215"/>
    <w:rsid w:val="00626946"/>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856"/>
    <w:rsid w:val="00652B82"/>
    <w:rsid w:val="006534E7"/>
    <w:rsid w:val="00654108"/>
    <w:rsid w:val="0065410B"/>
    <w:rsid w:val="006549E1"/>
    <w:rsid w:val="00654BFF"/>
    <w:rsid w:val="00654C22"/>
    <w:rsid w:val="00654C73"/>
    <w:rsid w:val="00654F3E"/>
    <w:rsid w:val="00655130"/>
    <w:rsid w:val="006551A8"/>
    <w:rsid w:val="006563A2"/>
    <w:rsid w:val="00656918"/>
    <w:rsid w:val="00657239"/>
    <w:rsid w:val="006572F0"/>
    <w:rsid w:val="0065751D"/>
    <w:rsid w:val="006576A7"/>
    <w:rsid w:val="006576BA"/>
    <w:rsid w:val="006579BD"/>
    <w:rsid w:val="00657DAA"/>
    <w:rsid w:val="0066034F"/>
    <w:rsid w:val="00660707"/>
    <w:rsid w:val="0066072A"/>
    <w:rsid w:val="006614E4"/>
    <w:rsid w:val="006616EF"/>
    <w:rsid w:val="00661A78"/>
    <w:rsid w:val="00661E1D"/>
    <w:rsid w:val="00661F65"/>
    <w:rsid w:val="00662170"/>
    <w:rsid w:val="00662E03"/>
    <w:rsid w:val="00663005"/>
    <w:rsid w:val="00663073"/>
    <w:rsid w:val="00663CDF"/>
    <w:rsid w:val="00663E1D"/>
    <w:rsid w:val="00663F50"/>
    <w:rsid w:val="00663FD9"/>
    <w:rsid w:val="00664075"/>
    <w:rsid w:val="00664787"/>
    <w:rsid w:val="00664AA6"/>
    <w:rsid w:val="00664B8C"/>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57B"/>
    <w:rsid w:val="00676908"/>
    <w:rsid w:val="00677476"/>
    <w:rsid w:val="00677CF9"/>
    <w:rsid w:val="006816E7"/>
    <w:rsid w:val="006828B9"/>
    <w:rsid w:val="00682AC9"/>
    <w:rsid w:val="00682B18"/>
    <w:rsid w:val="00683389"/>
    <w:rsid w:val="006838F2"/>
    <w:rsid w:val="0068416C"/>
    <w:rsid w:val="006846EA"/>
    <w:rsid w:val="00684F6E"/>
    <w:rsid w:val="00684FD1"/>
    <w:rsid w:val="00685CEE"/>
    <w:rsid w:val="00685D88"/>
    <w:rsid w:val="006869AA"/>
    <w:rsid w:val="00686F5B"/>
    <w:rsid w:val="006905D1"/>
    <w:rsid w:val="006907DD"/>
    <w:rsid w:val="00690971"/>
    <w:rsid w:val="006912DF"/>
    <w:rsid w:val="00691348"/>
    <w:rsid w:val="00691E31"/>
    <w:rsid w:val="00691F19"/>
    <w:rsid w:val="00691F77"/>
    <w:rsid w:val="00691FCC"/>
    <w:rsid w:val="006920A9"/>
    <w:rsid w:val="006926C9"/>
    <w:rsid w:val="006933DC"/>
    <w:rsid w:val="00693729"/>
    <w:rsid w:val="00694268"/>
    <w:rsid w:val="0069439A"/>
    <w:rsid w:val="00694AA1"/>
    <w:rsid w:val="00694C72"/>
    <w:rsid w:val="00694D4B"/>
    <w:rsid w:val="00694F35"/>
    <w:rsid w:val="006953A7"/>
    <w:rsid w:val="00695A70"/>
    <w:rsid w:val="006A09EE"/>
    <w:rsid w:val="006A0A3B"/>
    <w:rsid w:val="006A0EE1"/>
    <w:rsid w:val="006A1B45"/>
    <w:rsid w:val="006A1D29"/>
    <w:rsid w:val="006A2255"/>
    <w:rsid w:val="006A227F"/>
    <w:rsid w:val="006A2FDA"/>
    <w:rsid w:val="006A30ED"/>
    <w:rsid w:val="006A377B"/>
    <w:rsid w:val="006A381E"/>
    <w:rsid w:val="006A384C"/>
    <w:rsid w:val="006A39C7"/>
    <w:rsid w:val="006A3CBF"/>
    <w:rsid w:val="006A3D28"/>
    <w:rsid w:val="006A4BB3"/>
    <w:rsid w:val="006A52F0"/>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AA"/>
    <w:rsid w:val="006C3139"/>
    <w:rsid w:val="006C34D1"/>
    <w:rsid w:val="006C384B"/>
    <w:rsid w:val="006C3AF1"/>
    <w:rsid w:val="006C3BC5"/>
    <w:rsid w:val="006C3E98"/>
    <w:rsid w:val="006C441F"/>
    <w:rsid w:val="006C44D4"/>
    <w:rsid w:val="006C4E89"/>
    <w:rsid w:val="006C520D"/>
    <w:rsid w:val="006C5FC0"/>
    <w:rsid w:val="006C60BE"/>
    <w:rsid w:val="006C670A"/>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138"/>
    <w:rsid w:val="006D788B"/>
    <w:rsid w:val="006D7ABD"/>
    <w:rsid w:val="006D7B69"/>
    <w:rsid w:val="006E00BF"/>
    <w:rsid w:val="006E0F4E"/>
    <w:rsid w:val="006E0FAB"/>
    <w:rsid w:val="006E10F1"/>
    <w:rsid w:val="006E179B"/>
    <w:rsid w:val="006E1CE5"/>
    <w:rsid w:val="006E21AC"/>
    <w:rsid w:val="006E2399"/>
    <w:rsid w:val="006E23C3"/>
    <w:rsid w:val="006E2883"/>
    <w:rsid w:val="006E3CB1"/>
    <w:rsid w:val="006E3CCC"/>
    <w:rsid w:val="006E3D17"/>
    <w:rsid w:val="006E3D3C"/>
    <w:rsid w:val="006E3DDA"/>
    <w:rsid w:val="006E3E8F"/>
    <w:rsid w:val="006E479E"/>
    <w:rsid w:val="006E4CF6"/>
    <w:rsid w:val="006E57B4"/>
    <w:rsid w:val="006E5C67"/>
    <w:rsid w:val="006E6303"/>
    <w:rsid w:val="006E6D63"/>
    <w:rsid w:val="006E6DD9"/>
    <w:rsid w:val="006F04BD"/>
    <w:rsid w:val="006F1C0F"/>
    <w:rsid w:val="006F1DED"/>
    <w:rsid w:val="006F2759"/>
    <w:rsid w:val="006F2A91"/>
    <w:rsid w:val="006F2D33"/>
    <w:rsid w:val="006F2D7A"/>
    <w:rsid w:val="006F2FF5"/>
    <w:rsid w:val="006F379C"/>
    <w:rsid w:val="006F4220"/>
    <w:rsid w:val="006F4DA6"/>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A33"/>
    <w:rsid w:val="00705C2C"/>
    <w:rsid w:val="00705D34"/>
    <w:rsid w:val="00706311"/>
    <w:rsid w:val="00706362"/>
    <w:rsid w:val="0070638A"/>
    <w:rsid w:val="007066EA"/>
    <w:rsid w:val="0070708F"/>
    <w:rsid w:val="00707769"/>
    <w:rsid w:val="007077B6"/>
    <w:rsid w:val="0071015D"/>
    <w:rsid w:val="00710906"/>
    <w:rsid w:val="007113ED"/>
    <w:rsid w:val="00712157"/>
    <w:rsid w:val="00712433"/>
    <w:rsid w:val="00712590"/>
    <w:rsid w:val="00712C1D"/>
    <w:rsid w:val="00712E01"/>
    <w:rsid w:val="00712EA1"/>
    <w:rsid w:val="0071398B"/>
    <w:rsid w:val="00713AB4"/>
    <w:rsid w:val="00713E35"/>
    <w:rsid w:val="00714532"/>
    <w:rsid w:val="00714EAB"/>
    <w:rsid w:val="0071540E"/>
    <w:rsid w:val="00715639"/>
    <w:rsid w:val="0071564C"/>
    <w:rsid w:val="0071573F"/>
    <w:rsid w:val="00715A0D"/>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110"/>
    <w:rsid w:val="0073108A"/>
    <w:rsid w:val="0073149F"/>
    <w:rsid w:val="00731937"/>
    <w:rsid w:val="00732030"/>
    <w:rsid w:val="00732288"/>
    <w:rsid w:val="00732488"/>
    <w:rsid w:val="007325D6"/>
    <w:rsid w:val="00732AD8"/>
    <w:rsid w:val="00734E3B"/>
    <w:rsid w:val="00735EAB"/>
    <w:rsid w:val="0073663C"/>
    <w:rsid w:val="0073689E"/>
    <w:rsid w:val="007370C5"/>
    <w:rsid w:val="00737F14"/>
    <w:rsid w:val="00740175"/>
    <w:rsid w:val="00740A8B"/>
    <w:rsid w:val="00740ECE"/>
    <w:rsid w:val="0074107F"/>
    <w:rsid w:val="0074158C"/>
    <w:rsid w:val="00742A1E"/>
    <w:rsid w:val="00742EC9"/>
    <w:rsid w:val="00743542"/>
    <w:rsid w:val="00743DEC"/>
    <w:rsid w:val="00744138"/>
    <w:rsid w:val="0074435F"/>
    <w:rsid w:val="00744814"/>
    <w:rsid w:val="00744AB9"/>
    <w:rsid w:val="00744FAE"/>
    <w:rsid w:val="00745335"/>
    <w:rsid w:val="00745468"/>
    <w:rsid w:val="00745894"/>
    <w:rsid w:val="007461A5"/>
    <w:rsid w:val="0074702A"/>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3EF"/>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697"/>
    <w:rsid w:val="00797CC4"/>
    <w:rsid w:val="00797CDB"/>
    <w:rsid w:val="007A1C6A"/>
    <w:rsid w:val="007A1CE8"/>
    <w:rsid w:val="007A2523"/>
    <w:rsid w:val="007A2922"/>
    <w:rsid w:val="007A34EC"/>
    <w:rsid w:val="007A42F5"/>
    <w:rsid w:val="007A509C"/>
    <w:rsid w:val="007A5309"/>
    <w:rsid w:val="007A5338"/>
    <w:rsid w:val="007A559C"/>
    <w:rsid w:val="007A55C4"/>
    <w:rsid w:val="007A56AC"/>
    <w:rsid w:val="007A6721"/>
    <w:rsid w:val="007A69E1"/>
    <w:rsid w:val="007A6F5D"/>
    <w:rsid w:val="007A74BE"/>
    <w:rsid w:val="007B02E3"/>
    <w:rsid w:val="007B0367"/>
    <w:rsid w:val="007B0AAB"/>
    <w:rsid w:val="007B0F76"/>
    <w:rsid w:val="007B1032"/>
    <w:rsid w:val="007B2048"/>
    <w:rsid w:val="007B37D2"/>
    <w:rsid w:val="007B3CEB"/>
    <w:rsid w:val="007B3DAC"/>
    <w:rsid w:val="007B4426"/>
    <w:rsid w:val="007B47D3"/>
    <w:rsid w:val="007B548F"/>
    <w:rsid w:val="007B5697"/>
    <w:rsid w:val="007B57F8"/>
    <w:rsid w:val="007B599B"/>
    <w:rsid w:val="007B5D38"/>
    <w:rsid w:val="007B6659"/>
    <w:rsid w:val="007B665A"/>
    <w:rsid w:val="007B68C7"/>
    <w:rsid w:val="007B6990"/>
    <w:rsid w:val="007B6BB3"/>
    <w:rsid w:val="007B6E5F"/>
    <w:rsid w:val="007B71B3"/>
    <w:rsid w:val="007B724E"/>
    <w:rsid w:val="007B727E"/>
    <w:rsid w:val="007B736E"/>
    <w:rsid w:val="007B73A1"/>
    <w:rsid w:val="007B748A"/>
    <w:rsid w:val="007B7A82"/>
    <w:rsid w:val="007C1560"/>
    <w:rsid w:val="007C208D"/>
    <w:rsid w:val="007C22E7"/>
    <w:rsid w:val="007C3198"/>
    <w:rsid w:val="007C3866"/>
    <w:rsid w:val="007C42C1"/>
    <w:rsid w:val="007C4DBF"/>
    <w:rsid w:val="007C5053"/>
    <w:rsid w:val="007C6706"/>
    <w:rsid w:val="007C6D10"/>
    <w:rsid w:val="007C71CA"/>
    <w:rsid w:val="007C7D6F"/>
    <w:rsid w:val="007D051A"/>
    <w:rsid w:val="007D0DEF"/>
    <w:rsid w:val="007D109C"/>
    <w:rsid w:val="007D11CC"/>
    <w:rsid w:val="007D2793"/>
    <w:rsid w:val="007D286F"/>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D88"/>
    <w:rsid w:val="007E3F57"/>
    <w:rsid w:val="007E40EE"/>
    <w:rsid w:val="007E4932"/>
    <w:rsid w:val="007E4AF8"/>
    <w:rsid w:val="007E5126"/>
    <w:rsid w:val="007E5339"/>
    <w:rsid w:val="007E5872"/>
    <w:rsid w:val="007E5889"/>
    <w:rsid w:val="007E5B4E"/>
    <w:rsid w:val="007E694C"/>
    <w:rsid w:val="007E6AE1"/>
    <w:rsid w:val="007E7171"/>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6D5"/>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5B3"/>
    <w:rsid w:val="00806F9D"/>
    <w:rsid w:val="00807484"/>
    <w:rsid w:val="008078A9"/>
    <w:rsid w:val="00810747"/>
    <w:rsid w:val="0081135E"/>
    <w:rsid w:val="00811C69"/>
    <w:rsid w:val="00811EFC"/>
    <w:rsid w:val="00812114"/>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1F"/>
    <w:rsid w:val="00834EE1"/>
    <w:rsid w:val="00834F75"/>
    <w:rsid w:val="008351FE"/>
    <w:rsid w:val="00835590"/>
    <w:rsid w:val="00835C6A"/>
    <w:rsid w:val="00836163"/>
    <w:rsid w:val="0083675E"/>
    <w:rsid w:val="00836A4E"/>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4D0E"/>
    <w:rsid w:val="0084597A"/>
    <w:rsid w:val="00845A1D"/>
    <w:rsid w:val="00846597"/>
    <w:rsid w:val="008468B6"/>
    <w:rsid w:val="00846B00"/>
    <w:rsid w:val="00846D14"/>
    <w:rsid w:val="008473E4"/>
    <w:rsid w:val="0084799E"/>
    <w:rsid w:val="008501F6"/>
    <w:rsid w:val="008502F4"/>
    <w:rsid w:val="008505BB"/>
    <w:rsid w:val="008511B9"/>
    <w:rsid w:val="0085219D"/>
    <w:rsid w:val="00852497"/>
    <w:rsid w:val="00852D2C"/>
    <w:rsid w:val="00852DF1"/>
    <w:rsid w:val="008531CC"/>
    <w:rsid w:val="0085352C"/>
    <w:rsid w:val="00853988"/>
    <w:rsid w:val="00853A46"/>
    <w:rsid w:val="00853F2C"/>
    <w:rsid w:val="00854A0F"/>
    <w:rsid w:val="00854B2A"/>
    <w:rsid w:val="00854ED2"/>
    <w:rsid w:val="00856573"/>
    <w:rsid w:val="008565AA"/>
    <w:rsid w:val="00857361"/>
    <w:rsid w:val="008579CB"/>
    <w:rsid w:val="0086023E"/>
    <w:rsid w:val="00860296"/>
    <w:rsid w:val="00860DDF"/>
    <w:rsid w:val="0086172F"/>
    <w:rsid w:val="00861EA4"/>
    <w:rsid w:val="00862057"/>
    <w:rsid w:val="008624EC"/>
    <w:rsid w:val="008625C9"/>
    <w:rsid w:val="00863C8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E53"/>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37F"/>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35F"/>
    <w:rsid w:val="008A3FCD"/>
    <w:rsid w:val="008A41DE"/>
    <w:rsid w:val="008A45F2"/>
    <w:rsid w:val="008A4B37"/>
    <w:rsid w:val="008A4E0D"/>
    <w:rsid w:val="008A56DB"/>
    <w:rsid w:val="008A6607"/>
    <w:rsid w:val="008A67A7"/>
    <w:rsid w:val="008A6B48"/>
    <w:rsid w:val="008A6B90"/>
    <w:rsid w:val="008A7EC1"/>
    <w:rsid w:val="008B0077"/>
    <w:rsid w:val="008B0861"/>
    <w:rsid w:val="008B0A37"/>
    <w:rsid w:val="008B0B77"/>
    <w:rsid w:val="008B0F45"/>
    <w:rsid w:val="008B10A3"/>
    <w:rsid w:val="008B10F6"/>
    <w:rsid w:val="008B1109"/>
    <w:rsid w:val="008B15B7"/>
    <w:rsid w:val="008B26A7"/>
    <w:rsid w:val="008B2799"/>
    <w:rsid w:val="008B2C26"/>
    <w:rsid w:val="008B3E1B"/>
    <w:rsid w:val="008B4899"/>
    <w:rsid w:val="008B4DF1"/>
    <w:rsid w:val="008B634B"/>
    <w:rsid w:val="008B6764"/>
    <w:rsid w:val="008B6856"/>
    <w:rsid w:val="008B769A"/>
    <w:rsid w:val="008C0758"/>
    <w:rsid w:val="008C0ADB"/>
    <w:rsid w:val="008C0E2E"/>
    <w:rsid w:val="008C19DB"/>
    <w:rsid w:val="008C1F19"/>
    <w:rsid w:val="008C1F4B"/>
    <w:rsid w:val="008C1F5F"/>
    <w:rsid w:val="008C2046"/>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DD0"/>
    <w:rsid w:val="008D53CB"/>
    <w:rsid w:val="008D5739"/>
    <w:rsid w:val="008D5D50"/>
    <w:rsid w:val="008D6CEE"/>
    <w:rsid w:val="008D71EF"/>
    <w:rsid w:val="008E051A"/>
    <w:rsid w:val="008E05B3"/>
    <w:rsid w:val="008E0899"/>
    <w:rsid w:val="008E0AAD"/>
    <w:rsid w:val="008E14C9"/>
    <w:rsid w:val="008E1714"/>
    <w:rsid w:val="008E1A05"/>
    <w:rsid w:val="008E1A5F"/>
    <w:rsid w:val="008E2EFF"/>
    <w:rsid w:val="008E2F56"/>
    <w:rsid w:val="008E346E"/>
    <w:rsid w:val="008E39AC"/>
    <w:rsid w:val="008E3B77"/>
    <w:rsid w:val="008E3C92"/>
    <w:rsid w:val="008E3CC9"/>
    <w:rsid w:val="008E4978"/>
    <w:rsid w:val="008E4B5F"/>
    <w:rsid w:val="008E4BCA"/>
    <w:rsid w:val="008E4DF5"/>
    <w:rsid w:val="008E4F7E"/>
    <w:rsid w:val="008E558C"/>
    <w:rsid w:val="008E6512"/>
    <w:rsid w:val="008E6956"/>
    <w:rsid w:val="008E7175"/>
    <w:rsid w:val="008E7E66"/>
    <w:rsid w:val="008F01E8"/>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EC6"/>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B41"/>
    <w:rsid w:val="00906DA2"/>
    <w:rsid w:val="009071FB"/>
    <w:rsid w:val="00907A00"/>
    <w:rsid w:val="00907F64"/>
    <w:rsid w:val="0091000A"/>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5ED1"/>
    <w:rsid w:val="00926120"/>
    <w:rsid w:val="009264D2"/>
    <w:rsid w:val="009267B6"/>
    <w:rsid w:val="00926B51"/>
    <w:rsid w:val="0092705D"/>
    <w:rsid w:val="009274EA"/>
    <w:rsid w:val="009276D2"/>
    <w:rsid w:val="00927760"/>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5C7B"/>
    <w:rsid w:val="00936145"/>
    <w:rsid w:val="00936AC0"/>
    <w:rsid w:val="00937ADF"/>
    <w:rsid w:val="00937BCF"/>
    <w:rsid w:val="00940A06"/>
    <w:rsid w:val="00940A90"/>
    <w:rsid w:val="00940AE7"/>
    <w:rsid w:val="0094150D"/>
    <w:rsid w:val="00941561"/>
    <w:rsid w:val="00941B5E"/>
    <w:rsid w:val="00941C49"/>
    <w:rsid w:val="00942134"/>
    <w:rsid w:val="00942168"/>
    <w:rsid w:val="009425B4"/>
    <w:rsid w:val="0094289B"/>
    <w:rsid w:val="00942B5C"/>
    <w:rsid w:val="0094313E"/>
    <w:rsid w:val="009435EC"/>
    <w:rsid w:val="00943D1A"/>
    <w:rsid w:val="00943D76"/>
    <w:rsid w:val="009445B6"/>
    <w:rsid w:val="00944611"/>
    <w:rsid w:val="009446B4"/>
    <w:rsid w:val="00944A28"/>
    <w:rsid w:val="00944A94"/>
    <w:rsid w:val="0094524C"/>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F45"/>
    <w:rsid w:val="00955003"/>
    <w:rsid w:val="00955D2B"/>
    <w:rsid w:val="00955D69"/>
    <w:rsid w:val="00956500"/>
    <w:rsid w:val="00956965"/>
    <w:rsid w:val="009569CB"/>
    <w:rsid w:val="00956F66"/>
    <w:rsid w:val="0095746D"/>
    <w:rsid w:val="009574BD"/>
    <w:rsid w:val="009578A3"/>
    <w:rsid w:val="009578D2"/>
    <w:rsid w:val="00957E54"/>
    <w:rsid w:val="00957E5D"/>
    <w:rsid w:val="00960351"/>
    <w:rsid w:val="00960535"/>
    <w:rsid w:val="009607FE"/>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5D5"/>
    <w:rsid w:val="0097097C"/>
    <w:rsid w:val="00971624"/>
    <w:rsid w:val="00971763"/>
    <w:rsid w:val="0097194C"/>
    <w:rsid w:val="009720CA"/>
    <w:rsid w:val="0097248E"/>
    <w:rsid w:val="009737F6"/>
    <w:rsid w:val="0097391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1DAB"/>
    <w:rsid w:val="00992057"/>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800"/>
    <w:rsid w:val="009A1C0F"/>
    <w:rsid w:val="009A1F4F"/>
    <w:rsid w:val="009A2C7E"/>
    <w:rsid w:val="009A2DA7"/>
    <w:rsid w:val="009A331D"/>
    <w:rsid w:val="009A370B"/>
    <w:rsid w:val="009A3D30"/>
    <w:rsid w:val="009A3D84"/>
    <w:rsid w:val="009A4449"/>
    <w:rsid w:val="009A4954"/>
    <w:rsid w:val="009A4B34"/>
    <w:rsid w:val="009A51CB"/>
    <w:rsid w:val="009A5206"/>
    <w:rsid w:val="009A5287"/>
    <w:rsid w:val="009A538D"/>
    <w:rsid w:val="009A54AB"/>
    <w:rsid w:val="009A5A0E"/>
    <w:rsid w:val="009A5B03"/>
    <w:rsid w:val="009A670D"/>
    <w:rsid w:val="009A6F0F"/>
    <w:rsid w:val="009A757C"/>
    <w:rsid w:val="009A76A0"/>
    <w:rsid w:val="009A7701"/>
    <w:rsid w:val="009A780F"/>
    <w:rsid w:val="009A78D4"/>
    <w:rsid w:val="009A7E24"/>
    <w:rsid w:val="009B01C4"/>
    <w:rsid w:val="009B0FBD"/>
    <w:rsid w:val="009B1066"/>
    <w:rsid w:val="009B1397"/>
    <w:rsid w:val="009B1430"/>
    <w:rsid w:val="009B1B24"/>
    <w:rsid w:val="009B1BB2"/>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D64"/>
    <w:rsid w:val="009B6AD3"/>
    <w:rsid w:val="009B6C35"/>
    <w:rsid w:val="009B71CC"/>
    <w:rsid w:val="009C00D2"/>
    <w:rsid w:val="009C016A"/>
    <w:rsid w:val="009C01E9"/>
    <w:rsid w:val="009C0365"/>
    <w:rsid w:val="009C058E"/>
    <w:rsid w:val="009C09EA"/>
    <w:rsid w:val="009C0B48"/>
    <w:rsid w:val="009C1135"/>
    <w:rsid w:val="009C11D7"/>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35"/>
    <w:rsid w:val="009F139F"/>
    <w:rsid w:val="009F16A0"/>
    <w:rsid w:val="009F190F"/>
    <w:rsid w:val="009F2537"/>
    <w:rsid w:val="009F28C7"/>
    <w:rsid w:val="009F3382"/>
    <w:rsid w:val="009F3862"/>
    <w:rsid w:val="009F387A"/>
    <w:rsid w:val="009F3897"/>
    <w:rsid w:val="009F50EB"/>
    <w:rsid w:val="009F5117"/>
    <w:rsid w:val="009F5E66"/>
    <w:rsid w:val="009F5FBA"/>
    <w:rsid w:val="009F6066"/>
    <w:rsid w:val="009F6867"/>
    <w:rsid w:val="009F6AA5"/>
    <w:rsid w:val="009F7A8D"/>
    <w:rsid w:val="009F7F58"/>
    <w:rsid w:val="00A00C65"/>
    <w:rsid w:val="00A010A7"/>
    <w:rsid w:val="00A01693"/>
    <w:rsid w:val="00A016AF"/>
    <w:rsid w:val="00A029F4"/>
    <w:rsid w:val="00A037E2"/>
    <w:rsid w:val="00A059B5"/>
    <w:rsid w:val="00A05B0B"/>
    <w:rsid w:val="00A06056"/>
    <w:rsid w:val="00A0688C"/>
    <w:rsid w:val="00A06B33"/>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D6F"/>
    <w:rsid w:val="00A22E78"/>
    <w:rsid w:val="00A22E9C"/>
    <w:rsid w:val="00A237D9"/>
    <w:rsid w:val="00A2384D"/>
    <w:rsid w:val="00A23A5B"/>
    <w:rsid w:val="00A246B1"/>
    <w:rsid w:val="00A253AD"/>
    <w:rsid w:val="00A2568B"/>
    <w:rsid w:val="00A26057"/>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9FC"/>
    <w:rsid w:val="00A356B2"/>
    <w:rsid w:val="00A357C2"/>
    <w:rsid w:val="00A35D0A"/>
    <w:rsid w:val="00A3606E"/>
    <w:rsid w:val="00A368AC"/>
    <w:rsid w:val="00A36962"/>
    <w:rsid w:val="00A3753E"/>
    <w:rsid w:val="00A37AE0"/>
    <w:rsid w:val="00A40903"/>
    <w:rsid w:val="00A40B61"/>
    <w:rsid w:val="00A40F3F"/>
    <w:rsid w:val="00A41381"/>
    <w:rsid w:val="00A414BF"/>
    <w:rsid w:val="00A415AE"/>
    <w:rsid w:val="00A41DC0"/>
    <w:rsid w:val="00A41DEB"/>
    <w:rsid w:val="00A4217E"/>
    <w:rsid w:val="00A42346"/>
    <w:rsid w:val="00A42570"/>
    <w:rsid w:val="00A42977"/>
    <w:rsid w:val="00A429E0"/>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CAE"/>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F9F"/>
    <w:rsid w:val="00A536AF"/>
    <w:rsid w:val="00A547B3"/>
    <w:rsid w:val="00A54DE0"/>
    <w:rsid w:val="00A55AF8"/>
    <w:rsid w:val="00A608E7"/>
    <w:rsid w:val="00A60E14"/>
    <w:rsid w:val="00A61A2B"/>
    <w:rsid w:val="00A61C90"/>
    <w:rsid w:val="00A6211F"/>
    <w:rsid w:val="00A62989"/>
    <w:rsid w:val="00A62F23"/>
    <w:rsid w:val="00A63094"/>
    <w:rsid w:val="00A6309D"/>
    <w:rsid w:val="00A639E3"/>
    <w:rsid w:val="00A63D16"/>
    <w:rsid w:val="00A6462D"/>
    <w:rsid w:val="00A6474D"/>
    <w:rsid w:val="00A647E4"/>
    <w:rsid w:val="00A648A0"/>
    <w:rsid w:val="00A64AB4"/>
    <w:rsid w:val="00A6554F"/>
    <w:rsid w:val="00A65B67"/>
    <w:rsid w:val="00A65C5B"/>
    <w:rsid w:val="00A66424"/>
    <w:rsid w:val="00A677D1"/>
    <w:rsid w:val="00A67A2C"/>
    <w:rsid w:val="00A67D44"/>
    <w:rsid w:val="00A7015B"/>
    <w:rsid w:val="00A703D8"/>
    <w:rsid w:val="00A705C4"/>
    <w:rsid w:val="00A70AE6"/>
    <w:rsid w:val="00A70F76"/>
    <w:rsid w:val="00A7116B"/>
    <w:rsid w:val="00A7176B"/>
    <w:rsid w:val="00A71D1D"/>
    <w:rsid w:val="00A71DA1"/>
    <w:rsid w:val="00A7218E"/>
    <w:rsid w:val="00A7232D"/>
    <w:rsid w:val="00A7257B"/>
    <w:rsid w:val="00A72699"/>
    <w:rsid w:val="00A73A1B"/>
    <w:rsid w:val="00A73D14"/>
    <w:rsid w:val="00A73F7E"/>
    <w:rsid w:val="00A7514B"/>
    <w:rsid w:val="00A754E7"/>
    <w:rsid w:val="00A75703"/>
    <w:rsid w:val="00A7585A"/>
    <w:rsid w:val="00A7595C"/>
    <w:rsid w:val="00A75E13"/>
    <w:rsid w:val="00A7647C"/>
    <w:rsid w:val="00A764CB"/>
    <w:rsid w:val="00A76776"/>
    <w:rsid w:val="00A769E9"/>
    <w:rsid w:val="00A76D09"/>
    <w:rsid w:val="00A770F0"/>
    <w:rsid w:val="00A7714E"/>
    <w:rsid w:val="00A77EC6"/>
    <w:rsid w:val="00A81609"/>
    <w:rsid w:val="00A817E5"/>
    <w:rsid w:val="00A81FBF"/>
    <w:rsid w:val="00A82130"/>
    <w:rsid w:val="00A82200"/>
    <w:rsid w:val="00A82495"/>
    <w:rsid w:val="00A82567"/>
    <w:rsid w:val="00A826AE"/>
    <w:rsid w:val="00A82DC0"/>
    <w:rsid w:val="00A8313C"/>
    <w:rsid w:val="00A835C4"/>
    <w:rsid w:val="00A84170"/>
    <w:rsid w:val="00A84FD0"/>
    <w:rsid w:val="00A85731"/>
    <w:rsid w:val="00A85E99"/>
    <w:rsid w:val="00A86607"/>
    <w:rsid w:val="00A8679F"/>
    <w:rsid w:val="00A86F0E"/>
    <w:rsid w:val="00A878F9"/>
    <w:rsid w:val="00A87D1B"/>
    <w:rsid w:val="00A90568"/>
    <w:rsid w:val="00A91763"/>
    <w:rsid w:val="00A918DB"/>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0F9"/>
    <w:rsid w:val="00AA1AAD"/>
    <w:rsid w:val="00AA1F6F"/>
    <w:rsid w:val="00AA2106"/>
    <w:rsid w:val="00AA23A8"/>
    <w:rsid w:val="00AA252D"/>
    <w:rsid w:val="00AA2855"/>
    <w:rsid w:val="00AA2A9E"/>
    <w:rsid w:val="00AA2FB1"/>
    <w:rsid w:val="00AA318A"/>
    <w:rsid w:val="00AA3605"/>
    <w:rsid w:val="00AA3868"/>
    <w:rsid w:val="00AA3C73"/>
    <w:rsid w:val="00AA4724"/>
    <w:rsid w:val="00AA55DE"/>
    <w:rsid w:val="00AA5961"/>
    <w:rsid w:val="00AA60F4"/>
    <w:rsid w:val="00AA670E"/>
    <w:rsid w:val="00AA676A"/>
    <w:rsid w:val="00AA69E3"/>
    <w:rsid w:val="00AA7BCB"/>
    <w:rsid w:val="00AA7DC2"/>
    <w:rsid w:val="00AB0123"/>
    <w:rsid w:val="00AB08D7"/>
    <w:rsid w:val="00AB1553"/>
    <w:rsid w:val="00AB2548"/>
    <w:rsid w:val="00AB28DC"/>
    <w:rsid w:val="00AB2A52"/>
    <w:rsid w:val="00AB2C9C"/>
    <w:rsid w:val="00AB2D1E"/>
    <w:rsid w:val="00AB2EA4"/>
    <w:rsid w:val="00AB36A1"/>
    <w:rsid w:val="00AB40B1"/>
    <w:rsid w:val="00AB4111"/>
    <w:rsid w:val="00AB46D0"/>
    <w:rsid w:val="00AB4D60"/>
    <w:rsid w:val="00AB6BBD"/>
    <w:rsid w:val="00AB73FF"/>
    <w:rsid w:val="00AB77A7"/>
    <w:rsid w:val="00AB7953"/>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6B"/>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5B7"/>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A23"/>
    <w:rsid w:val="00AE2D8E"/>
    <w:rsid w:val="00AE324B"/>
    <w:rsid w:val="00AE3D93"/>
    <w:rsid w:val="00AE4ABE"/>
    <w:rsid w:val="00AE4D23"/>
    <w:rsid w:val="00AE5749"/>
    <w:rsid w:val="00AE599C"/>
    <w:rsid w:val="00AE5BE7"/>
    <w:rsid w:val="00AE64AC"/>
    <w:rsid w:val="00AE6FD4"/>
    <w:rsid w:val="00AE6FDF"/>
    <w:rsid w:val="00AE70ED"/>
    <w:rsid w:val="00AE74DF"/>
    <w:rsid w:val="00AE752E"/>
    <w:rsid w:val="00AF139C"/>
    <w:rsid w:val="00AF1E3A"/>
    <w:rsid w:val="00AF1F43"/>
    <w:rsid w:val="00AF239D"/>
    <w:rsid w:val="00AF28CA"/>
    <w:rsid w:val="00AF3062"/>
    <w:rsid w:val="00AF3D25"/>
    <w:rsid w:val="00AF50FF"/>
    <w:rsid w:val="00AF533B"/>
    <w:rsid w:val="00AF594D"/>
    <w:rsid w:val="00AF5E22"/>
    <w:rsid w:val="00AF5F7A"/>
    <w:rsid w:val="00AF6A4A"/>
    <w:rsid w:val="00AF7AB9"/>
    <w:rsid w:val="00AF7FD7"/>
    <w:rsid w:val="00B00326"/>
    <w:rsid w:val="00B004A4"/>
    <w:rsid w:val="00B00628"/>
    <w:rsid w:val="00B008AC"/>
    <w:rsid w:val="00B00DA6"/>
    <w:rsid w:val="00B01269"/>
    <w:rsid w:val="00B0144E"/>
    <w:rsid w:val="00B015E4"/>
    <w:rsid w:val="00B01604"/>
    <w:rsid w:val="00B01B58"/>
    <w:rsid w:val="00B0257E"/>
    <w:rsid w:val="00B02AEE"/>
    <w:rsid w:val="00B03701"/>
    <w:rsid w:val="00B0441A"/>
    <w:rsid w:val="00B04DFB"/>
    <w:rsid w:val="00B05017"/>
    <w:rsid w:val="00B05318"/>
    <w:rsid w:val="00B05733"/>
    <w:rsid w:val="00B05998"/>
    <w:rsid w:val="00B05AB9"/>
    <w:rsid w:val="00B05B00"/>
    <w:rsid w:val="00B06036"/>
    <w:rsid w:val="00B06077"/>
    <w:rsid w:val="00B0680D"/>
    <w:rsid w:val="00B072DC"/>
    <w:rsid w:val="00B10A43"/>
    <w:rsid w:val="00B10FB5"/>
    <w:rsid w:val="00B11A35"/>
    <w:rsid w:val="00B11AFF"/>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1CD7"/>
    <w:rsid w:val="00B3211B"/>
    <w:rsid w:val="00B34B4D"/>
    <w:rsid w:val="00B34F72"/>
    <w:rsid w:val="00B35B06"/>
    <w:rsid w:val="00B36966"/>
    <w:rsid w:val="00B36B33"/>
    <w:rsid w:val="00B37252"/>
    <w:rsid w:val="00B3776C"/>
    <w:rsid w:val="00B37969"/>
    <w:rsid w:val="00B40690"/>
    <w:rsid w:val="00B40FEB"/>
    <w:rsid w:val="00B41201"/>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C87"/>
    <w:rsid w:val="00B542E1"/>
    <w:rsid w:val="00B543C4"/>
    <w:rsid w:val="00B54560"/>
    <w:rsid w:val="00B548A1"/>
    <w:rsid w:val="00B54DEE"/>
    <w:rsid w:val="00B557AC"/>
    <w:rsid w:val="00B55A2A"/>
    <w:rsid w:val="00B56476"/>
    <w:rsid w:val="00B56796"/>
    <w:rsid w:val="00B5708F"/>
    <w:rsid w:val="00B5752C"/>
    <w:rsid w:val="00B57880"/>
    <w:rsid w:val="00B57B9D"/>
    <w:rsid w:val="00B6009E"/>
    <w:rsid w:val="00B60235"/>
    <w:rsid w:val="00B603F1"/>
    <w:rsid w:val="00B60BD5"/>
    <w:rsid w:val="00B60C9E"/>
    <w:rsid w:val="00B612D2"/>
    <w:rsid w:val="00B61507"/>
    <w:rsid w:val="00B617FF"/>
    <w:rsid w:val="00B61BF7"/>
    <w:rsid w:val="00B620F0"/>
    <w:rsid w:val="00B62253"/>
    <w:rsid w:val="00B62287"/>
    <w:rsid w:val="00B62A99"/>
    <w:rsid w:val="00B62C78"/>
    <w:rsid w:val="00B633EF"/>
    <w:rsid w:val="00B6379A"/>
    <w:rsid w:val="00B63EF2"/>
    <w:rsid w:val="00B64019"/>
    <w:rsid w:val="00B649CC"/>
    <w:rsid w:val="00B64AC2"/>
    <w:rsid w:val="00B64F42"/>
    <w:rsid w:val="00B65AAD"/>
    <w:rsid w:val="00B65B86"/>
    <w:rsid w:val="00B66B79"/>
    <w:rsid w:val="00B66D00"/>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1EC7"/>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3FFA"/>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97A5D"/>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64BE"/>
    <w:rsid w:val="00BA6E77"/>
    <w:rsid w:val="00BA7064"/>
    <w:rsid w:val="00BA77B4"/>
    <w:rsid w:val="00BB1B2F"/>
    <w:rsid w:val="00BB1F66"/>
    <w:rsid w:val="00BB2BE3"/>
    <w:rsid w:val="00BB2FD0"/>
    <w:rsid w:val="00BB30CA"/>
    <w:rsid w:val="00BB322B"/>
    <w:rsid w:val="00BB3A2F"/>
    <w:rsid w:val="00BB4FFE"/>
    <w:rsid w:val="00BB6C59"/>
    <w:rsid w:val="00BB6F0D"/>
    <w:rsid w:val="00BB71B8"/>
    <w:rsid w:val="00BB75D1"/>
    <w:rsid w:val="00BB7839"/>
    <w:rsid w:val="00BB7854"/>
    <w:rsid w:val="00BB78B1"/>
    <w:rsid w:val="00BB7917"/>
    <w:rsid w:val="00BB7E78"/>
    <w:rsid w:val="00BC02FD"/>
    <w:rsid w:val="00BC0AEE"/>
    <w:rsid w:val="00BC0F21"/>
    <w:rsid w:val="00BC17CA"/>
    <w:rsid w:val="00BC1B43"/>
    <w:rsid w:val="00BC2269"/>
    <w:rsid w:val="00BC230C"/>
    <w:rsid w:val="00BC272D"/>
    <w:rsid w:val="00BC2CDB"/>
    <w:rsid w:val="00BC2D44"/>
    <w:rsid w:val="00BC2E08"/>
    <w:rsid w:val="00BC3123"/>
    <w:rsid w:val="00BC34BB"/>
    <w:rsid w:val="00BC3A68"/>
    <w:rsid w:val="00BC434C"/>
    <w:rsid w:val="00BC4F44"/>
    <w:rsid w:val="00BC5397"/>
    <w:rsid w:val="00BC53DE"/>
    <w:rsid w:val="00BC552E"/>
    <w:rsid w:val="00BC592D"/>
    <w:rsid w:val="00BC5D41"/>
    <w:rsid w:val="00BC62FE"/>
    <w:rsid w:val="00BC6622"/>
    <w:rsid w:val="00BC674F"/>
    <w:rsid w:val="00BC69FC"/>
    <w:rsid w:val="00BC6D91"/>
    <w:rsid w:val="00BC7924"/>
    <w:rsid w:val="00BC79F3"/>
    <w:rsid w:val="00BD054B"/>
    <w:rsid w:val="00BD165F"/>
    <w:rsid w:val="00BD17E8"/>
    <w:rsid w:val="00BD1A06"/>
    <w:rsid w:val="00BD1E9F"/>
    <w:rsid w:val="00BD3600"/>
    <w:rsid w:val="00BD388F"/>
    <w:rsid w:val="00BD4554"/>
    <w:rsid w:val="00BD47A8"/>
    <w:rsid w:val="00BD4E31"/>
    <w:rsid w:val="00BD6B2F"/>
    <w:rsid w:val="00BD76DA"/>
    <w:rsid w:val="00BD79BE"/>
    <w:rsid w:val="00BD7D0F"/>
    <w:rsid w:val="00BE00B2"/>
    <w:rsid w:val="00BE056B"/>
    <w:rsid w:val="00BE0D93"/>
    <w:rsid w:val="00BE174A"/>
    <w:rsid w:val="00BE1F81"/>
    <w:rsid w:val="00BE268B"/>
    <w:rsid w:val="00BE2975"/>
    <w:rsid w:val="00BE3035"/>
    <w:rsid w:val="00BE3E9B"/>
    <w:rsid w:val="00BE489A"/>
    <w:rsid w:val="00BE584B"/>
    <w:rsid w:val="00BE5933"/>
    <w:rsid w:val="00BE5E33"/>
    <w:rsid w:val="00BE686E"/>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1BCA"/>
    <w:rsid w:val="00C023EF"/>
    <w:rsid w:val="00C02F28"/>
    <w:rsid w:val="00C03FCA"/>
    <w:rsid w:val="00C047BD"/>
    <w:rsid w:val="00C05C9F"/>
    <w:rsid w:val="00C05FA2"/>
    <w:rsid w:val="00C0612E"/>
    <w:rsid w:val="00C06464"/>
    <w:rsid w:val="00C067F3"/>
    <w:rsid w:val="00C06B22"/>
    <w:rsid w:val="00C06B3A"/>
    <w:rsid w:val="00C06BE8"/>
    <w:rsid w:val="00C06D90"/>
    <w:rsid w:val="00C07796"/>
    <w:rsid w:val="00C10903"/>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473"/>
    <w:rsid w:val="00C2011F"/>
    <w:rsid w:val="00C20C4D"/>
    <w:rsid w:val="00C20DFF"/>
    <w:rsid w:val="00C211A5"/>
    <w:rsid w:val="00C21383"/>
    <w:rsid w:val="00C2138A"/>
    <w:rsid w:val="00C213EE"/>
    <w:rsid w:val="00C21669"/>
    <w:rsid w:val="00C2275B"/>
    <w:rsid w:val="00C22C3C"/>
    <w:rsid w:val="00C2323D"/>
    <w:rsid w:val="00C238E7"/>
    <w:rsid w:val="00C23914"/>
    <w:rsid w:val="00C2398B"/>
    <w:rsid w:val="00C239AC"/>
    <w:rsid w:val="00C239E1"/>
    <w:rsid w:val="00C23E3A"/>
    <w:rsid w:val="00C24174"/>
    <w:rsid w:val="00C24B0B"/>
    <w:rsid w:val="00C24F9C"/>
    <w:rsid w:val="00C258AF"/>
    <w:rsid w:val="00C25EC4"/>
    <w:rsid w:val="00C261D3"/>
    <w:rsid w:val="00C2623D"/>
    <w:rsid w:val="00C263F1"/>
    <w:rsid w:val="00C26F31"/>
    <w:rsid w:val="00C27679"/>
    <w:rsid w:val="00C27BE7"/>
    <w:rsid w:val="00C3034D"/>
    <w:rsid w:val="00C31760"/>
    <w:rsid w:val="00C31BCF"/>
    <w:rsid w:val="00C322C5"/>
    <w:rsid w:val="00C32994"/>
    <w:rsid w:val="00C32D32"/>
    <w:rsid w:val="00C339C7"/>
    <w:rsid w:val="00C33BEC"/>
    <w:rsid w:val="00C34819"/>
    <w:rsid w:val="00C353D3"/>
    <w:rsid w:val="00C353F4"/>
    <w:rsid w:val="00C35BA8"/>
    <w:rsid w:val="00C3647A"/>
    <w:rsid w:val="00C37DCF"/>
    <w:rsid w:val="00C41448"/>
    <w:rsid w:val="00C41C5D"/>
    <w:rsid w:val="00C41E93"/>
    <w:rsid w:val="00C44908"/>
    <w:rsid w:val="00C45022"/>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AF3"/>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6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670"/>
    <w:rsid w:val="00C648F9"/>
    <w:rsid w:val="00C64A4E"/>
    <w:rsid w:val="00C64DF6"/>
    <w:rsid w:val="00C659B5"/>
    <w:rsid w:val="00C65EF5"/>
    <w:rsid w:val="00C65F8D"/>
    <w:rsid w:val="00C66842"/>
    <w:rsid w:val="00C67B2C"/>
    <w:rsid w:val="00C67C64"/>
    <w:rsid w:val="00C70034"/>
    <w:rsid w:val="00C70F76"/>
    <w:rsid w:val="00C71422"/>
    <w:rsid w:val="00C71541"/>
    <w:rsid w:val="00C71DE9"/>
    <w:rsid w:val="00C725CF"/>
    <w:rsid w:val="00C72900"/>
    <w:rsid w:val="00C72CDA"/>
    <w:rsid w:val="00C72E47"/>
    <w:rsid w:val="00C7310B"/>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246"/>
    <w:rsid w:val="00C916E2"/>
    <w:rsid w:val="00C91A42"/>
    <w:rsid w:val="00C924BB"/>
    <w:rsid w:val="00C926CD"/>
    <w:rsid w:val="00C92DA5"/>
    <w:rsid w:val="00C92E17"/>
    <w:rsid w:val="00C931C0"/>
    <w:rsid w:val="00C93A40"/>
    <w:rsid w:val="00C93F6D"/>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D26"/>
    <w:rsid w:val="00CA6782"/>
    <w:rsid w:val="00CA735B"/>
    <w:rsid w:val="00CA74E0"/>
    <w:rsid w:val="00CA7B39"/>
    <w:rsid w:val="00CB0362"/>
    <w:rsid w:val="00CB0743"/>
    <w:rsid w:val="00CB0DE0"/>
    <w:rsid w:val="00CB12E7"/>
    <w:rsid w:val="00CB1493"/>
    <w:rsid w:val="00CB163A"/>
    <w:rsid w:val="00CB1761"/>
    <w:rsid w:val="00CB1891"/>
    <w:rsid w:val="00CB23B6"/>
    <w:rsid w:val="00CB2BFB"/>
    <w:rsid w:val="00CB2F0A"/>
    <w:rsid w:val="00CB33DD"/>
    <w:rsid w:val="00CB3CB4"/>
    <w:rsid w:val="00CB3F22"/>
    <w:rsid w:val="00CB4ABF"/>
    <w:rsid w:val="00CB55FF"/>
    <w:rsid w:val="00CB5926"/>
    <w:rsid w:val="00CB6263"/>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DD7"/>
    <w:rsid w:val="00CE1ED6"/>
    <w:rsid w:val="00CE2BB8"/>
    <w:rsid w:val="00CE33DF"/>
    <w:rsid w:val="00CE36EE"/>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3FC"/>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8DD"/>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A9C"/>
    <w:rsid w:val="00D11AC3"/>
    <w:rsid w:val="00D12095"/>
    <w:rsid w:val="00D123C8"/>
    <w:rsid w:val="00D12AC5"/>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632"/>
    <w:rsid w:val="00D22981"/>
    <w:rsid w:val="00D22E4F"/>
    <w:rsid w:val="00D2321D"/>
    <w:rsid w:val="00D2329D"/>
    <w:rsid w:val="00D23787"/>
    <w:rsid w:val="00D2427A"/>
    <w:rsid w:val="00D251FD"/>
    <w:rsid w:val="00D25287"/>
    <w:rsid w:val="00D25336"/>
    <w:rsid w:val="00D258F2"/>
    <w:rsid w:val="00D2618B"/>
    <w:rsid w:val="00D2641C"/>
    <w:rsid w:val="00D26E53"/>
    <w:rsid w:val="00D271E5"/>
    <w:rsid w:val="00D272B2"/>
    <w:rsid w:val="00D27319"/>
    <w:rsid w:val="00D27BF3"/>
    <w:rsid w:val="00D27C5C"/>
    <w:rsid w:val="00D30018"/>
    <w:rsid w:val="00D30268"/>
    <w:rsid w:val="00D309D3"/>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46A3"/>
    <w:rsid w:val="00D45815"/>
    <w:rsid w:val="00D45E0D"/>
    <w:rsid w:val="00D45FE2"/>
    <w:rsid w:val="00D46335"/>
    <w:rsid w:val="00D465AD"/>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332"/>
    <w:rsid w:val="00D54DD2"/>
    <w:rsid w:val="00D55048"/>
    <w:rsid w:val="00D55470"/>
    <w:rsid w:val="00D561F6"/>
    <w:rsid w:val="00D56211"/>
    <w:rsid w:val="00D56B9A"/>
    <w:rsid w:val="00D570AD"/>
    <w:rsid w:val="00D57128"/>
    <w:rsid w:val="00D5772F"/>
    <w:rsid w:val="00D57DDF"/>
    <w:rsid w:val="00D6032D"/>
    <w:rsid w:val="00D60604"/>
    <w:rsid w:val="00D608E2"/>
    <w:rsid w:val="00D61FAE"/>
    <w:rsid w:val="00D6253D"/>
    <w:rsid w:val="00D6289B"/>
    <w:rsid w:val="00D62EEE"/>
    <w:rsid w:val="00D63133"/>
    <w:rsid w:val="00D6358A"/>
    <w:rsid w:val="00D6390E"/>
    <w:rsid w:val="00D6471F"/>
    <w:rsid w:val="00D64ADC"/>
    <w:rsid w:val="00D654BD"/>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D3C"/>
    <w:rsid w:val="00D800CD"/>
    <w:rsid w:val="00D801A0"/>
    <w:rsid w:val="00D80881"/>
    <w:rsid w:val="00D80C7B"/>
    <w:rsid w:val="00D8111B"/>
    <w:rsid w:val="00D811CF"/>
    <w:rsid w:val="00D813D4"/>
    <w:rsid w:val="00D81A5D"/>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D02"/>
    <w:rsid w:val="00D92630"/>
    <w:rsid w:val="00D9276B"/>
    <w:rsid w:val="00D938C3"/>
    <w:rsid w:val="00D93902"/>
    <w:rsid w:val="00D94560"/>
    <w:rsid w:val="00D94B21"/>
    <w:rsid w:val="00D94C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01E"/>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5A7"/>
    <w:rsid w:val="00DB3C19"/>
    <w:rsid w:val="00DB3D1C"/>
    <w:rsid w:val="00DB3D80"/>
    <w:rsid w:val="00DB3E90"/>
    <w:rsid w:val="00DB41F2"/>
    <w:rsid w:val="00DB4619"/>
    <w:rsid w:val="00DB5046"/>
    <w:rsid w:val="00DB506A"/>
    <w:rsid w:val="00DB5112"/>
    <w:rsid w:val="00DB534F"/>
    <w:rsid w:val="00DB63E7"/>
    <w:rsid w:val="00DB675D"/>
    <w:rsid w:val="00DB7386"/>
    <w:rsid w:val="00DB7D08"/>
    <w:rsid w:val="00DC08E1"/>
    <w:rsid w:val="00DC0E2F"/>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6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00F"/>
    <w:rsid w:val="00DD7311"/>
    <w:rsid w:val="00DD74BB"/>
    <w:rsid w:val="00DD791E"/>
    <w:rsid w:val="00DD7D99"/>
    <w:rsid w:val="00DD7FB2"/>
    <w:rsid w:val="00DE04B5"/>
    <w:rsid w:val="00DE0931"/>
    <w:rsid w:val="00DE0BD4"/>
    <w:rsid w:val="00DE0F3F"/>
    <w:rsid w:val="00DE123D"/>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786"/>
    <w:rsid w:val="00DF0883"/>
    <w:rsid w:val="00DF0A0D"/>
    <w:rsid w:val="00DF0E92"/>
    <w:rsid w:val="00DF1083"/>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29A7"/>
    <w:rsid w:val="00E02DD0"/>
    <w:rsid w:val="00E0334E"/>
    <w:rsid w:val="00E03447"/>
    <w:rsid w:val="00E038CC"/>
    <w:rsid w:val="00E03FE1"/>
    <w:rsid w:val="00E04BF5"/>
    <w:rsid w:val="00E05291"/>
    <w:rsid w:val="00E05305"/>
    <w:rsid w:val="00E0568A"/>
    <w:rsid w:val="00E0581D"/>
    <w:rsid w:val="00E05826"/>
    <w:rsid w:val="00E05CB2"/>
    <w:rsid w:val="00E05EAC"/>
    <w:rsid w:val="00E06262"/>
    <w:rsid w:val="00E06A21"/>
    <w:rsid w:val="00E06A34"/>
    <w:rsid w:val="00E06BFB"/>
    <w:rsid w:val="00E06F07"/>
    <w:rsid w:val="00E07835"/>
    <w:rsid w:val="00E079AF"/>
    <w:rsid w:val="00E07AC8"/>
    <w:rsid w:val="00E07BDC"/>
    <w:rsid w:val="00E07CE7"/>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91E"/>
    <w:rsid w:val="00E15D51"/>
    <w:rsid w:val="00E16321"/>
    <w:rsid w:val="00E168F0"/>
    <w:rsid w:val="00E177BC"/>
    <w:rsid w:val="00E20745"/>
    <w:rsid w:val="00E21E66"/>
    <w:rsid w:val="00E22302"/>
    <w:rsid w:val="00E232A5"/>
    <w:rsid w:val="00E2352F"/>
    <w:rsid w:val="00E23AE7"/>
    <w:rsid w:val="00E23AF1"/>
    <w:rsid w:val="00E24CF0"/>
    <w:rsid w:val="00E24DB4"/>
    <w:rsid w:val="00E25371"/>
    <w:rsid w:val="00E254C4"/>
    <w:rsid w:val="00E25B75"/>
    <w:rsid w:val="00E261C2"/>
    <w:rsid w:val="00E26215"/>
    <w:rsid w:val="00E2624C"/>
    <w:rsid w:val="00E26401"/>
    <w:rsid w:val="00E27914"/>
    <w:rsid w:val="00E279C6"/>
    <w:rsid w:val="00E27B41"/>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69E"/>
    <w:rsid w:val="00E40750"/>
    <w:rsid w:val="00E41563"/>
    <w:rsid w:val="00E41993"/>
    <w:rsid w:val="00E41EDE"/>
    <w:rsid w:val="00E4201F"/>
    <w:rsid w:val="00E43067"/>
    <w:rsid w:val="00E4336A"/>
    <w:rsid w:val="00E4347B"/>
    <w:rsid w:val="00E434E5"/>
    <w:rsid w:val="00E437F9"/>
    <w:rsid w:val="00E43CC1"/>
    <w:rsid w:val="00E443B3"/>
    <w:rsid w:val="00E44443"/>
    <w:rsid w:val="00E444F5"/>
    <w:rsid w:val="00E44586"/>
    <w:rsid w:val="00E4471F"/>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14E3"/>
    <w:rsid w:val="00E51AF9"/>
    <w:rsid w:val="00E5234E"/>
    <w:rsid w:val="00E53ADF"/>
    <w:rsid w:val="00E53B40"/>
    <w:rsid w:val="00E53BCD"/>
    <w:rsid w:val="00E53E5A"/>
    <w:rsid w:val="00E5409A"/>
    <w:rsid w:val="00E54D85"/>
    <w:rsid w:val="00E56B40"/>
    <w:rsid w:val="00E56CE6"/>
    <w:rsid w:val="00E5717B"/>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837"/>
    <w:rsid w:val="00E71C6E"/>
    <w:rsid w:val="00E72E67"/>
    <w:rsid w:val="00E72FAF"/>
    <w:rsid w:val="00E7400C"/>
    <w:rsid w:val="00E74352"/>
    <w:rsid w:val="00E745E9"/>
    <w:rsid w:val="00E74644"/>
    <w:rsid w:val="00E749E2"/>
    <w:rsid w:val="00E74E1E"/>
    <w:rsid w:val="00E74E26"/>
    <w:rsid w:val="00E75213"/>
    <w:rsid w:val="00E75522"/>
    <w:rsid w:val="00E75952"/>
    <w:rsid w:val="00E75955"/>
    <w:rsid w:val="00E75969"/>
    <w:rsid w:val="00E75CDF"/>
    <w:rsid w:val="00E76492"/>
    <w:rsid w:val="00E7685C"/>
    <w:rsid w:val="00E76BB5"/>
    <w:rsid w:val="00E76D85"/>
    <w:rsid w:val="00E7705E"/>
    <w:rsid w:val="00E77272"/>
    <w:rsid w:val="00E77892"/>
    <w:rsid w:val="00E77BF5"/>
    <w:rsid w:val="00E80B65"/>
    <w:rsid w:val="00E824C0"/>
    <w:rsid w:val="00E82548"/>
    <w:rsid w:val="00E8280C"/>
    <w:rsid w:val="00E82A2A"/>
    <w:rsid w:val="00E83330"/>
    <w:rsid w:val="00E8338B"/>
    <w:rsid w:val="00E8384D"/>
    <w:rsid w:val="00E84093"/>
    <w:rsid w:val="00E84C2A"/>
    <w:rsid w:val="00E85926"/>
    <w:rsid w:val="00E85C51"/>
    <w:rsid w:val="00E8627F"/>
    <w:rsid w:val="00E86502"/>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B47"/>
    <w:rsid w:val="00EA0030"/>
    <w:rsid w:val="00EA0725"/>
    <w:rsid w:val="00EA09CB"/>
    <w:rsid w:val="00EA0BEE"/>
    <w:rsid w:val="00EA101C"/>
    <w:rsid w:val="00EA109C"/>
    <w:rsid w:val="00EA116F"/>
    <w:rsid w:val="00EA1366"/>
    <w:rsid w:val="00EA1458"/>
    <w:rsid w:val="00EA1FF3"/>
    <w:rsid w:val="00EA2204"/>
    <w:rsid w:val="00EA2529"/>
    <w:rsid w:val="00EA329B"/>
    <w:rsid w:val="00EA408D"/>
    <w:rsid w:val="00EA466A"/>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23D"/>
    <w:rsid w:val="00EB46A3"/>
    <w:rsid w:val="00EB4757"/>
    <w:rsid w:val="00EB4A75"/>
    <w:rsid w:val="00EB55A7"/>
    <w:rsid w:val="00EB591A"/>
    <w:rsid w:val="00EB5A3D"/>
    <w:rsid w:val="00EB611E"/>
    <w:rsid w:val="00EB72BC"/>
    <w:rsid w:val="00EB733C"/>
    <w:rsid w:val="00EB7629"/>
    <w:rsid w:val="00EB7EF0"/>
    <w:rsid w:val="00EB7EF1"/>
    <w:rsid w:val="00EC033D"/>
    <w:rsid w:val="00EC092D"/>
    <w:rsid w:val="00EC096C"/>
    <w:rsid w:val="00EC245D"/>
    <w:rsid w:val="00EC26EF"/>
    <w:rsid w:val="00EC288D"/>
    <w:rsid w:val="00EC2893"/>
    <w:rsid w:val="00EC2B7F"/>
    <w:rsid w:val="00EC32EA"/>
    <w:rsid w:val="00EC36FE"/>
    <w:rsid w:val="00EC3CF8"/>
    <w:rsid w:val="00EC3D62"/>
    <w:rsid w:val="00EC40CC"/>
    <w:rsid w:val="00EC439D"/>
    <w:rsid w:val="00EC46FB"/>
    <w:rsid w:val="00EC488D"/>
    <w:rsid w:val="00EC49A0"/>
    <w:rsid w:val="00EC591E"/>
    <w:rsid w:val="00EC594C"/>
    <w:rsid w:val="00EC5F73"/>
    <w:rsid w:val="00EC6106"/>
    <w:rsid w:val="00EC61E0"/>
    <w:rsid w:val="00EC662D"/>
    <w:rsid w:val="00EC6CDA"/>
    <w:rsid w:val="00EC6E3B"/>
    <w:rsid w:val="00EC7B57"/>
    <w:rsid w:val="00EC7BD1"/>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A0"/>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94"/>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B30"/>
    <w:rsid w:val="00F01C62"/>
    <w:rsid w:val="00F02520"/>
    <w:rsid w:val="00F03016"/>
    <w:rsid w:val="00F048AE"/>
    <w:rsid w:val="00F04B40"/>
    <w:rsid w:val="00F04EF2"/>
    <w:rsid w:val="00F05631"/>
    <w:rsid w:val="00F05929"/>
    <w:rsid w:val="00F0617F"/>
    <w:rsid w:val="00F064D6"/>
    <w:rsid w:val="00F0680F"/>
    <w:rsid w:val="00F07497"/>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4F68"/>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620"/>
    <w:rsid w:val="00F32D4C"/>
    <w:rsid w:val="00F33144"/>
    <w:rsid w:val="00F3336D"/>
    <w:rsid w:val="00F33671"/>
    <w:rsid w:val="00F33891"/>
    <w:rsid w:val="00F340C4"/>
    <w:rsid w:val="00F34BD3"/>
    <w:rsid w:val="00F34C1F"/>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79B"/>
    <w:rsid w:val="00F4294A"/>
    <w:rsid w:val="00F42BC7"/>
    <w:rsid w:val="00F42EE4"/>
    <w:rsid w:val="00F42EE8"/>
    <w:rsid w:val="00F44123"/>
    <w:rsid w:val="00F443A2"/>
    <w:rsid w:val="00F44565"/>
    <w:rsid w:val="00F450B4"/>
    <w:rsid w:val="00F45760"/>
    <w:rsid w:val="00F45C0A"/>
    <w:rsid w:val="00F45C2B"/>
    <w:rsid w:val="00F462E1"/>
    <w:rsid w:val="00F46408"/>
    <w:rsid w:val="00F46454"/>
    <w:rsid w:val="00F465AB"/>
    <w:rsid w:val="00F4672C"/>
    <w:rsid w:val="00F469D4"/>
    <w:rsid w:val="00F47A38"/>
    <w:rsid w:val="00F47CC6"/>
    <w:rsid w:val="00F47F34"/>
    <w:rsid w:val="00F502E7"/>
    <w:rsid w:val="00F508DD"/>
    <w:rsid w:val="00F50CC1"/>
    <w:rsid w:val="00F51B4B"/>
    <w:rsid w:val="00F5238B"/>
    <w:rsid w:val="00F52808"/>
    <w:rsid w:val="00F53AB5"/>
    <w:rsid w:val="00F53F40"/>
    <w:rsid w:val="00F542CE"/>
    <w:rsid w:val="00F549BC"/>
    <w:rsid w:val="00F54A26"/>
    <w:rsid w:val="00F552F8"/>
    <w:rsid w:val="00F555C1"/>
    <w:rsid w:val="00F555F1"/>
    <w:rsid w:val="00F55730"/>
    <w:rsid w:val="00F56035"/>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273"/>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4E1"/>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9FD"/>
    <w:rsid w:val="00F84D40"/>
    <w:rsid w:val="00F851EF"/>
    <w:rsid w:val="00F85DA4"/>
    <w:rsid w:val="00F85F94"/>
    <w:rsid w:val="00F86448"/>
    <w:rsid w:val="00F870D7"/>
    <w:rsid w:val="00F874AD"/>
    <w:rsid w:val="00F9224D"/>
    <w:rsid w:val="00F92490"/>
    <w:rsid w:val="00F929BC"/>
    <w:rsid w:val="00F92D4D"/>
    <w:rsid w:val="00F92F98"/>
    <w:rsid w:val="00F930A6"/>
    <w:rsid w:val="00F9333C"/>
    <w:rsid w:val="00F93948"/>
    <w:rsid w:val="00F93D1E"/>
    <w:rsid w:val="00F94004"/>
    <w:rsid w:val="00F94805"/>
    <w:rsid w:val="00F9492D"/>
    <w:rsid w:val="00F9513B"/>
    <w:rsid w:val="00F9531F"/>
    <w:rsid w:val="00F955D0"/>
    <w:rsid w:val="00F95A4D"/>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5FAE"/>
    <w:rsid w:val="00FA6246"/>
    <w:rsid w:val="00FA6C8A"/>
    <w:rsid w:val="00FA701F"/>
    <w:rsid w:val="00FA7886"/>
    <w:rsid w:val="00FB01DE"/>
    <w:rsid w:val="00FB052F"/>
    <w:rsid w:val="00FB054C"/>
    <w:rsid w:val="00FB0D9F"/>
    <w:rsid w:val="00FB1C88"/>
    <w:rsid w:val="00FB2155"/>
    <w:rsid w:val="00FB37D8"/>
    <w:rsid w:val="00FB37FF"/>
    <w:rsid w:val="00FB3FD2"/>
    <w:rsid w:val="00FB41C7"/>
    <w:rsid w:val="00FB495D"/>
    <w:rsid w:val="00FB4B75"/>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17"/>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2F9"/>
    <w:rsid w:val="00FD6A00"/>
    <w:rsid w:val="00FD6AD9"/>
    <w:rsid w:val="00FD6F7E"/>
    <w:rsid w:val="00FD6FF2"/>
    <w:rsid w:val="00FD7017"/>
    <w:rsid w:val="00FD7088"/>
    <w:rsid w:val="00FD7C8D"/>
    <w:rsid w:val="00FE0304"/>
    <w:rsid w:val="00FE0420"/>
    <w:rsid w:val="00FE07F2"/>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3AD"/>
    <w:rsid w:val="00FE67E3"/>
    <w:rsid w:val="00FE6A61"/>
    <w:rsid w:val="00FE7768"/>
    <w:rsid w:val="00FE7B05"/>
    <w:rsid w:val="00FF002A"/>
    <w:rsid w:val="00FF01B7"/>
    <w:rsid w:val="00FF0356"/>
    <w:rsid w:val="00FF09C3"/>
    <w:rsid w:val="00FF0B8C"/>
    <w:rsid w:val="00FF0BA9"/>
    <w:rsid w:val="00FF0CC1"/>
    <w:rsid w:val="00FF0E0E"/>
    <w:rsid w:val="00FF1407"/>
    <w:rsid w:val="00FF20AD"/>
    <w:rsid w:val="00FF2E49"/>
    <w:rsid w:val="00FF3963"/>
    <w:rsid w:val="00FF3AFF"/>
    <w:rsid w:val="00FF41F9"/>
    <w:rsid w:val="00FF4206"/>
    <w:rsid w:val="00FF42F2"/>
    <w:rsid w:val="00FF4667"/>
    <w:rsid w:val="00FF4C2D"/>
    <w:rsid w:val="00FF4D91"/>
    <w:rsid w:val="00FF50CF"/>
    <w:rsid w:val="00FF532B"/>
    <w:rsid w:val="00FF579E"/>
    <w:rsid w:val="00FF65D5"/>
    <w:rsid w:val="00FF69C9"/>
    <w:rsid w:val="00FF6A35"/>
    <w:rsid w:val="00FF6CAE"/>
    <w:rsid w:val="00FF6D35"/>
    <w:rsid w:val="00FF6D3E"/>
    <w:rsid w:val="00FF6E87"/>
    <w:rsid w:val="00FF6FE9"/>
    <w:rsid w:val="00FF702B"/>
    <w:rsid w:val="00FF737E"/>
    <w:rsid w:val="00FF7803"/>
    <w:rsid w:val="00FF7D96"/>
    <w:rsid w:val="0372AAEB"/>
    <w:rsid w:val="03CC1745"/>
    <w:rsid w:val="0448F897"/>
    <w:rsid w:val="11705131"/>
    <w:rsid w:val="1224F6F1"/>
    <w:rsid w:val="14BB8E9D"/>
    <w:rsid w:val="14F64247"/>
    <w:rsid w:val="1A278B11"/>
    <w:rsid w:val="1A45677D"/>
    <w:rsid w:val="1B8B0AC1"/>
    <w:rsid w:val="20088C2D"/>
    <w:rsid w:val="2253AFD1"/>
    <w:rsid w:val="230A03B9"/>
    <w:rsid w:val="23A738D2"/>
    <w:rsid w:val="24D06A1F"/>
    <w:rsid w:val="27D0F0F0"/>
    <w:rsid w:val="2CA4CFDE"/>
    <w:rsid w:val="2EB859C0"/>
    <w:rsid w:val="358C04E0"/>
    <w:rsid w:val="3A9499A2"/>
    <w:rsid w:val="41EBCCC2"/>
    <w:rsid w:val="41F5730A"/>
    <w:rsid w:val="4759F44D"/>
    <w:rsid w:val="4876A00B"/>
    <w:rsid w:val="4D4E25E5"/>
    <w:rsid w:val="52ED3C1E"/>
    <w:rsid w:val="5602D9CA"/>
    <w:rsid w:val="629A57BB"/>
    <w:rsid w:val="6A05C34E"/>
    <w:rsid w:val="6FD45CC8"/>
    <w:rsid w:val="72290C07"/>
    <w:rsid w:val="79171C1F"/>
    <w:rsid w:val="7CCF7526"/>
    <w:rsid w:val="7E2FFC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2182C"/>
  <w15:docId w15:val="{C618A173-DFA3-4BDE-A716-30A175D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3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3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1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39" w:unhideWhenUsed="1"/>
    <w:lsdException w:name="Plain Text" w:semiHidden="1" w:uiPriority="3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B41"/>
    <w:pPr>
      <w:suppressAutoHyphens/>
      <w:spacing w:before="0" w:after="280" w:line="276" w:lineRule="auto"/>
    </w:pPr>
    <w:rPr>
      <w:rFonts w:ascii="Arial" w:eastAsia="MS Mincho" w:hAnsi="Arial" w:cs="Arial"/>
      <w:sz w:val="24"/>
      <w:szCs w:val="32"/>
      <w:lang w:eastAsia="en-US"/>
    </w:rPr>
  </w:style>
  <w:style w:type="paragraph" w:styleId="Heading1">
    <w:name w:val="heading 1"/>
    <w:basedOn w:val="Normal"/>
    <w:next w:val="Normal"/>
    <w:link w:val="Heading1Char"/>
    <w:uiPriority w:val="9"/>
    <w:qFormat/>
    <w:rsid w:val="00BD4554"/>
    <w:pPr>
      <w:keepNext/>
      <w:keepLines/>
      <w:pageBreakBefore/>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BD4554"/>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BD4554"/>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BD4554"/>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BD4554"/>
    <w:pPr>
      <w:numPr>
        <w:numId w:val="2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BD4554"/>
    <w:pPr>
      <w:spacing w:before="240" w:after="60"/>
      <w:outlineLvl w:val="5"/>
    </w:pPr>
    <w:rPr>
      <w:rFonts w:eastAsia="Times New Roman" w:cs="Times New Roman"/>
      <w:b/>
      <w:bCs/>
      <w:sz w:val="18"/>
      <w:szCs w:val="22"/>
    </w:rPr>
  </w:style>
  <w:style w:type="paragraph" w:styleId="Heading7">
    <w:name w:val="heading 7"/>
    <w:basedOn w:val="Normal"/>
    <w:next w:val="BodyText"/>
    <w:link w:val="Heading7Char"/>
    <w:semiHidden/>
    <w:qFormat/>
    <w:rsid w:val="006926C9"/>
    <w:pPr>
      <w:keepNext/>
      <w:keepLines/>
      <w:pageBreakBefore/>
      <w:spacing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uiPriority w:val="3"/>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aps/>
      <w:sz w:val="36"/>
    </w:rPr>
  </w:style>
  <w:style w:type="paragraph" w:styleId="Heading9">
    <w:name w:val="heading 9"/>
    <w:basedOn w:val="Normal"/>
    <w:next w:val="BodyText"/>
    <w:link w:val="Heading9Char"/>
    <w:uiPriority w:val="3"/>
    <w:semiHidden/>
    <w:qFormat/>
    <w:rsid w:val="000809F5"/>
    <w:pPr>
      <w:outlineLvl w:val="8"/>
    </w:pPr>
  </w:style>
  <w:style w:type="character" w:default="1" w:styleId="DefaultParagraphFont">
    <w:name w:val="Default Paragraph Font"/>
    <w:uiPriority w:val="1"/>
    <w:unhideWhenUsed/>
    <w:rsid w:val="00BD45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4554"/>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unhideWhenUsed/>
    <w:rsid w:val="00BD4554"/>
    <w:pPr>
      <w:tabs>
        <w:tab w:val="center" w:pos="4320"/>
        <w:tab w:val="right" w:pos="9639"/>
      </w:tabs>
      <w:spacing w:after="0" w:line="200" w:lineRule="atLeast"/>
    </w:pPr>
    <w:rPr>
      <w:sz w:val="16"/>
    </w:rPr>
  </w:style>
  <w:style w:type="character" w:customStyle="1" w:styleId="FooterChar">
    <w:name w:val="Footer Char"/>
    <w:link w:val="Footer"/>
    <w:uiPriority w:val="99"/>
    <w:rsid w:val="00BD4554"/>
    <w:rPr>
      <w:rFonts w:ascii="Arial" w:eastAsia="MS Mincho" w:hAnsi="Arial" w:cs="Arial"/>
      <w:sz w:val="16"/>
      <w:szCs w:val="32"/>
      <w:lang w:eastAsia="en-US"/>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BD4554"/>
    <w:pPr>
      <w:tabs>
        <w:tab w:val="center" w:pos="4320"/>
        <w:tab w:val="right" w:pos="8640"/>
      </w:tabs>
    </w:pPr>
  </w:style>
  <w:style w:type="character" w:customStyle="1" w:styleId="HeaderChar">
    <w:name w:val="Header Char"/>
    <w:link w:val="Header"/>
    <w:uiPriority w:val="99"/>
    <w:rsid w:val="00BD4554"/>
    <w:rPr>
      <w:rFonts w:ascii="Arial" w:eastAsia="MS Mincho" w:hAnsi="Arial" w:cs="Arial"/>
      <w:sz w:val="24"/>
      <w:szCs w:val="32"/>
      <w:lang w:eastAsia="en-US"/>
    </w:rPr>
  </w:style>
  <w:style w:type="character" w:customStyle="1" w:styleId="Heading1Char">
    <w:name w:val="Heading 1 Char"/>
    <w:link w:val="Heading1"/>
    <w:uiPriority w:val="9"/>
    <w:rsid w:val="00BD4554"/>
    <w:rPr>
      <w:rFonts w:ascii="Arial" w:eastAsia="MS Gothic" w:hAnsi="Arial"/>
      <w:b/>
      <w:bCs/>
      <w:sz w:val="36"/>
      <w:szCs w:val="32"/>
      <w:lang w:eastAsia="en-US"/>
    </w:rPr>
  </w:style>
  <w:style w:type="character" w:customStyle="1" w:styleId="Heading2Char">
    <w:name w:val="Heading 2 Char"/>
    <w:link w:val="Heading2"/>
    <w:uiPriority w:val="9"/>
    <w:rsid w:val="00BD4554"/>
    <w:rPr>
      <w:rFonts w:ascii="Arial" w:eastAsia="MS Gothic" w:hAnsi="Arial"/>
      <w:b/>
      <w:bCs/>
      <w:sz w:val="32"/>
      <w:szCs w:val="26"/>
      <w:lang w:eastAsia="en-US"/>
    </w:rPr>
  </w:style>
  <w:style w:type="character" w:customStyle="1" w:styleId="Heading3Char">
    <w:name w:val="Heading 3 Char"/>
    <w:link w:val="Heading3"/>
    <w:uiPriority w:val="9"/>
    <w:rsid w:val="00BD4554"/>
    <w:rPr>
      <w:rFonts w:ascii="Arial" w:eastAsia="MS Gothic" w:hAnsi="Arial" w:cs="Arial"/>
      <w:b/>
      <w:bCs/>
      <w:sz w:val="28"/>
      <w:szCs w:val="32"/>
      <w:lang w:eastAsia="en-US"/>
    </w:rPr>
  </w:style>
  <w:style w:type="character" w:customStyle="1" w:styleId="Heading4Char">
    <w:name w:val="Heading 4 Char"/>
    <w:link w:val="Heading4"/>
    <w:uiPriority w:val="9"/>
    <w:rsid w:val="00BD4554"/>
    <w:rPr>
      <w:rFonts w:ascii="Arial" w:eastAsia="MS Gothic" w:hAnsi="Arial" w:cs="Arial"/>
      <w:b/>
      <w:bCs/>
      <w:iCs/>
      <w:sz w:val="24"/>
      <w:szCs w:val="32"/>
      <w:lang w:eastAsia="en-US"/>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uiPriority w:val="3"/>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uiPriority w:val="99"/>
    <w:unhideWhenUsed/>
    <w:rsid w:val="00BD4554"/>
    <w:rPr>
      <w:rFonts w:ascii="Arial" w:hAnsi="Arial"/>
      <w:color w:val="0000FF"/>
      <w:u w:val="single"/>
    </w:rPr>
  </w:style>
  <w:style w:type="character" w:styleId="FollowedHyperlink">
    <w:name w:val="FollowedHyperlink"/>
    <w:uiPriority w:val="99"/>
    <w:unhideWhenUsed/>
    <w:rsid w:val="00BD4554"/>
    <w:rPr>
      <w:color w:val="80008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7A34EC"/>
    <w:pPr>
      <w:numPr>
        <w:numId w:val="8"/>
      </w:numPr>
      <w:spacing w:after="140"/>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10"/>
    <w:qFormat/>
    <w:rsid w:val="00BD4554"/>
    <w:pPr>
      <w:spacing w:after="240" w:line="240" w:lineRule="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D4554"/>
    <w:rPr>
      <w:rFonts w:asciiTheme="majorHAnsi" w:eastAsiaTheme="majorEastAsia" w:hAnsiTheme="majorHAnsi" w:cstheme="majorBidi"/>
      <w:spacing w:val="-10"/>
      <w:kern w:val="28"/>
      <w:sz w:val="56"/>
      <w:szCs w:val="56"/>
      <w:lang w:val="en-US" w:eastAsia="en-US"/>
    </w:rPr>
  </w:style>
  <w:style w:type="paragraph" w:styleId="TOC5">
    <w:name w:val="toc 5"/>
    <w:basedOn w:val="Normal"/>
    <w:next w:val="Normal"/>
    <w:autoRedefine/>
    <w:uiPriority w:val="39"/>
    <w:semiHidden/>
    <w:unhideWhenUsed/>
    <w:rsid w:val="00BD4554"/>
    <w:pPr>
      <w:spacing w:after="0"/>
      <w:ind w:left="800"/>
    </w:pPr>
    <w:rPr>
      <w:rFonts w:ascii="Cambria" w:hAnsi="Cambria"/>
      <w:szCs w:val="20"/>
    </w:rPr>
  </w:style>
  <w:style w:type="paragraph" w:styleId="TOC6">
    <w:name w:val="toc 6"/>
    <w:basedOn w:val="Normal"/>
    <w:next w:val="Normal"/>
    <w:autoRedefine/>
    <w:uiPriority w:val="39"/>
    <w:unhideWhenUsed/>
    <w:rsid w:val="00BD4554"/>
    <w:pPr>
      <w:spacing w:after="0"/>
      <w:ind w:left="1000"/>
    </w:pPr>
    <w:rPr>
      <w:rFonts w:ascii="Cambria" w:hAnsi="Cambria"/>
      <w:szCs w:val="20"/>
    </w:rPr>
  </w:style>
  <w:style w:type="paragraph" w:styleId="TOC7">
    <w:name w:val="toc 7"/>
    <w:basedOn w:val="Normal"/>
    <w:next w:val="Normal"/>
    <w:autoRedefine/>
    <w:uiPriority w:val="39"/>
    <w:unhideWhenUsed/>
    <w:rsid w:val="00BD4554"/>
    <w:pPr>
      <w:spacing w:after="0"/>
      <w:ind w:left="1200"/>
    </w:pPr>
    <w:rPr>
      <w:rFonts w:ascii="Cambria" w:hAnsi="Cambria"/>
      <w:szCs w:val="20"/>
    </w:rPr>
  </w:style>
  <w:style w:type="paragraph" w:styleId="TOC8">
    <w:name w:val="toc 8"/>
    <w:basedOn w:val="Normal"/>
    <w:next w:val="Normal"/>
    <w:autoRedefine/>
    <w:uiPriority w:val="39"/>
    <w:semiHidden/>
    <w:unhideWhenUsed/>
    <w:rsid w:val="00BD4554"/>
    <w:pPr>
      <w:spacing w:after="0"/>
      <w:ind w:left="1400"/>
    </w:pPr>
    <w:rPr>
      <w:rFonts w:ascii="Cambria" w:hAnsi="Cambria"/>
      <w:szCs w:val="20"/>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after="0"/>
    </w:pPr>
  </w:style>
  <w:style w:type="paragraph" w:styleId="Date">
    <w:name w:val="Date"/>
    <w:basedOn w:val="Normal"/>
    <w:link w:val="DateChar"/>
    <w:uiPriority w:val="99"/>
    <w:rsid w:val="00C503CB"/>
    <w:pPr>
      <w:spacing w:after="0"/>
      <w:jc w:val="right"/>
    </w:p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after="60"/>
      <w:outlineLvl w:val="4"/>
    </w:pPr>
    <w:rPr>
      <w:b/>
      <w:bCs/>
      <w:noProof/>
      <w:color w:val="201547" w:themeColor="text2"/>
    </w:rPr>
  </w:style>
  <w:style w:type="character" w:customStyle="1" w:styleId="Heading5Char">
    <w:name w:val="Heading 5 Char"/>
    <w:link w:val="Heading5"/>
    <w:uiPriority w:val="9"/>
    <w:rsid w:val="00BD4554"/>
    <w:rPr>
      <w:rFonts w:ascii="Arial" w:eastAsia="MS Mincho" w:hAnsi="Arial"/>
      <w:b/>
      <w:bCs/>
      <w:iCs/>
      <w:sz w:val="24"/>
      <w:szCs w:val="26"/>
      <w:lang w:eastAsia="en-US"/>
    </w:rPr>
  </w:style>
  <w:style w:type="character" w:customStyle="1" w:styleId="Heading6Char">
    <w:name w:val="Heading 6 Char"/>
    <w:link w:val="Heading6"/>
    <w:uiPriority w:val="9"/>
    <w:rsid w:val="00BD4554"/>
    <w:rPr>
      <w:rFonts w:ascii="Arial" w:hAnsi="Arial"/>
      <w:b/>
      <w:bCs/>
      <w:sz w:val="18"/>
      <w:szCs w:val="22"/>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39"/>
    <w:semiHidden/>
    <w:unhideWhenUsed/>
    <w:rsid w:val="0058629F"/>
    <w:rPr>
      <w:sz w:val="16"/>
      <w:szCs w:val="16"/>
    </w:rPr>
  </w:style>
  <w:style w:type="paragraph" w:styleId="CommentText">
    <w:name w:val="annotation text"/>
    <w:basedOn w:val="Normal"/>
    <w:link w:val="CommentTextChar"/>
    <w:uiPriority w:val="3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3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Heading1"/>
    <w:next w:val="Normal"/>
    <w:uiPriority w:val="39"/>
    <w:unhideWhenUsed/>
    <w:qFormat/>
    <w:rsid w:val="00BD4554"/>
    <w:pPr>
      <w:pageBreakBefore w:val="0"/>
      <w:spacing w:line="360" w:lineRule="auto"/>
      <w:outlineLvl w:val="9"/>
    </w:pPr>
    <w:rPr>
      <w:sz w:val="32"/>
      <w:szCs w:val="28"/>
    </w:rPr>
  </w:style>
  <w:style w:type="paragraph" w:styleId="TOC1">
    <w:name w:val="toc 1"/>
    <w:basedOn w:val="Normal"/>
    <w:next w:val="Normal"/>
    <w:link w:val="TOC1Char"/>
    <w:autoRedefine/>
    <w:uiPriority w:val="39"/>
    <w:unhideWhenUsed/>
    <w:rsid w:val="00BD4554"/>
    <w:pPr>
      <w:spacing w:before="120" w:after="0"/>
    </w:pPr>
    <w:rPr>
      <w:b/>
    </w:rPr>
  </w:style>
  <w:style w:type="paragraph" w:styleId="TOC2">
    <w:name w:val="toc 2"/>
    <w:basedOn w:val="Normal"/>
    <w:next w:val="Normal"/>
    <w:autoRedefine/>
    <w:uiPriority w:val="39"/>
    <w:unhideWhenUsed/>
    <w:rsid w:val="00BD4554"/>
    <w:pPr>
      <w:spacing w:after="0"/>
      <w:ind w:left="200"/>
    </w:pPr>
    <w:rPr>
      <w:szCs w:val="22"/>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unhideWhenUsed/>
    <w:rsid w:val="00992057"/>
    <w:pPr>
      <w:spacing w:after="80"/>
    </w:pPr>
    <w:rPr>
      <w:sz w:val="20"/>
    </w:rPr>
  </w:style>
  <w:style w:type="character" w:styleId="FootnoteReference">
    <w:name w:val="footnote reference"/>
    <w:uiPriority w:val="99"/>
    <w:unhideWhenUsed/>
    <w:rsid w:val="00BD4554"/>
    <w:rPr>
      <w:rFonts w:ascii="Arial" w:hAnsi="Arial"/>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BD4554"/>
    <w:pPr>
      <w:spacing w:before="0" w:after="0" w:line="240" w:lineRule="auto"/>
    </w:pPr>
    <w:rPr>
      <w:rFonts w:ascii="Cambria" w:eastAsia="MS Mincho" w:hAnsi="Cambr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3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link w:val="FootnoteText"/>
    <w:uiPriority w:val="99"/>
    <w:rsid w:val="00992057"/>
    <w:rPr>
      <w:rFonts w:ascii="Arial" w:eastAsia="MS Mincho" w:hAnsi="Arial" w:cs="Arial"/>
      <w:szCs w:val="32"/>
      <w:lang w:eastAsia="en-US"/>
    </w:rPr>
  </w:style>
  <w:style w:type="character" w:customStyle="1" w:styleId="TOC1Char">
    <w:name w:val="TOC 1 Char"/>
    <w:basedOn w:val="DefaultParagraphFont"/>
    <w:link w:val="TOC1"/>
    <w:uiPriority w:val="39"/>
    <w:rsid w:val="002B63C6"/>
    <w:rPr>
      <w:rFonts w:ascii="Arial" w:eastAsia="MS Mincho" w:hAnsi="Arial" w:cs="Arial"/>
      <w:b/>
      <w:sz w:val="24"/>
      <w:szCs w:val="32"/>
      <w:lang w:eastAsia="en-US"/>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783D00"/>
    <w:pPr>
      <w:spacing w:after="0" w:line="240" w:lineRule="auto"/>
    </w:pPr>
    <w:rPr>
      <w:b/>
      <w:color w:val="201547" w:themeColor="text2"/>
      <w:spacing w:val="-4"/>
      <w:kern w:val="28"/>
      <w:sz w:val="28"/>
      <w:szCs w:val="42"/>
    </w:rPr>
  </w:style>
  <w:style w:type="paragraph" w:customStyle="1" w:styleId="xPartnerLogo">
    <w:name w:val="xPartnerLogo"/>
    <w:basedOn w:val="NoSpacing"/>
    <w:uiPriority w:val="99"/>
    <w:rsid w:val="00C33BEC"/>
    <w:pPr>
      <w:framePr w:h="709" w:hRule="exact" w:wrap="around" w:vAnchor="page" w:hAnchor="page" w:x="568" w:y="15452"/>
    </w:pPr>
  </w:style>
  <w:style w:type="paragraph" w:customStyle="1" w:styleId="xVicLogo">
    <w:name w:val="xVicLogo"/>
    <w:basedOn w:val="NoSpacing"/>
    <w:uiPriority w:val="99"/>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unhideWhenUsed/>
    <w:rsid w:val="00CD157B"/>
    <w:rPr>
      <w:vertAlign w:val="superscript"/>
    </w:rPr>
  </w:style>
  <w:style w:type="paragraph" w:customStyle="1" w:styleId="SectionSubtitle">
    <w:name w:val="Section Subtitle"/>
    <w:basedOn w:val="Normal"/>
    <w:uiPriority w:val="3"/>
    <w:rsid w:val="002F5718"/>
    <w:pPr>
      <w:shd w:val="clear" w:color="auto" w:fill="201547" w:themeFill="text2"/>
      <w:spacing w:after="0"/>
    </w:pPr>
    <w:rPr>
      <w:color w:val="FFFFFF" w:themeColor="background1"/>
    </w:rPr>
  </w:style>
  <w:style w:type="paragraph" w:customStyle="1" w:styleId="IntroFeatureText">
    <w:name w:val="Intro/Feature Text"/>
    <w:basedOn w:val="Normal"/>
    <w:next w:val="Normal"/>
    <w:qFormat/>
    <w:rsid w:val="00801AD3"/>
    <w:pPr>
      <w:spacing w:before="160" w:after="160"/>
    </w:pPr>
    <w:rPr>
      <w:color w:val="201547" w:themeColor="text2"/>
      <w:spacing w:val="-1"/>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Normal"/>
    <w:next w:val="Normal"/>
    <w:link w:val="SubtitleChar"/>
    <w:uiPriority w:val="11"/>
    <w:qFormat/>
    <w:rsid w:val="00BD4554"/>
    <w:pPr>
      <w:spacing w:after="240"/>
      <w:outlineLvl w:val="1"/>
    </w:pPr>
    <w:rPr>
      <w:rFonts w:eastAsia="Times New Roman" w:cs="Times New Roman"/>
      <w:sz w:val="28"/>
      <w:szCs w:val="36"/>
    </w:rPr>
  </w:style>
  <w:style w:type="character" w:customStyle="1" w:styleId="SubtitleChar">
    <w:name w:val="Subtitle Char"/>
    <w:link w:val="Subtitle"/>
    <w:uiPriority w:val="11"/>
    <w:rsid w:val="00BD4554"/>
    <w:rPr>
      <w:rFonts w:ascii="Arial" w:hAnsi="Arial"/>
      <w:sz w:val="28"/>
      <w:szCs w:val="36"/>
      <w:lang w:eastAsia="en-US"/>
    </w:rPr>
  </w:style>
  <w:style w:type="paragraph" w:customStyle="1" w:styleId="xProjectBar">
    <w:name w:val="xProjectBar"/>
    <w:basedOn w:val="Normal"/>
    <w:next w:val="Normal"/>
    <w:uiPriority w:val="99"/>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992057"/>
    <w:pPr>
      <w:keepNext/>
      <w:tabs>
        <w:tab w:val="left" w:pos="1191"/>
      </w:tabs>
      <w:ind w:left="1191" w:hanging="1191"/>
    </w:pPr>
    <w:rPr>
      <w:b/>
      <w14:numSpacing w14:val="tabular"/>
    </w:rPr>
  </w:style>
  <w:style w:type="paragraph" w:styleId="NormalWeb">
    <w:name w:val="Normal (Web)"/>
    <w:basedOn w:val="Normal"/>
    <w:uiPriority w:val="99"/>
    <w:semiHidden/>
    <w:unhideWhenUsed/>
    <w:rsid w:val="00BD4554"/>
    <w:pPr>
      <w:spacing w:before="100" w:beforeAutospacing="1" w:after="100" w:afterAutospacing="1"/>
    </w:pPr>
    <w:rPr>
      <w:rFonts w:ascii="Times New Roman" w:eastAsia="Times New Roman" w:hAnsi="Times New Roman" w:cs="Times New Roman"/>
      <w:lang w:eastAsia="en-GB"/>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BD4554"/>
    <w:pPr>
      <w:numPr>
        <w:numId w:val="26"/>
      </w:numPr>
      <w:tabs>
        <w:tab w:val="left" w:pos="2180"/>
        <w:tab w:val="left" w:pos="2181"/>
      </w:tabs>
      <w:spacing w:after="140"/>
    </w:pPr>
    <w:rPr>
      <w:rFonts w:eastAsia="Times New Roman"/>
      <w:lang w:eastAsia="en-GB"/>
    </w:rPr>
  </w:style>
  <w:style w:type="character" w:styleId="Strong">
    <w:name w:val="Strong"/>
    <w:basedOn w:val="DefaultParagraphFont"/>
    <w:uiPriority w:val="22"/>
    <w:qFormat/>
    <w:rsid w:val="007577B1"/>
    <w:rPr>
      <w:b/>
      <w:bCs/>
    </w:r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after="0"/>
    </w:pPr>
    <w:rPr>
      <w:b/>
      <w:color w:val="FFFFFF" w:themeColor="background1"/>
      <w:sz w:val="48"/>
    </w:rPr>
  </w:style>
  <w:style w:type="paragraph" w:styleId="TOC4">
    <w:name w:val="toc 4"/>
    <w:basedOn w:val="Normal"/>
    <w:next w:val="Normal"/>
    <w:autoRedefine/>
    <w:uiPriority w:val="39"/>
    <w:unhideWhenUsed/>
    <w:rsid w:val="00BD4554"/>
    <w:pPr>
      <w:spacing w:after="0"/>
      <w:ind w:left="600"/>
    </w:pPr>
    <w:rPr>
      <w:rFonts w:ascii="Cambria" w:hAnsi="Cambria"/>
      <w:szCs w:val="20"/>
    </w:rPr>
  </w:style>
  <w:style w:type="paragraph" w:customStyle="1" w:styleId="ListAlpha2">
    <w:name w:val="List Alpha 2"/>
    <w:basedOn w:val="ListAlpha"/>
    <w:qFormat/>
    <w:rsid w:val="007F0D3C"/>
    <w:pPr>
      <w:numPr>
        <w:ilvl w:val="1"/>
      </w:numPr>
    </w:pPr>
  </w:style>
  <w:style w:type="character" w:customStyle="1" w:styleId="SectionTitle">
    <w:name w:val="Section Title"/>
    <w:uiPriority w:val="3"/>
    <w:rsid w:val="00A1606D"/>
    <w:rPr>
      <w:color w:val="FFFFFF" w:themeColor="background1"/>
      <w:bdr w:val="none" w:sz="0" w:space="0" w:color="auto"/>
      <w:shd w:val="clear" w:color="auto" w:fill="auto"/>
    </w:r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rsid w:val="00BD4554"/>
    <w:pPr>
      <w:widowControl w:val="0"/>
      <w:autoSpaceDE w:val="0"/>
      <w:autoSpaceDN w:val="0"/>
      <w:spacing w:before="0" w:after="0" w:line="240" w:lineRule="auto"/>
    </w:pPr>
    <w:rPr>
      <w:rFonts w:eastAsiaTheme="minorHAnsi" w:cstheme="minorBidi"/>
      <w:sz w:val="22"/>
      <w:szCs w:val="22"/>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xPartnerLogosInsideCover">
    <w:name w:val="xPartnerLogos_InsideCover"/>
    <w:basedOn w:val="NoSpacing"/>
    <w:next w:val="BodyText"/>
    <w:uiPriority w:val="99"/>
    <w:rsid w:val="00EE4D70"/>
    <w:pPr>
      <w:tabs>
        <w:tab w:val="left" w:pos="2948"/>
        <w:tab w:val="left" w:pos="5897"/>
      </w:tabs>
      <w:spacing w:before="200" w:after="200"/>
    </w:p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2A4F2A"/>
    <w:pPr>
      <w:framePr w:hSpace="181" w:wrap="around" w:hAnchor="margin" w:yAlign="bottom"/>
      <w:spacing w:after="90"/>
      <w:suppressOverlap/>
    </w:pPr>
    <w:rPr>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spacing w:val="2"/>
      <w:kern w:val="20"/>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style>
  <w:style w:type="paragraph" w:customStyle="1" w:styleId="QuoteBullet2">
    <w:name w:val="Quote Bullet 2"/>
    <w:basedOn w:val="Quote"/>
    <w:qFormat/>
    <w:rsid w:val="00AC1C83"/>
    <w:pPr>
      <w:numPr>
        <w:ilvl w:val="1"/>
        <w:numId w:val="14"/>
      </w:numPr>
      <w:pBdr>
        <w:top w:val="none" w:sz="0" w:space="0" w:color="auto"/>
      </w:pBdr>
      <w:spacing w:before="120" w:after="120"/>
    </w:p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LeftBold">
    <w:name w:val="Disclaimer Text Left Bold"/>
    <w:basedOn w:val="DisclaimerTextLeft"/>
    <w:next w:val="DisclaimerTextLeft"/>
    <w:uiPriority w:val="99"/>
    <w:semiHidden/>
    <w:rsid w:val="00740ECE"/>
    <w:pPr>
      <w:framePr w:wrap="around"/>
    </w:pPr>
    <w:rPr>
      <w:b/>
    </w:rPr>
  </w:style>
  <w:style w:type="paragraph" w:customStyle="1" w:styleId="DisclaimerTextLeft">
    <w:name w:val="Disclaimer Text Left"/>
    <w:basedOn w:val="DisclaimerText"/>
    <w:uiPriority w:val="99"/>
    <w:semiHidden/>
    <w:rsid w:val="00740ECE"/>
    <w:pPr>
      <w:framePr w:wrap="around"/>
    </w:pPr>
  </w:style>
  <w:style w:type="paragraph" w:customStyle="1" w:styleId="DisclaimerTextRightBold">
    <w:name w:val="Disclaimer Text Right Bold"/>
    <w:basedOn w:val="Normal"/>
    <w:uiPriority w:val="99"/>
    <w:semiHidden/>
    <w:rsid w:val="00740ECE"/>
    <w:pPr>
      <w:framePr w:hSpace="181" w:wrap="around" w:hAnchor="margin" w:yAlign="bottom"/>
      <w:spacing w:after="90"/>
      <w:suppressOverlap/>
    </w:pPr>
    <w:rPr>
      <w:rFonts w:ascii="Arial Bold" w:hAnsi="Arial Bold"/>
      <w:color w:val="232222" w:themeColor="text1"/>
    </w:rPr>
  </w:style>
  <w:style w:type="paragraph" w:customStyle="1" w:styleId="DisclaimerTextRight12pt">
    <w:name w:val="Disclaimer Text Right 12pt"/>
    <w:basedOn w:val="Normal"/>
    <w:uiPriority w:val="99"/>
    <w:semiHidden/>
    <w:rsid w:val="00740ECE"/>
    <w:pPr>
      <w:framePr w:hSpace="181" w:wrap="around" w:hAnchor="margin" w:yAlign="bottom"/>
      <w:spacing w:after="90"/>
      <w:suppressOverlap/>
    </w:pPr>
    <w:rPr>
      <w:color w:val="232222" w:themeColor="text1"/>
    </w:rPr>
  </w:style>
  <w:style w:type="paragraph" w:customStyle="1" w:styleId="DisclaimerTextRightBold12pt">
    <w:name w:val="Disclaimer Text Right Bold 12 pt"/>
    <w:basedOn w:val="DisclaimerTextRightBold"/>
    <w:next w:val="DisclaimerTextRight12pt"/>
    <w:uiPriority w:val="99"/>
    <w:semiHidden/>
    <w:rsid w:val="00E4201F"/>
    <w:pPr>
      <w:framePr w:wrap="around"/>
    </w:pPr>
  </w:style>
  <w:style w:type="paragraph" w:customStyle="1" w:styleId="DisclaimerTextRight">
    <w:name w:val="Disclaimer Text Right"/>
    <w:basedOn w:val="DisclaimerText"/>
    <w:uiPriority w:val="99"/>
    <w:semiHidden/>
    <w:rsid w:val="000957C3"/>
    <w:pPr>
      <w:framePr w:wrap="around"/>
    </w:pPr>
  </w:style>
  <w:style w:type="paragraph" w:customStyle="1" w:styleId="xWebBackCover">
    <w:name w:val="xWebBackCover"/>
    <w:basedOn w:val="NoSpacing"/>
    <w:semiHidden/>
    <w:rsid w:val="00E97B47"/>
    <w:pPr>
      <w:shd w:val="clear" w:color="auto" w:fill="201547" w:themeFill="text2"/>
    </w:pPr>
    <w:rPr>
      <w:b/>
      <w:bCs/>
      <w:color w:val="FFFFFF" w:themeColor="background1"/>
      <w:sz w:val="21"/>
      <w:szCs w:val="21"/>
      <w:lang w:val="en-US"/>
    </w:rPr>
  </w:style>
  <w:style w:type="character" w:styleId="Mention">
    <w:name w:val="Mention"/>
    <w:basedOn w:val="DefaultParagraphFont"/>
    <w:uiPriority w:val="99"/>
    <w:unhideWhenUsed/>
    <w:rsid w:val="00A349FC"/>
    <w:rPr>
      <w:color w:val="2B579A"/>
      <w:shd w:val="clear" w:color="auto" w:fill="E1DFDD"/>
    </w:rPr>
  </w:style>
  <w:style w:type="character" w:styleId="Emphasis">
    <w:name w:val="Emphasis"/>
    <w:basedOn w:val="DefaultParagraphFont"/>
    <w:uiPriority w:val="20"/>
    <w:qFormat/>
    <w:rsid w:val="00A349FC"/>
    <w:rPr>
      <w:i/>
      <w:iCs/>
    </w:rPr>
  </w:style>
  <w:style w:type="paragraph" w:styleId="DocumentMap">
    <w:name w:val="Document Map"/>
    <w:basedOn w:val="Normal"/>
    <w:link w:val="DocumentMapChar"/>
    <w:uiPriority w:val="39"/>
    <w:semiHidden/>
    <w:unhideWhenUsed/>
    <w:rsid w:val="00A349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39"/>
    <w:semiHidden/>
    <w:rsid w:val="00A349FC"/>
    <w:rPr>
      <w:rFonts w:ascii="Segoe UI" w:hAnsi="Segoe UI" w:cs="Segoe UI"/>
      <w:sz w:val="16"/>
      <w:szCs w:val="16"/>
    </w:rPr>
  </w:style>
  <w:style w:type="character" w:customStyle="1" w:styleId="ui-provider">
    <w:name w:val="ui-provider"/>
    <w:basedOn w:val="DefaultParagraphFont"/>
    <w:rsid w:val="0042496A"/>
  </w:style>
  <w:style w:type="paragraph" w:customStyle="1" w:styleId="Bullet">
    <w:name w:val="Bullet"/>
    <w:basedOn w:val="Normal"/>
    <w:qFormat/>
    <w:rsid w:val="00DD700F"/>
    <w:pPr>
      <w:numPr>
        <w:numId w:val="23"/>
      </w:numPr>
      <w:spacing w:after="140"/>
      <w:ind w:left="357" w:hanging="357"/>
    </w:pPr>
  </w:style>
  <w:style w:type="paragraph" w:customStyle="1" w:styleId="Bullet2">
    <w:name w:val="Bullet 2"/>
    <w:basedOn w:val="Bullet"/>
    <w:qFormat/>
    <w:rsid w:val="00BD4554"/>
    <w:pPr>
      <w:numPr>
        <w:numId w:val="22"/>
      </w:numPr>
    </w:pPr>
  </w:style>
  <w:style w:type="paragraph" w:customStyle="1" w:styleId="Bulletlast">
    <w:name w:val="Bullet last"/>
    <w:basedOn w:val="Bullet"/>
    <w:qFormat/>
    <w:rsid w:val="00BD4554"/>
    <w:pPr>
      <w:spacing w:after="280"/>
    </w:pPr>
  </w:style>
  <w:style w:type="paragraph" w:customStyle="1" w:styleId="Default">
    <w:name w:val="Default"/>
    <w:rsid w:val="00BD4554"/>
    <w:pPr>
      <w:autoSpaceDE w:val="0"/>
      <w:autoSpaceDN w:val="0"/>
      <w:adjustRightInd w:val="0"/>
      <w:spacing w:before="0" w:after="0" w:line="240" w:lineRule="auto"/>
    </w:pPr>
    <w:rPr>
      <w:rFonts w:ascii="Arial" w:eastAsiaTheme="minorHAnsi" w:hAnsi="Arial" w:cs="Arial"/>
      <w:color w:val="000000"/>
      <w:sz w:val="24"/>
      <w:szCs w:val="24"/>
      <w:lang w:eastAsia="en-US"/>
    </w:rPr>
  </w:style>
  <w:style w:type="paragraph" w:customStyle="1" w:styleId="Heading2numbered">
    <w:name w:val="Heading 2 numbered"/>
    <w:basedOn w:val="Heading2"/>
    <w:qFormat/>
    <w:rsid w:val="00BD4554"/>
    <w:pPr>
      <w:numPr>
        <w:numId w:val="24"/>
      </w:numPr>
    </w:pPr>
  </w:style>
  <w:style w:type="character" w:styleId="IntenseEmphasis">
    <w:name w:val="Intense Emphasis"/>
    <w:uiPriority w:val="21"/>
    <w:qFormat/>
    <w:rsid w:val="00BD4554"/>
    <w:rPr>
      <w:rFonts w:ascii="Arial" w:hAnsi="Arial"/>
      <w:i/>
      <w:iCs/>
      <w:color w:val="5B9BD5"/>
    </w:rPr>
  </w:style>
  <w:style w:type="character" w:styleId="IntenseReference">
    <w:name w:val="Intense Reference"/>
    <w:uiPriority w:val="32"/>
    <w:qFormat/>
    <w:rsid w:val="00BD4554"/>
    <w:rPr>
      <w:rFonts w:ascii="Arial" w:hAnsi="Arial"/>
      <w:b/>
      <w:bCs/>
      <w:smallCaps/>
      <w:color w:val="5B9BD5"/>
      <w:spacing w:val="5"/>
    </w:rPr>
  </w:style>
  <w:style w:type="paragraph" w:customStyle="1" w:styleId="Normalbeforebullets">
    <w:name w:val="Normal before bullets"/>
    <w:basedOn w:val="Normal"/>
    <w:qFormat/>
    <w:rsid w:val="00BD4554"/>
    <w:pPr>
      <w:keepNext/>
      <w:spacing w:after="140"/>
    </w:pPr>
  </w:style>
  <w:style w:type="character" w:styleId="PageNumber">
    <w:name w:val="page number"/>
    <w:uiPriority w:val="99"/>
    <w:semiHidden/>
    <w:unhideWhenUsed/>
    <w:rsid w:val="00BD4554"/>
  </w:style>
  <w:style w:type="paragraph" w:customStyle="1" w:styleId="TableCopy">
    <w:name w:val="Table Copy"/>
    <w:basedOn w:val="Normal"/>
    <w:qFormat/>
    <w:rsid w:val="00BD4554"/>
    <w:pPr>
      <w:spacing w:after="140"/>
    </w:pPr>
  </w:style>
  <w:style w:type="paragraph" w:customStyle="1" w:styleId="TableBullet">
    <w:name w:val="Table Bullet"/>
    <w:basedOn w:val="TableCopy"/>
    <w:qFormat/>
    <w:rsid w:val="002627D5"/>
    <w:pPr>
      <w:numPr>
        <w:numId w:val="27"/>
      </w:numPr>
      <w:spacing w:after="80"/>
    </w:pPr>
    <w:rPr>
      <w:szCs w:val="22"/>
    </w:rPr>
  </w:style>
  <w:style w:type="paragraph" w:customStyle="1" w:styleId="TableHeading">
    <w:name w:val="Table Heading"/>
    <w:basedOn w:val="Normal"/>
    <w:qFormat/>
    <w:rsid w:val="00BD4554"/>
    <w:pPr>
      <w:keepNext/>
      <w:spacing w:after="60"/>
    </w:pPr>
    <w:rPr>
      <w:b/>
      <w:lang w:eastAsia="en-GB"/>
    </w:rPr>
  </w:style>
  <w:style w:type="paragraph" w:customStyle="1" w:styleId="TableColumnHeading">
    <w:name w:val="Table Column Heading"/>
    <w:basedOn w:val="TableHeading"/>
    <w:qFormat/>
    <w:rsid w:val="00BD4554"/>
    <w:pPr>
      <w:spacing w:before="80" w:after="80"/>
    </w:pPr>
    <w:rPr>
      <w:szCs w:val="36"/>
      <w:lang w:val="en-GB"/>
    </w:rPr>
  </w:style>
  <w:style w:type="paragraph" w:customStyle="1" w:styleId="TableParagraph">
    <w:name w:val="Table Paragraph"/>
    <w:basedOn w:val="Normal"/>
    <w:uiPriority w:val="1"/>
    <w:qFormat/>
    <w:rsid w:val="00BD4554"/>
    <w:pPr>
      <w:spacing w:after="140"/>
    </w:pPr>
    <w:rPr>
      <w:rFonts w:eastAsia="Arial"/>
      <w:szCs w:val="22"/>
      <w:lang w:eastAsia="en-GB"/>
    </w:rPr>
  </w:style>
  <w:style w:type="paragraph" w:styleId="TOC9">
    <w:name w:val="toc 9"/>
    <w:basedOn w:val="Normal"/>
    <w:next w:val="Normal"/>
    <w:autoRedefine/>
    <w:uiPriority w:val="39"/>
    <w:semiHidden/>
    <w:unhideWhenUsed/>
    <w:rsid w:val="00BD4554"/>
    <w:pPr>
      <w:spacing w:after="0"/>
      <w:ind w:left="1600"/>
    </w:pPr>
    <w:rPr>
      <w:rFonts w:ascii="Cambria" w:hAnsi="Cambria"/>
      <w:szCs w:val="20"/>
    </w:rPr>
  </w:style>
  <w:style w:type="paragraph" w:customStyle="1" w:styleId="ListParagrapha">
    <w:name w:val="List Paragraph a."/>
    <w:basedOn w:val="ListParagraph"/>
    <w:qFormat/>
    <w:rsid w:val="00D309D3"/>
    <w:pPr>
      <w:numPr>
        <w:numId w:val="28"/>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legislation.vic.gov.au/as-made/statutory-rules/mineral-resources-sustainable-development-mineral-industries-amendment-3" TargetMode="External"/><Relationship Id="rId26" Type="http://schemas.openxmlformats.org/officeDocument/2006/relationships/hyperlink" Target="https://www.legislation.vic.gov.au/in-force/statutory-rules/mineral-resources-sustainable-development-mineral-industries-regulations/003"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vic.gov.au/in-force/acts/environment-protection-act-2017/"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eca.vic.gov.au/" TargetMode="External"/><Relationship Id="rId20" Type="http://schemas.openxmlformats.org/officeDocument/2006/relationships/comments" Target="comments.xml"/><Relationship Id="rId29" Type="http://schemas.openxmlformats.org/officeDocument/2006/relationships/hyperlink" Target="https://earthresources.vic.gov.au/projects/lvr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customer.service@delwp.vic.gov.au" TargetMode="External"/><Relationship Id="rId23" Type="http://schemas.microsoft.com/office/2018/08/relationships/commentsExtensible" Target="commentsExtensible.xml"/><Relationship Id="rId28" Type="http://schemas.openxmlformats.org/officeDocument/2006/relationships/hyperlink" Target="https://earthresources.vic.gov.au/legislation-and-regulations/regulation-review-and-reform/mineral-industries-regulations" TargetMode="External"/><Relationship Id="rId10" Type="http://schemas.openxmlformats.org/officeDocument/2006/relationships/footnotes" Target="footnotes.xml"/><Relationship Id="rId19" Type="http://schemas.openxmlformats.org/officeDocument/2006/relationships/hyperlink" Target="https://www.dcceew.gov.au/environment/epb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microsoft.com/office/2016/09/relationships/commentsIds" Target="commentsIds.xml"/><Relationship Id="rId27" Type="http://schemas.openxmlformats.org/officeDocument/2006/relationships/hyperlink" Target="Mineral%20Resources%20(Sustainable%20Development)%20(Mineral%20Industries)%20Amendment%20Regulations%202022" TargetMode="External"/><Relationship Id="rId30" Type="http://schemas.openxmlformats.org/officeDocument/2006/relationships/hyperlink" Target="mailto:LVRRS@ecodev.vic.gov.au"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jhydrol.2023.129403" TargetMode="External"/><Relationship Id="rId3" Type="http://schemas.openxmlformats.org/officeDocument/2006/relationships/hyperlink" Target="https://www.water.vic.gov.au/aboriginal-values/the-aboriginal-water-program" TargetMode="External"/><Relationship Id="rId7" Type="http://schemas.openxmlformats.org/officeDocument/2006/relationships/hyperlink" Target="https://www.ipcc.ch/report/sixth-assessment-report-cycle/" TargetMode="External"/><Relationship Id="rId2" Type="http://schemas.openxmlformats.org/officeDocument/2006/relationships/hyperlink" Target="https://www.water.vic.gov.au/__data/assets/pdf_file/0027/476730/LVRRS-Environmental-Flow-Recommendations-Study-.pdf" TargetMode="External"/><Relationship Id="rId1" Type="http://schemas.openxmlformats.org/officeDocument/2006/relationships/hyperlink" Target="https://earthresources.vic.gov.au/__data/assets/pdf_file/0011/558884/Latrobe-Valley-Regional-Rehabilitation-Strategy.pdf" TargetMode="External"/><Relationship Id="rId6" Type="http://schemas.openxmlformats.org/officeDocument/2006/relationships/hyperlink" Target="http://www.climatechange.vic.gov.au/__data/assets/pdf_file/0029/442964/Victorias-Climate-Science-Report-2019.pdf" TargetMode="External"/><Relationship Id="rId5" Type="http://schemas.openxmlformats.org/officeDocument/2006/relationships/hyperlink" Target="https://www.water.vic.gov.au/__data/assets/pdf_file/0023/502934/GuidelinesClimateChangeWaterAvailVic_2020_FINAL.pdf" TargetMode="External"/><Relationship Id="rId4" Type="http://schemas.openxmlformats.org/officeDocument/2006/relationships/hyperlink" Target="https://www.water.vic.gov.au/__data/assets/pdf_file/0038/599393/Water-is-Life-Section-B-Traditional-Owner-Nation-Statements.pdf" TargetMode="External"/><Relationship Id="rId9" Type="http://schemas.openxmlformats.org/officeDocument/2006/relationships/hyperlink" Target="https://earthresources.vic.gov.au/__data/assets/pdf_file/0011/558884/Latrobe-Valley-Regional-Rehabilitation-Strategy.pdf"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TaxCatchAll xmlns="937230b4-2ef3-4523-a2cd-49a9f224d854" xsi:nil="true"/>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lcf76f155ced4ddcb4097134ff3c332f xmlns="1dfb1193-553c-4f71-898e-7a7cd04f0bdc">
      <Terms xmlns="http://schemas.microsoft.com/office/infopath/2007/PartnerControls"/>
    </lcf76f155ced4ddcb4097134ff3c332f>
    <g46a9f61d38540a784cfecbd3da27bca xmlns="1970f3ff-c7c3-4b73-8f0c-0bc260d159f3">
      <Terms xmlns="http://schemas.microsoft.com/office/infopath/2007/PartnerControls"/>
    </g46a9f61d38540a784cfecbd3da27bca>
    <SharedWithUsers xmlns="937230b4-2ef3-4523-a2cd-49a9f224d854">
      <UserInfo>
        <DisplayName>Anthony P Feigl (DEECA)</DisplayName>
        <AccountId>22</AccountId>
        <AccountType/>
      </UserInfo>
      <UserInfo>
        <DisplayName>Linus Norman (DEECA)</DisplayName>
        <AccountId>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C9F14B92F1CBD448B7B0AA650F92670" ma:contentTypeVersion="23" ma:contentTypeDescription="DEDJTR Document" ma:contentTypeScope="" ma:versionID="dbde15fc6a57b59f318e4e3d1d2473a5">
  <xsd:schema xmlns:xsd="http://www.w3.org/2001/XMLSchema" xmlns:xs="http://www.w3.org/2001/XMLSchema" xmlns:p="http://schemas.microsoft.com/office/2006/metadata/properties" xmlns:ns2="1970f3ff-c7c3-4b73-8f0c-0bc260d159f3" xmlns:ns3="937230b4-2ef3-4523-a2cd-49a9f224d854" xmlns:ns4="1dfb1193-553c-4f71-898e-7a7cd04f0bdc" targetNamespace="http://schemas.microsoft.com/office/2006/metadata/properties" ma:root="true" ma:fieldsID="cc914cb34aa08f834a530c1ec4a7cdaa" ns2:_="" ns3:_="" ns4:_="">
    <xsd:import namespace="1970f3ff-c7c3-4b73-8f0c-0bc260d159f3"/>
    <xsd:import namespace="937230b4-2ef3-4523-a2cd-49a9f224d854"/>
    <xsd:import namespace="1dfb1193-553c-4f71-898e-7a7cd04f0bd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7230b4-2ef3-4523-a2cd-49a9f224d85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453f11b-5aaf-458e-9233-2fcc62b25161}" ma:internalName="TaxCatchAll" ma:showField="CatchAllData" ma:web="937230b4-2ef3-4523-a2cd-49a9f224d85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53f11b-5aaf-458e-9233-2fcc62b25161}" ma:internalName="TaxCatchAllLabel" ma:readOnly="true" ma:showField="CatchAllDataLabel" ma:web="937230b4-2ef3-4523-a2cd-49a9f224d85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fb1193-553c-4f71-898e-7a7cd04f0bd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1970f3ff-c7c3-4b73-8f0c-0bc260d159f3"/>
    <ds:schemaRef ds:uri="937230b4-2ef3-4523-a2cd-49a9f224d854"/>
    <ds:schemaRef ds:uri="1dfb1193-553c-4f71-898e-7a7cd04f0bdc"/>
  </ds:schemaRefs>
</ds:datastoreItem>
</file>

<file path=customXml/itemProps3.xml><?xml version="1.0" encoding="utf-8"?>
<ds:datastoreItem xmlns:ds="http://schemas.openxmlformats.org/officeDocument/2006/customXml" ds:itemID="{2B96F95C-AA8A-4363-A58C-4C7F21242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937230b4-2ef3-4523-a2cd-49a9f224d854"/>
    <ds:schemaRef ds:uri="1dfb1193-553c-4f71-898e-7a7cd04f0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32</Pages>
  <Words>8532</Words>
  <Characters>48635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Latrobe Valley Regional Rehabilitation Strategy – Amendment</vt:lpstr>
    </vt:vector>
  </TitlesOfParts>
  <Company/>
  <LinksUpToDate>false</LinksUpToDate>
  <CharactersWithSpaces>57053</CharactersWithSpaces>
  <SharedDoc>false</SharedDoc>
  <HLinks>
    <vt:vector size="216" baseType="variant">
      <vt:variant>
        <vt:i4>3997722</vt:i4>
      </vt:variant>
      <vt:variant>
        <vt:i4>123</vt:i4>
      </vt:variant>
      <vt:variant>
        <vt:i4>0</vt:i4>
      </vt:variant>
      <vt:variant>
        <vt:i4>5</vt:i4>
      </vt:variant>
      <vt:variant>
        <vt:lpwstr>mailto:LVRRS@ecodev.vic.gov.au</vt:lpwstr>
      </vt:variant>
      <vt:variant>
        <vt:lpwstr/>
      </vt:variant>
      <vt:variant>
        <vt:i4>5177434</vt:i4>
      </vt:variant>
      <vt:variant>
        <vt:i4>120</vt:i4>
      </vt:variant>
      <vt:variant>
        <vt:i4>0</vt:i4>
      </vt:variant>
      <vt:variant>
        <vt:i4>5</vt:i4>
      </vt:variant>
      <vt:variant>
        <vt:lpwstr>https://earthresources.vic.gov.au/projects/lvrrs</vt:lpwstr>
      </vt:variant>
      <vt:variant>
        <vt:lpwstr/>
      </vt:variant>
      <vt:variant>
        <vt:i4>5701722</vt:i4>
      </vt:variant>
      <vt:variant>
        <vt:i4>117</vt:i4>
      </vt:variant>
      <vt:variant>
        <vt:i4>0</vt:i4>
      </vt:variant>
      <vt:variant>
        <vt:i4>5</vt:i4>
      </vt:variant>
      <vt:variant>
        <vt:lpwstr>https://earthresources.vic.gov.au/legislation-and-regulations/regulation-review-and-reform/mineral-industries-regulations</vt:lpwstr>
      </vt:variant>
      <vt:variant>
        <vt:lpwstr/>
      </vt:variant>
      <vt:variant>
        <vt:i4>2097256</vt:i4>
      </vt:variant>
      <vt:variant>
        <vt:i4>114</vt:i4>
      </vt:variant>
      <vt:variant>
        <vt:i4>0</vt:i4>
      </vt:variant>
      <vt:variant>
        <vt:i4>5</vt:i4>
      </vt:variant>
      <vt:variant>
        <vt:lpwstr>https://www.legislation.vic.gov.au/as-made/statutory-rules/mineral-resources-sustainable-development-mineral-industries-amendment-3</vt:lpwstr>
      </vt:variant>
      <vt:variant>
        <vt:lpwstr/>
      </vt:variant>
      <vt:variant>
        <vt:i4>4390985</vt:i4>
      </vt:variant>
      <vt:variant>
        <vt:i4>111</vt:i4>
      </vt:variant>
      <vt:variant>
        <vt:i4>0</vt:i4>
      </vt:variant>
      <vt:variant>
        <vt:i4>5</vt:i4>
      </vt:variant>
      <vt:variant>
        <vt:lpwstr>https://www.legislation.vic.gov.au/in-force/statutory-rules/mineral-resources-sustainable-development-mineral-industries-regulations/003</vt:lpwstr>
      </vt:variant>
      <vt:variant>
        <vt:lpwstr/>
      </vt:variant>
      <vt:variant>
        <vt:i4>6750333</vt:i4>
      </vt:variant>
      <vt:variant>
        <vt:i4>108</vt:i4>
      </vt:variant>
      <vt:variant>
        <vt:i4>0</vt:i4>
      </vt:variant>
      <vt:variant>
        <vt:i4>5</vt:i4>
      </vt:variant>
      <vt:variant>
        <vt:lpwstr>https://earthresources.vic.gov.au/projects/lvrrs/advisory-committee</vt:lpwstr>
      </vt:variant>
      <vt:variant>
        <vt:lpwstr/>
      </vt:variant>
      <vt:variant>
        <vt:i4>3211297</vt:i4>
      </vt:variant>
      <vt:variant>
        <vt:i4>105</vt:i4>
      </vt:variant>
      <vt:variant>
        <vt:i4>0</vt:i4>
      </vt:variant>
      <vt:variant>
        <vt:i4>5</vt:i4>
      </vt:variant>
      <vt:variant>
        <vt:lpwstr>https://www.dcceew.gov.au/environment/epbc</vt:lpwstr>
      </vt:variant>
      <vt:variant>
        <vt:lpwstr/>
      </vt:variant>
      <vt:variant>
        <vt:i4>2097256</vt:i4>
      </vt:variant>
      <vt:variant>
        <vt:i4>102</vt:i4>
      </vt:variant>
      <vt:variant>
        <vt:i4>0</vt:i4>
      </vt:variant>
      <vt:variant>
        <vt:i4>5</vt:i4>
      </vt:variant>
      <vt:variant>
        <vt:lpwstr>https://www.legislation.vic.gov.au/as-made/statutory-rules/mineral-resources-sustainable-development-mineral-industries-amendment-3</vt:lpwstr>
      </vt:variant>
      <vt:variant>
        <vt:lpwstr/>
      </vt:variant>
      <vt:variant>
        <vt:i4>131075</vt:i4>
      </vt:variant>
      <vt:variant>
        <vt:i4>99</vt:i4>
      </vt:variant>
      <vt:variant>
        <vt:i4>0</vt:i4>
      </vt:variant>
      <vt:variant>
        <vt:i4>5</vt:i4>
      </vt:variant>
      <vt:variant>
        <vt:lpwstr>https://www.legislation.vic.gov.au/in-force/acts/environment-protection-act-2017/</vt:lpwstr>
      </vt:variant>
      <vt:variant>
        <vt:lpwstr/>
      </vt:variant>
      <vt:variant>
        <vt:i4>1376307</vt:i4>
      </vt:variant>
      <vt:variant>
        <vt:i4>92</vt:i4>
      </vt:variant>
      <vt:variant>
        <vt:i4>0</vt:i4>
      </vt:variant>
      <vt:variant>
        <vt:i4>5</vt:i4>
      </vt:variant>
      <vt:variant>
        <vt:lpwstr/>
      </vt:variant>
      <vt:variant>
        <vt:lpwstr>_Toc143858460</vt:lpwstr>
      </vt:variant>
      <vt:variant>
        <vt:i4>1441843</vt:i4>
      </vt:variant>
      <vt:variant>
        <vt:i4>86</vt:i4>
      </vt:variant>
      <vt:variant>
        <vt:i4>0</vt:i4>
      </vt:variant>
      <vt:variant>
        <vt:i4>5</vt:i4>
      </vt:variant>
      <vt:variant>
        <vt:lpwstr/>
      </vt:variant>
      <vt:variant>
        <vt:lpwstr>_Toc143858459</vt:lpwstr>
      </vt:variant>
      <vt:variant>
        <vt:i4>1441843</vt:i4>
      </vt:variant>
      <vt:variant>
        <vt:i4>80</vt:i4>
      </vt:variant>
      <vt:variant>
        <vt:i4>0</vt:i4>
      </vt:variant>
      <vt:variant>
        <vt:i4>5</vt:i4>
      </vt:variant>
      <vt:variant>
        <vt:lpwstr/>
      </vt:variant>
      <vt:variant>
        <vt:lpwstr>_Toc143858458</vt:lpwstr>
      </vt:variant>
      <vt:variant>
        <vt:i4>1441843</vt:i4>
      </vt:variant>
      <vt:variant>
        <vt:i4>74</vt:i4>
      </vt:variant>
      <vt:variant>
        <vt:i4>0</vt:i4>
      </vt:variant>
      <vt:variant>
        <vt:i4>5</vt:i4>
      </vt:variant>
      <vt:variant>
        <vt:lpwstr/>
      </vt:variant>
      <vt:variant>
        <vt:lpwstr>_Toc143858457</vt:lpwstr>
      </vt:variant>
      <vt:variant>
        <vt:i4>1441843</vt:i4>
      </vt:variant>
      <vt:variant>
        <vt:i4>68</vt:i4>
      </vt:variant>
      <vt:variant>
        <vt:i4>0</vt:i4>
      </vt:variant>
      <vt:variant>
        <vt:i4>5</vt:i4>
      </vt:variant>
      <vt:variant>
        <vt:lpwstr/>
      </vt:variant>
      <vt:variant>
        <vt:lpwstr>_Toc143858456</vt:lpwstr>
      </vt:variant>
      <vt:variant>
        <vt:i4>1441843</vt:i4>
      </vt:variant>
      <vt:variant>
        <vt:i4>62</vt:i4>
      </vt:variant>
      <vt:variant>
        <vt:i4>0</vt:i4>
      </vt:variant>
      <vt:variant>
        <vt:i4>5</vt:i4>
      </vt:variant>
      <vt:variant>
        <vt:lpwstr/>
      </vt:variant>
      <vt:variant>
        <vt:lpwstr>_Toc143858455</vt:lpwstr>
      </vt:variant>
      <vt:variant>
        <vt:i4>1441843</vt:i4>
      </vt:variant>
      <vt:variant>
        <vt:i4>56</vt:i4>
      </vt:variant>
      <vt:variant>
        <vt:i4>0</vt:i4>
      </vt:variant>
      <vt:variant>
        <vt:i4>5</vt:i4>
      </vt:variant>
      <vt:variant>
        <vt:lpwstr/>
      </vt:variant>
      <vt:variant>
        <vt:lpwstr>_Toc143858454</vt:lpwstr>
      </vt:variant>
      <vt:variant>
        <vt:i4>1441843</vt:i4>
      </vt:variant>
      <vt:variant>
        <vt:i4>50</vt:i4>
      </vt:variant>
      <vt:variant>
        <vt:i4>0</vt:i4>
      </vt:variant>
      <vt:variant>
        <vt:i4>5</vt:i4>
      </vt:variant>
      <vt:variant>
        <vt:lpwstr/>
      </vt:variant>
      <vt:variant>
        <vt:lpwstr>_Toc143858453</vt:lpwstr>
      </vt:variant>
      <vt:variant>
        <vt:i4>1441843</vt:i4>
      </vt:variant>
      <vt:variant>
        <vt:i4>44</vt:i4>
      </vt:variant>
      <vt:variant>
        <vt:i4>0</vt:i4>
      </vt:variant>
      <vt:variant>
        <vt:i4>5</vt:i4>
      </vt:variant>
      <vt:variant>
        <vt:lpwstr/>
      </vt:variant>
      <vt:variant>
        <vt:lpwstr>_Toc143858452</vt:lpwstr>
      </vt:variant>
      <vt:variant>
        <vt:i4>1441843</vt:i4>
      </vt:variant>
      <vt:variant>
        <vt:i4>38</vt:i4>
      </vt:variant>
      <vt:variant>
        <vt:i4>0</vt:i4>
      </vt:variant>
      <vt:variant>
        <vt:i4>5</vt:i4>
      </vt:variant>
      <vt:variant>
        <vt:lpwstr/>
      </vt:variant>
      <vt:variant>
        <vt:lpwstr>_Toc143858451</vt:lpwstr>
      </vt:variant>
      <vt:variant>
        <vt:i4>1441843</vt:i4>
      </vt:variant>
      <vt:variant>
        <vt:i4>32</vt:i4>
      </vt:variant>
      <vt:variant>
        <vt:i4>0</vt:i4>
      </vt:variant>
      <vt:variant>
        <vt:i4>5</vt:i4>
      </vt:variant>
      <vt:variant>
        <vt:lpwstr/>
      </vt:variant>
      <vt:variant>
        <vt:lpwstr>_Toc143858450</vt:lpwstr>
      </vt:variant>
      <vt:variant>
        <vt:i4>1507379</vt:i4>
      </vt:variant>
      <vt:variant>
        <vt:i4>26</vt:i4>
      </vt:variant>
      <vt:variant>
        <vt:i4>0</vt:i4>
      </vt:variant>
      <vt:variant>
        <vt:i4>5</vt:i4>
      </vt:variant>
      <vt:variant>
        <vt:lpwstr/>
      </vt:variant>
      <vt:variant>
        <vt:lpwstr>_Toc143858449</vt:lpwstr>
      </vt:variant>
      <vt:variant>
        <vt:i4>1507379</vt:i4>
      </vt:variant>
      <vt:variant>
        <vt:i4>20</vt:i4>
      </vt:variant>
      <vt:variant>
        <vt:i4>0</vt:i4>
      </vt:variant>
      <vt:variant>
        <vt:i4>5</vt:i4>
      </vt:variant>
      <vt:variant>
        <vt:lpwstr/>
      </vt:variant>
      <vt:variant>
        <vt:lpwstr>_Toc143858448</vt:lpwstr>
      </vt:variant>
      <vt:variant>
        <vt:i4>1507379</vt:i4>
      </vt:variant>
      <vt:variant>
        <vt:i4>14</vt:i4>
      </vt:variant>
      <vt:variant>
        <vt:i4>0</vt:i4>
      </vt:variant>
      <vt:variant>
        <vt:i4>5</vt:i4>
      </vt:variant>
      <vt:variant>
        <vt:lpwstr/>
      </vt:variant>
      <vt:variant>
        <vt:lpwstr>_Toc143858447</vt:lpwstr>
      </vt:variant>
      <vt:variant>
        <vt:i4>65547</vt:i4>
      </vt:variant>
      <vt:variant>
        <vt:i4>9</vt:i4>
      </vt:variant>
      <vt:variant>
        <vt:i4>0</vt:i4>
      </vt:variant>
      <vt:variant>
        <vt:i4>5</vt:i4>
      </vt:variant>
      <vt:variant>
        <vt:lpwstr>http://www.deeca.vic.gov.au/</vt:lpwstr>
      </vt:variant>
      <vt:variant>
        <vt:lpwstr/>
      </vt:variant>
      <vt:variant>
        <vt:i4>2687044</vt:i4>
      </vt:variant>
      <vt:variant>
        <vt:i4>6</vt:i4>
      </vt:variant>
      <vt:variant>
        <vt:i4>0</vt:i4>
      </vt:variant>
      <vt:variant>
        <vt:i4>5</vt:i4>
      </vt:variant>
      <vt:variant>
        <vt:lpwstr>mailto:customer.service@delwp.vic.gov.au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ariant>
        <vt:i4>1769590</vt:i4>
      </vt:variant>
      <vt:variant>
        <vt:i4>18</vt:i4>
      </vt:variant>
      <vt:variant>
        <vt:i4>0</vt:i4>
      </vt:variant>
      <vt:variant>
        <vt:i4>5</vt:i4>
      </vt:variant>
      <vt:variant>
        <vt:lpwstr>https://earthresources.vic.gov.au/__data/assets/pdf_file/0011/558884/Latrobe-Valley-Regional-Rehabilitation-Strategy.pdf</vt:lpwstr>
      </vt:variant>
      <vt:variant>
        <vt:lpwstr/>
      </vt:variant>
      <vt:variant>
        <vt:i4>6160479</vt:i4>
      </vt:variant>
      <vt:variant>
        <vt:i4>15</vt:i4>
      </vt:variant>
      <vt:variant>
        <vt:i4>0</vt:i4>
      </vt:variant>
      <vt:variant>
        <vt:i4>5</vt:i4>
      </vt:variant>
      <vt:variant>
        <vt:lpwstr>https://www.ipcc.ch/report/sixth-assessment-report-cycle/</vt:lpwstr>
      </vt:variant>
      <vt:variant>
        <vt:lpwstr/>
      </vt:variant>
      <vt:variant>
        <vt:i4>2686986</vt:i4>
      </vt:variant>
      <vt:variant>
        <vt:i4>12</vt:i4>
      </vt:variant>
      <vt:variant>
        <vt:i4>0</vt:i4>
      </vt:variant>
      <vt:variant>
        <vt:i4>5</vt:i4>
      </vt:variant>
      <vt:variant>
        <vt:lpwstr>https://www.water.vic.gov.au/__data/assets/pdf_file/0023/502934/GuidelinesClimateChangeWaterAvailVic_2020_FINAL.pdf</vt:lpwstr>
      </vt:variant>
      <vt:variant>
        <vt:lpwstr/>
      </vt:variant>
      <vt:variant>
        <vt:i4>131135</vt:i4>
      </vt:variant>
      <vt:variant>
        <vt:i4>9</vt:i4>
      </vt:variant>
      <vt:variant>
        <vt:i4>0</vt:i4>
      </vt:variant>
      <vt:variant>
        <vt:i4>5</vt:i4>
      </vt:variant>
      <vt:variant>
        <vt:lpwstr>https://www.water.vic.gov.au/__data/assets/pdf_file/0038/599393/Water-is-Life-Section-B-Traditional-Owner-Nation-Statements.pdf</vt:lpwstr>
      </vt:variant>
      <vt:variant>
        <vt:lpwstr/>
      </vt:variant>
      <vt:variant>
        <vt:i4>3801202</vt:i4>
      </vt:variant>
      <vt:variant>
        <vt:i4>6</vt:i4>
      </vt:variant>
      <vt:variant>
        <vt:i4>0</vt:i4>
      </vt:variant>
      <vt:variant>
        <vt:i4>5</vt:i4>
      </vt:variant>
      <vt:variant>
        <vt:lpwstr>https://www.water.vic.gov.au/aboriginal-values/the-aboriginal-water-program</vt:lpwstr>
      </vt:variant>
      <vt:variant>
        <vt:lpwstr/>
      </vt:variant>
      <vt:variant>
        <vt:i4>721011</vt:i4>
      </vt:variant>
      <vt:variant>
        <vt:i4>3</vt:i4>
      </vt:variant>
      <vt:variant>
        <vt:i4>0</vt:i4>
      </vt:variant>
      <vt:variant>
        <vt:i4>5</vt:i4>
      </vt:variant>
      <vt:variant>
        <vt:lpwstr>https://www.water.vic.gov.au/__data/assets/pdf_file/0027/476730/LVRRS-Environmental-Flow-Recommendations-Study-.pdf</vt:lpwstr>
      </vt:variant>
      <vt:variant>
        <vt:lpwstr/>
      </vt:variant>
      <vt:variant>
        <vt:i4>1769590</vt:i4>
      </vt:variant>
      <vt:variant>
        <vt:i4>0</vt:i4>
      </vt:variant>
      <vt:variant>
        <vt:i4>0</vt:i4>
      </vt:variant>
      <vt:variant>
        <vt:i4>5</vt:i4>
      </vt:variant>
      <vt:variant>
        <vt:lpwstr>https://earthresources.vic.gov.au/__data/assets/pdf_file/0011/558884/Latrobe-Valley-Regional-Rehabilitation-Strategy.pdf</vt:lpwstr>
      </vt:variant>
      <vt:variant>
        <vt:lpwstr/>
      </vt:variant>
      <vt:variant>
        <vt:i4>65547</vt:i4>
      </vt:variant>
      <vt:variant>
        <vt:i4>3</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Latrobe Valley Regional Rehabilitation Strategy – Amendment</dc:title>
  <dc:subject>October 2023</dc:subject>
  <dc:creator>Kathryn A Parker (DELWP)</dc:creator>
  <cp:keywords/>
  <dc:description>October 2023</dc:description>
  <cp:lastModifiedBy>Samaa Kirby</cp:lastModifiedBy>
  <cp:revision>39</cp:revision>
  <cp:lastPrinted>2023-10-12T05:09:00Z</cp:lastPrinted>
  <dcterms:created xsi:type="dcterms:W3CDTF">2023-10-12T05:09:00Z</dcterms:created>
  <dcterms:modified xsi:type="dcterms:W3CDTF">2023-10-25T02:50:00Z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Latrobe Valley Regional Rehabilitation Strategy - Amendment</vt:lpwstr>
  </property>
  <property fmtid="{D5CDD505-2E9C-101B-9397-08002B2CF9AE}" pid="3" name="xFooterSubtitle">
    <vt:lpwstr/>
  </property>
  <property fmtid="{D5CDD505-2E9C-101B-9397-08002B2CF9AE}" pid="4" name="ContentTypeId">
    <vt:lpwstr>0x010100611F6414DFB111E7BA88F9DF1743E317000C9F14B92F1CBD448B7B0AA650F92670</vt:lpwstr>
  </property>
  <property fmtid="{D5CDD505-2E9C-101B-9397-08002B2CF9AE}" pid="5" name="MediaServiceImageTags">
    <vt:lpwstr/>
  </property>
  <property fmtid="{D5CDD505-2E9C-101B-9397-08002B2CF9AE}" pid="6" name="MSIP_Label_ea049be2-1976-4276-8d5a-a90eb69c3fac_Enabled">
    <vt:lpwstr>true</vt:lpwstr>
  </property>
  <property fmtid="{D5CDD505-2E9C-101B-9397-08002B2CF9AE}" pid="7" name="MSIP_Label_ea049be2-1976-4276-8d5a-a90eb69c3fac_Method">
    <vt:lpwstr>Privileged</vt:lpwstr>
  </property>
  <property fmtid="{D5CDD505-2E9C-101B-9397-08002B2CF9AE}" pid="8" name="MSIP_Label_ea049be2-1976-4276-8d5a-a90eb69c3fac_Name">
    <vt:lpwstr>PROTECTED-Cabinet-in-Confidence</vt:lpwstr>
  </property>
  <property fmtid="{D5CDD505-2E9C-101B-9397-08002B2CF9AE}" pid="9" name="MSIP_Label_ea049be2-1976-4276-8d5a-a90eb69c3fac_SiteId">
    <vt:lpwstr>e8bdd6f7-fc18-4e48-a554-7f547927223b</vt:lpwstr>
  </property>
  <property fmtid="{D5CDD505-2E9C-101B-9397-08002B2CF9AE}" pid="10" name="MSIP_Label_ea049be2-1976-4276-8d5a-a90eb69c3fac_ContentBits">
    <vt:lpwstr>2</vt:lpwstr>
  </property>
  <property fmtid="{D5CDD505-2E9C-101B-9397-08002B2CF9AE}" pid="11" name="DEDJTRSection">
    <vt:lpwstr/>
  </property>
  <property fmtid="{D5CDD505-2E9C-101B-9397-08002B2CF9AE}" pid="12" name="DEDJTRGroup">
    <vt:lpwstr/>
  </property>
  <property fmtid="{D5CDD505-2E9C-101B-9397-08002B2CF9AE}" pid="13" name="DEDJTRSecurityClassification">
    <vt:lpwstr/>
  </property>
  <property fmtid="{D5CDD505-2E9C-101B-9397-08002B2CF9AE}" pid="14" name="DEDJTRDivision">
    <vt:lpwstr/>
  </property>
  <property fmtid="{D5CDD505-2E9C-101B-9397-08002B2CF9AE}" pid="15" name="DEDJTRBranch">
    <vt:lpwstr/>
  </property>
  <property fmtid="{D5CDD505-2E9C-101B-9397-08002B2CF9AE}" pid="16" name="MSIP_Label_ea049be2-1976-4276-8d5a-a90eb69c3fac_SetDate">
    <vt:lpwstr>2023-09-15T04:16:52Z</vt:lpwstr>
  </property>
  <property fmtid="{D5CDD505-2E9C-101B-9397-08002B2CF9AE}" pid="17" name="MSIP_Label_ea049be2-1976-4276-8d5a-a90eb69c3fac_ActionId">
    <vt:lpwstr>73ada0ea-d220-43de-9193-00fec6d0ea8d</vt:lpwstr>
  </property>
  <property fmtid="{D5CDD505-2E9C-101B-9397-08002B2CF9AE}" pid="18" name="MSIP_Label_d00a4df9-c942-4b09-b23a-6c1023f6de27_Enabled">
    <vt:lpwstr>true</vt:lpwstr>
  </property>
  <property fmtid="{D5CDD505-2E9C-101B-9397-08002B2CF9AE}" pid="19" name="MSIP_Label_d00a4df9-c942-4b09-b23a-6c1023f6de27_SetDate">
    <vt:lpwstr>2023-09-15T07:13:20Z</vt:lpwstr>
  </property>
  <property fmtid="{D5CDD505-2E9C-101B-9397-08002B2CF9AE}" pid="20" name="MSIP_Label_d00a4df9-c942-4b09-b23a-6c1023f6de27_Method">
    <vt:lpwstr>Privileged</vt:lpwstr>
  </property>
  <property fmtid="{D5CDD505-2E9C-101B-9397-08002B2CF9AE}" pid="21" name="MSIP_Label_d00a4df9-c942-4b09-b23a-6c1023f6de27_Name">
    <vt:lpwstr>Official (DJPR)</vt:lpwstr>
  </property>
  <property fmtid="{D5CDD505-2E9C-101B-9397-08002B2CF9AE}" pid="22" name="MSIP_Label_d00a4df9-c942-4b09-b23a-6c1023f6de27_SiteId">
    <vt:lpwstr>722ea0be-3e1c-4b11-ad6f-9401d6856e24</vt:lpwstr>
  </property>
  <property fmtid="{D5CDD505-2E9C-101B-9397-08002B2CF9AE}" pid="23" name="MSIP_Label_d00a4df9-c942-4b09-b23a-6c1023f6de27_ActionId">
    <vt:lpwstr>d397f24d-bc1f-4cd2-bb1b-b0378156f34c</vt:lpwstr>
  </property>
  <property fmtid="{D5CDD505-2E9C-101B-9397-08002B2CF9AE}" pid="24" name="MSIP_Label_d00a4df9-c942-4b09-b23a-6c1023f6de27_ContentBits">
    <vt:lpwstr>3</vt:lpwstr>
  </property>
</Properties>
</file>