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9BF43" w14:textId="144694AE" w:rsidR="009E2A44" w:rsidRPr="00EF700C" w:rsidRDefault="009E2A44" w:rsidP="009E2A44">
      <w:pPr>
        <w:pStyle w:val="Title"/>
        <w:ind w:left="142"/>
        <w:rPr>
          <w:color w:val="000000"/>
        </w:rPr>
      </w:pPr>
      <w:r>
        <w:rPr>
          <w:rFonts w:eastAsiaTheme="minorHAnsi"/>
          <w:color w:val="231F20"/>
        </w:rPr>
        <w:t>Preparation of Work Plans and</w:t>
      </w:r>
      <w:r>
        <w:rPr>
          <w:rFonts w:ascii="Helvetica" w:eastAsiaTheme="minorHAnsi" w:hAnsi="Helvetica" w:cs="Helvetica"/>
          <w:color w:val="231F20"/>
        </w:rPr>
        <w:br/>
      </w:r>
      <w:r>
        <w:rPr>
          <w:rFonts w:eastAsiaTheme="minorHAnsi"/>
          <w:color w:val="231F20"/>
        </w:rPr>
        <w:t>Work Plan Variations</w:t>
      </w:r>
    </w:p>
    <w:p w14:paraId="75BB386A" w14:textId="77777777" w:rsidR="009E2A44" w:rsidRPr="006F2511" w:rsidRDefault="009E2A44" w:rsidP="009E2A44">
      <w:pPr>
        <w:pStyle w:val="Heading5"/>
        <w:spacing w:before="86"/>
        <w:ind w:left="142"/>
        <w:rPr>
          <w:b w:val="0"/>
          <w:bCs w:val="0"/>
          <w:sz w:val="24"/>
          <w:szCs w:val="24"/>
        </w:rPr>
      </w:pPr>
      <w:r w:rsidRPr="006F2511">
        <w:rPr>
          <w:color w:val="231F20"/>
          <w:sz w:val="24"/>
          <w:szCs w:val="24"/>
        </w:rPr>
        <w:t xml:space="preserve">GUIDELINE FOR </w:t>
      </w:r>
      <w:r>
        <w:rPr>
          <w:color w:val="231F20"/>
          <w:sz w:val="24"/>
          <w:szCs w:val="24"/>
        </w:rPr>
        <w:t>MINING</w:t>
      </w:r>
      <w:r w:rsidRPr="006F2511">
        <w:rPr>
          <w:color w:val="231F20"/>
          <w:sz w:val="24"/>
          <w:szCs w:val="24"/>
        </w:rPr>
        <w:t xml:space="preserve"> PROJECTS</w:t>
      </w:r>
    </w:p>
    <w:p w14:paraId="2A703ADD" w14:textId="210781DB" w:rsidR="009E2A44" w:rsidRPr="006F2511" w:rsidRDefault="005907C4" w:rsidP="009E2A44">
      <w:pPr>
        <w:spacing w:before="18"/>
        <w:ind w:left="142"/>
        <w:rPr>
          <w:b/>
          <w:bCs/>
          <w:sz w:val="24"/>
          <w:szCs w:val="24"/>
        </w:rPr>
      </w:pPr>
      <w:r>
        <w:rPr>
          <w:b/>
          <w:bCs/>
          <w:color w:val="231F20"/>
          <w:sz w:val="24"/>
          <w:szCs w:val="24"/>
        </w:rPr>
        <w:t>December 2020</w:t>
      </w:r>
      <w:r w:rsidR="009E2A44" w:rsidRPr="006F2511">
        <w:rPr>
          <w:b/>
          <w:bCs/>
          <w:color w:val="231F20"/>
          <w:sz w:val="24"/>
          <w:szCs w:val="24"/>
        </w:rPr>
        <w:t xml:space="preserve"> (version 1.</w:t>
      </w:r>
      <w:r>
        <w:rPr>
          <w:b/>
          <w:bCs/>
          <w:color w:val="231F20"/>
          <w:sz w:val="24"/>
          <w:szCs w:val="24"/>
        </w:rPr>
        <w:t>3</w:t>
      </w:r>
      <w:r w:rsidR="009E2A44" w:rsidRPr="006F2511">
        <w:rPr>
          <w:b/>
          <w:bCs/>
          <w:color w:val="231F20"/>
          <w:sz w:val="24"/>
          <w:szCs w:val="24"/>
        </w:rPr>
        <w:t>)</w:t>
      </w:r>
    </w:p>
    <w:p w14:paraId="2E8EE99B" w14:textId="77777777" w:rsidR="009A029C" w:rsidRDefault="009A029C">
      <w:pPr>
        <w:pStyle w:val="BodyText"/>
        <w:spacing w:before="0"/>
        <w:ind w:left="0"/>
        <w:rPr>
          <w:b/>
          <w:sz w:val="26"/>
        </w:rPr>
      </w:pPr>
    </w:p>
    <w:p w14:paraId="3BA4B76D" w14:textId="77777777" w:rsidR="009A029C" w:rsidRDefault="009A029C">
      <w:pPr>
        <w:pStyle w:val="BodyText"/>
        <w:spacing w:before="6"/>
        <w:ind w:left="0"/>
        <w:rPr>
          <w:b/>
          <w:sz w:val="24"/>
        </w:rPr>
      </w:pPr>
    </w:p>
    <w:p w14:paraId="391D9B74" w14:textId="77777777" w:rsidR="009A029C" w:rsidRDefault="00E71A31">
      <w:pPr>
        <w:pStyle w:val="BodyText"/>
        <w:spacing w:before="1" w:line="249" w:lineRule="auto"/>
        <w:ind w:left="120" w:right="1478"/>
      </w:pPr>
      <w:r>
        <w:rPr>
          <w:color w:val="1D1D1B"/>
        </w:rPr>
        <w:t>Authorised for publication by the Head, Resources Branch Department of Jobs, Precincts and Regions 1 Spring Street Melbourne Victoria 3000 Telephone (03) 9651 9999</w:t>
      </w:r>
    </w:p>
    <w:p w14:paraId="3FE1763A" w14:textId="77777777" w:rsidR="009A029C" w:rsidRDefault="00E71A31">
      <w:pPr>
        <w:pStyle w:val="BodyText"/>
        <w:spacing w:before="171"/>
        <w:ind w:left="120"/>
      </w:pPr>
      <w:r>
        <w:rPr>
          <w:color w:val="1D1D1B"/>
        </w:rPr>
        <w:t>© Copyright State of Victoria, Department of Jobs, Precincts and Regions 2019</w:t>
      </w:r>
    </w:p>
    <w:p w14:paraId="478154AE" w14:textId="77777777" w:rsidR="009A029C" w:rsidRDefault="00E71A31">
      <w:pPr>
        <w:pStyle w:val="BodyText"/>
        <w:spacing w:before="180" w:line="249" w:lineRule="auto"/>
        <w:ind w:left="120" w:right="164"/>
      </w:pPr>
      <w:r>
        <w:rPr>
          <w:color w:val="1D1D1B"/>
        </w:rPr>
        <w:t xml:space="preserve">Except for any </w:t>
      </w:r>
      <w:r>
        <w:rPr>
          <w:color w:val="1D1D1B"/>
          <w:spacing w:val="-3"/>
        </w:rPr>
        <w:t xml:space="preserve">logos, emblems, </w:t>
      </w:r>
      <w:r>
        <w:rPr>
          <w:color w:val="1D1D1B"/>
        </w:rPr>
        <w:t xml:space="preserve">trademarks, </w:t>
      </w:r>
      <w:r>
        <w:rPr>
          <w:color w:val="1D1D1B"/>
          <w:spacing w:val="-3"/>
        </w:rPr>
        <w:t xml:space="preserve">artwork </w:t>
      </w:r>
      <w:r>
        <w:rPr>
          <w:color w:val="1D1D1B"/>
        </w:rPr>
        <w:t xml:space="preserve">and </w:t>
      </w:r>
      <w:r>
        <w:rPr>
          <w:color w:val="1D1D1B"/>
          <w:spacing w:val="-3"/>
        </w:rPr>
        <w:t xml:space="preserve">photography </w:t>
      </w:r>
      <w:r>
        <w:rPr>
          <w:color w:val="1D1D1B"/>
        </w:rPr>
        <w:t xml:space="preserve">this </w:t>
      </w:r>
      <w:r>
        <w:rPr>
          <w:color w:val="1D1D1B"/>
          <w:spacing w:val="-3"/>
        </w:rPr>
        <w:t xml:space="preserve">document </w:t>
      </w:r>
      <w:r>
        <w:rPr>
          <w:color w:val="1D1D1B"/>
        </w:rPr>
        <w:t xml:space="preserve">is made </w:t>
      </w:r>
      <w:r>
        <w:rPr>
          <w:color w:val="1D1D1B"/>
          <w:spacing w:val="-3"/>
        </w:rPr>
        <w:t xml:space="preserve">available under </w:t>
      </w:r>
      <w:r>
        <w:rPr>
          <w:color w:val="1D1D1B"/>
        </w:rPr>
        <w:t xml:space="preserve">the terms of the </w:t>
      </w:r>
      <w:r>
        <w:rPr>
          <w:color w:val="1D1D1B"/>
          <w:spacing w:val="-3"/>
        </w:rPr>
        <w:t xml:space="preserve">Creative Commons </w:t>
      </w:r>
      <w:r>
        <w:rPr>
          <w:color w:val="1D1D1B"/>
        </w:rPr>
        <w:t xml:space="preserve">Attribution 3.0 Australia </w:t>
      </w:r>
      <w:r>
        <w:rPr>
          <w:color w:val="1D1D1B"/>
          <w:spacing w:val="-3"/>
        </w:rPr>
        <w:t>license.</w:t>
      </w:r>
    </w:p>
    <w:p w14:paraId="479A673C" w14:textId="77777777" w:rsidR="009A029C" w:rsidRDefault="00E71A31">
      <w:pPr>
        <w:pStyle w:val="BodyText"/>
        <w:spacing w:before="172"/>
        <w:ind w:left="120"/>
      </w:pPr>
      <w:r>
        <w:rPr>
          <w:color w:val="1D1D1B"/>
        </w:rPr>
        <w:t>Accessibility:</w:t>
      </w:r>
    </w:p>
    <w:p w14:paraId="09774257" w14:textId="77777777" w:rsidR="009A029C" w:rsidRDefault="00E71A31">
      <w:pPr>
        <w:pStyle w:val="BodyText"/>
        <w:spacing w:before="67" w:line="427" w:lineRule="auto"/>
        <w:ind w:left="120" w:right="2234"/>
      </w:pPr>
      <w:r>
        <w:rPr>
          <w:color w:val="1D1D1B"/>
        </w:rPr>
        <w:t xml:space="preserve">This document is also available in an accessible format at </w:t>
      </w:r>
      <w:hyperlink r:id="rId10">
        <w:r>
          <w:rPr>
            <w:color w:val="1D1D1B"/>
            <w:u w:val="single" w:color="1D1D1B"/>
          </w:rPr>
          <w:t>economicdevelopment.vic.gov.au</w:t>
        </w:r>
      </w:hyperlink>
      <w:r>
        <w:rPr>
          <w:color w:val="1D1D1B"/>
        </w:rPr>
        <w:t xml:space="preserve"> ISBN 978-1-76090-072-4 (pdf/online/MS word)</w:t>
      </w:r>
    </w:p>
    <w:p w14:paraId="3F38B968" w14:textId="77777777" w:rsidR="009A029C" w:rsidRDefault="00E71A31">
      <w:pPr>
        <w:pStyle w:val="BodyText"/>
        <w:spacing w:before="1"/>
        <w:ind w:left="120"/>
      </w:pPr>
      <w:r>
        <w:rPr>
          <w:color w:val="1D1D1B"/>
        </w:rPr>
        <w:t>Note:</w:t>
      </w:r>
    </w:p>
    <w:p w14:paraId="7E2D8E4A" w14:textId="77777777" w:rsidR="009A029C" w:rsidRDefault="00E71A31">
      <w:pPr>
        <w:pStyle w:val="BodyText"/>
        <w:spacing w:before="66"/>
        <w:ind w:left="120"/>
      </w:pPr>
      <w:r>
        <w:rPr>
          <w:color w:val="1D1D1B"/>
        </w:rPr>
        <w:t xml:space="preserve">Feedback or suggestions to improve this guideline may be emailed to </w:t>
      </w:r>
      <w:hyperlink r:id="rId11">
        <w:r>
          <w:rPr>
            <w:color w:val="1D1D1B"/>
            <w:u w:val="single" w:color="1D1D1B"/>
          </w:rPr>
          <w:t>Workplan.Approvals@ecodev.vic.gov.au</w:t>
        </w:r>
      </w:hyperlink>
      <w:r>
        <w:rPr>
          <w:color w:val="1D1D1B"/>
        </w:rPr>
        <w:t>.</w:t>
      </w:r>
    </w:p>
    <w:p w14:paraId="34B89FF9" w14:textId="77777777" w:rsidR="009A029C" w:rsidRDefault="00E71A31">
      <w:pPr>
        <w:pStyle w:val="BodyText"/>
        <w:spacing w:before="180"/>
        <w:ind w:left="120"/>
      </w:pPr>
      <w:r>
        <w:rPr>
          <w:color w:val="1D1D1B"/>
        </w:rPr>
        <w:t>Disclaimer:</w:t>
      </w:r>
    </w:p>
    <w:p w14:paraId="29DDED4C" w14:textId="380D797D" w:rsidR="009A029C" w:rsidRDefault="00E71A31">
      <w:pPr>
        <w:pStyle w:val="BodyText"/>
        <w:spacing w:before="67" w:line="249" w:lineRule="auto"/>
        <w:ind w:left="120" w:right="373"/>
      </w:pPr>
      <w:r>
        <w:rPr>
          <w:color w:val="1D1D1B"/>
        </w:rPr>
        <w:t xml:space="preserve">The </w:t>
      </w:r>
      <w:r>
        <w:rPr>
          <w:color w:val="1D1D1B"/>
          <w:spacing w:val="-3"/>
        </w:rPr>
        <w:t xml:space="preserve">information presented </w:t>
      </w:r>
      <w:r>
        <w:rPr>
          <w:color w:val="1D1D1B"/>
        </w:rPr>
        <w:t xml:space="preserve">in this </w:t>
      </w:r>
      <w:r>
        <w:rPr>
          <w:color w:val="1D1D1B"/>
          <w:spacing w:val="-3"/>
        </w:rPr>
        <w:t xml:space="preserve">publication </w:t>
      </w:r>
      <w:r>
        <w:rPr>
          <w:color w:val="1D1D1B"/>
        </w:rPr>
        <w:t xml:space="preserve">is </w:t>
      </w:r>
      <w:r>
        <w:rPr>
          <w:color w:val="1D1D1B"/>
          <w:spacing w:val="-3"/>
        </w:rPr>
        <w:t xml:space="preserve">distributed </w:t>
      </w:r>
      <w:r>
        <w:rPr>
          <w:color w:val="1D1D1B"/>
        </w:rPr>
        <w:t xml:space="preserve">by the State of </w:t>
      </w:r>
      <w:r>
        <w:rPr>
          <w:color w:val="1D1D1B"/>
          <w:spacing w:val="-3"/>
        </w:rPr>
        <w:t xml:space="preserve">Victoria </w:t>
      </w:r>
      <w:r>
        <w:rPr>
          <w:color w:val="1D1D1B"/>
        </w:rPr>
        <w:t xml:space="preserve">as a source of information </w:t>
      </w:r>
      <w:r>
        <w:rPr>
          <w:color w:val="1D1D1B"/>
          <w:spacing w:val="-4"/>
        </w:rPr>
        <w:t xml:space="preserve">only. </w:t>
      </w:r>
      <w:r>
        <w:rPr>
          <w:color w:val="1D1D1B"/>
        </w:rPr>
        <w:t xml:space="preserve">The State of Victoria makes no statements, representations or warranties about the </w:t>
      </w:r>
      <w:r>
        <w:rPr>
          <w:color w:val="1D1D1B"/>
          <w:spacing w:val="-3"/>
        </w:rPr>
        <w:t xml:space="preserve">accuracy, </w:t>
      </w:r>
      <w:r>
        <w:rPr>
          <w:color w:val="1D1D1B"/>
        </w:rPr>
        <w:t>completeness or reliability of any of the information contained in this publication. The information in this publication is provided on the basis that all persons accessing the publication undertake responsibility for assessing the relevance and accuracy of its content. The State of Victoria its instrumentalities, employees, contractors and agents disclaim all responsibility and all liability which may arise from relying on any information in this publication, including without limitation, liability in negligence, for all expenses, losses, damages and costs that may be incurred as a result of the information being inaccurate or incomplete in any way and for any</w:t>
      </w:r>
      <w:r>
        <w:rPr>
          <w:color w:val="1D1D1B"/>
          <w:spacing w:val="42"/>
        </w:rPr>
        <w:t xml:space="preserve"> </w:t>
      </w:r>
      <w:r>
        <w:rPr>
          <w:color w:val="1D1D1B"/>
        </w:rPr>
        <w:t>reason.</w:t>
      </w:r>
    </w:p>
    <w:p w14:paraId="41E54E48" w14:textId="77777777" w:rsidR="009A029C" w:rsidRDefault="00E71A31">
      <w:pPr>
        <w:pStyle w:val="BodyText"/>
        <w:spacing w:before="177"/>
        <w:ind w:left="120"/>
      </w:pPr>
      <w:r>
        <w:rPr>
          <w:color w:val="1D1D1B"/>
        </w:rPr>
        <w:t>These Guidelines were first released in January 2019. They were updated in September 2019 to reflect changed</w:t>
      </w:r>
    </w:p>
    <w:p w14:paraId="2E8A3E16" w14:textId="27ED5B70" w:rsidR="009A029C" w:rsidRDefault="00E71A31" w:rsidP="00D8524E">
      <w:pPr>
        <w:pStyle w:val="BodyText"/>
        <w:spacing w:before="10"/>
        <w:ind w:left="120"/>
        <w:sectPr w:rsidR="009A029C">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20" w:right="560" w:bottom="900" w:left="600" w:header="720" w:footer="701" w:gutter="0"/>
          <w:pgNumType w:start="1"/>
          <w:cols w:space="720"/>
        </w:sectPr>
      </w:pPr>
      <w:r>
        <w:rPr>
          <w:color w:val="1D1D1B"/>
        </w:rPr>
        <w:t>requirements in the Mineral Resources (Sustainable Development) (Mineral Industries) Regulations 2019</w:t>
      </w:r>
      <w:r w:rsidR="00C4277A">
        <w:rPr>
          <w:color w:val="1D1D1B"/>
        </w:rPr>
        <w:t xml:space="preserve"> and </w:t>
      </w:r>
      <w:r w:rsidR="00C4277A" w:rsidRPr="00C4277A">
        <w:rPr>
          <w:color w:val="1D1D1B"/>
        </w:rPr>
        <w:t>updated in December 2020 to clarify that the guideline should be used for</w:t>
      </w:r>
      <w:r w:rsidR="00C4277A">
        <w:rPr>
          <w:color w:val="1D1D1B"/>
        </w:rPr>
        <w:t xml:space="preserve"> </w:t>
      </w:r>
      <w:r w:rsidR="00C4277A" w:rsidRPr="00C4277A">
        <w:rPr>
          <w:color w:val="1D1D1B"/>
        </w:rPr>
        <w:t>an application for a work plan as an outcome of an Environmental Effects</w:t>
      </w:r>
      <w:r w:rsidR="00C4277A">
        <w:rPr>
          <w:color w:val="1D1D1B"/>
        </w:rPr>
        <w:t xml:space="preserve"> </w:t>
      </w:r>
      <w:r w:rsidR="00C4277A" w:rsidRPr="00C4277A">
        <w:rPr>
          <w:color w:val="1D1D1B"/>
        </w:rPr>
        <w:t>Statement.</w:t>
      </w:r>
    </w:p>
    <w:p w14:paraId="087C9DC0" w14:textId="77777777" w:rsidR="009A029C" w:rsidRDefault="00E71A31">
      <w:pPr>
        <w:spacing w:before="62"/>
        <w:ind w:left="120"/>
        <w:rPr>
          <w:b/>
          <w:sz w:val="36"/>
        </w:rPr>
      </w:pPr>
      <w:r>
        <w:rPr>
          <w:b/>
          <w:color w:val="1D1D1B"/>
          <w:sz w:val="36"/>
        </w:rPr>
        <w:lastRenderedPageBreak/>
        <w:t>Contents</w:t>
      </w:r>
    </w:p>
    <w:p w14:paraId="2FBC745E" w14:textId="77777777" w:rsidR="009A029C" w:rsidRDefault="009A029C">
      <w:pPr>
        <w:rPr>
          <w:sz w:val="36"/>
        </w:rPr>
        <w:sectPr w:rsidR="009A029C">
          <w:pgSz w:w="11910" w:h="16840"/>
          <w:pgMar w:top="560" w:right="560" w:bottom="231" w:left="600" w:header="0" w:footer="701" w:gutter="0"/>
          <w:cols w:space="720"/>
        </w:sectPr>
      </w:pPr>
    </w:p>
    <w:sdt>
      <w:sdtPr>
        <w:rPr>
          <w:b w:val="0"/>
          <w:bCs w:val="0"/>
        </w:rPr>
        <w:id w:val="1029679678"/>
        <w:docPartObj>
          <w:docPartGallery w:val="Table of Contents"/>
          <w:docPartUnique/>
        </w:docPartObj>
      </w:sdtPr>
      <w:sdtContent>
        <w:p w14:paraId="6BC8F4AA" w14:textId="77777777" w:rsidR="009A029C" w:rsidRDefault="00AE751C">
          <w:pPr>
            <w:pStyle w:val="TOC1"/>
            <w:tabs>
              <w:tab w:val="right" w:leader="dot" w:pos="10579"/>
            </w:tabs>
            <w:spacing w:before="260"/>
            <w:ind w:left="120" w:firstLine="0"/>
          </w:pPr>
          <w:hyperlink w:anchor="_bookmark0" w:history="1">
            <w:r w:rsidR="00E71A31">
              <w:rPr>
                <w:color w:val="1D1D1B"/>
              </w:rPr>
              <w:t>Definitions</w:t>
            </w:r>
          </w:hyperlink>
          <w:r w:rsidR="00E71A31">
            <w:rPr>
              <w:color w:val="1D1D1B"/>
            </w:rPr>
            <w:tab/>
            <w:t>1</w:t>
          </w:r>
        </w:p>
        <w:p w14:paraId="175F18A5" w14:textId="77777777" w:rsidR="009A029C" w:rsidRDefault="00AE751C">
          <w:pPr>
            <w:pStyle w:val="TOC1"/>
            <w:numPr>
              <w:ilvl w:val="0"/>
              <w:numId w:val="99"/>
            </w:numPr>
            <w:tabs>
              <w:tab w:val="left" w:pos="686"/>
              <w:tab w:val="left" w:pos="687"/>
              <w:tab w:val="right" w:leader="dot" w:pos="10579"/>
            </w:tabs>
            <w:spacing w:before="151"/>
          </w:pPr>
          <w:hyperlink w:anchor="_TOC_250018" w:history="1">
            <w:r w:rsidR="00E71A31">
              <w:rPr>
                <w:color w:val="1D1D1B"/>
              </w:rPr>
              <w:t>Background</w:t>
            </w:r>
            <w:r w:rsidR="00E71A31">
              <w:rPr>
                <w:color w:val="1D1D1B"/>
              </w:rPr>
              <w:tab/>
              <w:t>4</w:t>
            </w:r>
          </w:hyperlink>
        </w:p>
        <w:p w14:paraId="36412139" w14:textId="77777777" w:rsidR="009A029C" w:rsidRDefault="00AE751C">
          <w:pPr>
            <w:pStyle w:val="TOC2"/>
            <w:numPr>
              <w:ilvl w:val="1"/>
              <w:numId w:val="99"/>
            </w:numPr>
            <w:tabs>
              <w:tab w:val="left" w:pos="1253"/>
              <w:tab w:val="left" w:pos="1254"/>
              <w:tab w:val="right" w:leader="dot" w:pos="10579"/>
            </w:tabs>
            <w:spacing w:before="39"/>
          </w:pPr>
          <w:hyperlink w:anchor="_TOC_250017" w:history="1">
            <w:r w:rsidR="00E71A31">
              <w:rPr>
                <w:color w:val="1D1D1B"/>
              </w:rPr>
              <w:t>What is</w:t>
            </w:r>
            <w:r w:rsidR="00E71A31">
              <w:rPr>
                <w:color w:val="1D1D1B"/>
                <w:spacing w:val="9"/>
              </w:rPr>
              <w:t xml:space="preserve"> </w:t>
            </w:r>
            <w:r w:rsidR="00E71A31">
              <w:rPr>
                <w:color w:val="1D1D1B"/>
              </w:rPr>
              <w:t>mining</w:t>
            </w:r>
            <w:r w:rsidR="00E71A31">
              <w:rPr>
                <w:color w:val="1D1D1B"/>
                <w:spacing w:val="5"/>
              </w:rPr>
              <w:t xml:space="preserve"> </w:t>
            </w:r>
            <w:r w:rsidR="00E71A31">
              <w:rPr>
                <w:color w:val="1D1D1B"/>
              </w:rPr>
              <w:t>industry?</w:t>
            </w:r>
            <w:r w:rsidR="00E71A31">
              <w:rPr>
                <w:color w:val="1D1D1B"/>
              </w:rPr>
              <w:tab/>
              <w:t>4</w:t>
            </w:r>
          </w:hyperlink>
        </w:p>
        <w:p w14:paraId="7BA452C8" w14:textId="77777777" w:rsidR="009A029C" w:rsidRDefault="00AE751C">
          <w:pPr>
            <w:pStyle w:val="TOC2"/>
            <w:numPr>
              <w:ilvl w:val="1"/>
              <w:numId w:val="99"/>
            </w:numPr>
            <w:tabs>
              <w:tab w:val="left" w:pos="1253"/>
              <w:tab w:val="left" w:pos="1254"/>
              <w:tab w:val="right" w:leader="dot" w:pos="10579"/>
            </w:tabs>
          </w:pPr>
          <w:hyperlink w:anchor="_TOC_250016" w:history="1">
            <w:r w:rsidR="00E71A31">
              <w:rPr>
                <w:color w:val="1D1D1B"/>
              </w:rPr>
              <w:t>What do I need to develop a mining</w:t>
            </w:r>
            <w:r w:rsidR="00E71A31">
              <w:rPr>
                <w:color w:val="1D1D1B"/>
                <w:spacing w:val="37"/>
              </w:rPr>
              <w:t xml:space="preserve"> </w:t>
            </w:r>
            <w:r w:rsidR="00E71A31">
              <w:rPr>
                <w:color w:val="1D1D1B"/>
              </w:rPr>
              <w:t>industry</w:t>
            </w:r>
            <w:r w:rsidR="00E71A31">
              <w:rPr>
                <w:color w:val="1D1D1B"/>
                <w:spacing w:val="5"/>
              </w:rPr>
              <w:t xml:space="preserve"> </w:t>
            </w:r>
            <w:r w:rsidR="00E71A31">
              <w:rPr>
                <w:color w:val="1D1D1B"/>
              </w:rPr>
              <w:t>project?</w:t>
            </w:r>
            <w:r w:rsidR="00E71A31">
              <w:rPr>
                <w:color w:val="1D1D1B"/>
              </w:rPr>
              <w:tab/>
              <w:t>4</w:t>
            </w:r>
          </w:hyperlink>
        </w:p>
        <w:p w14:paraId="6A08C302" w14:textId="77777777" w:rsidR="009A029C" w:rsidRDefault="00AE751C">
          <w:pPr>
            <w:pStyle w:val="TOC2"/>
            <w:numPr>
              <w:ilvl w:val="1"/>
              <w:numId w:val="99"/>
            </w:numPr>
            <w:tabs>
              <w:tab w:val="left" w:pos="1253"/>
              <w:tab w:val="left" w:pos="1254"/>
              <w:tab w:val="right" w:leader="dot" w:pos="10579"/>
            </w:tabs>
          </w:pPr>
          <w:hyperlink w:anchor="_TOC_250015" w:history="1">
            <w:r w:rsidR="00E71A31">
              <w:rPr>
                <w:color w:val="1D1D1B"/>
              </w:rPr>
              <w:t>Purpose of</w:t>
            </w:r>
            <w:r w:rsidR="00E71A31">
              <w:rPr>
                <w:color w:val="1D1D1B"/>
                <w:spacing w:val="9"/>
              </w:rPr>
              <w:t xml:space="preserve"> </w:t>
            </w:r>
            <w:r w:rsidR="00E71A31">
              <w:rPr>
                <w:color w:val="1D1D1B"/>
              </w:rPr>
              <w:t>this</w:t>
            </w:r>
            <w:r w:rsidR="00E71A31">
              <w:rPr>
                <w:color w:val="1D1D1B"/>
                <w:spacing w:val="5"/>
              </w:rPr>
              <w:t xml:space="preserve"> </w:t>
            </w:r>
            <w:r w:rsidR="00E71A31">
              <w:rPr>
                <w:color w:val="1D1D1B"/>
              </w:rPr>
              <w:t>guideline</w:t>
            </w:r>
            <w:r w:rsidR="00E71A31">
              <w:rPr>
                <w:color w:val="1D1D1B"/>
              </w:rPr>
              <w:tab/>
              <w:t>4</w:t>
            </w:r>
          </w:hyperlink>
        </w:p>
        <w:p w14:paraId="6D2E0368" w14:textId="77777777" w:rsidR="009A029C" w:rsidRDefault="00AE751C">
          <w:pPr>
            <w:pStyle w:val="TOC2"/>
            <w:numPr>
              <w:ilvl w:val="1"/>
              <w:numId w:val="99"/>
            </w:numPr>
            <w:tabs>
              <w:tab w:val="left" w:pos="1253"/>
              <w:tab w:val="left" w:pos="1254"/>
              <w:tab w:val="right" w:leader="dot" w:pos="10579"/>
            </w:tabs>
            <w:spacing w:before="39"/>
          </w:pPr>
          <w:hyperlink w:anchor="_TOC_250014" w:history="1">
            <w:r w:rsidR="00E71A31">
              <w:rPr>
                <w:color w:val="1D1D1B"/>
              </w:rPr>
              <w:t>Scope of</w:t>
            </w:r>
            <w:r w:rsidR="00E71A31">
              <w:rPr>
                <w:color w:val="1D1D1B"/>
                <w:spacing w:val="9"/>
              </w:rPr>
              <w:t xml:space="preserve"> </w:t>
            </w:r>
            <w:r w:rsidR="00E71A31">
              <w:rPr>
                <w:color w:val="1D1D1B"/>
              </w:rPr>
              <w:t>this</w:t>
            </w:r>
            <w:r w:rsidR="00E71A31">
              <w:rPr>
                <w:color w:val="1D1D1B"/>
                <w:spacing w:val="5"/>
              </w:rPr>
              <w:t xml:space="preserve"> </w:t>
            </w:r>
            <w:r w:rsidR="00E71A31">
              <w:rPr>
                <w:color w:val="1D1D1B"/>
              </w:rPr>
              <w:t>guideline</w:t>
            </w:r>
            <w:r w:rsidR="00E71A31">
              <w:rPr>
                <w:color w:val="1D1D1B"/>
              </w:rPr>
              <w:tab/>
              <w:t>4</w:t>
            </w:r>
          </w:hyperlink>
        </w:p>
        <w:p w14:paraId="1945AB43" w14:textId="77777777" w:rsidR="009A029C" w:rsidRDefault="00AE751C">
          <w:pPr>
            <w:pStyle w:val="TOC1"/>
            <w:numPr>
              <w:ilvl w:val="0"/>
              <w:numId w:val="99"/>
            </w:numPr>
            <w:tabs>
              <w:tab w:val="left" w:pos="686"/>
              <w:tab w:val="left" w:pos="687"/>
              <w:tab w:val="right" w:leader="dot" w:pos="10579"/>
            </w:tabs>
          </w:pPr>
          <w:hyperlink w:anchor="_TOC_250013" w:history="1">
            <w:r w:rsidR="00E71A31">
              <w:rPr>
                <w:color w:val="1D1D1B"/>
              </w:rPr>
              <w:t>When is a work plan or work plan</w:t>
            </w:r>
            <w:r w:rsidR="00E71A31">
              <w:rPr>
                <w:color w:val="1D1D1B"/>
                <w:spacing w:val="38"/>
              </w:rPr>
              <w:t xml:space="preserve"> </w:t>
            </w:r>
            <w:r w:rsidR="00E71A31">
              <w:rPr>
                <w:color w:val="1D1D1B"/>
              </w:rPr>
              <w:t>variation</w:t>
            </w:r>
            <w:r w:rsidR="00E71A31">
              <w:rPr>
                <w:color w:val="1D1D1B"/>
                <w:spacing w:val="5"/>
              </w:rPr>
              <w:t xml:space="preserve"> </w:t>
            </w:r>
            <w:r w:rsidR="00E71A31">
              <w:rPr>
                <w:color w:val="1D1D1B"/>
              </w:rPr>
              <w:t>required?</w:t>
            </w:r>
            <w:r w:rsidR="00E71A31">
              <w:rPr>
                <w:color w:val="1D1D1B"/>
              </w:rPr>
              <w:tab/>
              <w:t>7</w:t>
            </w:r>
          </w:hyperlink>
        </w:p>
        <w:p w14:paraId="20C7F432" w14:textId="77777777" w:rsidR="009A029C" w:rsidRDefault="00AE751C">
          <w:pPr>
            <w:pStyle w:val="TOC2"/>
            <w:numPr>
              <w:ilvl w:val="1"/>
              <w:numId w:val="99"/>
            </w:numPr>
            <w:tabs>
              <w:tab w:val="left" w:pos="1253"/>
              <w:tab w:val="left" w:pos="1254"/>
              <w:tab w:val="right" w:leader="dot" w:pos="10579"/>
            </w:tabs>
          </w:pPr>
          <w:hyperlink w:anchor="_TOC_250012" w:history="1">
            <w:r w:rsidR="00E71A31">
              <w:rPr>
                <w:color w:val="1D1D1B"/>
              </w:rPr>
              <w:t>What is a</w:t>
            </w:r>
            <w:r w:rsidR="00E71A31">
              <w:rPr>
                <w:color w:val="1D1D1B"/>
                <w:spacing w:val="14"/>
              </w:rPr>
              <w:t xml:space="preserve"> </w:t>
            </w:r>
            <w:r w:rsidR="00E71A31">
              <w:rPr>
                <w:color w:val="1D1D1B"/>
              </w:rPr>
              <w:t>work</w:t>
            </w:r>
            <w:r w:rsidR="00E71A31">
              <w:rPr>
                <w:color w:val="1D1D1B"/>
                <w:spacing w:val="5"/>
              </w:rPr>
              <w:t xml:space="preserve"> </w:t>
            </w:r>
            <w:r w:rsidR="00E71A31">
              <w:rPr>
                <w:color w:val="1D1D1B"/>
              </w:rPr>
              <w:t>plan?</w:t>
            </w:r>
            <w:r w:rsidR="00E71A31">
              <w:rPr>
                <w:color w:val="1D1D1B"/>
              </w:rPr>
              <w:tab/>
              <w:t>7</w:t>
            </w:r>
          </w:hyperlink>
        </w:p>
        <w:p w14:paraId="31EFE740" w14:textId="77777777" w:rsidR="009A029C" w:rsidRDefault="00AE751C">
          <w:pPr>
            <w:pStyle w:val="TOC2"/>
            <w:numPr>
              <w:ilvl w:val="1"/>
              <w:numId w:val="99"/>
            </w:numPr>
            <w:tabs>
              <w:tab w:val="left" w:pos="1253"/>
              <w:tab w:val="left" w:pos="1254"/>
              <w:tab w:val="right" w:leader="dot" w:pos="10579"/>
            </w:tabs>
          </w:pPr>
          <w:hyperlink w:anchor="_TOC_250011" w:history="1">
            <w:r w:rsidR="00E71A31">
              <w:rPr>
                <w:color w:val="1D1D1B"/>
              </w:rPr>
              <w:t>When is a work</w:t>
            </w:r>
            <w:r w:rsidR="00E71A31">
              <w:rPr>
                <w:color w:val="1D1D1B"/>
                <w:spacing w:val="19"/>
              </w:rPr>
              <w:t xml:space="preserve"> </w:t>
            </w:r>
            <w:r w:rsidR="00E71A31">
              <w:rPr>
                <w:color w:val="1D1D1B"/>
              </w:rPr>
              <w:t>plan</w:t>
            </w:r>
            <w:r w:rsidR="00E71A31">
              <w:rPr>
                <w:color w:val="1D1D1B"/>
                <w:spacing w:val="5"/>
              </w:rPr>
              <w:t xml:space="preserve"> </w:t>
            </w:r>
            <w:r w:rsidR="00E71A31">
              <w:rPr>
                <w:color w:val="1D1D1B"/>
              </w:rPr>
              <w:t>required?</w:t>
            </w:r>
            <w:r w:rsidR="00E71A31">
              <w:rPr>
                <w:color w:val="1D1D1B"/>
              </w:rPr>
              <w:tab/>
              <w:t>7</w:t>
            </w:r>
          </w:hyperlink>
        </w:p>
        <w:p w14:paraId="5B8747DB" w14:textId="77777777" w:rsidR="009A029C" w:rsidRDefault="00AE751C">
          <w:pPr>
            <w:pStyle w:val="TOC2"/>
            <w:numPr>
              <w:ilvl w:val="1"/>
              <w:numId w:val="99"/>
            </w:numPr>
            <w:tabs>
              <w:tab w:val="left" w:pos="1253"/>
              <w:tab w:val="left" w:pos="1254"/>
              <w:tab w:val="right" w:leader="dot" w:pos="10579"/>
            </w:tabs>
            <w:spacing w:before="39"/>
          </w:pPr>
          <w:hyperlink w:anchor="_TOC_250010" w:history="1">
            <w:r w:rsidR="00E71A31">
              <w:rPr>
                <w:color w:val="1D1D1B"/>
              </w:rPr>
              <w:t>What is a work</w:t>
            </w:r>
            <w:r w:rsidR="00E71A31">
              <w:rPr>
                <w:color w:val="1D1D1B"/>
                <w:spacing w:val="19"/>
              </w:rPr>
              <w:t xml:space="preserve"> </w:t>
            </w:r>
            <w:r w:rsidR="00E71A31">
              <w:rPr>
                <w:color w:val="1D1D1B"/>
              </w:rPr>
              <w:t>plan</w:t>
            </w:r>
            <w:r w:rsidR="00E71A31">
              <w:rPr>
                <w:color w:val="1D1D1B"/>
                <w:spacing w:val="5"/>
              </w:rPr>
              <w:t xml:space="preserve"> </w:t>
            </w:r>
            <w:r w:rsidR="00E71A31">
              <w:rPr>
                <w:color w:val="1D1D1B"/>
              </w:rPr>
              <w:t>variation?</w:t>
            </w:r>
            <w:r w:rsidR="00E71A31">
              <w:rPr>
                <w:color w:val="1D1D1B"/>
              </w:rPr>
              <w:tab/>
              <w:t>7</w:t>
            </w:r>
          </w:hyperlink>
        </w:p>
        <w:p w14:paraId="6FDC92F1" w14:textId="77777777" w:rsidR="009A029C" w:rsidRDefault="00AE751C">
          <w:pPr>
            <w:pStyle w:val="TOC2"/>
            <w:numPr>
              <w:ilvl w:val="1"/>
              <w:numId w:val="99"/>
            </w:numPr>
            <w:tabs>
              <w:tab w:val="left" w:pos="1253"/>
              <w:tab w:val="left" w:pos="1254"/>
              <w:tab w:val="right" w:leader="dot" w:pos="10579"/>
            </w:tabs>
          </w:pPr>
          <w:hyperlink w:anchor="_TOC_250009" w:history="1">
            <w:r w:rsidR="00E71A31">
              <w:rPr>
                <w:color w:val="1D1D1B"/>
              </w:rPr>
              <w:t>When is a work plan</w:t>
            </w:r>
            <w:r w:rsidR="00E71A31">
              <w:rPr>
                <w:color w:val="1D1D1B"/>
                <w:spacing w:val="24"/>
              </w:rPr>
              <w:t xml:space="preserve"> </w:t>
            </w:r>
            <w:r w:rsidR="00E71A31">
              <w:rPr>
                <w:color w:val="1D1D1B"/>
              </w:rPr>
              <w:t>variation</w:t>
            </w:r>
            <w:r w:rsidR="00E71A31">
              <w:rPr>
                <w:color w:val="1D1D1B"/>
                <w:spacing w:val="5"/>
              </w:rPr>
              <w:t xml:space="preserve"> </w:t>
            </w:r>
            <w:r w:rsidR="00E71A31">
              <w:rPr>
                <w:color w:val="1D1D1B"/>
              </w:rPr>
              <w:t>required?</w:t>
            </w:r>
            <w:r w:rsidR="00E71A31">
              <w:rPr>
                <w:color w:val="1D1D1B"/>
              </w:rPr>
              <w:tab/>
              <w:t>7</w:t>
            </w:r>
          </w:hyperlink>
        </w:p>
        <w:p w14:paraId="7BFE2773" w14:textId="77777777" w:rsidR="009A029C" w:rsidRDefault="00AE751C">
          <w:pPr>
            <w:pStyle w:val="TOC2"/>
            <w:numPr>
              <w:ilvl w:val="1"/>
              <w:numId w:val="99"/>
            </w:numPr>
            <w:tabs>
              <w:tab w:val="left" w:pos="1253"/>
              <w:tab w:val="left" w:pos="1254"/>
              <w:tab w:val="right" w:leader="dot" w:pos="10579"/>
            </w:tabs>
          </w:pPr>
          <w:hyperlink w:anchor="_bookmark2" w:history="1">
            <w:r w:rsidR="00E71A31">
              <w:rPr>
                <w:color w:val="1D1D1B"/>
              </w:rPr>
              <w:t>What changes do not require a work</w:t>
            </w:r>
            <w:r w:rsidR="00E71A31">
              <w:rPr>
                <w:color w:val="1D1D1B"/>
                <w:spacing w:val="34"/>
              </w:rPr>
              <w:t xml:space="preserve"> </w:t>
            </w:r>
            <w:r w:rsidR="00E71A31">
              <w:rPr>
                <w:color w:val="1D1D1B"/>
              </w:rPr>
              <w:t>plan</w:t>
            </w:r>
            <w:r w:rsidR="00E71A31">
              <w:rPr>
                <w:color w:val="1D1D1B"/>
                <w:spacing w:val="5"/>
              </w:rPr>
              <w:t xml:space="preserve"> </w:t>
            </w:r>
            <w:r w:rsidR="00E71A31">
              <w:rPr>
                <w:color w:val="1D1D1B"/>
              </w:rPr>
              <w:t>variation?</w:t>
            </w:r>
          </w:hyperlink>
          <w:r w:rsidR="00E71A31">
            <w:rPr>
              <w:color w:val="1D1D1B"/>
            </w:rPr>
            <w:tab/>
            <w:t>8</w:t>
          </w:r>
        </w:p>
        <w:p w14:paraId="603C6960" w14:textId="77777777" w:rsidR="009A029C" w:rsidRDefault="00AE751C">
          <w:pPr>
            <w:pStyle w:val="TOC2"/>
            <w:numPr>
              <w:ilvl w:val="1"/>
              <w:numId w:val="99"/>
            </w:numPr>
            <w:tabs>
              <w:tab w:val="left" w:pos="1253"/>
              <w:tab w:val="left" w:pos="1254"/>
              <w:tab w:val="right" w:leader="dot" w:pos="10579"/>
            </w:tabs>
            <w:spacing w:before="39"/>
          </w:pPr>
          <w:hyperlink w:anchor="_bookmark2" w:history="1">
            <w:r w:rsidR="00E71A31">
              <w:rPr>
                <w:color w:val="1D1D1B"/>
              </w:rPr>
              <w:t>How can I modernise my</w:t>
            </w:r>
            <w:r w:rsidR="00E71A31">
              <w:rPr>
                <w:color w:val="1D1D1B"/>
                <w:spacing w:val="24"/>
              </w:rPr>
              <w:t xml:space="preserve"> </w:t>
            </w:r>
            <w:r w:rsidR="00E71A31">
              <w:rPr>
                <w:color w:val="1D1D1B"/>
              </w:rPr>
              <w:t>work</w:t>
            </w:r>
            <w:r w:rsidR="00E71A31">
              <w:rPr>
                <w:color w:val="1D1D1B"/>
                <w:spacing w:val="5"/>
              </w:rPr>
              <w:t xml:space="preserve"> </w:t>
            </w:r>
            <w:r w:rsidR="00E71A31">
              <w:rPr>
                <w:color w:val="1D1D1B"/>
              </w:rPr>
              <w:t>plan?</w:t>
            </w:r>
          </w:hyperlink>
          <w:r w:rsidR="00E71A31">
            <w:rPr>
              <w:color w:val="1D1D1B"/>
            </w:rPr>
            <w:tab/>
            <w:t>8</w:t>
          </w:r>
        </w:p>
        <w:p w14:paraId="08A378CC" w14:textId="77777777" w:rsidR="009A029C" w:rsidRDefault="00AE751C">
          <w:pPr>
            <w:pStyle w:val="TOC2"/>
            <w:numPr>
              <w:ilvl w:val="1"/>
              <w:numId w:val="99"/>
            </w:numPr>
            <w:tabs>
              <w:tab w:val="left" w:pos="1253"/>
              <w:tab w:val="left" w:pos="1254"/>
              <w:tab w:val="right" w:leader="dot" w:pos="10579"/>
            </w:tabs>
          </w:pPr>
          <w:hyperlink w:anchor="_bookmark3" w:history="1">
            <w:r w:rsidR="00E71A31">
              <w:rPr>
                <w:color w:val="1D1D1B"/>
              </w:rPr>
              <w:t>How can I consolidate my work plan</w:t>
            </w:r>
            <w:r w:rsidR="00E71A31">
              <w:rPr>
                <w:color w:val="1D1D1B"/>
                <w:spacing w:val="34"/>
              </w:rPr>
              <w:t xml:space="preserve"> </w:t>
            </w:r>
            <w:r w:rsidR="00E71A31">
              <w:rPr>
                <w:color w:val="1D1D1B"/>
              </w:rPr>
              <w:t>and</w:t>
            </w:r>
            <w:r w:rsidR="00E71A31">
              <w:rPr>
                <w:color w:val="1D1D1B"/>
                <w:spacing w:val="5"/>
              </w:rPr>
              <w:t xml:space="preserve"> </w:t>
            </w:r>
            <w:r w:rsidR="00E71A31">
              <w:rPr>
                <w:color w:val="1D1D1B"/>
              </w:rPr>
              <w:t>variations?</w:t>
            </w:r>
          </w:hyperlink>
          <w:r w:rsidR="00E71A31">
            <w:rPr>
              <w:color w:val="1D1D1B"/>
            </w:rPr>
            <w:tab/>
            <w:t>9</w:t>
          </w:r>
        </w:p>
        <w:p w14:paraId="025DD353" w14:textId="77777777" w:rsidR="009A029C" w:rsidRDefault="00AE751C">
          <w:pPr>
            <w:pStyle w:val="TOC1"/>
            <w:numPr>
              <w:ilvl w:val="0"/>
              <w:numId w:val="99"/>
            </w:numPr>
            <w:tabs>
              <w:tab w:val="left" w:pos="686"/>
              <w:tab w:val="left" w:pos="687"/>
              <w:tab w:val="right" w:leader="dot" w:pos="10579"/>
            </w:tabs>
          </w:pPr>
          <w:hyperlink w:anchor="_TOC_250008" w:history="1">
            <w:r w:rsidR="00E71A31">
              <w:rPr>
                <w:color w:val="1D1D1B"/>
              </w:rPr>
              <w:t>What is the recommended</w:t>
            </w:r>
            <w:r w:rsidR="00E71A31">
              <w:rPr>
                <w:color w:val="1D1D1B"/>
                <w:spacing w:val="19"/>
              </w:rPr>
              <w:t xml:space="preserve"> </w:t>
            </w:r>
            <w:r w:rsidR="00E71A31">
              <w:rPr>
                <w:color w:val="1D1D1B"/>
              </w:rPr>
              <w:t>pre-submission</w:t>
            </w:r>
            <w:r w:rsidR="00E71A31">
              <w:rPr>
                <w:color w:val="1D1D1B"/>
                <w:spacing w:val="5"/>
              </w:rPr>
              <w:t xml:space="preserve"> </w:t>
            </w:r>
            <w:r w:rsidR="00E71A31">
              <w:rPr>
                <w:color w:val="1D1D1B"/>
              </w:rPr>
              <w:t>process?</w:t>
            </w:r>
            <w:r w:rsidR="00E71A31">
              <w:rPr>
                <w:color w:val="1D1D1B"/>
              </w:rPr>
              <w:tab/>
              <w:t>10</w:t>
            </w:r>
          </w:hyperlink>
        </w:p>
        <w:p w14:paraId="6480C6E1" w14:textId="77777777" w:rsidR="009A029C" w:rsidRDefault="00AE751C">
          <w:pPr>
            <w:pStyle w:val="TOC2"/>
            <w:numPr>
              <w:ilvl w:val="1"/>
              <w:numId w:val="99"/>
            </w:numPr>
            <w:tabs>
              <w:tab w:val="left" w:pos="1253"/>
              <w:tab w:val="left" w:pos="1254"/>
              <w:tab w:val="right" w:leader="dot" w:pos="10579"/>
            </w:tabs>
          </w:pPr>
          <w:hyperlink w:anchor="_bookmark4" w:history="1">
            <w:r w:rsidR="00E71A31">
              <w:rPr>
                <w:color w:val="1D1D1B"/>
              </w:rPr>
              <w:t>Background</w:t>
            </w:r>
          </w:hyperlink>
          <w:r w:rsidR="00E71A31">
            <w:rPr>
              <w:color w:val="1D1D1B"/>
            </w:rPr>
            <w:tab/>
            <w:t>10</w:t>
          </w:r>
        </w:p>
        <w:p w14:paraId="3B5A9AA1" w14:textId="77777777" w:rsidR="009A029C" w:rsidRDefault="00AE751C">
          <w:pPr>
            <w:pStyle w:val="TOC2"/>
            <w:numPr>
              <w:ilvl w:val="1"/>
              <w:numId w:val="99"/>
            </w:numPr>
            <w:tabs>
              <w:tab w:val="left" w:pos="1253"/>
              <w:tab w:val="left" w:pos="1254"/>
              <w:tab w:val="right" w:leader="dot" w:pos="10579"/>
            </w:tabs>
            <w:spacing w:before="39"/>
          </w:pPr>
          <w:hyperlink w:anchor="_bookmark4" w:history="1">
            <w:r w:rsidR="00E71A31">
              <w:rPr>
                <w:color w:val="1D1D1B"/>
              </w:rPr>
              <w:t>Recommended</w:t>
            </w:r>
            <w:r w:rsidR="00E71A31">
              <w:rPr>
                <w:color w:val="1D1D1B"/>
                <w:spacing w:val="4"/>
              </w:rPr>
              <w:t xml:space="preserve"> </w:t>
            </w:r>
            <w:r w:rsidR="00E71A31">
              <w:rPr>
                <w:color w:val="1D1D1B"/>
              </w:rPr>
              <w:t>pre-submission</w:t>
            </w:r>
            <w:r w:rsidR="00E71A31">
              <w:rPr>
                <w:color w:val="1D1D1B"/>
                <w:spacing w:val="5"/>
              </w:rPr>
              <w:t xml:space="preserve"> </w:t>
            </w:r>
            <w:r w:rsidR="00E71A31">
              <w:rPr>
                <w:color w:val="1D1D1B"/>
              </w:rPr>
              <w:t>steps</w:t>
            </w:r>
          </w:hyperlink>
          <w:r w:rsidR="00E71A31">
            <w:rPr>
              <w:color w:val="1D1D1B"/>
            </w:rPr>
            <w:tab/>
            <w:t>10</w:t>
          </w:r>
        </w:p>
        <w:p w14:paraId="1DEAEAC2" w14:textId="77777777" w:rsidR="009A029C" w:rsidRDefault="00AE751C">
          <w:pPr>
            <w:pStyle w:val="TOC3"/>
            <w:numPr>
              <w:ilvl w:val="2"/>
              <w:numId w:val="99"/>
            </w:numPr>
            <w:tabs>
              <w:tab w:val="left" w:pos="1821"/>
              <w:tab w:val="right" w:leader="dot" w:pos="10579"/>
            </w:tabs>
          </w:pPr>
          <w:hyperlink w:anchor="_bookmark6" w:history="1">
            <w:r w:rsidR="00E71A31">
              <w:rPr>
                <w:color w:val="1D1D1B"/>
              </w:rPr>
              <w:t>Contact Earth</w:t>
            </w:r>
            <w:r w:rsidR="00E71A31">
              <w:rPr>
                <w:color w:val="1D1D1B"/>
                <w:spacing w:val="9"/>
              </w:rPr>
              <w:t xml:space="preserve"> </w:t>
            </w:r>
            <w:r w:rsidR="00E71A31">
              <w:rPr>
                <w:color w:val="1D1D1B"/>
              </w:rPr>
              <w:t>Resources</w:t>
            </w:r>
            <w:r w:rsidR="00E71A31">
              <w:rPr>
                <w:color w:val="1D1D1B"/>
                <w:spacing w:val="5"/>
              </w:rPr>
              <w:t xml:space="preserve"> </w:t>
            </w:r>
            <w:r w:rsidR="00E71A31">
              <w:rPr>
                <w:color w:val="1D1D1B"/>
              </w:rPr>
              <w:t>Regulation</w:t>
            </w:r>
          </w:hyperlink>
          <w:r w:rsidR="00E71A31">
            <w:rPr>
              <w:color w:val="1D1D1B"/>
            </w:rPr>
            <w:tab/>
            <w:t>12</w:t>
          </w:r>
        </w:p>
        <w:p w14:paraId="583CC6E7" w14:textId="77777777" w:rsidR="009A029C" w:rsidRDefault="00AE751C">
          <w:pPr>
            <w:pStyle w:val="TOC3"/>
            <w:numPr>
              <w:ilvl w:val="2"/>
              <w:numId w:val="99"/>
            </w:numPr>
            <w:tabs>
              <w:tab w:val="left" w:pos="1821"/>
              <w:tab w:val="right" w:leader="dot" w:pos="10579"/>
            </w:tabs>
          </w:pPr>
          <w:hyperlink w:anchor="_bookmark6" w:history="1">
            <w:r w:rsidR="00E71A31">
              <w:rPr>
                <w:color w:val="1D1D1B"/>
              </w:rPr>
              <w:t>Submit</w:t>
            </w:r>
            <w:r w:rsidR="00E71A31">
              <w:rPr>
                <w:color w:val="1D1D1B"/>
                <w:spacing w:val="4"/>
              </w:rPr>
              <w:t xml:space="preserve"> </w:t>
            </w:r>
            <w:r w:rsidR="00E71A31">
              <w:rPr>
                <w:color w:val="1D1D1B"/>
              </w:rPr>
              <w:t>initial</w:t>
            </w:r>
            <w:r w:rsidR="00E71A31">
              <w:rPr>
                <w:color w:val="1D1D1B"/>
                <w:spacing w:val="5"/>
              </w:rPr>
              <w:t xml:space="preserve"> </w:t>
            </w:r>
            <w:r w:rsidR="00E71A31">
              <w:rPr>
                <w:color w:val="1D1D1B"/>
              </w:rPr>
              <w:t>proposal</w:t>
            </w:r>
          </w:hyperlink>
          <w:r w:rsidR="00E71A31">
            <w:rPr>
              <w:color w:val="1D1D1B"/>
            </w:rPr>
            <w:tab/>
            <w:t>12</w:t>
          </w:r>
        </w:p>
        <w:p w14:paraId="2EA76F20" w14:textId="77777777" w:rsidR="009A029C" w:rsidRDefault="00AE751C">
          <w:pPr>
            <w:pStyle w:val="TOC3"/>
            <w:numPr>
              <w:ilvl w:val="2"/>
              <w:numId w:val="99"/>
            </w:numPr>
            <w:tabs>
              <w:tab w:val="left" w:pos="1821"/>
              <w:tab w:val="right" w:leader="dot" w:pos="10579"/>
            </w:tabs>
            <w:spacing w:before="39"/>
          </w:pPr>
          <w:hyperlink w:anchor="_bookmark7" w:history="1">
            <w:r w:rsidR="00E71A31">
              <w:rPr>
                <w:color w:val="1D1D1B"/>
              </w:rPr>
              <w:t>Arrange and conduct</w:t>
            </w:r>
            <w:r w:rsidR="00E71A31">
              <w:rPr>
                <w:color w:val="1D1D1B"/>
                <w:spacing w:val="14"/>
              </w:rPr>
              <w:t xml:space="preserve"> </w:t>
            </w:r>
            <w:r w:rsidR="00E71A31">
              <w:rPr>
                <w:color w:val="1D1D1B"/>
              </w:rPr>
              <w:t>site</w:t>
            </w:r>
            <w:r w:rsidR="00E71A31">
              <w:rPr>
                <w:color w:val="1D1D1B"/>
                <w:spacing w:val="5"/>
              </w:rPr>
              <w:t xml:space="preserve"> </w:t>
            </w:r>
            <w:r w:rsidR="00E71A31">
              <w:rPr>
                <w:color w:val="1D1D1B"/>
              </w:rPr>
              <w:t>meeting</w:t>
            </w:r>
          </w:hyperlink>
          <w:r w:rsidR="00E71A31">
            <w:rPr>
              <w:color w:val="1D1D1B"/>
            </w:rPr>
            <w:tab/>
            <w:t>13</w:t>
          </w:r>
        </w:p>
        <w:p w14:paraId="685EE4FB" w14:textId="77777777" w:rsidR="009A029C" w:rsidRDefault="00AE751C">
          <w:pPr>
            <w:pStyle w:val="TOC3"/>
            <w:numPr>
              <w:ilvl w:val="2"/>
              <w:numId w:val="99"/>
            </w:numPr>
            <w:tabs>
              <w:tab w:val="left" w:pos="1821"/>
              <w:tab w:val="right" w:leader="dot" w:pos="10579"/>
            </w:tabs>
          </w:pPr>
          <w:hyperlink w:anchor="_bookmark8" w:history="1">
            <w:r w:rsidR="00E71A31">
              <w:rPr>
                <w:color w:val="1D1D1B"/>
              </w:rPr>
              <w:t>Engage with relevant agencies</w:t>
            </w:r>
            <w:r w:rsidR="00E71A31">
              <w:rPr>
                <w:color w:val="1D1D1B"/>
                <w:spacing w:val="19"/>
              </w:rPr>
              <w:t xml:space="preserve"> </w:t>
            </w:r>
            <w:r w:rsidR="00E71A31">
              <w:rPr>
                <w:color w:val="1D1D1B"/>
              </w:rPr>
              <w:t>and</w:t>
            </w:r>
            <w:r w:rsidR="00E71A31">
              <w:rPr>
                <w:color w:val="1D1D1B"/>
                <w:spacing w:val="5"/>
              </w:rPr>
              <w:t xml:space="preserve"> </w:t>
            </w:r>
            <w:r w:rsidR="00E71A31">
              <w:rPr>
                <w:color w:val="1D1D1B"/>
              </w:rPr>
              <w:t>regulators</w:t>
            </w:r>
          </w:hyperlink>
          <w:r w:rsidR="00E71A31">
            <w:rPr>
              <w:color w:val="1D1D1B"/>
            </w:rPr>
            <w:tab/>
            <w:t>15</w:t>
          </w:r>
        </w:p>
        <w:p w14:paraId="1B836088" w14:textId="77777777" w:rsidR="009A029C" w:rsidRDefault="00AE751C">
          <w:pPr>
            <w:pStyle w:val="TOC3"/>
            <w:numPr>
              <w:ilvl w:val="2"/>
              <w:numId w:val="99"/>
            </w:numPr>
            <w:tabs>
              <w:tab w:val="left" w:pos="1821"/>
              <w:tab w:val="right" w:leader="dot" w:pos="10579"/>
            </w:tabs>
          </w:pPr>
          <w:hyperlink w:anchor="_bookmark8" w:history="1">
            <w:r w:rsidR="00E71A31">
              <w:rPr>
                <w:color w:val="1D1D1B"/>
              </w:rPr>
              <w:t>Pre-submission briefing to Earth Resources</w:t>
            </w:r>
            <w:r w:rsidR="00E71A31">
              <w:rPr>
                <w:color w:val="1D1D1B"/>
                <w:spacing w:val="22"/>
              </w:rPr>
              <w:t xml:space="preserve"> </w:t>
            </w:r>
            <w:r w:rsidR="00E71A31">
              <w:rPr>
                <w:color w:val="1D1D1B"/>
              </w:rPr>
              <w:t>Regulation</w:t>
            </w:r>
            <w:r w:rsidR="00E71A31">
              <w:rPr>
                <w:color w:val="1D1D1B"/>
                <w:spacing w:val="5"/>
              </w:rPr>
              <w:t xml:space="preserve"> </w:t>
            </w:r>
            <w:r w:rsidR="00E71A31">
              <w:rPr>
                <w:color w:val="1D1D1B"/>
              </w:rPr>
              <w:t>(optional)</w:t>
            </w:r>
          </w:hyperlink>
          <w:r w:rsidR="00E71A31">
            <w:rPr>
              <w:color w:val="1D1D1B"/>
            </w:rPr>
            <w:tab/>
            <w:t>15</w:t>
          </w:r>
        </w:p>
        <w:p w14:paraId="1A1AF1BD" w14:textId="77777777" w:rsidR="009A029C" w:rsidRDefault="00AE751C">
          <w:pPr>
            <w:pStyle w:val="TOC1"/>
            <w:numPr>
              <w:ilvl w:val="0"/>
              <w:numId w:val="99"/>
            </w:numPr>
            <w:tabs>
              <w:tab w:val="left" w:pos="686"/>
              <w:tab w:val="left" w:pos="687"/>
              <w:tab w:val="right" w:leader="dot" w:pos="10579"/>
            </w:tabs>
          </w:pPr>
          <w:hyperlink w:anchor="_TOC_250007" w:history="1">
            <w:r w:rsidR="00E71A31">
              <w:rPr>
                <w:color w:val="1D1D1B"/>
              </w:rPr>
              <w:t>What needs to be in a</w:t>
            </w:r>
            <w:r w:rsidR="00E71A31">
              <w:rPr>
                <w:color w:val="1D1D1B"/>
                <w:spacing w:val="29"/>
              </w:rPr>
              <w:t xml:space="preserve"> </w:t>
            </w:r>
            <w:r w:rsidR="00E71A31">
              <w:rPr>
                <w:color w:val="1D1D1B"/>
              </w:rPr>
              <w:t>work</w:t>
            </w:r>
            <w:r w:rsidR="00E71A31">
              <w:rPr>
                <w:color w:val="1D1D1B"/>
                <w:spacing w:val="5"/>
              </w:rPr>
              <w:t xml:space="preserve"> </w:t>
            </w:r>
            <w:r w:rsidR="00E71A31">
              <w:rPr>
                <w:color w:val="1D1D1B"/>
              </w:rPr>
              <w:t>plan?</w:t>
            </w:r>
            <w:r w:rsidR="00E71A31">
              <w:rPr>
                <w:color w:val="1D1D1B"/>
              </w:rPr>
              <w:tab/>
              <w:t>16</w:t>
            </w:r>
          </w:hyperlink>
        </w:p>
        <w:p w14:paraId="16B89935" w14:textId="77777777" w:rsidR="009A029C" w:rsidRDefault="00AE751C">
          <w:pPr>
            <w:pStyle w:val="TOC2"/>
            <w:numPr>
              <w:ilvl w:val="1"/>
              <w:numId w:val="99"/>
            </w:numPr>
            <w:tabs>
              <w:tab w:val="left" w:pos="1253"/>
              <w:tab w:val="left" w:pos="1254"/>
              <w:tab w:val="right" w:leader="dot" w:pos="10579"/>
            </w:tabs>
            <w:spacing w:before="39"/>
          </w:pPr>
          <w:hyperlink w:anchor="_bookmark9" w:history="1">
            <w:r w:rsidR="00E71A31">
              <w:rPr>
                <w:color w:val="1D1D1B"/>
              </w:rPr>
              <w:t>Work</w:t>
            </w:r>
            <w:r w:rsidR="00E71A31">
              <w:rPr>
                <w:color w:val="1D1D1B"/>
                <w:spacing w:val="4"/>
              </w:rPr>
              <w:t xml:space="preserve"> </w:t>
            </w:r>
            <w:r w:rsidR="00E71A31">
              <w:rPr>
                <w:color w:val="1D1D1B"/>
              </w:rPr>
              <w:t>plan</w:t>
            </w:r>
            <w:r w:rsidR="00E71A31">
              <w:rPr>
                <w:color w:val="1D1D1B"/>
                <w:spacing w:val="5"/>
              </w:rPr>
              <w:t xml:space="preserve"> </w:t>
            </w:r>
            <w:r w:rsidR="00E71A31">
              <w:rPr>
                <w:color w:val="1D1D1B"/>
              </w:rPr>
              <w:t>objectives</w:t>
            </w:r>
          </w:hyperlink>
          <w:r w:rsidR="00E71A31">
            <w:rPr>
              <w:color w:val="1D1D1B"/>
            </w:rPr>
            <w:tab/>
            <w:t>16</w:t>
          </w:r>
        </w:p>
        <w:p w14:paraId="42DA4CE9" w14:textId="77777777" w:rsidR="009A029C" w:rsidRDefault="00AE751C">
          <w:pPr>
            <w:pStyle w:val="TOC2"/>
            <w:numPr>
              <w:ilvl w:val="1"/>
              <w:numId w:val="99"/>
            </w:numPr>
            <w:tabs>
              <w:tab w:val="left" w:pos="1253"/>
              <w:tab w:val="left" w:pos="1254"/>
              <w:tab w:val="right" w:leader="dot" w:pos="10579"/>
            </w:tabs>
          </w:pPr>
          <w:hyperlink w:anchor="_bookmark9" w:history="1">
            <w:r w:rsidR="00E71A31">
              <w:rPr>
                <w:color w:val="1D1D1B"/>
              </w:rPr>
              <w:t>A description of</w:t>
            </w:r>
            <w:r w:rsidR="00E71A31">
              <w:rPr>
                <w:color w:val="1D1D1B"/>
                <w:spacing w:val="3"/>
              </w:rPr>
              <w:t xml:space="preserve"> </w:t>
            </w:r>
            <w:r w:rsidR="00E71A31">
              <w:rPr>
                <w:color w:val="1D1D1B"/>
              </w:rPr>
              <w:t>the</w:t>
            </w:r>
            <w:r w:rsidR="00E71A31">
              <w:rPr>
                <w:color w:val="1D1D1B"/>
                <w:spacing w:val="5"/>
              </w:rPr>
              <w:t xml:space="preserve"> </w:t>
            </w:r>
            <w:r w:rsidR="00E71A31">
              <w:rPr>
                <w:color w:val="1D1D1B"/>
              </w:rPr>
              <w:t>project</w:t>
            </w:r>
          </w:hyperlink>
          <w:r w:rsidR="00E71A31">
            <w:rPr>
              <w:color w:val="1D1D1B"/>
            </w:rPr>
            <w:tab/>
            <w:t>16</w:t>
          </w:r>
        </w:p>
        <w:p w14:paraId="4BC56B7F" w14:textId="77777777" w:rsidR="009A029C" w:rsidRDefault="00AE751C">
          <w:pPr>
            <w:pStyle w:val="TOC2"/>
            <w:numPr>
              <w:ilvl w:val="1"/>
              <w:numId w:val="99"/>
            </w:numPr>
            <w:tabs>
              <w:tab w:val="left" w:pos="1253"/>
              <w:tab w:val="left" w:pos="1254"/>
              <w:tab w:val="right" w:leader="dot" w:pos="10579"/>
            </w:tabs>
          </w:pPr>
          <w:hyperlink w:anchor="_bookmark10" w:history="1">
            <w:r w:rsidR="00E71A31">
              <w:rPr>
                <w:color w:val="1D1D1B"/>
              </w:rPr>
              <w:t>Risks from</w:t>
            </w:r>
            <w:r w:rsidR="00E71A31">
              <w:rPr>
                <w:color w:val="1D1D1B"/>
                <w:spacing w:val="9"/>
              </w:rPr>
              <w:t xml:space="preserve"> </w:t>
            </w:r>
            <w:r w:rsidR="00E71A31">
              <w:rPr>
                <w:color w:val="1D1D1B"/>
              </w:rPr>
              <w:t>proposed</w:t>
            </w:r>
            <w:r w:rsidR="00E71A31">
              <w:rPr>
                <w:color w:val="1D1D1B"/>
                <w:spacing w:val="5"/>
              </w:rPr>
              <w:t xml:space="preserve"> </w:t>
            </w:r>
            <w:r w:rsidR="00E71A31">
              <w:rPr>
                <w:color w:val="1D1D1B"/>
              </w:rPr>
              <w:t>works</w:t>
            </w:r>
          </w:hyperlink>
          <w:r w:rsidR="00E71A31">
            <w:rPr>
              <w:color w:val="1D1D1B"/>
            </w:rPr>
            <w:tab/>
            <w:t>17</w:t>
          </w:r>
        </w:p>
        <w:p w14:paraId="6FB9D3B5" w14:textId="77777777" w:rsidR="009A029C" w:rsidRDefault="00AE751C">
          <w:pPr>
            <w:pStyle w:val="TOC3"/>
            <w:numPr>
              <w:ilvl w:val="2"/>
              <w:numId w:val="99"/>
            </w:numPr>
            <w:tabs>
              <w:tab w:val="left" w:pos="1821"/>
              <w:tab w:val="right" w:leader="dot" w:pos="10579"/>
            </w:tabs>
            <w:spacing w:before="39"/>
          </w:pPr>
          <w:hyperlink w:anchor="_bookmark11" w:history="1">
            <w:r w:rsidR="00E71A31">
              <w:rPr>
                <w:color w:val="1D1D1B"/>
              </w:rPr>
              <w:t>Identification of</w:t>
            </w:r>
            <w:r w:rsidR="00E71A31">
              <w:rPr>
                <w:color w:val="1D1D1B"/>
                <w:spacing w:val="9"/>
              </w:rPr>
              <w:t xml:space="preserve"> </w:t>
            </w:r>
            <w:r w:rsidR="00E71A31">
              <w:rPr>
                <w:color w:val="1D1D1B"/>
              </w:rPr>
              <w:t>mining</w:t>
            </w:r>
            <w:r w:rsidR="00E71A31">
              <w:rPr>
                <w:color w:val="1D1D1B"/>
                <w:spacing w:val="5"/>
              </w:rPr>
              <w:t xml:space="preserve"> </w:t>
            </w:r>
            <w:r w:rsidR="00E71A31">
              <w:rPr>
                <w:color w:val="1D1D1B"/>
              </w:rPr>
              <w:t>hazards</w:t>
            </w:r>
          </w:hyperlink>
          <w:r w:rsidR="00E71A31">
            <w:rPr>
              <w:color w:val="1D1D1B"/>
            </w:rPr>
            <w:tab/>
            <w:t>18</w:t>
          </w:r>
        </w:p>
        <w:p w14:paraId="46FBA829" w14:textId="77777777" w:rsidR="009A029C" w:rsidRDefault="00AE751C">
          <w:pPr>
            <w:pStyle w:val="TOC3"/>
            <w:numPr>
              <w:ilvl w:val="2"/>
              <w:numId w:val="99"/>
            </w:numPr>
            <w:tabs>
              <w:tab w:val="left" w:pos="1821"/>
              <w:tab w:val="right" w:leader="dot" w:pos="10579"/>
            </w:tabs>
          </w:pPr>
          <w:hyperlink w:anchor="_bookmark11" w:history="1">
            <w:r w:rsidR="00E71A31">
              <w:rPr>
                <w:color w:val="1D1D1B"/>
              </w:rPr>
              <w:t>Inherent and</w:t>
            </w:r>
            <w:r w:rsidR="00E71A31">
              <w:rPr>
                <w:color w:val="1D1D1B"/>
                <w:spacing w:val="9"/>
              </w:rPr>
              <w:t xml:space="preserve"> </w:t>
            </w:r>
            <w:r w:rsidR="00E71A31">
              <w:rPr>
                <w:color w:val="1D1D1B"/>
              </w:rPr>
              <w:t>residual</w:t>
            </w:r>
            <w:r w:rsidR="00E71A31">
              <w:rPr>
                <w:color w:val="1D1D1B"/>
                <w:spacing w:val="5"/>
              </w:rPr>
              <w:t xml:space="preserve"> </w:t>
            </w:r>
            <w:r w:rsidR="00E71A31">
              <w:rPr>
                <w:color w:val="1D1D1B"/>
              </w:rPr>
              <w:t>risk</w:t>
            </w:r>
          </w:hyperlink>
          <w:r w:rsidR="00E71A31">
            <w:rPr>
              <w:color w:val="1D1D1B"/>
            </w:rPr>
            <w:tab/>
            <w:t>18</w:t>
          </w:r>
        </w:p>
        <w:p w14:paraId="3F6F0BD4" w14:textId="77777777" w:rsidR="009A029C" w:rsidRDefault="00AE751C">
          <w:pPr>
            <w:pStyle w:val="TOC3"/>
            <w:numPr>
              <w:ilvl w:val="2"/>
              <w:numId w:val="99"/>
            </w:numPr>
            <w:tabs>
              <w:tab w:val="left" w:pos="1821"/>
              <w:tab w:val="right" w:leader="dot" w:pos="10579"/>
            </w:tabs>
          </w:pPr>
          <w:hyperlink w:anchor="_bookmark11" w:history="1">
            <w:r w:rsidR="00E71A31">
              <w:rPr>
                <w:color w:val="1D1D1B"/>
              </w:rPr>
              <w:t>Risk</w:t>
            </w:r>
            <w:r w:rsidR="00E71A31">
              <w:rPr>
                <w:color w:val="1D1D1B"/>
                <w:spacing w:val="4"/>
              </w:rPr>
              <w:t xml:space="preserve"> </w:t>
            </w:r>
            <w:r w:rsidR="00E71A31">
              <w:rPr>
                <w:color w:val="1D1D1B"/>
              </w:rPr>
              <w:t>management</w:t>
            </w:r>
            <w:r w:rsidR="00E71A31">
              <w:rPr>
                <w:color w:val="1D1D1B"/>
                <w:spacing w:val="5"/>
              </w:rPr>
              <w:t xml:space="preserve"> </w:t>
            </w:r>
            <w:r w:rsidR="00E71A31">
              <w:rPr>
                <w:color w:val="1D1D1B"/>
              </w:rPr>
              <w:t>plan</w:t>
            </w:r>
          </w:hyperlink>
          <w:r w:rsidR="00E71A31">
            <w:rPr>
              <w:color w:val="1D1D1B"/>
            </w:rPr>
            <w:tab/>
            <w:t>18</w:t>
          </w:r>
        </w:p>
        <w:p w14:paraId="2225A32D" w14:textId="77777777" w:rsidR="009A029C" w:rsidRDefault="00AE751C">
          <w:pPr>
            <w:pStyle w:val="TOC2"/>
            <w:numPr>
              <w:ilvl w:val="1"/>
              <w:numId w:val="99"/>
            </w:numPr>
            <w:tabs>
              <w:tab w:val="left" w:pos="1253"/>
              <w:tab w:val="left" w:pos="1254"/>
              <w:tab w:val="right" w:leader="dot" w:pos="10579"/>
            </w:tabs>
            <w:spacing w:before="39"/>
          </w:pPr>
          <w:hyperlink w:anchor="_bookmark12" w:history="1">
            <w:r w:rsidR="00E71A31">
              <w:rPr>
                <w:color w:val="1D1D1B"/>
              </w:rPr>
              <w:t>Community</w:t>
            </w:r>
            <w:r w:rsidR="00E71A31">
              <w:rPr>
                <w:color w:val="1D1D1B"/>
                <w:spacing w:val="4"/>
              </w:rPr>
              <w:t xml:space="preserve"> </w:t>
            </w:r>
            <w:r w:rsidR="00E71A31">
              <w:rPr>
                <w:color w:val="1D1D1B"/>
              </w:rPr>
              <w:t>engagement</w:t>
            </w:r>
          </w:hyperlink>
          <w:r w:rsidR="00E71A31">
            <w:rPr>
              <w:color w:val="1D1D1B"/>
            </w:rPr>
            <w:tab/>
            <w:t>19</w:t>
          </w:r>
        </w:p>
        <w:p w14:paraId="18F1C30D" w14:textId="77777777" w:rsidR="009A029C" w:rsidRDefault="00AE751C">
          <w:pPr>
            <w:pStyle w:val="TOC2"/>
            <w:numPr>
              <w:ilvl w:val="1"/>
              <w:numId w:val="99"/>
            </w:numPr>
            <w:tabs>
              <w:tab w:val="left" w:pos="1253"/>
              <w:tab w:val="left" w:pos="1254"/>
              <w:tab w:val="right" w:leader="dot" w:pos="10579"/>
            </w:tabs>
          </w:pPr>
          <w:hyperlink w:anchor="_bookmark12" w:history="1">
            <w:r w:rsidR="00E71A31">
              <w:rPr>
                <w:color w:val="1D1D1B"/>
              </w:rPr>
              <w:t>Rehabilitation</w:t>
            </w:r>
          </w:hyperlink>
          <w:r w:rsidR="00E71A31">
            <w:rPr>
              <w:color w:val="1D1D1B"/>
            </w:rPr>
            <w:tab/>
            <w:t>20</w:t>
          </w:r>
        </w:p>
        <w:p w14:paraId="0DD48B10" w14:textId="77777777" w:rsidR="009A029C" w:rsidRDefault="00AE751C">
          <w:pPr>
            <w:pStyle w:val="TOC1"/>
            <w:numPr>
              <w:ilvl w:val="0"/>
              <w:numId w:val="99"/>
            </w:numPr>
            <w:tabs>
              <w:tab w:val="left" w:pos="686"/>
              <w:tab w:val="left" w:pos="687"/>
              <w:tab w:val="right" w:leader="dot" w:pos="10579"/>
            </w:tabs>
          </w:pPr>
          <w:hyperlink w:anchor="_TOC_250006" w:history="1">
            <w:r w:rsidR="00E71A31">
              <w:rPr>
                <w:color w:val="1D1D1B"/>
              </w:rPr>
              <w:t>What needs to be in a work</w:t>
            </w:r>
            <w:r w:rsidR="00E71A31">
              <w:rPr>
                <w:color w:val="1D1D1B"/>
                <w:spacing w:val="34"/>
              </w:rPr>
              <w:t xml:space="preserve"> </w:t>
            </w:r>
            <w:r w:rsidR="00E71A31">
              <w:rPr>
                <w:color w:val="1D1D1B"/>
              </w:rPr>
              <w:t>plan</w:t>
            </w:r>
            <w:r w:rsidR="00E71A31">
              <w:rPr>
                <w:color w:val="1D1D1B"/>
                <w:spacing w:val="5"/>
              </w:rPr>
              <w:t xml:space="preserve"> </w:t>
            </w:r>
            <w:r w:rsidR="00E71A31">
              <w:rPr>
                <w:color w:val="1D1D1B"/>
              </w:rPr>
              <w:t>variation?</w:t>
            </w:r>
            <w:r w:rsidR="00E71A31">
              <w:rPr>
                <w:color w:val="1D1D1B"/>
              </w:rPr>
              <w:tab/>
              <w:t>21</w:t>
            </w:r>
          </w:hyperlink>
        </w:p>
        <w:p w14:paraId="2DE7A746" w14:textId="77777777" w:rsidR="009A029C" w:rsidRDefault="00AE751C">
          <w:pPr>
            <w:pStyle w:val="TOC2"/>
            <w:numPr>
              <w:ilvl w:val="1"/>
              <w:numId w:val="99"/>
            </w:numPr>
            <w:tabs>
              <w:tab w:val="left" w:pos="1253"/>
              <w:tab w:val="left" w:pos="1254"/>
              <w:tab w:val="right" w:leader="dot" w:pos="10579"/>
            </w:tabs>
          </w:pPr>
          <w:hyperlink w:anchor="_bookmark13" w:history="1">
            <w:r w:rsidR="00E71A31">
              <w:rPr>
                <w:color w:val="1D1D1B"/>
              </w:rPr>
              <w:t>Work plan</w:t>
            </w:r>
            <w:r w:rsidR="00E71A31">
              <w:rPr>
                <w:color w:val="1D1D1B"/>
                <w:spacing w:val="9"/>
              </w:rPr>
              <w:t xml:space="preserve"> </w:t>
            </w:r>
            <w:r w:rsidR="00E71A31">
              <w:rPr>
                <w:color w:val="1D1D1B"/>
              </w:rPr>
              <w:t>variation</w:t>
            </w:r>
            <w:r w:rsidR="00E71A31">
              <w:rPr>
                <w:color w:val="1D1D1B"/>
                <w:spacing w:val="5"/>
              </w:rPr>
              <w:t xml:space="preserve"> </w:t>
            </w:r>
            <w:r w:rsidR="00E71A31">
              <w:rPr>
                <w:color w:val="1D1D1B"/>
              </w:rPr>
              <w:t>objectives</w:t>
            </w:r>
          </w:hyperlink>
          <w:r w:rsidR="00E71A31">
            <w:rPr>
              <w:color w:val="1D1D1B"/>
            </w:rPr>
            <w:tab/>
            <w:t>21</w:t>
          </w:r>
        </w:p>
        <w:p w14:paraId="2B0906B1" w14:textId="77777777" w:rsidR="009A029C" w:rsidRDefault="00AE751C">
          <w:pPr>
            <w:pStyle w:val="TOC2"/>
            <w:numPr>
              <w:ilvl w:val="1"/>
              <w:numId w:val="99"/>
            </w:numPr>
            <w:tabs>
              <w:tab w:val="left" w:pos="1253"/>
              <w:tab w:val="left" w:pos="1254"/>
              <w:tab w:val="right" w:leader="dot" w:pos="10579"/>
            </w:tabs>
            <w:spacing w:before="39"/>
          </w:pPr>
          <w:hyperlink w:anchor="_bookmark13" w:history="1">
            <w:r w:rsidR="00E71A31">
              <w:rPr>
                <w:color w:val="1D1D1B"/>
              </w:rPr>
              <w:t>A description of the</w:t>
            </w:r>
            <w:r w:rsidR="00E71A31">
              <w:rPr>
                <w:color w:val="1D1D1B"/>
                <w:spacing w:val="8"/>
              </w:rPr>
              <w:t xml:space="preserve"> </w:t>
            </w:r>
            <w:r w:rsidR="00E71A31">
              <w:rPr>
                <w:color w:val="1D1D1B"/>
              </w:rPr>
              <w:t>proposed</w:t>
            </w:r>
            <w:r w:rsidR="00E71A31">
              <w:rPr>
                <w:color w:val="1D1D1B"/>
                <w:spacing w:val="5"/>
              </w:rPr>
              <w:t xml:space="preserve"> </w:t>
            </w:r>
            <w:r w:rsidR="00E71A31">
              <w:rPr>
                <w:color w:val="1D1D1B"/>
              </w:rPr>
              <w:t>variation</w:t>
            </w:r>
          </w:hyperlink>
          <w:r w:rsidR="00E71A31">
            <w:rPr>
              <w:color w:val="1D1D1B"/>
            </w:rPr>
            <w:tab/>
            <w:t>21</w:t>
          </w:r>
        </w:p>
        <w:p w14:paraId="14527B1C" w14:textId="77777777" w:rsidR="009A029C" w:rsidRDefault="00AE751C">
          <w:pPr>
            <w:pStyle w:val="TOC2"/>
            <w:numPr>
              <w:ilvl w:val="1"/>
              <w:numId w:val="99"/>
            </w:numPr>
            <w:tabs>
              <w:tab w:val="left" w:pos="1253"/>
              <w:tab w:val="left" w:pos="1254"/>
              <w:tab w:val="right" w:leader="dot" w:pos="10579"/>
            </w:tabs>
          </w:pPr>
          <w:hyperlink w:anchor="_bookmark14" w:history="1">
            <w:r w:rsidR="00E71A31">
              <w:rPr>
                <w:color w:val="1D1D1B"/>
              </w:rPr>
              <w:t>Risks from</w:t>
            </w:r>
            <w:r w:rsidR="00E71A31">
              <w:rPr>
                <w:color w:val="1D1D1B"/>
                <w:spacing w:val="9"/>
              </w:rPr>
              <w:t xml:space="preserve"> </w:t>
            </w:r>
            <w:r w:rsidR="00E71A31">
              <w:rPr>
                <w:color w:val="1D1D1B"/>
              </w:rPr>
              <w:t>proposed</w:t>
            </w:r>
            <w:r w:rsidR="00E71A31">
              <w:rPr>
                <w:color w:val="1D1D1B"/>
                <w:spacing w:val="5"/>
              </w:rPr>
              <w:t xml:space="preserve"> </w:t>
            </w:r>
            <w:r w:rsidR="00E71A31">
              <w:rPr>
                <w:color w:val="1D1D1B"/>
              </w:rPr>
              <w:t>works</w:t>
            </w:r>
          </w:hyperlink>
          <w:r w:rsidR="00E71A31">
            <w:rPr>
              <w:color w:val="1D1D1B"/>
            </w:rPr>
            <w:tab/>
            <w:t>22</w:t>
          </w:r>
        </w:p>
        <w:p w14:paraId="3B49AD99" w14:textId="77777777" w:rsidR="009A029C" w:rsidRDefault="00AE751C">
          <w:pPr>
            <w:pStyle w:val="TOC3"/>
            <w:numPr>
              <w:ilvl w:val="2"/>
              <w:numId w:val="99"/>
            </w:numPr>
            <w:tabs>
              <w:tab w:val="left" w:pos="1821"/>
              <w:tab w:val="right" w:leader="dot" w:pos="10579"/>
            </w:tabs>
          </w:pPr>
          <w:hyperlink w:anchor="_bookmark15" w:history="1">
            <w:r w:rsidR="00E71A31">
              <w:rPr>
                <w:color w:val="1D1D1B"/>
              </w:rPr>
              <w:t>Identification of</w:t>
            </w:r>
            <w:r w:rsidR="00E71A31">
              <w:rPr>
                <w:color w:val="1D1D1B"/>
                <w:spacing w:val="9"/>
              </w:rPr>
              <w:t xml:space="preserve"> </w:t>
            </w:r>
            <w:r w:rsidR="00E71A31">
              <w:rPr>
                <w:color w:val="1D1D1B"/>
              </w:rPr>
              <w:t>mining</w:t>
            </w:r>
            <w:r w:rsidR="00E71A31">
              <w:rPr>
                <w:color w:val="1D1D1B"/>
                <w:spacing w:val="5"/>
              </w:rPr>
              <w:t xml:space="preserve"> </w:t>
            </w:r>
            <w:r w:rsidR="00E71A31">
              <w:rPr>
                <w:color w:val="1D1D1B"/>
              </w:rPr>
              <w:t>hazards</w:t>
            </w:r>
          </w:hyperlink>
          <w:r w:rsidR="00E71A31">
            <w:rPr>
              <w:color w:val="1D1D1B"/>
            </w:rPr>
            <w:tab/>
            <w:t>23</w:t>
          </w:r>
        </w:p>
        <w:p w14:paraId="1495AAEA" w14:textId="77777777" w:rsidR="009A029C" w:rsidRDefault="00AE751C">
          <w:pPr>
            <w:pStyle w:val="TOC3"/>
            <w:numPr>
              <w:ilvl w:val="2"/>
              <w:numId w:val="99"/>
            </w:numPr>
            <w:tabs>
              <w:tab w:val="left" w:pos="1821"/>
              <w:tab w:val="right" w:leader="dot" w:pos="10579"/>
            </w:tabs>
            <w:spacing w:before="39"/>
          </w:pPr>
          <w:hyperlink w:anchor="_bookmark15" w:history="1">
            <w:r w:rsidR="00E71A31">
              <w:rPr>
                <w:color w:val="1D1D1B"/>
              </w:rPr>
              <w:t>Inherent and</w:t>
            </w:r>
            <w:r w:rsidR="00E71A31">
              <w:rPr>
                <w:color w:val="1D1D1B"/>
                <w:spacing w:val="9"/>
              </w:rPr>
              <w:t xml:space="preserve"> </w:t>
            </w:r>
            <w:r w:rsidR="00E71A31">
              <w:rPr>
                <w:color w:val="1D1D1B"/>
              </w:rPr>
              <w:t>residual</w:t>
            </w:r>
            <w:r w:rsidR="00E71A31">
              <w:rPr>
                <w:color w:val="1D1D1B"/>
                <w:spacing w:val="5"/>
              </w:rPr>
              <w:t xml:space="preserve"> </w:t>
            </w:r>
            <w:r w:rsidR="00E71A31">
              <w:rPr>
                <w:color w:val="1D1D1B"/>
              </w:rPr>
              <w:t>risk</w:t>
            </w:r>
          </w:hyperlink>
          <w:r w:rsidR="00E71A31">
            <w:rPr>
              <w:color w:val="1D1D1B"/>
            </w:rPr>
            <w:tab/>
            <w:t>24</w:t>
          </w:r>
        </w:p>
        <w:p w14:paraId="4CCA8ECD" w14:textId="77777777" w:rsidR="009A029C" w:rsidRDefault="00AE751C">
          <w:pPr>
            <w:pStyle w:val="TOC3"/>
            <w:numPr>
              <w:ilvl w:val="2"/>
              <w:numId w:val="99"/>
            </w:numPr>
            <w:tabs>
              <w:tab w:val="left" w:pos="1821"/>
              <w:tab w:val="right" w:leader="dot" w:pos="10579"/>
            </w:tabs>
          </w:pPr>
          <w:hyperlink w:anchor="_bookmark15" w:history="1">
            <w:r w:rsidR="00E71A31">
              <w:rPr>
                <w:color w:val="1D1D1B"/>
              </w:rPr>
              <w:t>Risk</w:t>
            </w:r>
            <w:r w:rsidR="00E71A31">
              <w:rPr>
                <w:color w:val="1D1D1B"/>
                <w:spacing w:val="4"/>
              </w:rPr>
              <w:t xml:space="preserve"> </w:t>
            </w:r>
            <w:r w:rsidR="00E71A31">
              <w:rPr>
                <w:color w:val="1D1D1B"/>
              </w:rPr>
              <w:t>management</w:t>
            </w:r>
            <w:r w:rsidR="00E71A31">
              <w:rPr>
                <w:color w:val="1D1D1B"/>
                <w:spacing w:val="5"/>
              </w:rPr>
              <w:t xml:space="preserve"> </w:t>
            </w:r>
            <w:r w:rsidR="00E71A31">
              <w:rPr>
                <w:color w:val="1D1D1B"/>
              </w:rPr>
              <w:t>plan</w:t>
            </w:r>
          </w:hyperlink>
          <w:r w:rsidR="00E71A31">
            <w:rPr>
              <w:color w:val="1D1D1B"/>
            </w:rPr>
            <w:tab/>
            <w:t>24</w:t>
          </w:r>
        </w:p>
        <w:p w14:paraId="11D5265E" w14:textId="77777777" w:rsidR="009A029C" w:rsidRDefault="00AE751C">
          <w:pPr>
            <w:pStyle w:val="TOC2"/>
            <w:numPr>
              <w:ilvl w:val="1"/>
              <w:numId w:val="99"/>
            </w:numPr>
            <w:tabs>
              <w:tab w:val="left" w:pos="1253"/>
              <w:tab w:val="left" w:pos="1254"/>
              <w:tab w:val="right" w:leader="dot" w:pos="10579"/>
            </w:tabs>
          </w:pPr>
          <w:hyperlink w:anchor="_bookmark16" w:history="1">
            <w:r w:rsidR="00E71A31">
              <w:rPr>
                <w:color w:val="1D1D1B"/>
              </w:rPr>
              <w:t>Community</w:t>
            </w:r>
            <w:r w:rsidR="00E71A31">
              <w:rPr>
                <w:color w:val="1D1D1B"/>
                <w:spacing w:val="4"/>
              </w:rPr>
              <w:t xml:space="preserve"> </w:t>
            </w:r>
            <w:r w:rsidR="00E71A31">
              <w:rPr>
                <w:color w:val="1D1D1B"/>
              </w:rPr>
              <w:t>engagement</w:t>
            </w:r>
          </w:hyperlink>
          <w:r w:rsidR="00E71A31">
            <w:rPr>
              <w:color w:val="1D1D1B"/>
            </w:rPr>
            <w:tab/>
            <w:t>25</w:t>
          </w:r>
        </w:p>
        <w:p w14:paraId="392D9A19" w14:textId="77777777" w:rsidR="009A029C" w:rsidRDefault="00AE751C">
          <w:pPr>
            <w:pStyle w:val="TOC2"/>
            <w:numPr>
              <w:ilvl w:val="1"/>
              <w:numId w:val="99"/>
            </w:numPr>
            <w:tabs>
              <w:tab w:val="left" w:pos="1253"/>
              <w:tab w:val="left" w:pos="1254"/>
              <w:tab w:val="right" w:leader="dot" w:pos="10579"/>
            </w:tabs>
            <w:spacing w:before="39"/>
          </w:pPr>
          <w:hyperlink w:anchor="_bookmark16" w:history="1">
            <w:r w:rsidR="00E71A31">
              <w:rPr>
                <w:color w:val="1D1D1B"/>
              </w:rPr>
              <w:t>Rehabilitation</w:t>
            </w:r>
            <w:r w:rsidR="00E71A31">
              <w:rPr>
                <w:color w:val="1D1D1B"/>
              </w:rPr>
              <w:tab/>
              <w:t>26</w:t>
            </w:r>
          </w:hyperlink>
        </w:p>
        <w:p w14:paraId="257D8288" w14:textId="77777777" w:rsidR="009A029C" w:rsidRDefault="00AE751C">
          <w:pPr>
            <w:pStyle w:val="TOC1"/>
            <w:numPr>
              <w:ilvl w:val="0"/>
              <w:numId w:val="99"/>
            </w:numPr>
            <w:tabs>
              <w:tab w:val="left" w:pos="686"/>
              <w:tab w:val="left" w:pos="687"/>
              <w:tab w:val="right" w:leader="dot" w:pos="10579"/>
            </w:tabs>
          </w:pPr>
          <w:hyperlink w:anchor="_TOC_250005" w:history="1">
            <w:r w:rsidR="00E71A31">
              <w:rPr>
                <w:color w:val="1D1D1B"/>
              </w:rPr>
              <w:t>What is the</w:t>
            </w:r>
            <w:r w:rsidR="00E71A31">
              <w:rPr>
                <w:color w:val="1D1D1B"/>
                <w:spacing w:val="14"/>
              </w:rPr>
              <w:t xml:space="preserve"> </w:t>
            </w:r>
            <w:r w:rsidR="00E71A31">
              <w:rPr>
                <w:color w:val="1D1D1B"/>
              </w:rPr>
              <w:t>assessment</w:t>
            </w:r>
            <w:r w:rsidR="00E71A31">
              <w:rPr>
                <w:color w:val="1D1D1B"/>
                <w:spacing w:val="5"/>
              </w:rPr>
              <w:t xml:space="preserve"> </w:t>
            </w:r>
            <w:r w:rsidR="00E71A31">
              <w:rPr>
                <w:color w:val="1D1D1B"/>
              </w:rPr>
              <w:t>process?</w:t>
            </w:r>
            <w:r w:rsidR="00E71A31">
              <w:rPr>
                <w:color w:val="1D1D1B"/>
              </w:rPr>
              <w:tab/>
              <w:t>27</w:t>
            </w:r>
          </w:hyperlink>
        </w:p>
        <w:p w14:paraId="5B055FE4" w14:textId="77777777" w:rsidR="009A029C" w:rsidRDefault="00AE751C">
          <w:pPr>
            <w:pStyle w:val="TOC2"/>
            <w:numPr>
              <w:ilvl w:val="1"/>
              <w:numId w:val="99"/>
            </w:numPr>
            <w:tabs>
              <w:tab w:val="left" w:pos="1253"/>
              <w:tab w:val="left" w:pos="1254"/>
              <w:tab w:val="right" w:leader="dot" w:pos="10579"/>
            </w:tabs>
          </w:pPr>
          <w:hyperlink w:anchor="_bookmark17" w:history="1">
            <w:r w:rsidR="00E71A31">
              <w:rPr>
                <w:color w:val="1D1D1B"/>
              </w:rPr>
              <w:t>Assessment</w:t>
            </w:r>
            <w:r w:rsidR="00E71A31">
              <w:rPr>
                <w:color w:val="1D1D1B"/>
                <w:spacing w:val="4"/>
              </w:rPr>
              <w:t xml:space="preserve"> </w:t>
            </w:r>
            <w:r w:rsidR="00E71A31">
              <w:rPr>
                <w:color w:val="1D1D1B"/>
              </w:rPr>
              <w:t>steps</w:t>
            </w:r>
          </w:hyperlink>
          <w:r w:rsidR="00E71A31">
            <w:rPr>
              <w:color w:val="1D1D1B"/>
            </w:rPr>
            <w:tab/>
            <w:t>27</w:t>
          </w:r>
        </w:p>
        <w:p w14:paraId="783C886A" w14:textId="77777777" w:rsidR="009A029C" w:rsidRDefault="00AE751C">
          <w:pPr>
            <w:pStyle w:val="TOC2"/>
            <w:numPr>
              <w:ilvl w:val="1"/>
              <w:numId w:val="99"/>
            </w:numPr>
            <w:tabs>
              <w:tab w:val="left" w:pos="1253"/>
              <w:tab w:val="left" w:pos="1254"/>
              <w:tab w:val="right" w:leader="dot" w:pos="10579"/>
            </w:tabs>
          </w:pPr>
          <w:hyperlink w:anchor="_bookmark18" w:history="1">
            <w:r w:rsidR="00E71A31">
              <w:rPr>
                <w:color w:val="1D1D1B"/>
              </w:rPr>
              <w:t>Post-approval</w:t>
            </w:r>
            <w:r w:rsidR="00E71A31">
              <w:rPr>
                <w:color w:val="1D1D1B"/>
                <w:spacing w:val="4"/>
              </w:rPr>
              <w:t xml:space="preserve"> </w:t>
            </w:r>
            <w:r w:rsidR="00E71A31">
              <w:rPr>
                <w:color w:val="1D1D1B"/>
              </w:rPr>
              <w:t>steps</w:t>
            </w:r>
          </w:hyperlink>
          <w:r w:rsidR="00E71A31">
            <w:rPr>
              <w:color w:val="1D1D1B"/>
            </w:rPr>
            <w:tab/>
            <w:t>28</w:t>
          </w:r>
        </w:p>
        <w:p w14:paraId="454A3B80" w14:textId="77777777" w:rsidR="009A029C" w:rsidRDefault="00AE751C">
          <w:pPr>
            <w:pStyle w:val="TOC1"/>
            <w:numPr>
              <w:ilvl w:val="0"/>
              <w:numId w:val="99"/>
            </w:numPr>
            <w:tabs>
              <w:tab w:val="left" w:pos="686"/>
              <w:tab w:val="left" w:pos="687"/>
              <w:tab w:val="right" w:leader="dot" w:pos="10579"/>
            </w:tabs>
          </w:pPr>
          <w:hyperlink w:anchor="_TOC_250004" w:history="1">
            <w:r w:rsidR="00E71A31">
              <w:rPr>
                <w:color w:val="1D1D1B"/>
              </w:rPr>
              <w:t>What is the work plan</w:t>
            </w:r>
            <w:r w:rsidR="00E71A31">
              <w:rPr>
                <w:color w:val="1D1D1B"/>
                <w:spacing w:val="24"/>
              </w:rPr>
              <w:t xml:space="preserve"> </w:t>
            </w:r>
            <w:r w:rsidR="00E71A31">
              <w:rPr>
                <w:color w:val="1D1D1B"/>
              </w:rPr>
              <w:t>notification</w:t>
            </w:r>
            <w:r w:rsidR="00E71A31">
              <w:rPr>
                <w:color w:val="1D1D1B"/>
                <w:spacing w:val="5"/>
              </w:rPr>
              <w:t xml:space="preserve"> </w:t>
            </w:r>
            <w:r w:rsidR="00E71A31">
              <w:rPr>
                <w:color w:val="1D1D1B"/>
              </w:rPr>
              <w:t>process?</w:t>
            </w:r>
            <w:r w:rsidR="00E71A31">
              <w:rPr>
                <w:color w:val="1D1D1B"/>
              </w:rPr>
              <w:tab/>
              <w:t>29</w:t>
            </w:r>
          </w:hyperlink>
        </w:p>
        <w:p w14:paraId="4BD9740B" w14:textId="77777777" w:rsidR="009A029C" w:rsidRDefault="00AE751C">
          <w:pPr>
            <w:pStyle w:val="TOC2"/>
            <w:numPr>
              <w:ilvl w:val="1"/>
              <w:numId w:val="99"/>
            </w:numPr>
            <w:tabs>
              <w:tab w:val="left" w:pos="1253"/>
              <w:tab w:val="left" w:pos="1254"/>
              <w:tab w:val="right" w:leader="dot" w:pos="10579"/>
            </w:tabs>
          </w:pPr>
          <w:hyperlink w:anchor="_bookmark19" w:history="1">
            <w:r w:rsidR="00E71A31">
              <w:rPr>
                <w:color w:val="1D1D1B"/>
              </w:rPr>
              <w:t>Background</w:t>
            </w:r>
          </w:hyperlink>
          <w:r w:rsidR="00E71A31">
            <w:rPr>
              <w:color w:val="1D1D1B"/>
            </w:rPr>
            <w:tab/>
            <w:t>29</w:t>
          </w:r>
        </w:p>
        <w:p w14:paraId="70459BF7" w14:textId="77777777" w:rsidR="009A029C" w:rsidRDefault="00AE751C">
          <w:pPr>
            <w:pStyle w:val="TOC2"/>
            <w:numPr>
              <w:ilvl w:val="1"/>
              <w:numId w:val="99"/>
            </w:numPr>
            <w:tabs>
              <w:tab w:val="left" w:pos="1253"/>
              <w:tab w:val="left" w:pos="1254"/>
              <w:tab w:val="right" w:leader="dot" w:pos="10579"/>
            </w:tabs>
            <w:spacing w:before="39"/>
          </w:pPr>
          <w:hyperlink w:anchor="_bookmark19" w:history="1">
            <w:r w:rsidR="00E71A31">
              <w:rPr>
                <w:color w:val="1D1D1B"/>
              </w:rPr>
              <w:t>Pre-submission</w:t>
            </w:r>
          </w:hyperlink>
          <w:r w:rsidR="00E71A31">
            <w:rPr>
              <w:color w:val="1D1D1B"/>
            </w:rPr>
            <w:tab/>
            <w:t>29</w:t>
          </w:r>
        </w:p>
        <w:p w14:paraId="397D47FE" w14:textId="77777777" w:rsidR="009A029C" w:rsidRDefault="00AE751C">
          <w:pPr>
            <w:pStyle w:val="TOC3"/>
            <w:numPr>
              <w:ilvl w:val="2"/>
              <w:numId w:val="99"/>
            </w:numPr>
            <w:tabs>
              <w:tab w:val="left" w:pos="1821"/>
              <w:tab w:val="right" w:leader="dot" w:pos="10579"/>
            </w:tabs>
          </w:pPr>
          <w:hyperlink w:anchor="_bookmark19" w:history="1">
            <w:r w:rsidR="00E71A31">
              <w:rPr>
                <w:color w:val="1D1D1B"/>
              </w:rPr>
              <w:t>Assessing</w:t>
            </w:r>
            <w:r w:rsidR="00E71A31">
              <w:rPr>
                <w:color w:val="1D1D1B"/>
                <w:spacing w:val="4"/>
              </w:rPr>
              <w:t xml:space="preserve"> </w:t>
            </w:r>
            <w:r w:rsidR="00E71A31">
              <w:rPr>
                <w:color w:val="1D1D1B"/>
              </w:rPr>
              <w:t>risk</w:t>
            </w:r>
          </w:hyperlink>
          <w:r w:rsidR="00E71A31">
            <w:rPr>
              <w:color w:val="1D1D1B"/>
            </w:rPr>
            <w:tab/>
            <w:t>29</w:t>
          </w:r>
        </w:p>
        <w:p w14:paraId="163FBF75" w14:textId="77777777" w:rsidR="009A029C" w:rsidRDefault="00AE751C">
          <w:pPr>
            <w:pStyle w:val="TOC3"/>
            <w:numPr>
              <w:ilvl w:val="2"/>
              <w:numId w:val="99"/>
            </w:numPr>
            <w:tabs>
              <w:tab w:val="left" w:pos="1821"/>
              <w:tab w:val="right" w:leader="dot" w:pos="10579"/>
            </w:tabs>
          </w:pPr>
          <w:hyperlink w:anchor="_bookmark19" w:history="1">
            <w:r w:rsidR="00E71A31">
              <w:rPr>
                <w:color w:val="1D1D1B"/>
              </w:rPr>
              <w:t>Consultation</w:t>
            </w:r>
            <w:r w:rsidR="00E71A31">
              <w:rPr>
                <w:color w:val="1D1D1B"/>
                <w:spacing w:val="4"/>
              </w:rPr>
              <w:t xml:space="preserve"> </w:t>
            </w:r>
            <w:r w:rsidR="00E71A31">
              <w:rPr>
                <w:color w:val="1D1D1B"/>
              </w:rPr>
              <w:t>with</w:t>
            </w:r>
            <w:r w:rsidR="00E71A31">
              <w:rPr>
                <w:color w:val="1D1D1B"/>
                <w:spacing w:val="5"/>
              </w:rPr>
              <w:t xml:space="preserve"> </w:t>
            </w:r>
            <w:r w:rsidR="00E71A31">
              <w:rPr>
                <w:color w:val="1D1D1B"/>
              </w:rPr>
              <w:t>council</w:t>
            </w:r>
          </w:hyperlink>
          <w:r w:rsidR="00E71A31">
            <w:rPr>
              <w:color w:val="1D1D1B"/>
            </w:rPr>
            <w:tab/>
            <w:t>29</w:t>
          </w:r>
        </w:p>
        <w:p w14:paraId="26A0995D" w14:textId="77777777" w:rsidR="009A029C" w:rsidRDefault="00AE751C">
          <w:pPr>
            <w:pStyle w:val="TOC3"/>
            <w:numPr>
              <w:ilvl w:val="2"/>
              <w:numId w:val="99"/>
            </w:numPr>
            <w:tabs>
              <w:tab w:val="left" w:pos="1821"/>
              <w:tab w:val="right" w:leader="dot" w:pos="10579"/>
            </w:tabs>
            <w:spacing w:before="39" w:after="240"/>
          </w:pPr>
          <w:hyperlink w:anchor="_bookmark19" w:history="1">
            <w:r w:rsidR="00E71A31">
              <w:rPr>
                <w:color w:val="1D1D1B"/>
              </w:rPr>
              <w:t>Consultation with other agencies</w:t>
            </w:r>
            <w:r w:rsidR="00E71A31">
              <w:rPr>
                <w:color w:val="1D1D1B"/>
                <w:spacing w:val="18"/>
              </w:rPr>
              <w:t xml:space="preserve"> </w:t>
            </w:r>
            <w:r w:rsidR="00E71A31">
              <w:rPr>
                <w:color w:val="1D1D1B"/>
              </w:rPr>
              <w:t>and</w:t>
            </w:r>
            <w:r w:rsidR="00E71A31">
              <w:rPr>
                <w:color w:val="1D1D1B"/>
                <w:spacing w:val="5"/>
              </w:rPr>
              <w:t xml:space="preserve"> </w:t>
            </w:r>
            <w:r w:rsidR="00E71A31">
              <w:rPr>
                <w:color w:val="1D1D1B"/>
              </w:rPr>
              <w:t>regulators</w:t>
            </w:r>
          </w:hyperlink>
          <w:r w:rsidR="00E71A31">
            <w:rPr>
              <w:color w:val="1D1D1B"/>
            </w:rPr>
            <w:tab/>
            <w:t>29</w:t>
          </w:r>
        </w:p>
        <w:p w14:paraId="7A283E8D" w14:textId="77777777" w:rsidR="009A029C" w:rsidRDefault="00AE751C">
          <w:pPr>
            <w:pStyle w:val="TOC2"/>
            <w:numPr>
              <w:ilvl w:val="1"/>
              <w:numId w:val="99"/>
            </w:numPr>
            <w:tabs>
              <w:tab w:val="left" w:pos="1253"/>
              <w:tab w:val="left" w:pos="1254"/>
              <w:tab w:val="right" w:leader="dot" w:pos="10579"/>
            </w:tabs>
            <w:spacing w:before="78"/>
            <w:ind w:hanging="573"/>
          </w:pPr>
          <w:hyperlink w:anchor="_bookmark19" w:history="1">
            <w:r w:rsidR="00E71A31">
              <w:rPr>
                <w:color w:val="1D1D1B"/>
              </w:rPr>
              <w:t>Submission</w:t>
            </w:r>
          </w:hyperlink>
          <w:r w:rsidR="00E71A31">
            <w:rPr>
              <w:color w:val="1D1D1B"/>
            </w:rPr>
            <w:tab/>
            <w:t>30</w:t>
          </w:r>
        </w:p>
        <w:p w14:paraId="74F4A925" w14:textId="77777777" w:rsidR="009A029C" w:rsidRDefault="00AE751C">
          <w:pPr>
            <w:pStyle w:val="TOC2"/>
            <w:numPr>
              <w:ilvl w:val="1"/>
              <w:numId w:val="99"/>
            </w:numPr>
            <w:tabs>
              <w:tab w:val="left" w:pos="1253"/>
              <w:tab w:val="left" w:pos="1254"/>
              <w:tab w:val="right" w:leader="dot" w:pos="10579"/>
            </w:tabs>
          </w:pPr>
          <w:hyperlink w:anchor="_bookmark19" w:history="1">
            <w:r w:rsidR="00E71A31">
              <w:rPr>
                <w:color w:val="1D1D1B"/>
              </w:rPr>
              <w:t>Acknowledgement</w:t>
            </w:r>
          </w:hyperlink>
          <w:r w:rsidR="00E71A31">
            <w:rPr>
              <w:color w:val="1D1D1B"/>
            </w:rPr>
            <w:tab/>
            <w:t>30</w:t>
          </w:r>
        </w:p>
        <w:p w14:paraId="6909EF71" w14:textId="77777777" w:rsidR="009A029C" w:rsidRDefault="00AE751C">
          <w:pPr>
            <w:pStyle w:val="TOC2"/>
            <w:numPr>
              <w:ilvl w:val="1"/>
              <w:numId w:val="99"/>
            </w:numPr>
            <w:tabs>
              <w:tab w:val="left" w:pos="1253"/>
              <w:tab w:val="left" w:pos="1254"/>
              <w:tab w:val="right" w:leader="dot" w:pos="10579"/>
            </w:tabs>
          </w:pPr>
          <w:hyperlink w:anchor="_bookmark19" w:history="1">
            <w:r w:rsidR="00E71A31">
              <w:rPr>
                <w:color w:val="1D1D1B"/>
              </w:rPr>
              <w:t>Compliance</w:t>
            </w:r>
          </w:hyperlink>
          <w:r w:rsidR="00E71A31">
            <w:rPr>
              <w:color w:val="1D1D1B"/>
            </w:rPr>
            <w:tab/>
            <w:t>30</w:t>
          </w:r>
        </w:p>
        <w:p w14:paraId="3D33BDC2" w14:textId="77777777" w:rsidR="009A029C" w:rsidRDefault="00AE751C">
          <w:pPr>
            <w:pStyle w:val="TOC1"/>
            <w:tabs>
              <w:tab w:val="right" w:leader="dot" w:pos="10579"/>
            </w:tabs>
            <w:ind w:left="119" w:firstLine="0"/>
          </w:pPr>
          <w:hyperlink w:anchor="_bookmark20" w:history="1">
            <w:r w:rsidR="00E71A31">
              <w:rPr>
                <w:color w:val="1D1D1B"/>
              </w:rPr>
              <w:t>Appendix A – Risk</w:t>
            </w:r>
            <w:r w:rsidR="00E71A31">
              <w:rPr>
                <w:color w:val="1D1D1B"/>
                <w:spacing w:val="5"/>
              </w:rPr>
              <w:t xml:space="preserve"> </w:t>
            </w:r>
            <w:r w:rsidR="00E71A31">
              <w:rPr>
                <w:color w:val="1D1D1B"/>
              </w:rPr>
              <w:t>assessment</w:t>
            </w:r>
            <w:r w:rsidR="00E71A31">
              <w:rPr>
                <w:color w:val="1D1D1B"/>
                <w:spacing w:val="5"/>
              </w:rPr>
              <w:t xml:space="preserve"> </w:t>
            </w:r>
            <w:r w:rsidR="00E71A31">
              <w:rPr>
                <w:color w:val="1D1D1B"/>
              </w:rPr>
              <w:t>process</w:t>
            </w:r>
          </w:hyperlink>
          <w:r w:rsidR="00E71A31">
            <w:rPr>
              <w:color w:val="1D1D1B"/>
            </w:rPr>
            <w:tab/>
            <w:t>31</w:t>
          </w:r>
        </w:p>
        <w:p w14:paraId="0503910C" w14:textId="77777777" w:rsidR="009A029C" w:rsidRDefault="00AE751C">
          <w:pPr>
            <w:pStyle w:val="TOC2"/>
            <w:tabs>
              <w:tab w:val="left" w:pos="1253"/>
              <w:tab w:val="right" w:leader="dot" w:pos="10579"/>
            </w:tabs>
            <w:ind w:left="679" w:firstLine="0"/>
          </w:pPr>
          <w:hyperlink w:anchor="_bookmark20" w:history="1">
            <w:r w:rsidR="00E71A31">
              <w:rPr>
                <w:color w:val="1D1D1B"/>
              </w:rPr>
              <w:t>A1</w:t>
            </w:r>
            <w:r w:rsidR="00E71A31">
              <w:rPr>
                <w:color w:val="1D1D1B"/>
              </w:rPr>
              <w:tab/>
              <w:t>Introduction</w:t>
            </w:r>
          </w:hyperlink>
          <w:r w:rsidR="00E71A31">
            <w:rPr>
              <w:color w:val="1D1D1B"/>
            </w:rPr>
            <w:tab/>
            <w:t>31</w:t>
          </w:r>
        </w:p>
        <w:p w14:paraId="74E03D77" w14:textId="77777777" w:rsidR="009A029C" w:rsidRDefault="00AE751C">
          <w:pPr>
            <w:pStyle w:val="TOC2"/>
            <w:tabs>
              <w:tab w:val="left" w:pos="1253"/>
              <w:tab w:val="right" w:leader="dot" w:pos="10579"/>
            </w:tabs>
            <w:spacing w:before="39"/>
            <w:ind w:left="679" w:firstLine="0"/>
          </w:pPr>
          <w:hyperlink w:anchor="_bookmark20" w:history="1">
            <w:r w:rsidR="00E71A31">
              <w:rPr>
                <w:color w:val="1D1D1B"/>
              </w:rPr>
              <w:t>A2</w:t>
            </w:r>
            <w:r w:rsidR="00E71A31">
              <w:rPr>
                <w:color w:val="1D1D1B"/>
              </w:rPr>
              <w:tab/>
              <w:t>Consequences</w:t>
            </w:r>
          </w:hyperlink>
          <w:r w:rsidR="00E71A31">
            <w:rPr>
              <w:color w:val="1D1D1B"/>
            </w:rPr>
            <w:tab/>
            <w:t>31</w:t>
          </w:r>
        </w:p>
        <w:p w14:paraId="59A302B4" w14:textId="77777777" w:rsidR="009A029C" w:rsidRDefault="00AE751C">
          <w:pPr>
            <w:pStyle w:val="TOC2"/>
            <w:tabs>
              <w:tab w:val="left" w:pos="1253"/>
              <w:tab w:val="right" w:leader="dot" w:pos="10579"/>
            </w:tabs>
            <w:ind w:left="679" w:firstLine="0"/>
          </w:pPr>
          <w:hyperlink w:anchor="_bookmark21" w:history="1">
            <w:r w:rsidR="00E71A31">
              <w:rPr>
                <w:color w:val="1D1D1B"/>
              </w:rPr>
              <w:t>A3</w:t>
            </w:r>
            <w:r w:rsidR="00E71A31">
              <w:rPr>
                <w:color w:val="1D1D1B"/>
              </w:rPr>
              <w:tab/>
              <w:t>Likelihood</w:t>
            </w:r>
          </w:hyperlink>
          <w:r w:rsidR="00E71A31">
            <w:rPr>
              <w:color w:val="1D1D1B"/>
            </w:rPr>
            <w:tab/>
            <w:t>37</w:t>
          </w:r>
        </w:p>
        <w:p w14:paraId="5DAB929F" w14:textId="77777777" w:rsidR="009A029C" w:rsidRDefault="00AE751C">
          <w:pPr>
            <w:pStyle w:val="TOC2"/>
            <w:tabs>
              <w:tab w:val="left" w:pos="1253"/>
              <w:tab w:val="right" w:leader="dot" w:pos="10579"/>
            </w:tabs>
            <w:ind w:left="679" w:firstLine="0"/>
          </w:pPr>
          <w:hyperlink w:anchor="_bookmark22" w:history="1">
            <w:r w:rsidR="00E71A31">
              <w:rPr>
                <w:color w:val="1D1D1B"/>
              </w:rPr>
              <w:t>A4</w:t>
            </w:r>
            <w:r w:rsidR="00E71A31">
              <w:rPr>
                <w:color w:val="1D1D1B"/>
              </w:rPr>
              <w:tab/>
              <w:t>Risk</w:t>
            </w:r>
            <w:r w:rsidR="00E71A31">
              <w:rPr>
                <w:color w:val="1D1D1B"/>
                <w:spacing w:val="4"/>
              </w:rPr>
              <w:t xml:space="preserve"> </w:t>
            </w:r>
            <w:r w:rsidR="00E71A31">
              <w:rPr>
                <w:color w:val="1D1D1B"/>
              </w:rPr>
              <w:t>Rating</w:t>
            </w:r>
          </w:hyperlink>
          <w:r w:rsidR="00E71A31">
            <w:rPr>
              <w:color w:val="1D1D1B"/>
            </w:rPr>
            <w:tab/>
            <w:t>38</w:t>
          </w:r>
        </w:p>
        <w:p w14:paraId="1A24D8CC" w14:textId="77777777" w:rsidR="009A029C" w:rsidRDefault="00AE751C">
          <w:pPr>
            <w:pStyle w:val="TOC1"/>
            <w:tabs>
              <w:tab w:val="right" w:leader="dot" w:pos="10579"/>
            </w:tabs>
            <w:ind w:left="119" w:firstLine="0"/>
          </w:pPr>
          <w:hyperlink w:anchor="_bookmark23" w:history="1">
            <w:r w:rsidR="00E71A31">
              <w:rPr>
                <w:color w:val="1D1D1B"/>
              </w:rPr>
              <w:t>Appendix</w:t>
            </w:r>
            <w:r w:rsidR="00E71A31">
              <w:rPr>
                <w:color w:val="1D1D1B"/>
                <w:spacing w:val="4"/>
              </w:rPr>
              <w:t xml:space="preserve"> </w:t>
            </w:r>
            <w:r w:rsidR="00E71A31">
              <w:rPr>
                <w:color w:val="1D1D1B"/>
              </w:rPr>
              <w:t>B</w:t>
            </w:r>
          </w:hyperlink>
          <w:r w:rsidR="00E71A31">
            <w:rPr>
              <w:color w:val="1D1D1B"/>
            </w:rPr>
            <w:tab/>
            <w:t>39</w:t>
          </w:r>
        </w:p>
        <w:p w14:paraId="129DC754" w14:textId="77777777" w:rsidR="009A029C" w:rsidRDefault="00AE751C">
          <w:pPr>
            <w:pStyle w:val="TOC2"/>
            <w:tabs>
              <w:tab w:val="left" w:pos="1253"/>
              <w:tab w:val="right" w:leader="dot" w:pos="10579"/>
            </w:tabs>
            <w:spacing w:before="39"/>
            <w:ind w:left="679" w:firstLine="0"/>
          </w:pPr>
          <w:hyperlink w:anchor="_bookmark23" w:history="1">
            <w:r w:rsidR="00E71A31">
              <w:rPr>
                <w:color w:val="1D1D1B"/>
              </w:rPr>
              <w:t>B1</w:t>
            </w:r>
            <w:r w:rsidR="00E71A31">
              <w:rPr>
                <w:color w:val="1D1D1B"/>
              </w:rPr>
              <w:tab/>
              <w:t>Mining</w:t>
            </w:r>
            <w:r w:rsidR="00E71A31">
              <w:rPr>
                <w:color w:val="1D1D1B"/>
                <w:spacing w:val="4"/>
              </w:rPr>
              <w:t xml:space="preserve"> </w:t>
            </w:r>
            <w:r w:rsidR="00E71A31">
              <w:rPr>
                <w:color w:val="1D1D1B"/>
              </w:rPr>
              <w:t>documentation</w:t>
            </w:r>
            <w:r w:rsidR="00E71A31">
              <w:rPr>
                <w:color w:val="1D1D1B"/>
                <w:spacing w:val="5"/>
              </w:rPr>
              <w:t xml:space="preserve"> </w:t>
            </w:r>
            <w:r w:rsidR="00E71A31">
              <w:rPr>
                <w:color w:val="1D1D1B"/>
              </w:rPr>
              <w:t>requirements</w:t>
            </w:r>
          </w:hyperlink>
          <w:r w:rsidR="00E71A31">
            <w:rPr>
              <w:color w:val="1D1D1B"/>
            </w:rPr>
            <w:tab/>
            <w:t>39</w:t>
          </w:r>
        </w:p>
        <w:p w14:paraId="49F4A45A" w14:textId="77777777" w:rsidR="009A029C" w:rsidRDefault="00AE751C">
          <w:pPr>
            <w:pStyle w:val="TOC2"/>
            <w:tabs>
              <w:tab w:val="left" w:pos="1253"/>
              <w:tab w:val="right" w:leader="dot" w:pos="10579"/>
            </w:tabs>
            <w:ind w:left="679" w:firstLine="0"/>
          </w:pPr>
          <w:hyperlink w:anchor="_bookmark24" w:history="1">
            <w:r w:rsidR="00E71A31">
              <w:rPr>
                <w:color w:val="1D1D1B"/>
              </w:rPr>
              <w:t>B2</w:t>
            </w:r>
            <w:r w:rsidR="00E71A31">
              <w:rPr>
                <w:color w:val="1D1D1B"/>
              </w:rPr>
              <w:tab/>
              <w:t>Example</w:t>
            </w:r>
            <w:r w:rsidR="00E71A31">
              <w:rPr>
                <w:color w:val="1D1D1B"/>
                <w:spacing w:val="4"/>
              </w:rPr>
              <w:t xml:space="preserve"> </w:t>
            </w:r>
            <w:r w:rsidR="00E71A31">
              <w:rPr>
                <w:color w:val="1D1D1B"/>
              </w:rPr>
              <w:t>site</w:t>
            </w:r>
            <w:r w:rsidR="00E71A31">
              <w:rPr>
                <w:color w:val="1D1D1B"/>
                <w:spacing w:val="5"/>
              </w:rPr>
              <w:t xml:space="preserve"> </w:t>
            </w:r>
            <w:r w:rsidR="00E71A31">
              <w:rPr>
                <w:color w:val="1D1D1B"/>
              </w:rPr>
              <w:t>plans</w:t>
            </w:r>
          </w:hyperlink>
          <w:r w:rsidR="00E71A31">
            <w:rPr>
              <w:color w:val="1D1D1B"/>
            </w:rPr>
            <w:tab/>
            <w:t>50</w:t>
          </w:r>
        </w:p>
        <w:p w14:paraId="4951EB6F" w14:textId="77777777" w:rsidR="009A029C" w:rsidRDefault="00AE751C">
          <w:pPr>
            <w:pStyle w:val="TOC3"/>
            <w:tabs>
              <w:tab w:val="right" w:leader="dot" w:pos="10579"/>
            </w:tabs>
          </w:pPr>
          <w:hyperlink w:anchor="_TOC_250003" w:history="1">
            <w:r w:rsidR="00E71A31">
              <w:rPr>
                <w:color w:val="1D1D1B"/>
              </w:rPr>
              <w:t>B2-1 – Example of a general</w:t>
            </w:r>
            <w:r w:rsidR="00E71A31">
              <w:rPr>
                <w:color w:val="1D1D1B"/>
                <w:spacing w:val="28"/>
              </w:rPr>
              <w:t xml:space="preserve"> </w:t>
            </w:r>
            <w:r w:rsidR="00E71A31">
              <w:rPr>
                <w:color w:val="1D1D1B"/>
              </w:rPr>
              <w:t>location</w:t>
            </w:r>
            <w:r w:rsidR="00E71A31">
              <w:rPr>
                <w:color w:val="1D1D1B"/>
                <w:spacing w:val="5"/>
              </w:rPr>
              <w:t xml:space="preserve"> </w:t>
            </w:r>
            <w:r w:rsidR="00E71A31">
              <w:rPr>
                <w:color w:val="1D1D1B"/>
              </w:rPr>
              <w:t>plan</w:t>
            </w:r>
          </w:hyperlink>
          <w:r w:rsidR="00E71A31">
            <w:rPr>
              <w:color w:val="1D1D1B"/>
            </w:rPr>
            <w:tab/>
            <w:t>50</w:t>
          </w:r>
        </w:p>
        <w:p w14:paraId="66C1D9E3" w14:textId="77777777" w:rsidR="009A029C" w:rsidRDefault="00AE751C">
          <w:pPr>
            <w:pStyle w:val="TOC3"/>
            <w:tabs>
              <w:tab w:val="right" w:leader="dot" w:pos="10579"/>
            </w:tabs>
            <w:spacing w:before="39"/>
          </w:pPr>
          <w:hyperlink w:anchor="_TOC_250002" w:history="1">
            <w:r w:rsidR="00E71A31">
              <w:rPr>
                <w:color w:val="1D1D1B"/>
              </w:rPr>
              <w:t xml:space="preserve">B2-2 – Example of a </w:t>
            </w:r>
            <w:proofErr w:type="gramStart"/>
            <w:r w:rsidR="00E71A31">
              <w:rPr>
                <w:color w:val="1D1D1B"/>
              </w:rPr>
              <w:t>land</w:t>
            </w:r>
            <w:r w:rsidR="00E71A31">
              <w:rPr>
                <w:color w:val="1D1D1B"/>
                <w:spacing w:val="29"/>
              </w:rPr>
              <w:t xml:space="preserve"> </w:t>
            </w:r>
            <w:r w:rsidR="00E71A31">
              <w:rPr>
                <w:color w:val="1D1D1B"/>
              </w:rPr>
              <w:t>owner</w:t>
            </w:r>
            <w:proofErr w:type="gramEnd"/>
            <w:r w:rsidR="00E71A31">
              <w:rPr>
                <w:color w:val="1D1D1B"/>
                <w:spacing w:val="5"/>
              </w:rPr>
              <w:t xml:space="preserve"> </w:t>
            </w:r>
            <w:r w:rsidR="00E71A31">
              <w:rPr>
                <w:color w:val="1D1D1B"/>
              </w:rPr>
              <w:t>plan</w:t>
            </w:r>
          </w:hyperlink>
          <w:r w:rsidR="00E71A31">
            <w:rPr>
              <w:color w:val="1D1D1B"/>
            </w:rPr>
            <w:tab/>
            <w:t>51</w:t>
          </w:r>
        </w:p>
        <w:p w14:paraId="35D0CE21" w14:textId="77777777" w:rsidR="009A029C" w:rsidRDefault="00AE751C">
          <w:pPr>
            <w:pStyle w:val="TOC3"/>
            <w:tabs>
              <w:tab w:val="right" w:leader="dot" w:pos="10579"/>
            </w:tabs>
          </w:pPr>
          <w:hyperlink w:anchor="_TOC_250001" w:history="1">
            <w:r w:rsidR="00E71A31">
              <w:rPr>
                <w:color w:val="1D1D1B"/>
              </w:rPr>
              <w:t>B2-3 – Example of a site</w:t>
            </w:r>
            <w:r w:rsidR="00E71A31">
              <w:rPr>
                <w:color w:val="1D1D1B"/>
                <w:spacing w:val="29"/>
              </w:rPr>
              <w:t xml:space="preserve"> </w:t>
            </w:r>
            <w:r w:rsidR="00E71A31">
              <w:rPr>
                <w:color w:val="1D1D1B"/>
              </w:rPr>
              <w:t>services</w:t>
            </w:r>
            <w:r w:rsidR="00E71A31">
              <w:rPr>
                <w:color w:val="1D1D1B"/>
                <w:spacing w:val="5"/>
              </w:rPr>
              <w:t xml:space="preserve"> </w:t>
            </w:r>
            <w:r w:rsidR="00E71A31">
              <w:rPr>
                <w:color w:val="1D1D1B"/>
              </w:rPr>
              <w:t>plan</w:t>
            </w:r>
          </w:hyperlink>
          <w:r w:rsidR="00E71A31">
            <w:rPr>
              <w:color w:val="1D1D1B"/>
            </w:rPr>
            <w:tab/>
            <w:t>52</w:t>
          </w:r>
        </w:p>
        <w:p w14:paraId="26809AB6" w14:textId="77777777" w:rsidR="009A029C" w:rsidRDefault="00AE751C">
          <w:pPr>
            <w:pStyle w:val="TOC1"/>
            <w:tabs>
              <w:tab w:val="right" w:leader="dot" w:pos="10579"/>
            </w:tabs>
            <w:ind w:left="119" w:firstLine="0"/>
          </w:pPr>
          <w:hyperlink w:anchor="_bookmark25" w:history="1">
            <w:r w:rsidR="00E71A31">
              <w:rPr>
                <w:color w:val="1D1D1B"/>
              </w:rPr>
              <w:t>Appendix</w:t>
            </w:r>
            <w:r w:rsidR="00E71A31">
              <w:rPr>
                <w:color w:val="1D1D1B"/>
                <w:spacing w:val="4"/>
              </w:rPr>
              <w:t xml:space="preserve"> </w:t>
            </w:r>
            <w:r w:rsidR="00E71A31">
              <w:rPr>
                <w:color w:val="1D1D1B"/>
              </w:rPr>
              <w:t>C</w:t>
            </w:r>
          </w:hyperlink>
          <w:r w:rsidR="00E71A31">
            <w:rPr>
              <w:color w:val="1D1D1B"/>
            </w:rPr>
            <w:tab/>
            <w:t>53</w:t>
          </w:r>
        </w:p>
        <w:p w14:paraId="2EBBFFFA" w14:textId="77777777" w:rsidR="009A029C" w:rsidRDefault="00AE751C">
          <w:pPr>
            <w:pStyle w:val="TOC2"/>
            <w:tabs>
              <w:tab w:val="left" w:pos="1253"/>
              <w:tab w:val="right" w:leader="dot" w:pos="10579"/>
            </w:tabs>
            <w:ind w:left="679" w:firstLine="0"/>
          </w:pPr>
          <w:hyperlink w:anchor="_bookmark25" w:history="1">
            <w:r w:rsidR="00E71A31">
              <w:rPr>
                <w:color w:val="1D1D1B"/>
              </w:rPr>
              <w:t>C1</w:t>
            </w:r>
            <w:r w:rsidR="00E71A31">
              <w:rPr>
                <w:color w:val="1D1D1B"/>
              </w:rPr>
              <w:tab/>
              <w:t>Example</w:t>
            </w:r>
            <w:r w:rsidR="00E71A31">
              <w:rPr>
                <w:color w:val="1D1D1B"/>
                <w:spacing w:val="4"/>
              </w:rPr>
              <w:t xml:space="preserve"> </w:t>
            </w:r>
            <w:r w:rsidR="00E71A31">
              <w:rPr>
                <w:color w:val="1D1D1B"/>
              </w:rPr>
              <w:t>risk</w:t>
            </w:r>
            <w:r w:rsidR="00E71A31">
              <w:rPr>
                <w:color w:val="1D1D1B"/>
                <w:spacing w:val="5"/>
              </w:rPr>
              <w:t xml:space="preserve"> </w:t>
            </w:r>
            <w:r w:rsidR="00E71A31">
              <w:rPr>
                <w:color w:val="1D1D1B"/>
              </w:rPr>
              <w:t>register</w:t>
            </w:r>
          </w:hyperlink>
          <w:r w:rsidR="00E71A31">
            <w:rPr>
              <w:color w:val="1D1D1B"/>
            </w:rPr>
            <w:tab/>
            <w:t>53</w:t>
          </w:r>
        </w:p>
        <w:p w14:paraId="7D57D4B6" w14:textId="77777777" w:rsidR="009A029C" w:rsidRDefault="00AE751C">
          <w:pPr>
            <w:pStyle w:val="TOC2"/>
            <w:tabs>
              <w:tab w:val="left" w:pos="1253"/>
              <w:tab w:val="right" w:leader="dot" w:pos="10579"/>
            </w:tabs>
            <w:spacing w:before="39"/>
            <w:ind w:left="679" w:firstLine="0"/>
          </w:pPr>
          <w:hyperlink w:anchor="_bookmark26" w:history="1">
            <w:r w:rsidR="00E71A31">
              <w:rPr>
                <w:color w:val="1D1D1B"/>
              </w:rPr>
              <w:t>C2</w:t>
            </w:r>
            <w:r w:rsidR="00E71A31">
              <w:rPr>
                <w:color w:val="1D1D1B"/>
              </w:rPr>
              <w:tab/>
            </w:r>
            <w:r w:rsidR="00E71A31">
              <w:rPr>
                <w:color w:val="1D1D1B"/>
                <w:spacing w:val="-4"/>
              </w:rPr>
              <w:t xml:space="preserve">Template </w:t>
            </w:r>
            <w:r w:rsidR="00E71A31">
              <w:rPr>
                <w:color w:val="1D1D1B"/>
              </w:rPr>
              <w:t>risk</w:t>
            </w:r>
            <w:r w:rsidR="00E71A31">
              <w:rPr>
                <w:color w:val="1D1D1B"/>
                <w:spacing w:val="13"/>
              </w:rPr>
              <w:t xml:space="preserve"> </w:t>
            </w:r>
            <w:r w:rsidR="00E71A31">
              <w:rPr>
                <w:color w:val="1D1D1B"/>
              </w:rPr>
              <w:t>treatment</w:t>
            </w:r>
            <w:r w:rsidR="00E71A31">
              <w:rPr>
                <w:color w:val="1D1D1B"/>
                <w:spacing w:val="5"/>
              </w:rPr>
              <w:t xml:space="preserve"> </w:t>
            </w:r>
            <w:r w:rsidR="00E71A31">
              <w:rPr>
                <w:color w:val="1D1D1B"/>
              </w:rPr>
              <w:t>plan</w:t>
            </w:r>
          </w:hyperlink>
          <w:r w:rsidR="00E71A31">
            <w:rPr>
              <w:color w:val="1D1D1B"/>
            </w:rPr>
            <w:tab/>
            <w:t>54</w:t>
          </w:r>
        </w:p>
        <w:p w14:paraId="2D88417B" w14:textId="77777777" w:rsidR="009A029C" w:rsidRDefault="00AE751C">
          <w:pPr>
            <w:pStyle w:val="TOC2"/>
            <w:tabs>
              <w:tab w:val="left" w:pos="1253"/>
              <w:tab w:val="right" w:leader="dot" w:pos="10579"/>
            </w:tabs>
            <w:ind w:left="679" w:firstLine="0"/>
          </w:pPr>
          <w:hyperlink w:anchor="_TOC_250000" w:history="1">
            <w:r w:rsidR="00E71A31">
              <w:rPr>
                <w:color w:val="1D1D1B"/>
              </w:rPr>
              <w:t>C3</w:t>
            </w:r>
            <w:r w:rsidR="00E71A31">
              <w:rPr>
                <w:color w:val="1D1D1B"/>
              </w:rPr>
              <w:tab/>
              <w:t>Example risk</w:t>
            </w:r>
            <w:r w:rsidR="00E71A31">
              <w:rPr>
                <w:color w:val="1D1D1B"/>
                <w:spacing w:val="9"/>
              </w:rPr>
              <w:t xml:space="preserve"> </w:t>
            </w:r>
            <w:r w:rsidR="00E71A31">
              <w:rPr>
                <w:color w:val="1D1D1B"/>
              </w:rPr>
              <w:t>treatment</w:t>
            </w:r>
            <w:r w:rsidR="00E71A31">
              <w:rPr>
                <w:color w:val="1D1D1B"/>
                <w:spacing w:val="5"/>
              </w:rPr>
              <w:t xml:space="preserve"> </w:t>
            </w:r>
            <w:r w:rsidR="00E71A31">
              <w:rPr>
                <w:color w:val="1D1D1B"/>
              </w:rPr>
              <w:t>plans</w:t>
            </w:r>
            <w:r w:rsidR="00E71A31">
              <w:rPr>
                <w:color w:val="1D1D1B"/>
              </w:rPr>
              <w:tab/>
              <w:t>58</w:t>
            </w:r>
          </w:hyperlink>
        </w:p>
        <w:p w14:paraId="5F44CCCB" w14:textId="77777777" w:rsidR="009A029C" w:rsidRDefault="00AE751C">
          <w:pPr>
            <w:pStyle w:val="TOC2"/>
            <w:tabs>
              <w:tab w:val="left" w:pos="1253"/>
              <w:tab w:val="right" w:leader="dot" w:pos="10577"/>
            </w:tabs>
            <w:ind w:left="679" w:firstLine="0"/>
          </w:pPr>
          <w:hyperlink w:anchor="_bookmark27" w:history="1">
            <w:r w:rsidR="00E71A31">
              <w:rPr>
                <w:color w:val="1D1D1B"/>
              </w:rPr>
              <w:t>C4</w:t>
            </w:r>
            <w:r w:rsidR="00E71A31">
              <w:rPr>
                <w:color w:val="1D1D1B"/>
              </w:rPr>
              <w:tab/>
              <w:t>Example controls</w:t>
            </w:r>
          </w:hyperlink>
          <w:r w:rsidR="00E71A31">
            <w:rPr>
              <w:color w:val="1D1D1B"/>
            </w:rPr>
            <w:tab/>
          </w:r>
          <w:r w:rsidR="00E71A31">
            <w:rPr>
              <w:color w:val="1D1D1B"/>
              <w:spacing w:val="-3"/>
            </w:rPr>
            <w:t>63</w:t>
          </w:r>
        </w:p>
        <w:p w14:paraId="6D718207" w14:textId="77777777" w:rsidR="009A029C" w:rsidRDefault="00AE751C">
          <w:pPr>
            <w:pStyle w:val="TOC3"/>
            <w:tabs>
              <w:tab w:val="right" w:leader="dot" w:pos="10579"/>
            </w:tabs>
            <w:spacing w:before="39"/>
          </w:pPr>
          <w:hyperlink w:anchor="_bookmark27" w:history="1">
            <w:r w:rsidR="00E71A31">
              <w:rPr>
                <w:color w:val="1D1D1B"/>
              </w:rPr>
              <w:t>Dust</w:t>
            </w:r>
          </w:hyperlink>
          <w:r w:rsidR="00E71A31">
            <w:rPr>
              <w:color w:val="1D1D1B"/>
            </w:rPr>
            <w:tab/>
            <w:t>63</w:t>
          </w:r>
        </w:p>
        <w:p w14:paraId="3696312B" w14:textId="77777777" w:rsidR="009A029C" w:rsidRDefault="00AE751C">
          <w:pPr>
            <w:pStyle w:val="TOC3"/>
            <w:tabs>
              <w:tab w:val="right" w:leader="dot" w:pos="10579"/>
            </w:tabs>
          </w:pPr>
          <w:hyperlink w:anchor="_bookmark28" w:history="1">
            <w:r w:rsidR="00E71A31">
              <w:rPr>
                <w:color w:val="1D1D1B"/>
              </w:rPr>
              <w:t>Dust, silt and clay</w:t>
            </w:r>
            <w:r w:rsidR="00E71A31">
              <w:rPr>
                <w:color w:val="1D1D1B"/>
                <w:spacing w:val="19"/>
              </w:rPr>
              <w:t xml:space="preserve"> </w:t>
            </w:r>
            <w:r w:rsidR="00E71A31">
              <w:rPr>
                <w:color w:val="1D1D1B"/>
              </w:rPr>
              <w:t>on</w:t>
            </w:r>
            <w:r w:rsidR="00E71A31">
              <w:rPr>
                <w:color w:val="1D1D1B"/>
                <w:spacing w:val="5"/>
              </w:rPr>
              <w:t xml:space="preserve"> </w:t>
            </w:r>
            <w:r w:rsidR="00E71A31">
              <w:rPr>
                <w:color w:val="1D1D1B"/>
              </w:rPr>
              <w:t>roads</w:t>
            </w:r>
          </w:hyperlink>
          <w:r w:rsidR="00E71A31">
            <w:rPr>
              <w:color w:val="1D1D1B"/>
            </w:rPr>
            <w:tab/>
            <w:t>65</w:t>
          </w:r>
        </w:p>
        <w:p w14:paraId="3AE90461" w14:textId="77777777" w:rsidR="009A029C" w:rsidRDefault="00AE751C">
          <w:pPr>
            <w:pStyle w:val="TOC3"/>
            <w:tabs>
              <w:tab w:val="right" w:leader="dot" w:pos="10579"/>
            </w:tabs>
          </w:pPr>
          <w:hyperlink w:anchor="_bookmark29" w:history="1">
            <w:r w:rsidR="00E71A31">
              <w:rPr>
                <w:color w:val="1D1D1B"/>
              </w:rPr>
              <w:t>Erosion</w:t>
            </w:r>
            <w:r w:rsidR="00E71A31">
              <w:rPr>
                <w:color w:val="1D1D1B"/>
                <w:spacing w:val="4"/>
              </w:rPr>
              <w:t xml:space="preserve"> </w:t>
            </w:r>
            <w:r w:rsidR="00E71A31">
              <w:rPr>
                <w:color w:val="1D1D1B"/>
              </w:rPr>
              <w:t>and</w:t>
            </w:r>
            <w:r w:rsidR="00E71A31">
              <w:rPr>
                <w:color w:val="1D1D1B"/>
                <w:spacing w:val="5"/>
              </w:rPr>
              <w:t xml:space="preserve"> </w:t>
            </w:r>
            <w:r w:rsidR="00E71A31">
              <w:rPr>
                <w:color w:val="1D1D1B"/>
              </w:rPr>
              <w:t>sedimentation</w:t>
            </w:r>
          </w:hyperlink>
          <w:r w:rsidR="00E71A31">
            <w:rPr>
              <w:color w:val="1D1D1B"/>
            </w:rPr>
            <w:tab/>
            <w:t>66</w:t>
          </w:r>
        </w:p>
        <w:p w14:paraId="1859DB33" w14:textId="77777777" w:rsidR="009A029C" w:rsidRDefault="00AE751C">
          <w:pPr>
            <w:pStyle w:val="TOC3"/>
            <w:tabs>
              <w:tab w:val="right" w:leader="dot" w:pos="10579"/>
            </w:tabs>
            <w:spacing w:before="39"/>
          </w:pPr>
          <w:hyperlink w:anchor="_bookmark30" w:history="1">
            <w:r w:rsidR="00E71A31">
              <w:rPr>
                <w:color w:val="1D1D1B"/>
              </w:rPr>
              <w:t>Fire</w:t>
            </w:r>
          </w:hyperlink>
          <w:r w:rsidR="00E71A31">
            <w:rPr>
              <w:color w:val="1D1D1B"/>
            </w:rPr>
            <w:tab/>
            <w:t>68</w:t>
          </w:r>
        </w:p>
        <w:p w14:paraId="4A3B04D3" w14:textId="77777777" w:rsidR="009A029C" w:rsidRDefault="00AE751C">
          <w:pPr>
            <w:pStyle w:val="TOC3"/>
            <w:tabs>
              <w:tab w:val="right" w:leader="dot" w:pos="10579"/>
            </w:tabs>
          </w:pPr>
          <w:hyperlink w:anchor="_bookmark31" w:history="1">
            <w:r w:rsidR="00E71A31">
              <w:rPr>
                <w:color w:val="1D1D1B"/>
              </w:rPr>
              <w:t>Fuel, lubricants and</w:t>
            </w:r>
            <w:r w:rsidR="00E71A31">
              <w:rPr>
                <w:color w:val="1D1D1B"/>
                <w:spacing w:val="14"/>
              </w:rPr>
              <w:t xml:space="preserve"> </w:t>
            </w:r>
            <w:r w:rsidR="00E71A31">
              <w:rPr>
                <w:color w:val="1D1D1B"/>
              </w:rPr>
              <w:t>hazardous</w:t>
            </w:r>
            <w:r w:rsidR="00E71A31">
              <w:rPr>
                <w:color w:val="1D1D1B"/>
                <w:spacing w:val="5"/>
              </w:rPr>
              <w:t xml:space="preserve"> </w:t>
            </w:r>
            <w:r w:rsidR="00E71A31">
              <w:rPr>
                <w:color w:val="1D1D1B"/>
              </w:rPr>
              <w:t>materials</w:t>
            </w:r>
          </w:hyperlink>
          <w:r w:rsidR="00E71A31">
            <w:rPr>
              <w:color w:val="1D1D1B"/>
            </w:rPr>
            <w:tab/>
            <w:t>70</w:t>
          </w:r>
        </w:p>
        <w:p w14:paraId="5534EF90" w14:textId="77777777" w:rsidR="009A029C" w:rsidRDefault="00AE751C">
          <w:pPr>
            <w:pStyle w:val="TOC3"/>
            <w:tabs>
              <w:tab w:val="right" w:leader="dot" w:pos="10579"/>
            </w:tabs>
          </w:pPr>
          <w:hyperlink w:anchor="_bookmark32" w:history="1">
            <w:r w:rsidR="00E71A31">
              <w:rPr>
                <w:color w:val="1D1D1B"/>
              </w:rPr>
              <w:t>Imported</w:t>
            </w:r>
            <w:r w:rsidR="00E71A31">
              <w:rPr>
                <w:color w:val="1D1D1B"/>
                <w:spacing w:val="4"/>
              </w:rPr>
              <w:t xml:space="preserve"> </w:t>
            </w:r>
            <w:r w:rsidR="00E71A31">
              <w:rPr>
                <w:color w:val="1D1D1B"/>
              </w:rPr>
              <w:t>materials</w:t>
            </w:r>
          </w:hyperlink>
          <w:r w:rsidR="00E71A31">
            <w:rPr>
              <w:color w:val="1D1D1B"/>
            </w:rPr>
            <w:tab/>
            <w:t>72</w:t>
          </w:r>
        </w:p>
        <w:p w14:paraId="6AD74A24" w14:textId="77777777" w:rsidR="009A029C" w:rsidRDefault="00AE751C">
          <w:pPr>
            <w:pStyle w:val="TOC3"/>
            <w:tabs>
              <w:tab w:val="right" w:leader="dot" w:pos="10579"/>
            </w:tabs>
            <w:spacing w:before="39"/>
          </w:pPr>
          <w:hyperlink w:anchor="_bookmark33" w:history="1">
            <w:r w:rsidR="00E71A31">
              <w:rPr>
                <w:color w:val="1D1D1B"/>
              </w:rPr>
              <w:t>Noise</w:t>
            </w:r>
          </w:hyperlink>
          <w:r w:rsidR="00E71A31">
            <w:rPr>
              <w:color w:val="1D1D1B"/>
            </w:rPr>
            <w:tab/>
            <w:t>74</w:t>
          </w:r>
        </w:p>
        <w:p w14:paraId="60443752" w14:textId="77777777" w:rsidR="009A029C" w:rsidRDefault="00AE751C">
          <w:pPr>
            <w:pStyle w:val="TOC3"/>
            <w:tabs>
              <w:tab w:val="right" w:leader="dot" w:pos="10579"/>
            </w:tabs>
          </w:pPr>
          <w:hyperlink w:anchor="_bookmark34" w:history="1">
            <w:r w:rsidR="00E71A31">
              <w:rPr>
                <w:color w:val="1D1D1B"/>
              </w:rPr>
              <w:t>Pests, weeds</w:t>
            </w:r>
            <w:r w:rsidR="00E71A31">
              <w:rPr>
                <w:color w:val="1D1D1B"/>
                <w:spacing w:val="9"/>
              </w:rPr>
              <w:t xml:space="preserve"> </w:t>
            </w:r>
            <w:r w:rsidR="00E71A31">
              <w:rPr>
                <w:color w:val="1D1D1B"/>
              </w:rPr>
              <w:t>and</w:t>
            </w:r>
            <w:r w:rsidR="00E71A31">
              <w:rPr>
                <w:color w:val="1D1D1B"/>
                <w:spacing w:val="5"/>
              </w:rPr>
              <w:t xml:space="preserve"> </w:t>
            </w:r>
            <w:r w:rsidR="00E71A31">
              <w:rPr>
                <w:color w:val="1D1D1B"/>
              </w:rPr>
              <w:t>diseases</w:t>
            </w:r>
          </w:hyperlink>
          <w:r w:rsidR="00E71A31">
            <w:rPr>
              <w:color w:val="1D1D1B"/>
            </w:rPr>
            <w:tab/>
            <w:t>76</w:t>
          </w:r>
        </w:p>
        <w:p w14:paraId="340B2287" w14:textId="77777777" w:rsidR="009A029C" w:rsidRDefault="00AE751C">
          <w:pPr>
            <w:pStyle w:val="TOC3"/>
            <w:tabs>
              <w:tab w:val="right" w:leader="dot" w:pos="10579"/>
            </w:tabs>
            <w:spacing w:before="39"/>
          </w:pPr>
          <w:hyperlink w:anchor="_bookmark35" w:history="1">
            <w:r w:rsidR="00E71A31">
              <w:rPr>
                <w:color w:val="1D1D1B"/>
              </w:rPr>
              <w:t>Rubbish</w:t>
            </w:r>
          </w:hyperlink>
          <w:r w:rsidR="00E71A31">
            <w:rPr>
              <w:color w:val="1D1D1B"/>
            </w:rPr>
            <w:tab/>
            <w:t>78</w:t>
          </w:r>
        </w:p>
        <w:p w14:paraId="2A385170" w14:textId="77777777" w:rsidR="009A029C" w:rsidRDefault="00AE751C">
          <w:pPr>
            <w:pStyle w:val="TOC3"/>
            <w:tabs>
              <w:tab w:val="right" w:leader="dot" w:pos="10579"/>
            </w:tabs>
          </w:pPr>
          <w:hyperlink w:anchor="_bookmark36" w:history="1">
            <w:r w:rsidR="00E71A31">
              <w:rPr>
                <w:color w:val="1D1D1B"/>
              </w:rPr>
              <w:t>Site</w:t>
            </w:r>
            <w:r w:rsidR="00E71A31">
              <w:rPr>
                <w:color w:val="1D1D1B"/>
                <w:spacing w:val="4"/>
              </w:rPr>
              <w:t xml:space="preserve"> </w:t>
            </w:r>
            <w:r w:rsidR="00E71A31">
              <w:rPr>
                <w:color w:val="1D1D1B"/>
              </w:rPr>
              <w:t>access</w:t>
            </w:r>
          </w:hyperlink>
          <w:r w:rsidR="00E71A31">
            <w:rPr>
              <w:color w:val="1D1D1B"/>
            </w:rPr>
            <w:tab/>
            <w:t>80</w:t>
          </w:r>
        </w:p>
        <w:p w14:paraId="4D98F899" w14:textId="77777777" w:rsidR="009A029C" w:rsidRDefault="00AE751C">
          <w:pPr>
            <w:pStyle w:val="TOC3"/>
            <w:tabs>
              <w:tab w:val="right" w:leader="dot" w:pos="10579"/>
            </w:tabs>
          </w:pPr>
          <w:hyperlink w:anchor="_bookmark37" w:history="1">
            <w:r w:rsidR="00E71A31">
              <w:rPr>
                <w:color w:val="1D1D1B"/>
              </w:rPr>
              <w:t>Soil</w:t>
            </w:r>
            <w:r w:rsidR="00E71A31">
              <w:rPr>
                <w:color w:val="1D1D1B"/>
                <w:spacing w:val="4"/>
              </w:rPr>
              <w:t xml:space="preserve"> </w:t>
            </w:r>
            <w:r w:rsidR="00E71A31">
              <w:rPr>
                <w:color w:val="1D1D1B"/>
              </w:rPr>
              <w:t>biological</w:t>
            </w:r>
            <w:r w:rsidR="00E71A31">
              <w:rPr>
                <w:color w:val="1D1D1B"/>
                <w:spacing w:val="5"/>
              </w:rPr>
              <w:t xml:space="preserve"> </w:t>
            </w:r>
            <w:r w:rsidR="00E71A31">
              <w:rPr>
                <w:color w:val="1D1D1B"/>
              </w:rPr>
              <w:t>activity</w:t>
            </w:r>
          </w:hyperlink>
          <w:r w:rsidR="00E71A31">
            <w:rPr>
              <w:color w:val="1D1D1B"/>
            </w:rPr>
            <w:tab/>
            <w:t>82</w:t>
          </w:r>
        </w:p>
        <w:p w14:paraId="0085E74B" w14:textId="77777777" w:rsidR="009A029C" w:rsidRDefault="00AE751C">
          <w:pPr>
            <w:pStyle w:val="TOC3"/>
            <w:tabs>
              <w:tab w:val="right" w:leader="dot" w:pos="10579"/>
            </w:tabs>
            <w:spacing w:before="39"/>
          </w:pPr>
          <w:hyperlink w:anchor="_bookmark38" w:history="1">
            <w:r w:rsidR="00E71A31">
              <w:rPr>
                <w:color w:val="1D1D1B"/>
              </w:rPr>
              <w:t>Stormwater</w:t>
            </w:r>
          </w:hyperlink>
          <w:r w:rsidR="00E71A31">
            <w:rPr>
              <w:color w:val="1D1D1B"/>
            </w:rPr>
            <w:tab/>
            <w:t>84</w:t>
          </w:r>
        </w:p>
        <w:p w14:paraId="2C06D654" w14:textId="77777777" w:rsidR="009A029C" w:rsidRDefault="00AE751C">
          <w:pPr>
            <w:pStyle w:val="TOC3"/>
            <w:tabs>
              <w:tab w:val="right" w:leader="dot" w:pos="10579"/>
            </w:tabs>
          </w:pPr>
          <w:hyperlink w:anchor="_bookmark39" w:history="1">
            <w:r w:rsidR="00E71A31">
              <w:rPr>
                <w:color w:val="1D1D1B"/>
                <w:spacing w:val="-3"/>
              </w:rPr>
              <w:t>Water</w:t>
            </w:r>
          </w:hyperlink>
          <w:r w:rsidR="00E71A31">
            <w:rPr>
              <w:color w:val="1D1D1B"/>
              <w:spacing w:val="-3"/>
            </w:rPr>
            <w:tab/>
          </w:r>
          <w:r w:rsidR="00E71A31">
            <w:rPr>
              <w:color w:val="1D1D1B"/>
            </w:rPr>
            <w:t>86</w:t>
          </w:r>
        </w:p>
        <w:p w14:paraId="1D592332" w14:textId="77777777" w:rsidR="009A029C" w:rsidRDefault="00AE751C">
          <w:pPr>
            <w:pStyle w:val="TOC1"/>
            <w:tabs>
              <w:tab w:val="right" w:leader="dot" w:pos="10579"/>
            </w:tabs>
            <w:ind w:left="119" w:firstLine="0"/>
          </w:pPr>
          <w:hyperlink w:anchor="_bookmark40" w:history="1">
            <w:r w:rsidR="00E71A31">
              <w:rPr>
                <w:color w:val="1D1D1B"/>
              </w:rPr>
              <w:t>Appendix D – Example works</w:t>
            </w:r>
            <w:r w:rsidR="00E71A31">
              <w:rPr>
                <w:color w:val="1D1D1B"/>
                <w:spacing w:val="24"/>
              </w:rPr>
              <w:t xml:space="preserve"> </w:t>
            </w:r>
            <w:r w:rsidR="00E71A31">
              <w:rPr>
                <w:color w:val="1D1D1B"/>
              </w:rPr>
              <w:t>for</w:t>
            </w:r>
            <w:r w:rsidR="00E71A31">
              <w:rPr>
                <w:color w:val="1D1D1B"/>
                <w:spacing w:val="5"/>
              </w:rPr>
              <w:t xml:space="preserve"> </w:t>
            </w:r>
            <w:r w:rsidR="00E71A31">
              <w:rPr>
                <w:color w:val="1D1D1B"/>
              </w:rPr>
              <w:t>notification</w:t>
            </w:r>
          </w:hyperlink>
          <w:r w:rsidR="00E71A31">
            <w:rPr>
              <w:color w:val="1D1D1B"/>
            </w:rPr>
            <w:tab/>
            <w:t>88</w:t>
          </w:r>
        </w:p>
        <w:p w14:paraId="7FA7E97F" w14:textId="77777777" w:rsidR="009A029C" w:rsidRDefault="00AE751C">
          <w:pPr>
            <w:pStyle w:val="TOC1"/>
            <w:tabs>
              <w:tab w:val="right" w:leader="dot" w:pos="10579"/>
            </w:tabs>
            <w:ind w:left="119" w:firstLine="0"/>
          </w:pPr>
          <w:hyperlink w:anchor="_bookmark41" w:history="1">
            <w:r w:rsidR="00E71A31">
              <w:rPr>
                <w:color w:val="1D1D1B"/>
              </w:rPr>
              <w:t>Appendix</w:t>
            </w:r>
            <w:r w:rsidR="00E71A31">
              <w:rPr>
                <w:color w:val="1D1D1B"/>
                <w:spacing w:val="4"/>
              </w:rPr>
              <w:t xml:space="preserve"> </w:t>
            </w:r>
            <w:r w:rsidR="00E71A31">
              <w:rPr>
                <w:color w:val="1D1D1B"/>
              </w:rPr>
              <w:t>E</w:t>
            </w:r>
          </w:hyperlink>
          <w:r w:rsidR="00E71A31">
            <w:rPr>
              <w:color w:val="1D1D1B"/>
            </w:rPr>
            <w:tab/>
            <w:t>89</w:t>
          </w:r>
        </w:p>
        <w:p w14:paraId="67B5BBC3" w14:textId="77777777" w:rsidR="009A029C" w:rsidRDefault="00AE751C">
          <w:pPr>
            <w:pStyle w:val="TOC2"/>
            <w:tabs>
              <w:tab w:val="left" w:pos="1253"/>
              <w:tab w:val="right" w:leader="dot" w:pos="10579"/>
            </w:tabs>
            <w:ind w:left="679" w:firstLine="0"/>
          </w:pPr>
          <w:hyperlink w:anchor="_bookmark41" w:history="1">
            <w:r w:rsidR="00E71A31">
              <w:rPr>
                <w:color w:val="1D1D1B"/>
              </w:rPr>
              <w:t>E1</w:t>
            </w:r>
            <w:r w:rsidR="00E71A31">
              <w:rPr>
                <w:color w:val="1D1D1B"/>
              </w:rPr>
              <w:tab/>
              <w:t>Example site</w:t>
            </w:r>
            <w:r w:rsidR="00E71A31">
              <w:rPr>
                <w:color w:val="1D1D1B"/>
                <w:spacing w:val="9"/>
              </w:rPr>
              <w:t xml:space="preserve"> </w:t>
            </w:r>
            <w:r w:rsidR="00E71A31">
              <w:rPr>
                <w:color w:val="1D1D1B"/>
              </w:rPr>
              <w:t>meeting</w:t>
            </w:r>
            <w:r w:rsidR="00E71A31">
              <w:rPr>
                <w:color w:val="1D1D1B"/>
                <w:spacing w:val="5"/>
              </w:rPr>
              <w:t xml:space="preserve"> </w:t>
            </w:r>
            <w:r w:rsidR="00E71A31">
              <w:rPr>
                <w:color w:val="1D1D1B"/>
              </w:rPr>
              <w:t>agenda</w:t>
            </w:r>
          </w:hyperlink>
          <w:r w:rsidR="00E71A31">
            <w:rPr>
              <w:color w:val="1D1D1B"/>
            </w:rPr>
            <w:tab/>
            <w:t>89</w:t>
          </w:r>
        </w:p>
        <w:p w14:paraId="41F10B6B" w14:textId="77777777" w:rsidR="009A029C" w:rsidRDefault="00AE751C">
          <w:pPr>
            <w:pStyle w:val="TOC2"/>
            <w:tabs>
              <w:tab w:val="left" w:pos="1253"/>
              <w:tab w:val="right" w:leader="dot" w:pos="10579"/>
            </w:tabs>
            <w:ind w:left="679" w:firstLine="0"/>
          </w:pPr>
          <w:hyperlink w:anchor="_bookmark42" w:history="1">
            <w:r w:rsidR="00E71A31">
              <w:rPr>
                <w:color w:val="1D1D1B"/>
              </w:rPr>
              <w:t>E2</w:t>
            </w:r>
            <w:r w:rsidR="00E71A31">
              <w:rPr>
                <w:color w:val="1D1D1B"/>
              </w:rPr>
              <w:tab/>
              <w:t>Example site</w:t>
            </w:r>
            <w:r w:rsidR="00E71A31">
              <w:rPr>
                <w:color w:val="1D1D1B"/>
                <w:spacing w:val="9"/>
              </w:rPr>
              <w:t xml:space="preserve"> </w:t>
            </w:r>
            <w:r w:rsidR="00E71A31">
              <w:rPr>
                <w:color w:val="1D1D1B"/>
              </w:rPr>
              <w:t>meeting</w:t>
            </w:r>
            <w:r w:rsidR="00E71A31">
              <w:rPr>
                <w:color w:val="1D1D1B"/>
                <w:spacing w:val="5"/>
              </w:rPr>
              <w:t xml:space="preserve"> </w:t>
            </w:r>
            <w:r w:rsidR="00E71A31">
              <w:rPr>
                <w:color w:val="1D1D1B"/>
              </w:rPr>
              <w:t>questions</w:t>
            </w:r>
          </w:hyperlink>
          <w:r w:rsidR="00E71A31">
            <w:rPr>
              <w:color w:val="1D1D1B"/>
            </w:rPr>
            <w:tab/>
            <w:t>91</w:t>
          </w:r>
        </w:p>
      </w:sdtContent>
    </w:sdt>
    <w:p w14:paraId="574FF112" w14:textId="77777777" w:rsidR="009A029C" w:rsidRDefault="009A029C">
      <w:pPr>
        <w:sectPr w:rsidR="009A029C">
          <w:type w:val="continuous"/>
          <w:pgSz w:w="11910" w:h="16840"/>
          <w:pgMar w:top="599" w:right="560" w:bottom="231" w:left="600" w:header="720" w:footer="720" w:gutter="0"/>
          <w:cols w:space="720"/>
        </w:sectPr>
      </w:pPr>
    </w:p>
    <w:p w14:paraId="30E01A47" w14:textId="77777777" w:rsidR="009A029C" w:rsidRDefault="009A029C">
      <w:pPr>
        <w:pStyle w:val="BodyText"/>
        <w:spacing w:before="0"/>
        <w:ind w:left="0"/>
        <w:rPr>
          <w:sz w:val="22"/>
        </w:rPr>
      </w:pPr>
    </w:p>
    <w:p w14:paraId="205CEE5C" w14:textId="77777777" w:rsidR="009A029C" w:rsidRDefault="009A029C">
      <w:pPr>
        <w:pStyle w:val="BodyText"/>
        <w:spacing w:before="0"/>
        <w:ind w:left="0"/>
        <w:rPr>
          <w:sz w:val="22"/>
        </w:rPr>
      </w:pPr>
    </w:p>
    <w:p w14:paraId="28310DB9" w14:textId="77777777" w:rsidR="009A029C" w:rsidRDefault="009A029C">
      <w:pPr>
        <w:pStyle w:val="BodyText"/>
        <w:spacing w:before="0"/>
        <w:ind w:left="0"/>
        <w:rPr>
          <w:sz w:val="21"/>
        </w:rPr>
      </w:pPr>
    </w:p>
    <w:p w14:paraId="7CE844ED" w14:textId="77777777" w:rsidR="009A029C" w:rsidRDefault="00E71A31">
      <w:pPr>
        <w:ind w:left="120"/>
        <w:rPr>
          <w:b/>
          <w:sz w:val="32"/>
        </w:rPr>
      </w:pPr>
      <w:r>
        <w:rPr>
          <w:b/>
          <w:color w:val="1D1D1B"/>
          <w:sz w:val="32"/>
        </w:rPr>
        <w:t>Tables</w:t>
      </w:r>
    </w:p>
    <w:p w14:paraId="75A92650" w14:textId="77777777" w:rsidR="009A029C" w:rsidRDefault="00AE751C">
      <w:pPr>
        <w:tabs>
          <w:tab w:val="left" w:leader="dot" w:pos="10379"/>
        </w:tabs>
        <w:spacing w:before="174"/>
        <w:ind w:left="120"/>
        <w:rPr>
          <w:sz w:val="18"/>
        </w:rPr>
      </w:pPr>
      <w:hyperlink w:anchor="_bookmark9" w:history="1">
        <w:r w:rsidR="00E71A31">
          <w:rPr>
            <w:b/>
            <w:color w:val="1D1D1B"/>
            <w:spacing w:val="-4"/>
            <w:sz w:val="18"/>
          </w:rPr>
          <w:t xml:space="preserve">Table </w:t>
        </w:r>
        <w:r w:rsidR="00E71A31">
          <w:rPr>
            <w:b/>
            <w:color w:val="1D1D1B"/>
            <w:sz w:val="18"/>
          </w:rPr>
          <w:t xml:space="preserve">1: </w:t>
        </w:r>
        <w:r w:rsidR="00E71A31">
          <w:rPr>
            <w:color w:val="1D1D1B"/>
            <w:sz w:val="18"/>
          </w:rPr>
          <w:t>Key components of a</w:t>
        </w:r>
        <w:r w:rsidR="00E71A31">
          <w:rPr>
            <w:color w:val="1D1D1B"/>
            <w:spacing w:val="29"/>
            <w:sz w:val="18"/>
          </w:rPr>
          <w:t xml:space="preserve"> </w:t>
        </w:r>
        <w:r w:rsidR="00E71A31">
          <w:rPr>
            <w:color w:val="1D1D1B"/>
            <w:sz w:val="18"/>
          </w:rPr>
          <w:t>work</w:t>
        </w:r>
        <w:r w:rsidR="00E71A31">
          <w:rPr>
            <w:color w:val="1D1D1B"/>
            <w:spacing w:val="5"/>
            <w:sz w:val="18"/>
          </w:rPr>
          <w:t xml:space="preserve"> </w:t>
        </w:r>
        <w:r w:rsidR="00E71A31">
          <w:rPr>
            <w:color w:val="1D1D1B"/>
            <w:sz w:val="18"/>
          </w:rPr>
          <w:t>plan</w:t>
        </w:r>
      </w:hyperlink>
      <w:r w:rsidR="00E71A31">
        <w:rPr>
          <w:color w:val="1D1D1B"/>
          <w:sz w:val="18"/>
        </w:rPr>
        <w:tab/>
        <w:t>16</w:t>
      </w:r>
    </w:p>
    <w:p w14:paraId="752FD2C1" w14:textId="77777777" w:rsidR="009A029C" w:rsidRDefault="00AE751C">
      <w:pPr>
        <w:tabs>
          <w:tab w:val="left" w:leader="dot" w:pos="10379"/>
        </w:tabs>
        <w:spacing w:before="89"/>
        <w:ind w:left="119"/>
        <w:rPr>
          <w:sz w:val="18"/>
        </w:rPr>
      </w:pPr>
      <w:hyperlink w:anchor="_bookmark13" w:history="1">
        <w:r w:rsidR="00E71A31">
          <w:rPr>
            <w:b/>
            <w:color w:val="1D1D1B"/>
            <w:spacing w:val="-4"/>
            <w:sz w:val="18"/>
          </w:rPr>
          <w:t xml:space="preserve">Table </w:t>
        </w:r>
        <w:r w:rsidR="00E71A31">
          <w:rPr>
            <w:b/>
            <w:color w:val="1D1D1B"/>
            <w:sz w:val="18"/>
          </w:rPr>
          <w:t xml:space="preserve">2: </w:t>
        </w:r>
        <w:r w:rsidR="00E71A31">
          <w:rPr>
            <w:color w:val="1D1D1B"/>
            <w:sz w:val="18"/>
          </w:rPr>
          <w:t>Key components of a work</w:t>
        </w:r>
        <w:r w:rsidR="00E71A31">
          <w:rPr>
            <w:color w:val="1D1D1B"/>
            <w:spacing w:val="35"/>
            <w:sz w:val="18"/>
          </w:rPr>
          <w:t xml:space="preserve"> </w:t>
        </w:r>
        <w:r w:rsidR="00E71A31">
          <w:rPr>
            <w:color w:val="1D1D1B"/>
            <w:sz w:val="18"/>
          </w:rPr>
          <w:t>plan</w:t>
        </w:r>
        <w:r w:rsidR="00E71A31">
          <w:rPr>
            <w:color w:val="1D1D1B"/>
            <w:spacing w:val="4"/>
            <w:sz w:val="18"/>
          </w:rPr>
          <w:t xml:space="preserve"> </w:t>
        </w:r>
        <w:r w:rsidR="00E71A31">
          <w:rPr>
            <w:color w:val="1D1D1B"/>
            <w:sz w:val="18"/>
          </w:rPr>
          <w:t>variation</w:t>
        </w:r>
      </w:hyperlink>
      <w:r w:rsidR="00E71A31">
        <w:rPr>
          <w:color w:val="1D1D1B"/>
          <w:sz w:val="18"/>
        </w:rPr>
        <w:tab/>
        <w:t>21</w:t>
      </w:r>
    </w:p>
    <w:p w14:paraId="46B53484" w14:textId="77777777" w:rsidR="009A029C" w:rsidRDefault="00AE751C">
      <w:pPr>
        <w:tabs>
          <w:tab w:val="right" w:leader="dot" w:pos="10579"/>
        </w:tabs>
        <w:spacing w:before="90"/>
        <w:ind w:left="119"/>
        <w:rPr>
          <w:sz w:val="18"/>
        </w:rPr>
      </w:pPr>
      <w:hyperlink w:anchor="_bookmark17" w:history="1">
        <w:r w:rsidR="00E71A31">
          <w:rPr>
            <w:b/>
            <w:color w:val="1D1D1B"/>
            <w:spacing w:val="-4"/>
            <w:sz w:val="18"/>
          </w:rPr>
          <w:t xml:space="preserve">Table </w:t>
        </w:r>
        <w:r w:rsidR="00E71A31">
          <w:rPr>
            <w:b/>
            <w:color w:val="1D1D1B"/>
            <w:sz w:val="18"/>
          </w:rPr>
          <w:t>3:</w:t>
        </w:r>
        <w:r w:rsidR="00E71A31">
          <w:rPr>
            <w:b/>
            <w:color w:val="1D1D1B"/>
            <w:spacing w:val="14"/>
            <w:sz w:val="18"/>
          </w:rPr>
          <w:t xml:space="preserve"> </w:t>
        </w:r>
        <w:r w:rsidR="00E71A31">
          <w:rPr>
            <w:color w:val="1D1D1B"/>
            <w:sz w:val="18"/>
          </w:rPr>
          <w:t>Assessment</w:t>
        </w:r>
        <w:r w:rsidR="00E71A31">
          <w:rPr>
            <w:color w:val="1D1D1B"/>
            <w:spacing w:val="5"/>
            <w:sz w:val="18"/>
          </w:rPr>
          <w:t xml:space="preserve"> </w:t>
        </w:r>
        <w:r w:rsidR="00E71A31">
          <w:rPr>
            <w:color w:val="1D1D1B"/>
            <w:sz w:val="18"/>
          </w:rPr>
          <w:t>steps</w:t>
        </w:r>
      </w:hyperlink>
      <w:r w:rsidR="00E71A31">
        <w:rPr>
          <w:color w:val="1D1D1B"/>
          <w:sz w:val="18"/>
        </w:rPr>
        <w:tab/>
        <w:t>27</w:t>
      </w:r>
    </w:p>
    <w:p w14:paraId="30AC9647" w14:textId="77777777" w:rsidR="009A029C" w:rsidRDefault="009A029C">
      <w:pPr>
        <w:pStyle w:val="BodyText"/>
        <w:spacing w:before="0"/>
        <w:ind w:left="0"/>
      </w:pPr>
    </w:p>
    <w:p w14:paraId="680DF1F7" w14:textId="77777777" w:rsidR="009A029C" w:rsidRDefault="009A029C">
      <w:pPr>
        <w:pStyle w:val="BodyText"/>
        <w:spacing w:before="0"/>
        <w:ind w:left="0"/>
      </w:pPr>
    </w:p>
    <w:p w14:paraId="7A087834" w14:textId="77777777" w:rsidR="009A029C" w:rsidRDefault="00E71A31">
      <w:pPr>
        <w:spacing w:before="178"/>
        <w:ind w:left="120"/>
        <w:rPr>
          <w:b/>
          <w:sz w:val="32"/>
        </w:rPr>
      </w:pPr>
      <w:r>
        <w:rPr>
          <w:b/>
          <w:color w:val="1D1D1B"/>
          <w:sz w:val="32"/>
        </w:rPr>
        <w:t>Figures</w:t>
      </w:r>
    </w:p>
    <w:p w14:paraId="31F85D2D" w14:textId="77777777" w:rsidR="009A029C" w:rsidRDefault="00AE751C">
      <w:pPr>
        <w:tabs>
          <w:tab w:val="left" w:leader="dot" w:pos="10479"/>
        </w:tabs>
        <w:spacing w:before="174"/>
        <w:ind w:left="120"/>
        <w:rPr>
          <w:sz w:val="18"/>
        </w:rPr>
      </w:pPr>
      <w:hyperlink w:anchor="_bookmark1" w:history="1">
        <w:r w:rsidR="00E71A31">
          <w:rPr>
            <w:b/>
            <w:color w:val="1D1D1B"/>
            <w:sz w:val="18"/>
          </w:rPr>
          <w:t xml:space="preserve">Figure 1: </w:t>
        </w:r>
        <w:r w:rsidR="00E71A31">
          <w:rPr>
            <w:color w:val="1D1D1B"/>
            <w:sz w:val="18"/>
          </w:rPr>
          <w:t>Flow chart to determine your application type and the relevant section of</w:t>
        </w:r>
        <w:r w:rsidR="00E71A31">
          <w:rPr>
            <w:color w:val="1D1D1B"/>
            <w:spacing w:val="43"/>
            <w:sz w:val="18"/>
          </w:rPr>
          <w:t xml:space="preserve"> </w:t>
        </w:r>
        <w:r w:rsidR="00E71A31">
          <w:rPr>
            <w:color w:val="1D1D1B"/>
            <w:sz w:val="18"/>
          </w:rPr>
          <w:t>this</w:t>
        </w:r>
        <w:r w:rsidR="00E71A31">
          <w:rPr>
            <w:color w:val="1D1D1B"/>
            <w:spacing w:val="3"/>
            <w:sz w:val="18"/>
          </w:rPr>
          <w:t xml:space="preserve"> </w:t>
        </w:r>
        <w:r w:rsidR="00E71A31">
          <w:rPr>
            <w:color w:val="1D1D1B"/>
            <w:sz w:val="18"/>
          </w:rPr>
          <w:t>guideline</w:t>
        </w:r>
        <w:r w:rsidR="00E71A31">
          <w:rPr>
            <w:color w:val="1D1D1B"/>
            <w:sz w:val="18"/>
          </w:rPr>
          <w:tab/>
          <w:t>6</w:t>
        </w:r>
      </w:hyperlink>
    </w:p>
    <w:p w14:paraId="201B4B9C" w14:textId="77777777" w:rsidR="009A029C" w:rsidRDefault="00AE751C">
      <w:pPr>
        <w:tabs>
          <w:tab w:val="left" w:leader="dot" w:pos="10392"/>
        </w:tabs>
        <w:spacing w:before="89"/>
        <w:ind w:left="120"/>
        <w:rPr>
          <w:sz w:val="18"/>
        </w:rPr>
      </w:pPr>
      <w:hyperlink w:anchor="_bookmark5" w:history="1">
        <w:r w:rsidR="00E71A31">
          <w:rPr>
            <w:b/>
            <w:color w:val="1D1D1B"/>
            <w:sz w:val="18"/>
          </w:rPr>
          <w:t xml:space="preserve">Figure 2: </w:t>
        </w:r>
        <w:r w:rsidR="00E71A31">
          <w:rPr>
            <w:color w:val="1D1D1B"/>
            <w:sz w:val="18"/>
          </w:rPr>
          <w:t>Recommended</w:t>
        </w:r>
        <w:r w:rsidR="00E71A31">
          <w:rPr>
            <w:color w:val="1D1D1B"/>
            <w:spacing w:val="2"/>
            <w:sz w:val="18"/>
          </w:rPr>
          <w:t xml:space="preserve"> </w:t>
        </w:r>
        <w:r w:rsidR="00E71A31">
          <w:rPr>
            <w:color w:val="1D1D1B"/>
            <w:sz w:val="18"/>
          </w:rPr>
          <w:t>pre-submission</w:t>
        </w:r>
        <w:r w:rsidR="00E71A31">
          <w:rPr>
            <w:color w:val="1D1D1B"/>
            <w:spacing w:val="1"/>
            <w:sz w:val="18"/>
          </w:rPr>
          <w:t xml:space="preserve"> </w:t>
        </w:r>
        <w:r w:rsidR="00E71A31">
          <w:rPr>
            <w:color w:val="1D1D1B"/>
            <w:sz w:val="18"/>
          </w:rPr>
          <w:t>steps</w:t>
        </w:r>
      </w:hyperlink>
      <w:r w:rsidR="00E71A31">
        <w:rPr>
          <w:color w:val="1D1D1B"/>
          <w:sz w:val="18"/>
        </w:rPr>
        <w:tab/>
      </w:r>
      <w:r w:rsidR="00E71A31">
        <w:rPr>
          <w:color w:val="1D1D1B"/>
          <w:spacing w:val="-14"/>
          <w:sz w:val="18"/>
        </w:rPr>
        <w:t>11</w:t>
      </w:r>
    </w:p>
    <w:p w14:paraId="5230655B" w14:textId="77777777" w:rsidR="009A029C" w:rsidRDefault="00AE751C">
      <w:pPr>
        <w:tabs>
          <w:tab w:val="right" w:leader="dot" w:pos="10579"/>
        </w:tabs>
        <w:spacing w:before="90"/>
        <w:ind w:left="120"/>
        <w:rPr>
          <w:sz w:val="18"/>
        </w:rPr>
      </w:pPr>
      <w:hyperlink w:anchor="_bookmark10" w:history="1">
        <w:r w:rsidR="00E71A31">
          <w:rPr>
            <w:b/>
            <w:color w:val="1D1D1B"/>
            <w:sz w:val="18"/>
          </w:rPr>
          <w:t xml:space="preserve">Figure 3: </w:t>
        </w:r>
        <w:r w:rsidR="00E71A31">
          <w:rPr>
            <w:color w:val="1D1D1B"/>
            <w:sz w:val="18"/>
          </w:rPr>
          <w:t>Risk assessment process for</w:t>
        </w:r>
        <w:r w:rsidR="00E71A31">
          <w:rPr>
            <w:color w:val="1D1D1B"/>
            <w:spacing w:val="28"/>
            <w:sz w:val="18"/>
          </w:rPr>
          <w:t xml:space="preserve"> </w:t>
        </w:r>
        <w:r w:rsidR="00E71A31">
          <w:rPr>
            <w:color w:val="1D1D1B"/>
            <w:sz w:val="18"/>
          </w:rPr>
          <w:t>work</w:t>
        </w:r>
        <w:r w:rsidR="00E71A31">
          <w:rPr>
            <w:color w:val="1D1D1B"/>
            <w:spacing w:val="5"/>
            <w:sz w:val="18"/>
          </w:rPr>
          <w:t xml:space="preserve"> </w:t>
        </w:r>
        <w:r w:rsidR="00E71A31">
          <w:rPr>
            <w:color w:val="1D1D1B"/>
            <w:sz w:val="18"/>
          </w:rPr>
          <w:t>plans</w:t>
        </w:r>
      </w:hyperlink>
      <w:r w:rsidR="00E71A31">
        <w:rPr>
          <w:color w:val="1D1D1B"/>
          <w:sz w:val="18"/>
        </w:rPr>
        <w:tab/>
        <w:t>17</w:t>
      </w:r>
    </w:p>
    <w:p w14:paraId="25AD2B0D" w14:textId="77777777" w:rsidR="009A029C" w:rsidRDefault="00AE751C">
      <w:pPr>
        <w:tabs>
          <w:tab w:val="right" w:leader="dot" w:pos="10579"/>
        </w:tabs>
        <w:spacing w:before="90"/>
        <w:ind w:left="119"/>
        <w:rPr>
          <w:sz w:val="18"/>
        </w:rPr>
      </w:pPr>
      <w:hyperlink w:anchor="_bookmark14" w:history="1">
        <w:r w:rsidR="00E71A31">
          <w:rPr>
            <w:b/>
            <w:color w:val="1D1D1B"/>
            <w:sz w:val="18"/>
          </w:rPr>
          <w:t xml:space="preserve">Figure 4: </w:t>
        </w:r>
        <w:r w:rsidR="00E71A31">
          <w:rPr>
            <w:color w:val="1D1D1B"/>
            <w:sz w:val="18"/>
          </w:rPr>
          <w:t>Risk assessment process for work</w:t>
        </w:r>
        <w:r w:rsidR="00E71A31">
          <w:rPr>
            <w:color w:val="1D1D1B"/>
            <w:spacing w:val="33"/>
            <w:sz w:val="18"/>
          </w:rPr>
          <w:t xml:space="preserve"> </w:t>
        </w:r>
        <w:r w:rsidR="00E71A31">
          <w:rPr>
            <w:color w:val="1D1D1B"/>
            <w:sz w:val="18"/>
          </w:rPr>
          <w:t>plan</w:t>
        </w:r>
        <w:r w:rsidR="00E71A31">
          <w:rPr>
            <w:color w:val="1D1D1B"/>
            <w:spacing w:val="5"/>
            <w:sz w:val="18"/>
          </w:rPr>
          <w:t xml:space="preserve"> </w:t>
        </w:r>
        <w:r w:rsidR="00E71A31">
          <w:rPr>
            <w:color w:val="1D1D1B"/>
            <w:sz w:val="18"/>
          </w:rPr>
          <w:t>variations</w:t>
        </w:r>
      </w:hyperlink>
      <w:r w:rsidR="00E71A31">
        <w:rPr>
          <w:color w:val="1D1D1B"/>
          <w:sz w:val="18"/>
        </w:rPr>
        <w:tab/>
        <w:t>23</w:t>
      </w:r>
    </w:p>
    <w:p w14:paraId="7F596723" w14:textId="77777777" w:rsidR="009A029C" w:rsidRDefault="00E71A31">
      <w:pPr>
        <w:pStyle w:val="BodyText"/>
        <w:spacing w:before="700"/>
        <w:ind w:left="120"/>
      </w:pPr>
      <w:r>
        <w:rPr>
          <w:color w:val="1D1D1B"/>
        </w:rPr>
        <w:t>iii</w:t>
      </w:r>
    </w:p>
    <w:p w14:paraId="23D6AC9E" w14:textId="77777777" w:rsidR="009A029C" w:rsidRDefault="009A029C">
      <w:pPr>
        <w:sectPr w:rsidR="009A029C">
          <w:type w:val="continuous"/>
          <w:pgSz w:w="11910" w:h="16840"/>
          <w:pgMar w:top="580" w:right="560" w:bottom="580" w:left="600" w:header="720" w:footer="720" w:gutter="0"/>
          <w:cols w:space="720"/>
        </w:sectPr>
      </w:pPr>
    </w:p>
    <w:p w14:paraId="7DA8E975" w14:textId="77777777" w:rsidR="009A029C" w:rsidRDefault="00E71A31">
      <w:pPr>
        <w:pStyle w:val="Heading1"/>
        <w:ind w:firstLine="0"/>
      </w:pPr>
      <w:bookmarkStart w:id="0" w:name="_bookmark0"/>
      <w:bookmarkEnd w:id="0"/>
      <w:r>
        <w:rPr>
          <w:color w:val="1D1D1B"/>
        </w:rPr>
        <w:lastRenderedPageBreak/>
        <w:t>Definitions</w:t>
      </w:r>
    </w:p>
    <w:p w14:paraId="54113952" w14:textId="77777777" w:rsidR="009A029C" w:rsidRDefault="009A029C">
      <w:pPr>
        <w:pStyle w:val="BodyText"/>
        <w:spacing w:before="0"/>
        <w:ind w:left="0"/>
        <w:rPr>
          <w:b/>
          <w:sz w:val="16"/>
        </w:rPr>
      </w:pPr>
    </w:p>
    <w:tbl>
      <w:tblPr>
        <w:tblW w:w="0" w:type="auto"/>
        <w:tblInd w:w="127"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2155"/>
        <w:gridCol w:w="8312"/>
      </w:tblGrid>
      <w:tr w:rsidR="009A029C" w14:paraId="6DC2EDC7" w14:textId="77777777">
        <w:trPr>
          <w:trHeight w:val="409"/>
        </w:trPr>
        <w:tc>
          <w:tcPr>
            <w:tcW w:w="10467" w:type="dxa"/>
            <w:gridSpan w:val="2"/>
            <w:tcBorders>
              <w:top w:val="nil"/>
              <w:left w:val="nil"/>
              <w:bottom w:val="nil"/>
              <w:right w:val="nil"/>
            </w:tcBorders>
            <w:shd w:val="clear" w:color="auto" w:fill="1D1D1B"/>
          </w:tcPr>
          <w:p w14:paraId="33D0D688" w14:textId="77777777" w:rsidR="009A029C" w:rsidRDefault="00E71A31">
            <w:pPr>
              <w:pStyle w:val="TableParagraph"/>
              <w:tabs>
                <w:tab w:val="left" w:pos="2268"/>
              </w:tabs>
              <w:spacing w:before="69"/>
              <w:ind w:left="113"/>
              <w:rPr>
                <w:b/>
                <w:sz w:val="20"/>
              </w:rPr>
            </w:pPr>
            <w:r>
              <w:rPr>
                <w:b/>
                <w:color w:val="FFFFFF"/>
                <w:spacing w:val="-5"/>
                <w:sz w:val="20"/>
              </w:rPr>
              <w:t>Term</w:t>
            </w:r>
            <w:r>
              <w:rPr>
                <w:b/>
                <w:color w:val="FFFFFF"/>
                <w:spacing w:val="-5"/>
                <w:sz w:val="20"/>
              </w:rPr>
              <w:tab/>
            </w:r>
            <w:r>
              <w:rPr>
                <w:b/>
                <w:color w:val="FFFFFF"/>
                <w:sz w:val="20"/>
              </w:rPr>
              <w:t>Definition</w:t>
            </w:r>
          </w:p>
        </w:tc>
      </w:tr>
      <w:tr w:rsidR="009A029C" w14:paraId="380942AE" w14:textId="77777777">
        <w:trPr>
          <w:trHeight w:val="847"/>
        </w:trPr>
        <w:tc>
          <w:tcPr>
            <w:tcW w:w="2155" w:type="dxa"/>
            <w:tcBorders>
              <w:left w:val="nil"/>
              <w:bottom w:val="single" w:sz="4" w:space="0" w:color="1D1D1B"/>
              <w:right w:val="single" w:sz="4" w:space="0" w:color="1D1D1B"/>
            </w:tcBorders>
          </w:tcPr>
          <w:p w14:paraId="6A28EB58" w14:textId="77777777" w:rsidR="009A029C" w:rsidRDefault="00E71A31">
            <w:pPr>
              <w:pStyle w:val="TableParagraph"/>
              <w:spacing w:before="59"/>
              <w:ind w:left="113"/>
              <w:rPr>
                <w:b/>
                <w:sz w:val="20"/>
              </w:rPr>
            </w:pPr>
            <w:r>
              <w:rPr>
                <w:b/>
                <w:color w:val="1D1D1B"/>
                <w:sz w:val="20"/>
              </w:rPr>
              <w:t>Closure</w:t>
            </w:r>
          </w:p>
        </w:tc>
        <w:tc>
          <w:tcPr>
            <w:tcW w:w="8312" w:type="dxa"/>
            <w:tcBorders>
              <w:left w:val="single" w:sz="4" w:space="0" w:color="1D1D1B"/>
              <w:bottom w:val="single" w:sz="4" w:space="0" w:color="1D1D1B"/>
              <w:right w:val="nil"/>
            </w:tcBorders>
          </w:tcPr>
          <w:p w14:paraId="3ED97924" w14:textId="77777777" w:rsidR="009A029C" w:rsidRDefault="00E71A31">
            <w:pPr>
              <w:pStyle w:val="TableParagraph"/>
              <w:spacing w:before="59" w:line="249" w:lineRule="auto"/>
              <w:ind w:right="248"/>
              <w:rPr>
                <w:sz w:val="20"/>
              </w:rPr>
            </w:pPr>
            <w:r>
              <w:rPr>
                <w:color w:val="1D1D1B"/>
                <w:sz w:val="20"/>
              </w:rPr>
              <w:t>A life-of-operation process which ultimately can culminate in relinquishment. It broadly includes planning, decommissioning, rehabilitation, monitoring and maintenance.</w:t>
            </w:r>
          </w:p>
        </w:tc>
      </w:tr>
      <w:tr w:rsidR="009A029C" w14:paraId="2B6D1622" w14:textId="77777777">
        <w:trPr>
          <w:trHeight w:val="1708"/>
        </w:trPr>
        <w:tc>
          <w:tcPr>
            <w:tcW w:w="2155" w:type="dxa"/>
            <w:tcBorders>
              <w:top w:val="single" w:sz="4" w:space="0" w:color="1D1D1B"/>
              <w:left w:val="nil"/>
              <w:bottom w:val="single" w:sz="4" w:space="0" w:color="1D1D1B"/>
              <w:right w:val="single" w:sz="4" w:space="0" w:color="1D1D1B"/>
            </w:tcBorders>
          </w:tcPr>
          <w:p w14:paraId="564FD691" w14:textId="77777777" w:rsidR="009A029C" w:rsidRDefault="00E71A31">
            <w:pPr>
              <w:pStyle w:val="TableParagraph"/>
              <w:ind w:left="113"/>
              <w:rPr>
                <w:b/>
                <w:sz w:val="20"/>
              </w:rPr>
            </w:pPr>
            <w:r>
              <w:rPr>
                <w:b/>
                <w:color w:val="1D1D1B"/>
                <w:sz w:val="20"/>
              </w:rPr>
              <w:t>Community</w:t>
            </w:r>
          </w:p>
        </w:tc>
        <w:tc>
          <w:tcPr>
            <w:tcW w:w="8312" w:type="dxa"/>
            <w:tcBorders>
              <w:top w:val="single" w:sz="4" w:space="0" w:color="1D1D1B"/>
              <w:left w:val="single" w:sz="4" w:space="0" w:color="1D1D1B"/>
              <w:bottom w:val="single" w:sz="4" w:space="0" w:color="1D1D1B"/>
              <w:right w:val="nil"/>
            </w:tcBorders>
          </w:tcPr>
          <w:p w14:paraId="4FE74BD8" w14:textId="77777777" w:rsidR="009A029C" w:rsidRDefault="00E71A31">
            <w:pPr>
              <w:pStyle w:val="TableParagraph"/>
              <w:spacing w:line="249" w:lineRule="auto"/>
              <w:ind w:right="248"/>
              <w:rPr>
                <w:sz w:val="20"/>
              </w:rPr>
            </w:pPr>
            <w:r>
              <w:rPr>
                <w:color w:val="1D1D1B"/>
                <w:sz w:val="20"/>
              </w:rPr>
              <w:t xml:space="preserve">A </w:t>
            </w:r>
            <w:r>
              <w:rPr>
                <w:color w:val="1D1D1B"/>
                <w:spacing w:val="-3"/>
                <w:sz w:val="20"/>
              </w:rPr>
              <w:t xml:space="preserve">broad </w:t>
            </w:r>
            <w:r>
              <w:rPr>
                <w:color w:val="1D1D1B"/>
                <w:sz w:val="20"/>
              </w:rPr>
              <w:t xml:space="preserve">term </w:t>
            </w:r>
            <w:r>
              <w:rPr>
                <w:color w:val="1D1D1B"/>
                <w:spacing w:val="-3"/>
                <w:sz w:val="20"/>
              </w:rPr>
              <w:t xml:space="preserve">used </w:t>
            </w:r>
            <w:r>
              <w:rPr>
                <w:color w:val="1D1D1B"/>
                <w:sz w:val="20"/>
              </w:rPr>
              <w:t xml:space="preserve">to </w:t>
            </w:r>
            <w:r>
              <w:rPr>
                <w:color w:val="1D1D1B"/>
                <w:spacing w:val="-3"/>
                <w:sz w:val="20"/>
              </w:rPr>
              <w:t xml:space="preserve">define groups </w:t>
            </w:r>
            <w:r>
              <w:rPr>
                <w:color w:val="1D1D1B"/>
                <w:sz w:val="20"/>
              </w:rPr>
              <w:t xml:space="preserve">of </w:t>
            </w:r>
            <w:r>
              <w:rPr>
                <w:color w:val="1D1D1B"/>
                <w:spacing w:val="-3"/>
                <w:sz w:val="20"/>
              </w:rPr>
              <w:t xml:space="preserve">people, whether </w:t>
            </w:r>
            <w:r>
              <w:rPr>
                <w:color w:val="1D1D1B"/>
                <w:sz w:val="20"/>
              </w:rPr>
              <w:t xml:space="preserve">they are stakeholders, </w:t>
            </w:r>
            <w:r>
              <w:rPr>
                <w:color w:val="1D1D1B"/>
                <w:spacing w:val="-3"/>
                <w:sz w:val="20"/>
              </w:rPr>
              <w:t xml:space="preserve">interest groups </w:t>
            </w:r>
            <w:r>
              <w:rPr>
                <w:color w:val="1D1D1B"/>
                <w:sz w:val="20"/>
              </w:rPr>
              <w:t xml:space="preserve">or citizen </w:t>
            </w:r>
            <w:r>
              <w:rPr>
                <w:color w:val="1D1D1B"/>
                <w:spacing w:val="-3"/>
                <w:sz w:val="20"/>
              </w:rPr>
              <w:t xml:space="preserve">groups. </w:t>
            </w:r>
            <w:r>
              <w:rPr>
                <w:color w:val="1D1D1B"/>
                <w:sz w:val="20"/>
              </w:rPr>
              <w:t xml:space="preserve">The community may surround a </w:t>
            </w:r>
            <w:r>
              <w:rPr>
                <w:color w:val="1D1D1B"/>
                <w:spacing w:val="-3"/>
                <w:sz w:val="20"/>
              </w:rPr>
              <w:t xml:space="preserve">geographic location </w:t>
            </w:r>
            <w:r>
              <w:rPr>
                <w:color w:val="1D1D1B"/>
                <w:sz w:val="20"/>
              </w:rPr>
              <w:t xml:space="preserve">(community of </w:t>
            </w:r>
            <w:r>
              <w:rPr>
                <w:color w:val="1D1D1B"/>
                <w:spacing w:val="-3"/>
                <w:sz w:val="20"/>
              </w:rPr>
              <w:t xml:space="preserve">place), </w:t>
            </w:r>
            <w:r>
              <w:rPr>
                <w:color w:val="1D1D1B"/>
                <w:sz w:val="20"/>
              </w:rPr>
              <w:t xml:space="preserve">be a community of similar </w:t>
            </w:r>
            <w:r>
              <w:rPr>
                <w:color w:val="1D1D1B"/>
                <w:spacing w:val="-3"/>
                <w:sz w:val="20"/>
              </w:rPr>
              <w:t xml:space="preserve">interest </w:t>
            </w:r>
            <w:r>
              <w:rPr>
                <w:color w:val="1D1D1B"/>
                <w:sz w:val="20"/>
              </w:rPr>
              <w:t xml:space="preserve">(community of </w:t>
            </w:r>
            <w:r>
              <w:rPr>
                <w:color w:val="1D1D1B"/>
                <w:spacing w:val="-3"/>
                <w:sz w:val="20"/>
              </w:rPr>
              <w:t xml:space="preserve">practice) </w:t>
            </w:r>
            <w:r>
              <w:rPr>
                <w:color w:val="1D1D1B"/>
                <w:sz w:val="20"/>
              </w:rPr>
              <w:t xml:space="preserve">or </w:t>
            </w:r>
            <w:r>
              <w:rPr>
                <w:color w:val="1D1D1B"/>
                <w:spacing w:val="-3"/>
                <w:sz w:val="20"/>
              </w:rPr>
              <w:t xml:space="preserve">have </w:t>
            </w:r>
            <w:r>
              <w:rPr>
                <w:color w:val="1D1D1B"/>
                <w:sz w:val="20"/>
              </w:rPr>
              <w:t xml:space="preserve">a special </w:t>
            </w:r>
            <w:r>
              <w:rPr>
                <w:color w:val="1D1D1B"/>
                <w:spacing w:val="-3"/>
                <w:sz w:val="20"/>
              </w:rPr>
              <w:t xml:space="preserve">interest </w:t>
            </w:r>
            <w:r>
              <w:rPr>
                <w:color w:val="1D1D1B"/>
                <w:sz w:val="20"/>
              </w:rPr>
              <w:t xml:space="preserve">or </w:t>
            </w:r>
            <w:r>
              <w:rPr>
                <w:color w:val="1D1D1B"/>
                <w:spacing w:val="-3"/>
                <w:sz w:val="20"/>
              </w:rPr>
              <w:t xml:space="preserve">legal interest </w:t>
            </w:r>
            <w:r>
              <w:rPr>
                <w:color w:val="1D1D1B"/>
                <w:sz w:val="20"/>
              </w:rPr>
              <w:t xml:space="preserve">in the </w:t>
            </w:r>
            <w:r>
              <w:rPr>
                <w:color w:val="1D1D1B"/>
                <w:spacing w:val="-3"/>
                <w:sz w:val="20"/>
              </w:rPr>
              <w:t xml:space="preserve">land </w:t>
            </w:r>
            <w:r>
              <w:rPr>
                <w:color w:val="1D1D1B"/>
                <w:sz w:val="20"/>
              </w:rPr>
              <w:t>(community of standing).</w:t>
            </w:r>
          </w:p>
          <w:p w14:paraId="77558F22" w14:textId="77777777" w:rsidR="009A029C" w:rsidRDefault="00E71A31">
            <w:pPr>
              <w:pStyle w:val="TableParagraph"/>
              <w:spacing w:before="123"/>
              <w:rPr>
                <w:sz w:val="20"/>
              </w:rPr>
            </w:pPr>
            <w:r>
              <w:rPr>
                <w:color w:val="1D1D1B"/>
                <w:sz w:val="20"/>
              </w:rPr>
              <w:t>Community may also refer to a community of flora and fauna i.e. an assemblage</w:t>
            </w:r>
          </w:p>
          <w:p w14:paraId="2860FA3F" w14:textId="77777777" w:rsidR="009A029C" w:rsidRDefault="00E71A31">
            <w:pPr>
              <w:pStyle w:val="TableParagraph"/>
              <w:spacing w:before="10"/>
              <w:rPr>
                <w:sz w:val="20"/>
              </w:rPr>
            </w:pPr>
            <w:r>
              <w:rPr>
                <w:color w:val="1D1D1B"/>
                <w:sz w:val="20"/>
              </w:rPr>
              <w:t>of organisms existing together in the wild.</w:t>
            </w:r>
          </w:p>
        </w:tc>
      </w:tr>
      <w:tr w:rsidR="009A029C" w14:paraId="30D28964" w14:textId="77777777">
        <w:trPr>
          <w:trHeight w:val="365"/>
        </w:trPr>
        <w:tc>
          <w:tcPr>
            <w:tcW w:w="2155" w:type="dxa"/>
            <w:tcBorders>
              <w:top w:val="single" w:sz="4" w:space="0" w:color="1D1D1B"/>
              <w:left w:val="nil"/>
              <w:bottom w:val="single" w:sz="4" w:space="0" w:color="1D1D1B"/>
              <w:right w:val="single" w:sz="4" w:space="0" w:color="1D1D1B"/>
            </w:tcBorders>
          </w:tcPr>
          <w:p w14:paraId="12F6E8A0" w14:textId="77777777" w:rsidR="009A029C" w:rsidRDefault="00E71A31">
            <w:pPr>
              <w:pStyle w:val="TableParagraph"/>
              <w:ind w:left="113"/>
              <w:rPr>
                <w:b/>
                <w:sz w:val="20"/>
              </w:rPr>
            </w:pPr>
            <w:r>
              <w:rPr>
                <w:b/>
                <w:color w:val="1D1D1B"/>
                <w:sz w:val="20"/>
              </w:rPr>
              <w:t>DJPR</w:t>
            </w:r>
          </w:p>
        </w:tc>
        <w:tc>
          <w:tcPr>
            <w:tcW w:w="8312" w:type="dxa"/>
            <w:tcBorders>
              <w:top w:val="single" w:sz="4" w:space="0" w:color="1D1D1B"/>
              <w:left w:val="single" w:sz="4" w:space="0" w:color="1D1D1B"/>
              <w:bottom w:val="single" w:sz="4" w:space="0" w:color="1D1D1B"/>
              <w:right w:val="nil"/>
            </w:tcBorders>
          </w:tcPr>
          <w:p w14:paraId="25470689" w14:textId="77777777" w:rsidR="009A029C" w:rsidRDefault="00E71A31">
            <w:pPr>
              <w:pStyle w:val="TableParagraph"/>
              <w:rPr>
                <w:sz w:val="20"/>
              </w:rPr>
            </w:pPr>
            <w:r>
              <w:rPr>
                <w:color w:val="1D1D1B"/>
                <w:sz w:val="20"/>
              </w:rPr>
              <w:t>Department of Jobs, Precincts and Regions</w:t>
            </w:r>
          </w:p>
        </w:tc>
      </w:tr>
      <w:tr w:rsidR="009A029C" w14:paraId="6F5D7D6E" w14:textId="77777777">
        <w:trPr>
          <w:trHeight w:val="1465"/>
        </w:trPr>
        <w:tc>
          <w:tcPr>
            <w:tcW w:w="2155" w:type="dxa"/>
            <w:tcBorders>
              <w:top w:val="single" w:sz="4" w:space="0" w:color="1D1D1B"/>
              <w:left w:val="nil"/>
              <w:bottom w:val="single" w:sz="4" w:space="0" w:color="1D1D1B"/>
              <w:right w:val="single" w:sz="4" w:space="0" w:color="1D1D1B"/>
            </w:tcBorders>
          </w:tcPr>
          <w:p w14:paraId="17ED9015" w14:textId="77777777" w:rsidR="009A029C" w:rsidRDefault="00E71A31">
            <w:pPr>
              <w:pStyle w:val="TableParagraph"/>
              <w:ind w:left="113"/>
              <w:rPr>
                <w:b/>
                <w:sz w:val="20"/>
              </w:rPr>
            </w:pPr>
            <w:r>
              <w:rPr>
                <w:b/>
                <w:color w:val="1D1D1B"/>
                <w:sz w:val="20"/>
              </w:rPr>
              <w:t>Disturbed footprint</w:t>
            </w:r>
          </w:p>
        </w:tc>
        <w:tc>
          <w:tcPr>
            <w:tcW w:w="8312" w:type="dxa"/>
            <w:tcBorders>
              <w:top w:val="single" w:sz="4" w:space="0" w:color="1D1D1B"/>
              <w:left w:val="single" w:sz="4" w:space="0" w:color="1D1D1B"/>
              <w:bottom w:val="single" w:sz="4" w:space="0" w:color="1D1D1B"/>
              <w:right w:val="nil"/>
            </w:tcBorders>
          </w:tcPr>
          <w:p w14:paraId="0FBD2570" w14:textId="77777777" w:rsidR="009A029C" w:rsidRDefault="00E71A31">
            <w:pPr>
              <w:pStyle w:val="TableParagraph"/>
              <w:spacing w:line="249" w:lineRule="auto"/>
              <w:ind w:right="248"/>
              <w:rPr>
                <w:sz w:val="20"/>
              </w:rPr>
            </w:pPr>
            <w:r>
              <w:rPr>
                <w:color w:val="1D1D1B"/>
                <w:sz w:val="20"/>
              </w:rPr>
              <w:t>The area or extent of un-rehabilitated land within the mining licence that has been altered by operations and which has not yet been rehabilitated.</w:t>
            </w:r>
          </w:p>
          <w:p w14:paraId="6651E8D1" w14:textId="77777777" w:rsidR="009A029C" w:rsidRDefault="00E71A31">
            <w:pPr>
              <w:pStyle w:val="TableParagraph"/>
              <w:spacing w:before="121" w:line="249" w:lineRule="auto"/>
              <w:ind w:right="248"/>
              <w:rPr>
                <w:sz w:val="20"/>
              </w:rPr>
            </w:pPr>
            <w:r>
              <w:rPr>
                <w:color w:val="1D1D1B"/>
                <w:sz w:val="20"/>
              </w:rPr>
              <w:t>The disturbed footprint will vary with time. The current disturbed footprint is that which currently exists. The end of mine life disturbed footprint is the estimated area of disturbance that will exist at the cessation of operations.</w:t>
            </w:r>
          </w:p>
        </w:tc>
      </w:tr>
      <w:tr w:rsidR="009A029C" w14:paraId="4974E888" w14:textId="77777777">
        <w:trPr>
          <w:trHeight w:val="365"/>
        </w:trPr>
        <w:tc>
          <w:tcPr>
            <w:tcW w:w="2155" w:type="dxa"/>
            <w:tcBorders>
              <w:top w:val="single" w:sz="4" w:space="0" w:color="1D1D1B"/>
              <w:left w:val="nil"/>
              <w:bottom w:val="single" w:sz="4" w:space="0" w:color="1D1D1B"/>
              <w:right w:val="single" w:sz="4" w:space="0" w:color="1D1D1B"/>
            </w:tcBorders>
          </w:tcPr>
          <w:p w14:paraId="70A1C730" w14:textId="77777777" w:rsidR="009A029C" w:rsidRDefault="00E71A31">
            <w:pPr>
              <w:pStyle w:val="TableParagraph"/>
              <w:ind w:left="113"/>
              <w:rPr>
                <w:b/>
                <w:sz w:val="20"/>
              </w:rPr>
            </w:pPr>
            <w:r>
              <w:rPr>
                <w:b/>
                <w:color w:val="1D1D1B"/>
                <w:sz w:val="20"/>
              </w:rPr>
              <w:t>End of mine life</w:t>
            </w:r>
          </w:p>
        </w:tc>
        <w:tc>
          <w:tcPr>
            <w:tcW w:w="8312" w:type="dxa"/>
            <w:tcBorders>
              <w:top w:val="single" w:sz="4" w:space="0" w:color="1D1D1B"/>
              <w:left w:val="single" w:sz="4" w:space="0" w:color="1D1D1B"/>
              <w:bottom w:val="single" w:sz="4" w:space="0" w:color="1D1D1B"/>
              <w:right w:val="nil"/>
            </w:tcBorders>
          </w:tcPr>
          <w:p w14:paraId="096381BD" w14:textId="77777777" w:rsidR="009A029C" w:rsidRDefault="00E71A31">
            <w:pPr>
              <w:pStyle w:val="TableParagraph"/>
              <w:rPr>
                <w:sz w:val="20"/>
              </w:rPr>
            </w:pPr>
            <w:r>
              <w:rPr>
                <w:color w:val="1D1D1B"/>
                <w:sz w:val="20"/>
              </w:rPr>
              <w:t>The date at which production is proposed to cease under the currently approved work plan.</w:t>
            </w:r>
          </w:p>
        </w:tc>
      </w:tr>
      <w:tr w:rsidR="009A029C" w14:paraId="5E3891E2" w14:textId="77777777">
        <w:trPr>
          <w:trHeight w:val="365"/>
        </w:trPr>
        <w:tc>
          <w:tcPr>
            <w:tcW w:w="2155" w:type="dxa"/>
            <w:tcBorders>
              <w:top w:val="single" w:sz="4" w:space="0" w:color="1D1D1B"/>
              <w:left w:val="nil"/>
              <w:bottom w:val="single" w:sz="4" w:space="0" w:color="1D1D1B"/>
              <w:right w:val="single" w:sz="4" w:space="0" w:color="1D1D1B"/>
            </w:tcBorders>
          </w:tcPr>
          <w:p w14:paraId="25097E14" w14:textId="77777777" w:rsidR="009A029C" w:rsidRDefault="00E71A31">
            <w:pPr>
              <w:pStyle w:val="TableParagraph"/>
              <w:spacing w:before="63"/>
              <w:ind w:left="113"/>
              <w:rPr>
                <w:b/>
                <w:sz w:val="20"/>
              </w:rPr>
            </w:pPr>
            <w:r>
              <w:rPr>
                <w:b/>
                <w:color w:val="1D1D1B"/>
                <w:sz w:val="20"/>
              </w:rPr>
              <w:t>ERR</w:t>
            </w:r>
          </w:p>
        </w:tc>
        <w:tc>
          <w:tcPr>
            <w:tcW w:w="8312" w:type="dxa"/>
            <w:tcBorders>
              <w:top w:val="single" w:sz="4" w:space="0" w:color="1D1D1B"/>
              <w:left w:val="single" w:sz="4" w:space="0" w:color="1D1D1B"/>
              <w:bottom w:val="single" w:sz="4" w:space="0" w:color="1D1D1B"/>
              <w:right w:val="nil"/>
            </w:tcBorders>
          </w:tcPr>
          <w:p w14:paraId="7836827B" w14:textId="77777777" w:rsidR="009A029C" w:rsidRDefault="00E71A31">
            <w:pPr>
              <w:pStyle w:val="TableParagraph"/>
              <w:spacing w:before="63"/>
              <w:rPr>
                <w:sz w:val="20"/>
              </w:rPr>
            </w:pPr>
            <w:r>
              <w:rPr>
                <w:color w:val="1D1D1B"/>
                <w:sz w:val="20"/>
              </w:rPr>
              <w:t>Earth Resources Regulation, the principal regulator of mines and quarries in Victoria</w:t>
            </w:r>
          </w:p>
        </w:tc>
      </w:tr>
      <w:tr w:rsidR="009A029C" w14:paraId="53CEB1C9" w14:textId="77777777">
        <w:trPr>
          <w:trHeight w:val="608"/>
        </w:trPr>
        <w:tc>
          <w:tcPr>
            <w:tcW w:w="2155" w:type="dxa"/>
            <w:tcBorders>
              <w:top w:val="single" w:sz="4" w:space="0" w:color="1D1D1B"/>
              <w:left w:val="nil"/>
              <w:bottom w:val="single" w:sz="4" w:space="0" w:color="1D1D1B"/>
              <w:right w:val="single" w:sz="4" w:space="0" w:color="1D1D1B"/>
            </w:tcBorders>
          </w:tcPr>
          <w:p w14:paraId="3B4165D7" w14:textId="77777777" w:rsidR="009A029C" w:rsidRDefault="00E71A31">
            <w:pPr>
              <w:pStyle w:val="TableParagraph"/>
              <w:spacing w:before="63" w:line="249" w:lineRule="auto"/>
              <w:ind w:left="113" w:right="494"/>
              <w:rPr>
                <w:b/>
                <w:sz w:val="20"/>
              </w:rPr>
            </w:pPr>
            <w:r>
              <w:rPr>
                <w:b/>
                <w:color w:val="1D1D1B"/>
                <w:sz w:val="20"/>
              </w:rPr>
              <w:t>Infrastructure Mining Licence*</w:t>
            </w:r>
          </w:p>
        </w:tc>
        <w:tc>
          <w:tcPr>
            <w:tcW w:w="8312" w:type="dxa"/>
            <w:tcBorders>
              <w:top w:val="single" w:sz="4" w:space="0" w:color="1D1D1B"/>
              <w:left w:val="single" w:sz="4" w:space="0" w:color="1D1D1B"/>
              <w:bottom w:val="single" w:sz="4" w:space="0" w:color="1D1D1B"/>
              <w:right w:val="nil"/>
            </w:tcBorders>
          </w:tcPr>
          <w:p w14:paraId="56ECC1AB" w14:textId="77777777" w:rsidR="009A029C" w:rsidRDefault="00E71A31">
            <w:pPr>
              <w:pStyle w:val="TableParagraph"/>
              <w:spacing w:before="63" w:line="249" w:lineRule="auto"/>
              <w:ind w:right="248"/>
              <w:rPr>
                <w:sz w:val="20"/>
              </w:rPr>
            </w:pPr>
            <w:r>
              <w:rPr>
                <w:color w:val="1D1D1B"/>
                <w:sz w:val="20"/>
              </w:rPr>
              <w:t>A mining licence solely for the construction of a facility or other infrastructure to be used for the purpose of mining under another mining licence</w:t>
            </w:r>
          </w:p>
        </w:tc>
      </w:tr>
      <w:tr w:rsidR="009A029C" w14:paraId="70A086FE" w14:textId="77777777">
        <w:trPr>
          <w:trHeight w:val="608"/>
        </w:trPr>
        <w:tc>
          <w:tcPr>
            <w:tcW w:w="2155" w:type="dxa"/>
            <w:tcBorders>
              <w:top w:val="single" w:sz="4" w:space="0" w:color="1D1D1B"/>
              <w:left w:val="nil"/>
              <w:bottom w:val="single" w:sz="4" w:space="0" w:color="1D1D1B"/>
              <w:right w:val="single" w:sz="4" w:space="0" w:color="1D1D1B"/>
            </w:tcBorders>
          </w:tcPr>
          <w:p w14:paraId="3B873EBE" w14:textId="77777777" w:rsidR="009A029C" w:rsidRDefault="00E71A31">
            <w:pPr>
              <w:pStyle w:val="TableParagraph"/>
              <w:spacing w:before="63"/>
              <w:ind w:left="113"/>
              <w:rPr>
                <w:b/>
                <w:sz w:val="20"/>
              </w:rPr>
            </w:pPr>
            <w:r>
              <w:rPr>
                <w:b/>
                <w:color w:val="1D1D1B"/>
                <w:sz w:val="20"/>
              </w:rPr>
              <w:t>Legacy site</w:t>
            </w:r>
          </w:p>
        </w:tc>
        <w:tc>
          <w:tcPr>
            <w:tcW w:w="8312" w:type="dxa"/>
            <w:tcBorders>
              <w:top w:val="single" w:sz="4" w:space="0" w:color="1D1D1B"/>
              <w:left w:val="single" w:sz="4" w:space="0" w:color="1D1D1B"/>
              <w:bottom w:val="single" w:sz="4" w:space="0" w:color="1D1D1B"/>
              <w:right w:val="nil"/>
            </w:tcBorders>
          </w:tcPr>
          <w:p w14:paraId="4E7EC6E1" w14:textId="77777777" w:rsidR="009A029C" w:rsidRDefault="00E71A31">
            <w:pPr>
              <w:pStyle w:val="TableParagraph"/>
              <w:spacing w:before="63" w:line="249" w:lineRule="auto"/>
              <w:ind w:right="504"/>
              <w:rPr>
                <w:sz w:val="20"/>
              </w:rPr>
            </w:pPr>
            <w:r>
              <w:rPr>
                <w:color w:val="1D1D1B"/>
                <w:sz w:val="20"/>
              </w:rPr>
              <w:t>A facility or former disturbed footprint within the mining licence which is no longer part of the active operations</w:t>
            </w:r>
          </w:p>
        </w:tc>
      </w:tr>
      <w:tr w:rsidR="009A029C" w14:paraId="4A7D3D6F" w14:textId="77777777">
        <w:trPr>
          <w:trHeight w:val="365"/>
        </w:trPr>
        <w:tc>
          <w:tcPr>
            <w:tcW w:w="2155" w:type="dxa"/>
            <w:tcBorders>
              <w:top w:val="single" w:sz="4" w:space="0" w:color="1D1D1B"/>
              <w:left w:val="nil"/>
              <w:bottom w:val="single" w:sz="4" w:space="0" w:color="1D1D1B"/>
              <w:right w:val="single" w:sz="4" w:space="0" w:color="1D1D1B"/>
            </w:tcBorders>
          </w:tcPr>
          <w:p w14:paraId="5967B5A2" w14:textId="77777777" w:rsidR="009A029C" w:rsidRDefault="00E71A31">
            <w:pPr>
              <w:pStyle w:val="TableParagraph"/>
              <w:ind w:left="113"/>
              <w:rPr>
                <w:b/>
                <w:sz w:val="20"/>
              </w:rPr>
            </w:pPr>
            <w:r>
              <w:rPr>
                <w:b/>
                <w:color w:val="1D1D1B"/>
                <w:sz w:val="20"/>
              </w:rPr>
              <w:t>Mine*</w:t>
            </w:r>
          </w:p>
        </w:tc>
        <w:tc>
          <w:tcPr>
            <w:tcW w:w="8312" w:type="dxa"/>
            <w:tcBorders>
              <w:top w:val="single" w:sz="4" w:space="0" w:color="1D1D1B"/>
              <w:left w:val="single" w:sz="4" w:space="0" w:color="1D1D1B"/>
              <w:bottom w:val="single" w:sz="4" w:space="0" w:color="1D1D1B"/>
              <w:right w:val="nil"/>
            </w:tcBorders>
          </w:tcPr>
          <w:p w14:paraId="7AAFEF53" w14:textId="77777777" w:rsidR="009A029C" w:rsidRDefault="00E71A31">
            <w:pPr>
              <w:pStyle w:val="TableParagraph"/>
              <w:rPr>
                <w:sz w:val="20"/>
              </w:rPr>
            </w:pPr>
            <w:r>
              <w:rPr>
                <w:color w:val="1D1D1B"/>
                <w:sz w:val="20"/>
              </w:rPr>
              <w:t>Any land on which mining is taking place under a licence</w:t>
            </w:r>
          </w:p>
        </w:tc>
      </w:tr>
      <w:tr w:rsidR="009A029C" w14:paraId="0BE776C2" w14:textId="77777777">
        <w:trPr>
          <w:trHeight w:val="2823"/>
        </w:trPr>
        <w:tc>
          <w:tcPr>
            <w:tcW w:w="2155" w:type="dxa"/>
            <w:tcBorders>
              <w:top w:val="single" w:sz="4" w:space="0" w:color="1D1D1B"/>
              <w:left w:val="nil"/>
              <w:bottom w:val="single" w:sz="4" w:space="0" w:color="1D1D1B"/>
              <w:right w:val="single" w:sz="4" w:space="0" w:color="1D1D1B"/>
            </w:tcBorders>
          </w:tcPr>
          <w:p w14:paraId="41AAB5F3" w14:textId="77777777" w:rsidR="009A029C" w:rsidRDefault="00E71A31">
            <w:pPr>
              <w:pStyle w:val="TableParagraph"/>
              <w:spacing w:before="63"/>
              <w:ind w:left="113"/>
              <w:rPr>
                <w:b/>
                <w:sz w:val="20"/>
              </w:rPr>
            </w:pPr>
            <w:r>
              <w:rPr>
                <w:b/>
                <w:color w:val="1D1D1B"/>
                <w:sz w:val="20"/>
              </w:rPr>
              <w:t>Mineral*</w:t>
            </w:r>
          </w:p>
        </w:tc>
        <w:tc>
          <w:tcPr>
            <w:tcW w:w="8312" w:type="dxa"/>
            <w:tcBorders>
              <w:top w:val="single" w:sz="4" w:space="0" w:color="1D1D1B"/>
              <w:left w:val="single" w:sz="4" w:space="0" w:color="1D1D1B"/>
              <w:bottom w:val="single" w:sz="4" w:space="0" w:color="1D1D1B"/>
              <w:right w:val="nil"/>
            </w:tcBorders>
          </w:tcPr>
          <w:p w14:paraId="4D12F0F6" w14:textId="77777777" w:rsidR="009A029C" w:rsidRDefault="00E71A31">
            <w:pPr>
              <w:pStyle w:val="TableParagraph"/>
              <w:spacing w:before="63"/>
              <w:rPr>
                <w:sz w:val="20"/>
              </w:rPr>
            </w:pPr>
            <w:r>
              <w:rPr>
                <w:color w:val="1D1D1B"/>
                <w:sz w:val="20"/>
              </w:rPr>
              <w:t>Any substance which occurs naturally as part of the earth’s crust:</w:t>
            </w:r>
          </w:p>
          <w:p w14:paraId="6AB2E45B" w14:textId="77777777" w:rsidR="009A029C" w:rsidRDefault="00E71A31">
            <w:pPr>
              <w:pStyle w:val="TableParagraph"/>
              <w:numPr>
                <w:ilvl w:val="0"/>
                <w:numId w:val="98"/>
              </w:numPr>
              <w:tabs>
                <w:tab w:val="left" w:pos="336"/>
              </w:tabs>
              <w:spacing w:before="70"/>
              <w:rPr>
                <w:sz w:val="20"/>
              </w:rPr>
            </w:pPr>
            <w:r>
              <w:rPr>
                <w:color w:val="1D1D1B"/>
                <w:sz w:val="20"/>
              </w:rPr>
              <w:t>Including:</w:t>
            </w:r>
          </w:p>
          <w:p w14:paraId="6BEF72D6" w14:textId="77777777" w:rsidR="009A029C" w:rsidRDefault="00E71A31">
            <w:pPr>
              <w:pStyle w:val="TableParagraph"/>
              <w:numPr>
                <w:ilvl w:val="1"/>
                <w:numId w:val="98"/>
              </w:numPr>
              <w:tabs>
                <w:tab w:val="left" w:pos="562"/>
              </w:tabs>
              <w:spacing w:before="95"/>
              <w:ind w:hanging="226"/>
              <w:rPr>
                <w:sz w:val="20"/>
              </w:rPr>
            </w:pPr>
            <w:r>
              <w:rPr>
                <w:color w:val="1D1D1B"/>
                <w:sz w:val="20"/>
              </w:rPr>
              <w:t>oil shale and coal;</w:t>
            </w:r>
            <w:r>
              <w:rPr>
                <w:color w:val="1D1D1B"/>
                <w:spacing w:val="19"/>
                <w:sz w:val="20"/>
              </w:rPr>
              <w:t xml:space="preserve"> </w:t>
            </w:r>
            <w:r>
              <w:rPr>
                <w:color w:val="1D1D1B"/>
                <w:sz w:val="20"/>
              </w:rPr>
              <w:t>and</w:t>
            </w:r>
          </w:p>
          <w:p w14:paraId="5C157EA4" w14:textId="77777777" w:rsidR="009A029C" w:rsidRDefault="00E71A31">
            <w:pPr>
              <w:pStyle w:val="TableParagraph"/>
              <w:numPr>
                <w:ilvl w:val="1"/>
                <w:numId w:val="98"/>
              </w:numPr>
              <w:tabs>
                <w:tab w:val="left" w:pos="562"/>
              </w:tabs>
              <w:spacing w:before="96" w:line="249" w:lineRule="auto"/>
              <w:ind w:right="601" w:hanging="226"/>
              <w:rPr>
                <w:sz w:val="20"/>
              </w:rPr>
            </w:pPr>
            <w:r>
              <w:rPr>
                <w:color w:val="1D1D1B"/>
                <w:sz w:val="20"/>
              </w:rPr>
              <w:t>hydrocarbons and mineral oils contained in oil shale or coal or extracted from oil shale or coal by chemical or industrial</w:t>
            </w:r>
            <w:r>
              <w:rPr>
                <w:color w:val="1D1D1B"/>
                <w:spacing w:val="32"/>
                <w:sz w:val="20"/>
              </w:rPr>
              <w:t xml:space="preserve"> </w:t>
            </w:r>
            <w:r>
              <w:rPr>
                <w:color w:val="1D1D1B"/>
                <w:sz w:val="20"/>
              </w:rPr>
              <w:t>processes;</w:t>
            </w:r>
          </w:p>
          <w:p w14:paraId="3FA84001" w14:textId="77777777" w:rsidR="009A029C" w:rsidRDefault="00E71A31">
            <w:pPr>
              <w:pStyle w:val="TableParagraph"/>
              <w:numPr>
                <w:ilvl w:val="1"/>
                <w:numId w:val="98"/>
              </w:numPr>
              <w:tabs>
                <w:tab w:val="left" w:pos="562"/>
              </w:tabs>
              <w:spacing w:before="86" w:line="249" w:lineRule="auto"/>
              <w:ind w:right="116" w:hanging="226"/>
              <w:rPr>
                <w:sz w:val="20"/>
              </w:rPr>
            </w:pPr>
            <w:r>
              <w:rPr>
                <w:color w:val="1D1D1B"/>
                <w:sz w:val="20"/>
              </w:rPr>
              <w:t>bentonite; fine clay; kaolin; lignite; minerals in alluvial form including those of titanium, zirconium, rare earth elements and platinoid group</w:t>
            </w:r>
            <w:r>
              <w:rPr>
                <w:color w:val="1D1D1B"/>
                <w:spacing w:val="29"/>
                <w:sz w:val="20"/>
              </w:rPr>
              <w:t xml:space="preserve"> </w:t>
            </w:r>
            <w:r>
              <w:rPr>
                <w:color w:val="1D1D1B"/>
                <w:sz w:val="20"/>
              </w:rPr>
              <w:t>elements.</w:t>
            </w:r>
          </w:p>
          <w:p w14:paraId="34AC4BD1" w14:textId="77777777" w:rsidR="009A029C" w:rsidRDefault="00E71A31">
            <w:pPr>
              <w:pStyle w:val="TableParagraph"/>
              <w:numPr>
                <w:ilvl w:val="1"/>
                <w:numId w:val="98"/>
              </w:numPr>
              <w:tabs>
                <w:tab w:val="left" w:pos="562"/>
              </w:tabs>
              <w:spacing w:before="87"/>
              <w:ind w:hanging="226"/>
              <w:rPr>
                <w:sz w:val="20"/>
              </w:rPr>
            </w:pPr>
            <w:r>
              <w:rPr>
                <w:color w:val="1D1D1B"/>
                <w:sz w:val="20"/>
              </w:rPr>
              <w:t>quartz crystals;</w:t>
            </w:r>
            <w:r>
              <w:rPr>
                <w:color w:val="1D1D1B"/>
                <w:spacing w:val="9"/>
                <w:sz w:val="20"/>
              </w:rPr>
              <w:t xml:space="preserve"> </w:t>
            </w:r>
            <w:r>
              <w:rPr>
                <w:color w:val="1D1D1B"/>
                <w:sz w:val="20"/>
              </w:rPr>
              <w:t>zeolite.</w:t>
            </w:r>
          </w:p>
          <w:p w14:paraId="50E56884" w14:textId="77777777" w:rsidR="009A029C" w:rsidRDefault="00E71A31">
            <w:pPr>
              <w:pStyle w:val="TableParagraph"/>
              <w:numPr>
                <w:ilvl w:val="0"/>
                <w:numId w:val="98"/>
              </w:numPr>
              <w:tabs>
                <w:tab w:val="left" w:pos="336"/>
              </w:tabs>
              <w:spacing w:before="95"/>
              <w:rPr>
                <w:sz w:val="20"/>
              </w:rPr>
            </w:pPr>
            <w:r>
              <w:rPr>
                <w:color w:val="1D1D1B"/>
                <w:sz w:val="20"/>
              </w:rPr>
              <w:t xml:space="preserve">Excluding </w:t>
            </w:r>
            <w:r>
              <w:rPr>
                <w:color w:val="1D1D1B"/>
                <w:spacing w:val="-3"/>
                <w:sz w:val="20"/>
              </w:rPr>
              <w:t xml:space="preserve">water, </w:t>
            </w:r>
            <w:r>
              <w:rPr>
                <w:color w:val="1D1D1B"/>
                <w:sz w:val="20"/>
              </w:rPr>
              <w:t>stone, peat or</w:t>
            </w:r>
            <w:r>
              <w:rPr>
                <w:color w:val="1D1D1B"/>
                <w:spacing w:val="27"/>
                <w:sz w:val="20"/>
              </w:rPr>
              <w:t xml:space="preserve"> </w:t>
            </w:r>
            <w:r>
              <w:rPr>
                <w:color w:val="1D1D1B"/>
                <w:sz w:val="20"/>
              </w:rPr>
              <w:t>petroleum.</w:t>
            </w:r>
          </w:p>
        </w:tc>
      </w:tr>
      <w:tr w:rsidR="009A029C" w14:paraId="4D3C17A5" w14:textId="77777777">
        <w:trPr>
          <w:trHeight w:val="852"/>
        </w:trPr>
        <w:tc>
          <w:tcPr>
            <w:tcW w:w="2155" w:type="dxa"/>
            <w:tcBorders>
              <w:top w:val="single" w:sz="4" w:space="0" w:color="1D1D1B"/>
              <w:left w:val="nil"/>
              <w:bottom w:val="single" w:sz="4" w:space="0" w:color="1D1D1B"/>
              <w:right w:val="single" w:sz="4" w:space="0" w:color="1D1D1B"/>
            </w:tcBorders>
          </w:tcPr>
          <w:p w14:paraId="49C3AC0B" w14:textId="77777777" w:rsidR="009A029C" w:rsidRDefault="00E71A31">
            <w:pPr>
              <w:pStyle w:val="TableParagraph"/>
              <w:spacing w:before="0" w:line="294" w:lineRule="exact"/>
              <w:ind w:left="113"/>
              <w:rPr>
                <w:b/>
                <w:sz w:val="20"/>
              </w:rPr>
            </w:pPr>
            <w:r>
              <w:rPr>
                <w:b/>
                <w:color w:val="1D1D1B"/>
                <w:sz w:val="20"/>
              </w:rPr>
              <w:t>Mining hazard</w:t>
            </w:r>
            <w:r>
              <w:rPr>
                <w:b/>
                <w:color w:val="1D1D1B"/>
                <w:position w:val="7"/>
                <w:sz w:val="20"/>
              </w:rPr>
              <w:t>#</w:t>
            </w:r>
          </w:p>
        </w:tc>
        <w:tc>
          <w:tcPr>
            <w:tcW w:w="8312" w:type="dxa"/>
            <w:tcBorders>
              <w:top w:val="single" w:sz="4" w:space="0" w:color="1D1D1B"/>
              <w:left w:val="single" w:sz="4" w:space="0" w:color="1D1D1B"/>
              <w:bottom w:val="single" w:sz="4" w:space="0" w:color="1D1D1B"/>
              <w:right w:val="nil"/>
            </w:tcBorders>
          </w:tcPr>
          <w:p w14:paraId="72AC0B58" w14:textId="77777777" w:rsidR="009A029C" w:rsidRDefault="00E71A31">
            <w:pPr>
              <w:pStyle w:val="TableParagraph"/>
              <w:spacing w:before="63" w:line="249" w:lineRule="auto"/>
              <w:ind w:right="504"/>
              <w:rPr>
                <w:sz w:val="20"/>
              </w:rPr>
            </w:pPr>
            <w:r>
              <w:rPr>
                <w:color w:val="1D1D1B"/>
                <w:sz w:val="20"/>
              </w:rPr>
              <w:t>Any mining activity and circumstance that may pose a risk to the environment, to any member of the public or to land, property or infrastructure in the vicinity of work carried out at a mine.</w:t>
            </w:r>
          </w:p>
        </w:tc>
      </w:tr>
      <w:tr w:rsidR="009A029C" w14:paraId="312491AF" w14:textId="77777777">
        <w:trPr>
          <w:trHeight w:val="365"/>
        </w:trPr>
        <w:tc>
          <w:tcPr>
            <w:tcW w:w="2155" w:type="dxa"/>
            <w:tcBorders>
              <w:top w:val="single" w:sz="4" w:space="0" w:color="1D1D1B"/>
              <w:left w:val="nil"/>
              <w:bottom w:val="single" w:sz="4" w:space="0" w:color="1D1D1B"/>
              <w:right w:val="single" w:sz="4" w:space="0" w:color="1D1D1B"/>
            </w:tcBorders>
          </w:tcPr>
          <w:p w14:paraId="1563E558" w14:textId="77777777" w:rsidR="009A029C" w:rsidRDefault="00E71A31">
            <w:pPr>
              <w:pStyle w:val="TableParagraph"/>
              <w:spacing w:before="63"/>
              <w:ind w:left="113"/>
              <w:rPr>
                <w:b/>
                <w:sz w:val="20"/>
              </w:rPr>
            </w:pPr>
            <w:r>
              <w:rPr>
                <w:b/>
                <w:color w:val="1D1D1B"/>
                <w:sz w:val="20"/>
              </w:rPr>
              <w:t>Minister</w:t>
            </w:r>
          </w:p>
        </w:tc>
        <w:tc>
          <w:tcPr>
            <w:tcW w:w="8312" w:type="dxa"/>
            <w:tcBorders>
              <w:top w:val="single" w:sz="4" w:space="0" w:color="1D1D1B"/>
              <w:left w:val="single" w:sz="4" w:space="0" w:color="1D1D1B"/>
              <w:bottom w:val="single" w:sz="4" w:space="0" w:color="1D1D1B"/>
              <w:right w:val="nil"/>
            </w:tcBorders>
          </w:tcPr>
          <w:p w14:paraId="346210A0" w14:textId="77777777" w:rsidR="009A029C" w:rsidRDefault="00E71A31">
            <w:pPr>
              <w:pStyle w:val="TableParagraph"/>
              <w:spacing w:before="63"/>
              <w:rPr>
                <w:sz w:val="20"/>
              </w:rPr>
            </w:pPr>
            <w:r>
              <w:rPr>
                <w:color w:val="1D1D1B"/>
                <w:sz w:val="20"/>
              </w:rPr>
              <w:t>Victorian Minister for Resources</w:t>
            </w:r>
          </w:p>
        </w:tc>
      </w:tr>
      <w:tr w:rsidR="009A029C" w14:paraId="7FD5F5F2" w14:textId="77777777">
        <w:trPr>
          <w:trHeight w:val="365"/>
        </w:trPr>
        <w:tc>
          <w:tcPr>
            <w:tcW w:w="2155" w:type="dxa"/>
            <w:tcBorders>
              <w:top w:val="single" w:sz="4" w:space="0" w:color="1D1D1B"/>
              <w:left w:val="nil"/>
              <w:bottom w:val="single" w:sz="4" w:space="0" w:color="1D1D1B"/>
              <w:right w:val="single" w:sz="4" w:space="0" w:color="1D1D1B"/>
            </w:tcBorders>
          </w:tcPr>
          <w:p w14:paraId="62F5ABF5" w14:textId="77777777" w:rsidR="009A029C" w:rsidRDefault="00E71A31">
            <w:pPr>
              <w:pStyle w:val="TableParagraph"/>
              <w:spacing w:before="63"/>
              <w:ind w:left="113"/>
              <w:rPr>
                <w:b/>
                <w:sz w:val="20"/>
              </w:rPr>
            </w:pPr>
            <w:r>
              <w:rPr>
                <w:b/>
                <w:color w:val="1D1D1B"/>
                <w:sz w:val="20"/>
              </w:rPr>
              <w:t>MRSDA</w:t>
            </w:r>
          </w:p>
        </w:tc>
        <w:tc>
          <w:tcPr>
            <w:tcW w:w="8312" w:type="dxa"/>
            <w:tcBorders>
              <w:top w:val="single" w:sz="4" w:space="0" w:color="1D1D1B"/>
              <w:left w:val="single" w:sz="4" w:space="0" w:color="1D1D1B"/>
              <w:bottom w:val="single" w:sz="4" w:space="0" w:color="1D1D1B"/>
              <w:right w:val="nil"/>
            </w:tcBorders>
          </w:tcPr>
          <w:p w14:paraId="05D2B77D" w14:textId="77777777" w:rsidR="009A029C" w:rsidRDefault="00E71A31">
            <w:pPr>
              <w:pStyle w:val="TableParagraph"/>
              <w:spacing w:before="63"/>
              <w:rPr>
                <w:i/>
                <w:sz w:val="20"/>
              </w:rPr>
            </w:pPr>
            <w:r>
              <w:rPr>
                <w:i/>
                <w:color w:val="1D1D1B"/>
                <w:sz w:val="20"/>
              </w:rPr>
              <w:t>Mineral Resources (Sustainable Development) Act 1990</w:t>
            </w:r>
          </w:p>
        </w:tc>
      </w:tr>
      <w:tr w:rsidR="009A029C" w14:paraId="712E758C" w14:textId="77777777">
        <w:trPr>
          <w:trHeight w:val="852"/>
        </w:trPr>
        <w:tc>
          <w:tcPr>
            <w:tcW w:w="2155" w:type="dxa"/>
            <w:tcBorders>
              <w:top w:val="single" w:sz="4" w:space="0" w:color="1D1D1B"/>
              <w:left w:val="nil"/>
              <w:bottom w:val="single" w:sz="4" w:space="0" w:color="1D1D1B"/>
              <w:right w:val="single" w:sz="4" w:space="0" w:color="1D1D1B"/>
            </w:tcBorders>
          </w:tcPr>
          <w:p w14:paraId="4E494651" w14:textId="77777777" w:rsidR="009A029C" w:rsidRDefault="00E71A31">
            <w:pPr>
              <w:pStyle w:val="TableParagraph"/>
              <w:spacing w:before="63"/>
              <w:ind w:left="113"/>
              <w:rPr>
                <w:b/>
                <w:sz w:val="20"/>
              </w:rPr>
            </w:pPr>
            <w:r>
              <w:rPr>
                <w:b/>
                <w:color w:val="1D1D1B"/>
                <w:sz w:val="20"/>
              </w:rPr>
              <w:t>Plant*</w:t>
            </w:r>
          </w:p>
        </w:tc>
        <w:tc>
          <w:tcPr>
            <w:tcW w:w="8312" w:type="dxa"/>
            <w:tcBorders>
              <w:top w:val="single" w:sz="4" w:space="0" w:color="1D1D1B"/>
              <w:left w:val="single" w:sz="4" w:space="0" w:color="1D1D1B"/>
              <w:bottom w:val="single" w:sz="4" w:space="0" w:color="1D1D1B"/>
              <w:right w:val="nil"/>
            </w:tcBorders>
          </w:tcPr>
          <w:p w14:paraId="6C1B5F93" w14:textId="77777777" w:rsidR="009A029C" w:rsidRDefault="00E71A31">
            <w:pPr>
              <w:pStyle w:val="TableParagraph"/>
              <w:spacing w:before="63" w:line="249" w:lineRule="auto"/>
              <w:ind w:right="248"/>
              <w:rPr>
                <w:sz w:val="20"/>
              </w:rPr>
            </w:pPr>
            <w:r>
              <w:rPr>
                <w:color w:val="1D1D1B"/>
                <w:sz w:val="20"/>
              </w:rPr>
              <w:t>Means buildings, structures, works or other machinery (whether fixed or mobile) and all other installations or equipment used in the doing of work under a licence or an extractive industry work authority.</w:t>
            </w:r>
          </w:p>
        </w:tc>
      </w:tr>
    </w:tbl>
    <w:p w14:paraId="1E607279" w14:textId="77777777" w:rsidR="009A029C" w:rsidRDefault="009A029C">
      <w:pPr>
        <w:spacing w:line="249" w:lineRule="auto"/>
        <w:rPr>
          <w:sz w:val="20"/>
        </w:rPr>
        <w:sectPr w:rsidR="009A029C">
          <w:footerReference w:type="default" r:id="rId18"/>
          <w:pgSz w:w="11910" w:h="16840"/>
          <w:pgMar w:top="560" w:right="560" w:bottom="820" w:left="600" w:header="0" w:footer="621" w:gutter="0"/>
          <w:pgNumType w:start="1"/>
          <w:cols w:space="720"/>
        </w:sectPr>
      </w:pPr>
    </w:p>
    <w:tbl>
      <w:tblPr>
        <w:tblW w:w="0" w:type="auto"/>
        <w:tblInd w:w="127"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2155"/>
        <w:gridCol w:w="8312"/>
      </w:tblGrid>
      <w:tr w:rsidR="009A029C" w14:paraId="27EBB34E" w14:textId="77777777">
        <w:trPr>
          <w:trHeight w:val="409"/>
        </w:trPr>
        <w:tc>
          <w:tcPr>
            <w:tcW w:w="10467" w:type="dxa"/>
            <w:gridSpan w:val="2"/>
            <w:tcBorders>
              <w:top w:val="nil"/>
              <w:left w:val="nil"/>
              <w:bottom w:val="nil"/>
              <w:right w:val="nil"/>
            </w:tcBorders>
            <w:shd w:val="clear" w:color="auto" w:fill="1D1D1B"/>
          </w:tcPr>
          <w:p w14:paraId="7514541C" w14:textId="77777777" w:rsidR="009A029C" w:rsidRDefault="00E71A31">
            <w:pPr>
              <w:pStyle w:val="TableParagraph"/>
              <w:tabs>
                <w:tab w:val="left" w:pos="2268"/>
              </w:tabs>
              <w:spacing w:before="61"/>
              <w:ind w:left="113"/>
              <w:rPr>
                <w:b/>
                <w:sz w:val="20"/>
              </w:rPr>
            </w:pPr>
            <w:r>
              <w:rPr>
                <w:b/>
                <w:color w:val="FFFFFF"/>
                <w:spacing w:val="-5"/>
                <w:sz w:val="20"/>
              </w:rPr>
              <w:lastRenderedPageBreak/>
              <w:t>Term</w:t>
            </w:r>
            <w:r>
              <w:rPr>
                <w:b/>
                <w:color w:val="FFFFFF"/>
                <w:spacing w:val="-5"/>
                <w:sz w:val="20"/>
              </w:rPr>
              <w:tab/>
            </w:r>
            <w:r>
              <w:rPr>
                <w:b/>
                <w:color w:val="FFFFFF"/>
                <w:sz w:val="20"/>
              </w:rPr>
              <w:t>Definition</w:t>
            </w:r>
          </w:p>
        </w:tc>
      </w:tr>
      <w:tr w:rsidR="009A029C" w14:paraId="579D3F16" w14:textId="77777777">
        <w:trPr>
          <w:trHeight w:val="3896"/>
        </w:trPr>
        <w:tc>
          <w:tcPr>
            <w:tcW w:w="2155" w:type="dxa"/>
            <w:tcBorders>
              <w:left w:val="nil"/>
              <w:bottom w:val="single" w:sz="4" w:space="0" w:color="1D1D1B"/>
              <w:right w:val="single" w:sz="4" w:space="0" w:color="1D1D1B"/>
            </w:tcBorders>
          </w:tcPr>
          <w:p w14:paraId="184A7800" w14:textId="77777777" w:rsidR="009A029C" w:rsidRDefault="00E71A31">
            <w:pPr>
              <w:pStyle w:val="TableParagraph"/>
              <w:spacing w:before="56" w:line="249" w:lineRule="auto"/>
              <w:ind w:left="113" w:right="894"/>
              <w:rPr>
                <w:b/>
                <w:sz w:val="20"/>
              </w:rPr>
            </w:pPr>
            <w:r>
              <w:rPr>
                <w:b/>
                <w:color w:val="1D1D1B"/>
                <w:sz w:val="20"/>
              </w:rPr>
              <w:t>Reasonably practicable</w:t>
            </w:r>
          </w:p>
        </w:tc>
        <w:tc>
          <w:tcPr>
            <w:tcW w:w="8312" w:type="dxa"/>
            <w:tcBorders>
              <w:left w:val="single" w:sz="4" w:space="0" w:color="1D1D1B"/>
              <w:bottom w:val="single" w:sz="4" w:space="0" w:color="1D1D1B"/>
              <w:right w:val="nil"/>
            </w:tcBorders>
          </w:tcPr>
          <w:p w14:paraId="7BEA6878" w14:textId="77777777" w:rsidR="009A029C" w:rsidRDefault="00E71A31">
            <w:pPr>
              <w:pStyle w:val="TableParagraph"/>
              <w:spacing w:before="63" w:line="230" w:lineRule="auto"/>
              <w:ind w:right="92"/>
              <w:rPr>
                <w:sz w:val="20"/>
              </w:rPr>
            </w:pPr>
            <w:r>
              <w:rPr>
                <w:color w:val="1D1D1B"/>
                <w:sz w:val="20"/>
              </w:rPr>
              <w:t xml:space="preserve">‘As far as reasonably practicable’ under section 40(3)(c) of the MRSDA and Regulation 45 of the Regulations is based on the approach to precaution-based risk analysis under the </w:t>
            </w:r>
            <w:r>
              <w:rPr>
                <w:i/>
                <w:color w:val="1D1D1B"/>
                <w:sz w:val="20"/>
              </w:rPr>
              <w:t>Occupational Health and Safety Act 2004</w:t>
            </w:r>
            <w:r>
              <w:rPr>
                <w:color w:val="1D1D1B"/>
                <w:sz w:val="20"/>
              </w:rPr>
              <w:t>.</w:t>
            </w:r>
          </w:p>
          <w:p w14:paraId="6AB6C6F1" w14:textId="77777777" w:rsidR="009A029C" w:rsidRDefault="00E71A31">
            <w:pPr>
              <w:pStyle w:val="TableParagraph"/>
              <w:spacing w:before="118" w:line="230" w:lineRule="auto"/>
              <w:ind w:right="248"/>
              <w:rPr>
                <w:sz w:val="20"/>
              </w:rPr>
            </w:pPr>
            <w:r>
              <w:rPr>
                <w:color w:val="1D1D1B"/>
                <w:sz w:val="20"/>
              </w:rPr>
              <w:t>Under section 20(2) of the Occupational Health and Safety Act 2004, reasonably practicable means:</w:t>
            </w:r>
          </w:p>
          <w:p w14:paraId="00FAF56E" w14:textId="77777777" w:rsidR="009A029C" w:rsidRDefault="00E71A31">
            <w:pPr>
              <w:pStyle w:val="TableParagraph"/>
              <w:spacing w:before="118" w:line="230" w:lineRule="auto"/>
              <w:ind w:right="504"/>
              <w:rPr>
                <w:sz w:val="20"/>
              </w:rPr>
            </w:pPr>
            <w:r>
              <w:rPr>
                <w:color w:val="1D1D1B"/>
                <w:sz w:val="20"/>
              </w:rPr>
              <w:t xml:space="preserve">that which is, or was at a particular time, reasonably able to be done to ensure health and safety, </w:t>
            </w:r>
            <w:proofErr w:type="gramStart"/>
            <w:r>
              <w:rPr>
                <w:color w:val="1D1D1B"/>
                <w:sz w:val="20"/>
              </w:rPr>
              <w:t>taking into account</w:t>
            </w:r>
            <w:proofErr w:type="gramEnd"/>
            <w:r>
              <w:rPr>
                <w:color w:val="1D1D1B"/>
                <w:sz w:val="20"/>
              </w:rPr>
              <w:t xml:space="preserve"> and weighing up all relevant matters including:</w:t>
            </w:r>
          </w:p>
          <w:p w14:paraId="36A62353" w14:textId="77777777" w:rsidR="009A029C" w:rsidRDefault="00E71A31">
            <w:pPr>
              <w:pStyle w:val="TableParagraph"/>
              <w:numPr>
                <w:ilvl w:val="0"/>
                <w:numId w:val="97"/>
              </w:numPr>
              <w:tabs>
                <w:tab w:val="left" w:pos="336"/>
              </w:tabs>
              <w:spacing w:before="71"/>
              <w:rPr>
                <w:sz w:val="20"/>
              </w:rPr>
            </w:pPr>
            <w:r>
              <w:rPr>
                <w:color w:val="1D1D1B"/>
                <w:sz w:val="20"/>
              </w:rPr>
              <w:t>the likelihood of the hazard or the risk concerned</w:t>
            </w:r>
            <w:r>
              <w:rPr>
                <w:color w:val="1D1D1B"/>
                <w:spacing w:val="40"/>
                <w:sz w:val="20"/>
              </w:rPr>
              <w:t xml:space="preserve"> </w:t>
            </w:r>
            <w:r>
              <w:rPr>
                <w:color w:val="1D1D1B"/>
                <w:sz w:val="20"/>
              </w:rPr>
              <w:t>eventuating</w:t>
            </w:r>
          </w:p>
          <w:p w14:paraId="1EA600FF" w14:textId="77777777" w:rsidR="009A029C" w:rsidRDefault="00E71A31">
            <w:pPr>
              <w:pStyle w:val="TableParagraph"/>
              <w:numPr>
                <w:ilvl w:val="0"/>
                <w:numId w:val="97"/>
              </w:numPr>
              <w:tabs>
                <w:tab w:val="left" w:pos="336"/>
              </w:tabs>
              <w:spacing w:before="95"/>
              <w:rPr>
                <w:sz w:val="20"/>
              </w:rPr>
            </w:pPr>
            <w:r>
              <w:rPr>
                <w:color w:val="1D1D1B"/>
                <w:sz w:val="20"/>
              </w:rPr>
              <w:t>the degree of harm that would result if the hazard or risk</w:t>
            </w:r>
            <w:r>
              <w:rPr>
                <w:color w:val="1D1D1B"/>
                <w:spacing w:val="51"/>
                <w:sz w:val="20"/>
              </w:rPr>
              <w:t xml:space="preserve"> </w:t>
            </w:r>
            <w:r>
              <w:rPr>
                <w:color w:val="1D1D1B"/>
                <w:sz w:val="20"/>
              </w:rPr>
              <w:t>eventuated</w:t>
            </w:r>
          </w:p>
          <w:p w14:paraId="6180ED68" w14:textId="77777777" w:rsidR="009A029C" w:rsidRDefault="00E71A31">
            <w:pPr>
              <w:pStyle w:val="TableParagraph"/>
              <w:numPr>
                <w:ilvl w:val="0"/>
                <w:numId w:val="97"/>
              </w:numPr>
              <w:tabs>
                <w:tab w:val="left" w:pos="336"/>
              </w:tabs>
              <w:spacing w:before="95" w:line="249" w:lineRule="auto"/>
              <w:ind w:right="642"/>
              <w:rPr>
                <w:sz w:val="20"/>
              </w:rPr>
            </w:pPr>
            <w:r>
              <w:rPr>
                <w:color w:val="1D1D1B"/>
                <w:sz w:val="20"/>
              </w:rPr>
              <w:t xml:space="preserve">what the person concerned knows, or ought reasonably to </w:t>
            </w:r>
            <w:r>
              <w:rPr>
                <w:color w:val="1D1D1B"/>
                <w:spacing w:val="-3"/>
                <w:sz w:val="20"/>
              </w:rPr>
              <w:t xml:space="preserve">know, </w:t>
            </w:r>
            <w:r>
              <w:rPr>
                <w:color w:val="1D1D1B"/>
                <w:sz w:val="20"/>
              </w:rPr>
              <w:t>about the hazard or risk, and any ways of eliminating or reducing the hazard or</w:t>
            </w:r>
            <w:r>
              <w:rPr>
                <w:color w:val="1D1D1B"/>
                <w:spacing w:val="51"/>
                <w:sz w:val="20"/>
              </w:rPr>
              <w:t xml:space="preserve"> </w:t>
            </w:r>
            <w:r>
              <w:rPr>
                <w:color w:val="1D1D1B"/>
                <w:sz w:val="20"/>
              </w:rPr>
              <w:t>risk</w:t>
            </w:r>
          </w:p>
          <w:p w14:paraId="2A20A685" w14:textId="77777777" w:rsidR="009A029C" w:rsidRDefault="00E71A31">
            <w:pPr>
              <w:pStyle w:val="TableParagraph"/>
              <w:numPr>
                <w:ilvl w:val="0"/>
                <w:numId w:val="97"/>
              </w:numPr>
              <w:tabs>
                <w:tab w:val="left" w:pos="336"/>
              </w:tabs>
              <w:spacing w:before="87"/>
              <w:rPr>
                <w:sz w:val="20"/>
              </w:rPr>
            </w:pPr>
            <w:r>
              <w:rPr>
                <w:color w:val="1D1D1B"/>
                <w:sz w:val="20"/>
              </w:rPr>
              <w:t>the availability and suitability of ways to eliminate or reduce the hazard or</w:t>
            </w:r>
            <w:r>
              <w:rPr>
                <w:color w:val="1D1D1B"/>
                <w:spacing w:val="51"/>
                <w:sz w:val="20"/>
              </w:rPr>
              <w:t xml:space="preserve"> </w:t>
            </w:r>
            <w:r>
              <w:rPr>
                <w:color w:val="1D1D1B"/>
                <w:sz w:val="20"/>
              </w:rPr>
              <w:t>risk</w:t>
            </w:r>
          </w:p>
          <w:p w14:paraId="41A0F9D5" w14:textId="77777777" w:rsidR="009A029C" w:rsidRDefault="00E71A31">
            <w:pPr>
              <w:pStyle w:val="TableParagraph"/>
              <w:numPr>
                <w:ilvl w:val="0"/>
                <w:numId w:val="97"/>
              </w:numPr>
              <w:tabs>
                <w:tab w:val="left" w:pos="336"/>
              </w:tabs>
              <w:spacing w:before="95"/>
              <w:rPr>
                <w:sz w:val="20"/>
              </w:rPr>
            </w:pPr>
            <w:r>
              <w:rPr>
                <w:color w:val="1D1D1B"/>
                <w:sz w:val="20"/>
              </w:rPr>
              <w:t>the cost of eliminating or reducing the hazard or</w:t>
            </w:r>
            <w:r>
              <w:rPr>
                <w:color w:val="1D1D1B"/>
                <w:spacing w:val="42"/>
                <w:sz w:val="20"/>
              </w:rPr>
              <w:t xml:space="preserve"> </w:t>
            </w:r>
            <w:r>
              <w:rPr>
                <w:color w:val="1D1D1B"/>
                <w:sz w:val="20"/>
              </w:rPr>
              <w:t>risk.</w:t>
            </w:r>
          </w:p>
        </w:tc>
      </w:tr>
      <w:tr w:rsidR="009A029C" w14:paraId="54437BDF" w14:textId="77777777">
        <w:trPr>
          <w:trHeight w:val="365"/>
        </w:trPr>
        <w:tc>
          <w:tcPr>
            <w:tcW w:w="2155" w:type="dxa"/>
            <w:tcBorders>
              <w:top w:val="single" w:sz="4" w:space="0" w:color="1D1D1B"/>
              <w:left w:val="nil"/>
              <w:bottom w:val="single" w:sz="4" w:space="0" w:color="1D1D1B"/>
              <w:right w:val="single" w:sz="4" w:space="0" w:color="1D1D1B"/>
            </w:tcBorders>
          </w:tcPr>
          <w:p w14:paraId="468A1F9C" w14:textId="77777777" w:rsidR="009A029C" w:rsidRDefault="00E71A31">
            <w:pPr>
              <w:pStyle w:val="TableParagraph"/>
              <w:spacing w:before="56"/>
              <w:ind w:left="113"/>
              <w:rPr>
                <w:b/>
                <w:sz w:val="20"/>
              </w:rPr>
            </w:pPr>
            <w:r>
              <w:rPr>
                <w:b/>
                <w:color w:val="1D1D1B"/>
                <w:sz w:val="20"/>
              </w:rPr>
              <w:t>Regulations</w:t>
            </w:r>
          </w:p>
        </w:tc>
        <w:tc>
          <w:tcPr>
            <w:tcW w:w="8312" w:type="dxa"/>
            <w:tcBorders>
              <w:top w:val="single" w:sz="4" w:space="0" w:color="1D1D1B"/>
              <w:left w:val="single" w:sz="4" w:space="0" w:color="1D1D1B"/>
              <w:bottom w:val="single" w:sz="4" w:space="0" w:color="1D1D1B"/>
              <w:right w:val="nil"/>
            </w:tcBorders>
          </w:tcPr>
          <w:p w14:paraId="3BEB7DBC" w14:textId="77777777" w:rsidR="009A029C" w:rsidRDefault="00E71A31">
            <w:pPr>
              <w:pStyle w:val="TableParagraph"/>
              <w:spacing w:before="56"/>
              <w:rPr>
                <w:sz w:val="20"/>
              </w:rPr>
            </w:pPr>
            <w:r>
              <w:rPr>
                <w:color w:val="1D1D1B"/>
                <w:sz w:val="20"/>
              </w:rPr>
              <w:t>Mineral Resources (Sustainable Development) (Mineral Industries) Regulations 2019</w:t>
            </w:r>
          </w:p>
        </w:tc>
      </w:tr>
      <w:tr w:rsidR="009A029C" w14:paraId="0DABECED" w14:textId="77777777">
        <w:trPr>
          <w:trHeight w:val="2918"/>
        </w:trPr>
        <w:tc>
          <w:tcPr>
            <w:tcW w:w="2155" w:type="dxa"/>
            <w:tcBorders>
              <w:top w:val="single" w:sz="4" w:space="0" w:color="1D1D1B"/>
              <w:left w:val="nil"/>
              <w:bottom w:val="single" w:sz="4" w:space="0" w:color="1D1D1B"/>
              <w:right w:val="single" w:sz="4" w:space="0" w:color="1D1D1B"/>
            </w:tcBorders>
          </w:tcPr>
          <w:p w14:paraId="3BF40D67" w14:textId="77777777" w:rsidR="009A029C" w:rsidRDefault="00E71A31">
            <w:pPr>
              <w:pStyle w:val="TableParagraph"/>
              <w:spacing w:before="55"/>
              <w:ind w:left="113"/>
              <w:rPr>
                <w:b/>
                <w:sz w:val="20"/>
              </w:rPr>
            </w:pPr>
            <w:r>
              <w:rPr>
                <w:b/>
                <w:color w:val="1D1D1B"/>
                <w:sz w:val="20"/>
              </w:rPr>
              <w:t>Rehabilitation</w:t>
            </w:r>
          </w:p>
        </w:tc>
        <w:tc>
          <w:tcPr>
            <w:tcW w:w="8312" w:type="dxa"/>
            <w:tcBorders>
              <w:top w:val="single" w:sz="4" w:space="0" w:color="1D1D1B"/>
              <w:left w:val="single" w:sz="4" w:space="0" w:color="1D1D1B"/>
              <w:bottom w:val="single" w:sz="4" w:space="0" w:color="1D1D1B"/>
              <w:right w:val="nil"/>
            </w:tcBorders>
          </w:tcPr>
          <w:p w14:paraId="1CB2F7C5" w14:textId="77777777" w:rsidR="009A029C" w:rsidRDefault="00E71A31">
            <w:pPr>
              <w:pStyle w:val="TableParagraph"/>
              <w:spacing w:before="63" w:line="230" w:lineRule="auto"/>
              <w:ind w:right="335"/>
              <w:rPr>
                <w:sz w:val="20"/>
              </w:rPr>
            </w:pPr>
            <w:r>
              <w:rPr>
                <w:color w:val="1D1D1B"/>
                <w:sz w:val="20"/>
              </w:rPr>
              <w:t>The return of disturbed land to a safe, stable and non-polluting condition to an agreed end use. It broadly involves landform design, construction and shaping; materials characterisation, handling and placement; surface water management and revegetation. It comprises two phases:</w:t>
            </w:r>
          </w:p>
          <w:p w14:paraId="18D801C2" w14:textId="77777777" w:rsidR="009A029C" w:rsidRDefault="00E71A31">
            <w:pPr>
              <w:pStyle w:val="TableParagraph"/>
              <w:numPr>
                <w:ilvl w:val="0"/>
                <w:numId w:val="96"/>
              </w:numPr>
              <w:tabs>
                <w:tab w:val="left" w:pos="336"/>
              </w:tabs>
              <w:spacing w:before="69" w:line="249" w:lineRule="auto"/>
              <w:ind w:right="540"/>
              <w:rPr>
                <w:sz w:val="20"/>
              </w:rPr>
            </w:pPr>
            <w:r>
              <w:rPr>
                <w:color w:val="1D1D1B"/>
                <w:sz w:val="20"/>
              </w:rPr>
              <w:t>Rehabilitation execution – comprising design and permitting plus most of the physical works on sites, such as decommissioning, decontamination and demolition of infrastructure; bulk earthworks; capital works; and</w:t>
            </w:r>
            <w:r>
              <w:rPr>
                <w:color w:val="1D1D1B"/>
                <w:spacing w:val="21"/>
                <w:sz w:val="20"/>
              </w:rPr>
              <w:t xml:space="preserve"> </w:t>
            </w:r>
            <w:r>
              <w:rPr>
                <w:color w:val="1D1D1B"/>
                <w:sz w:val="20"/>
              </w:rPr>
              <w:t>topsoiling/revegetation.</w:t>
            </w:r>
          </w:p>
          <w:p w14:paraId="31C82401" w14:textId="77777777" w:rsidR="009A029C" w:rsidRDefault="00E71A31">
            <w:pPr>
              <w:pStyle w:val="TableParagraph"/>
              <w:numPr>
                <w:ilvl w:val="0"/>
                <w:numId w:val="96"/>
              </w:numPr>
              <w:tabs>
                <w:tab w:val="left" w:pos="336"/>
              </w:tabs>
              <w:spacing w:before="88" w:line="249" w:lineRule="auto"/>
              <w:ind w:right="125"/>
              <w:rPr>
                <w:sz w:val="20"/>
              </w:rPr>
            </w:pPr>
            <w:r>
              <w:rPr>
                <w:color w:val="1D1D1B"/>
                <w:sz w:val="20"/>
              </w:rPr>
              <w:t>Post rehabilitation execution – monitoring, maintenance and land management following the rehabilitation execution phase that extends until rehabilitation objectives</w:t>
            </w:r>
            <w:r>
              <w:rPr>
                <w:color w:val="1D1D1B"/>
                <w:spacing w:val="29"/>
                <w:sz w:val="20"/>
              </w:rPr>
              <w:t xml:space="preserve"> </w:t>
            </w:r>
            <w:r>
              <w:rPr>
                <w:color w:val="1D1D1B"/>
                <w:sz w:val="20"/>
              </w:rPr>
              <w:t>have</w:t>
            </w:r>
          </w:p>
          <w:p w14:paraId="6619FA80" w14:textId="77777777" w:rsidR="009A029C" w:rsidRDefault="00E71A31">
            <w:pPr>
              <w:pStyle w:val="TableParagraph"/>
              <w:spacing w:before="1"/>
              <w:ind w:left="335"/>
              <w:rPr>
                <w:sz w:val="20"/>
              </w:rPr>
            </w:pPr>
            <w:r>
              <w:rPr>
                <w:color w:val="1D1D1B"/>
                <w:sz w:val="20"/>
              </w:rPr>
              <w:t>been achieved.</w:t>
            </w:r>
          </w:p>
        </w:tc>
      </w:tr>
      <w:tr w:rsidR="009A029C" w14:paraId="18BF2997" w14:textId="77777777">
        <w:trPr>
          <w:trHeight w:val="852"/>
        </w:trPr>
        <w:tc>
          <w:tcPr>
            <w:tcW w:w="2155" w:type="dxa"/>
            <w:tcBorders>
              <w:top w:val="single" w:sz="4" w:space="0" w:color="1D1D1B"/>
              <w:left w:val="nil"/>
              <w:bottom w:val="single" w:sz="4" w:space="0" w:color="1D1D1B"/>
              <w:right w:val="single" w:sz="4" w:space="0" w:color="1D1D1B"/>
            </w:tcBorders>
          </w:tcPr>
          <w:p w14:paraId="17ACED35" w14:textId="77777777" w:rsidR="009A029C" w:rsidRDefault="00E71A31">
            <w:pPr>
              <w:pStyle w:val="TableParagraph"/>
              <w:spacing w:before="55" w:line="249" w:lineRule="auto"/>
              <w:ind w:left="113" w:right="305"/>
              <w:rPr>
                <w:b/>
                <w:sz w:val="20"/>
              </w:rPr>
            </w:pPr>
            <w:r>
              <w:rPr>
                <w:b/>
                <w:color w:val="1D1D1B"/>
                <w:sz w:val="20"/>
              </w:rPr>
              <w:t>Risk management plan</w:t>
            </w:r>
          </w:p>
        </w:tc>
        <w:tc>
          <w:tcPr>
            <w:tcW w:w="8312" w:type="dxa"/>
            <w:tcBorders>
              <w:top w:val="single" w:sz="4" w:space="0" w:color="1D1D1B"/>
              <w:left w:val="single" w:sz="4" w:space="0" w:color="1D1D1B"/>
              <w:bottom w:val="single" w:sz="4" w:space="0" w:color="1D1D1B"/>
              <w:right w:val="nil"/>
            </w:tcBorders>
          </w:tcPr>
          <w:p w14:paraId="6014CB11" w14:textId="77777777" w:rsidR="009A029C" w:rsidRDefault="00E71A31">
            <w:pPr>
              <w:pStyle w:val="TableParagraph"/>
              <w:spacing w:before="55" w:line="249" w:lineRule="auto"/>
              <w:ind w:right="351"/>
              <w:rPr>
                <w:sz w:val="20"/>
              </w:rPr>
            </w:pPr>
            <w:r>
              <w:rPr>
                <w:color w:val="1D1D1B"/>
                <w:sz w:val="20"/>
              </w:rPr>
              <w:t>Regulations 40 and 45 of the Regulations states that a risk management plan is required in a work plan for a mine. The risk management plan includes of a risk treatment plan   for each mining hazard that is identified and a risk</w:t>
            </w:r>
            <w:r>
              <w:rPr>
                <w:color w:val="1D1D1B"/>
                <w:spacing w:val="44"/>
                <w:sz w:val="20"/>
              </w:rPr>
              <w:t xml:space="preserve"> </w:t>
            </w:r>
            <w:r>
              <w:rPr>
                <w:color w:val="1D1D1B"/>
                <w:sz w:val="20"/>
              </w:rPr>
              <w:t>register.</w:t>
            </w:r>
          </w:p>
        </w:tc>
      </w:tr>
      <w:tr w:rsidR="009A029C" w14:paraId="531F3436" w14:textId="77777777">
        <w:trPr>
          <w:trHeight w:val="608"/>
        </w:trPr>
        <w:tc>
          <w:tcPr>
            <w:tcW w:w="2155" w:type="dxa"/>
            <w:tcBorders>
              <w:top w:val="single" w:sz="4" w:space="0" w:color="1D1D1B"/>
              <w:left w:val="nil"/>
              <w:bottom w:val="single" w:sz="4" w:space="0" w:color="1D1D1B"/>
              <w:right w:val="single" w:sz="4" w:space="0" w:color="1D1D1B"/>
            </w:tcBorders>
          </w:tcPr>
          <w:p w14:paraId="78AB343C" w14:textId="77777777" w:rsidR="009A029C" w:rsidRDefault="00E71A31">
            <w:pPr>
              <w:pStyle w:val="TableParagraph"/>
              <w:spacing w:before="55"/>
              <w:ind w:left="113"/>
              <w:rPr>
                <w:b/>
                <w:sz w:val="20"/>
              </w:rPr>
            </w:pPr>
            <w:r>
              <w:rPr>
                <w:b/>
                <w:color w:val="1D1D1B"/>
                <w:sz w:val="20"/>
              </w:rPr>
              <w:t>Risk register</w:t>
            </w:r>
          </w:p>
        </w:tc>
        <w:tc>
          <w:tcPr>
            <w:tcW w:w="8312" w:type="dxa"/>
            <w:tcBorders>
              <w:top w:val="single" w:sz="4" w:space="0" w:color="1D1D1B"/>
              <w:left w:val="single" w:sz="4" w:space="0" w:color="1D1D1B"/>
              <w:bottom w:val="single" w:sz="4" w:space="0" w:color="1D1D1B"/>
              <w:right w:val="nil"/>
            </w:tcBorders>
          </w:tcPr>
          <w:p w14:paraId="5AFFCC58" w14:textId="77777777" w:rsidR="009A029C" w:rsidRDefault="00E71A31">
            <w:pPr>
              <w:pStyle w:val="TableParagraph"/>
              <w:spacing w:before="55"/>
              <w:rPr>
                <w:sz w:val="20"/>
              </w:rPr>
            </w:pPr>
            <w:r>
              <w:rPr>
                <w:color w:val="1D1D1B"/>
                <w:sz w:val="20"/>
              </w:rPr>
              <w:t>A risk register is a summary table of the risks identified for the mining hazards and includes</w:t>
            </w:r>
          </w:p>
          <w:p w14:paraId="224F3133" w14:textId="77777777" w:rsidR="009A029C" w:rsidRDefault="00E71A31">
            <w:pPr>
              <w:pStyle w:val="TableParagraph"/>
              <w:spacing w:before="10"/>
              <w:rPr>
                <w:sz w:val="20"/>
              </w:rPr>
            </w:pPr>
            <w:r>
              <w:rPr>
                <w:color w:val="1D1D1B"/>
                <w:sz w:val="20"/>
              </w:rPr>
              <w:t>the inherent and residual risk ratings. It is a component of the risk management plan.</w:t>
            </w:r>
          </w:p>
        </w:tc>
      </w:tr>
      <w:tr w:rsidR="009A029C" w14:paraId="253CBAF5" w14:textId="77777777">
        <w:trPr>
          <w:trHeight w:val="3283"/>
        </w:trPr>
        <w:tc>
          <w:tcPr>
            <w:tcW w:w="2155" w:type="dxa"/>
            <w:tcBorders>
              <w:top w:val="single" w:sz="4" w:space="0" w:color="1D1D1B"/>
              <w:left w:val="nil"/>
              <w:bottom w:val="single" w:sz="4" w:space="0" w:color="1D1D1B"/>
              <w:right w:val="single" w:sz="4" w:space="0" w:color="1D1D1B"/>
            </w:tcBorders>
          </w:tcPr>
          <w:p w14:paraId="6F22EEC8" w14:textId="77777777" w:rsidR="009A029C" w:rsidRDefault="00E71A31">
            <w:pPr>
              <w:pStyle w:val="TableParagraph"/>
              <w:spacing w:before="55"/>
              <w:ind w:left="113"/>
              <w:rPr>
                <w:b/>
                <w:sz w:val="20"/>
              </w:rPr>
            </w:pPr>
            <w:r>
              <w:rPr>
                <w:b/>
                <w:color w:val="1D1D1B"/>
                <w:sz w:val="20"/>
              </w:rPr>
              <w:t>Risk treatment plan</w:t>
            </w:r>
          </w:p>
        </w:tc>
        <w:tc>
          <w:tcPr>
            <w:tcW w:w="8312" w:type="dxa"/>
            <w:tcBorders>
              <w:top w:val="single" w:sz="4" w:space="0" w:color="1D1D1B"/>
              <w:left w:val="single" w:sz="4" w:space="0" w:color="1D1D1B"/>
              <w:bottom w:val="single" w:sz="4" w:space="0" w:color="1D1D1B"/>
              <w:right w:val="nil"/>
            </w:tcBorders>
          </w:tcPr>
          <w:p w14:paraId="2A2F4F77" w14:textId="77777777" w:rsidR="009A029C" w:rsidRDefault="00E71A31">
            <w:pPr>
              <w:pStyle w:val="TableParagraph"/>
              <w:spacing w:before="55" w:line="249" w:lineRule="auto"/>
              <w:ind w:right="248"/>
              <w:rPr>
                <w:sz w:val="20"/>
              </w:rPr>
            </w:pPr>
            <w:r>
              <w:rPr>
                <w:color w:val="1D1D1B"/>
                <w:sz w:val="20"/>
              </w:rPr>
              <w:t>A risk treatment plan addresses the risks associated with one of the mining hazards identified. It specifies:</w:t>
            </w:r>
          </w:p>
          <w:p w14:paraId="740855C7" w14:textId="77777777" w:rsidR="009A029C" w:rsidRDefault="00E71A31">
            <w:pPr>
              <w:pStyle w:val="TableParagraph"/>
              <w:numPr>
                <w:ilvl w:val="0"/>
                <w:numId w:val="95"/>
              </w:numPr>
              <w:tabs>
                <w:tab w:val="left" w:pos="336"/>
              </w:tabs>
              <w:spacing w:before="62"/>
              <w:rPr>
                <w:sz w:val="20"/>
              </w:rPr>
            </w:pPr>
            <w:r>
              <w:rPr>
                <w:color w:val="1D1D1B"/>
                <w:sz w:val="20"/>
              </w:rPr>
              <w:t>The control measures to eliminate or minimise, as far as reasonably</w:t>
            </w:r>
            <w:r>
              <w:rPr>
                <w:color w:val="1D1D1B"/>
                <w:spacing w:val="44"/>
                <w:sz w:val="20"/>
              </w:rPr>
              <w:t xml:space="preserve"> </w:t>
            </w:r>
            <w:r>
              <w:rPr>
                <w:color w:val="1D1D1B"/>
                <w:sz w:val="20"/>
              </w:rPr>
              <w:t>practicable,</w:t>
            </w:r>
          </w:p>
          <w:p w14:paraId="7ECFB36B" w14:textId="77777777" w:rsidR="009A029C" w:rsidRDefault="00E71A31">
            <w:pPr>
              <w:pStyle w:val="TableParagraph"/>
              <w:spacing w:before="10"/>
              <w:ind w:left="335"/>
              <w:rPr>
                <w:sz w:val="20"/>
              </w:rPr>
            </w:pPr>
            <w:r>
              <w:rPr>
                <w:color w:val="1D1D1B"/>
                <w:sz w:val="20"/>
              </w:rPr>
              <w:t xml:space="preserve">the identified risks associated with the particular mining </w:t>
            </w:r>
            <w:proofErr w:type="gramStart"/>
            <w:r>
              <w:rPr>
                <w:color w:val="1D1D1B"/>
                <w:sz w:val="20"/>
              </w:rPr>
              <w:t>hazard;</w:t>
            </w:r>
            <w:proofErr w:type="gramEnd"/>
          </w:p>
          <w:p w14:paraId="01230118" w14:textId="77777777" w:rsidR="009A029C" w:rsidRDefault="00E71A31">
            <w:pPr>
              <w:pStyle w:val="TableParagraph"/>
              <w:numPr>
                <w:ilvl w:val="0"/>
                <w:numId w:val="95"/>
              </w:numPr>
              <w:tabs>
                <w:tab w:val="left" w:pos="336"/>
              </w:tabs>
              <w:spacing w:before="95"/>
              <w:rPr>
                <w:sz w:val="20"/>
              </w:rPr>
            </w:pPr>
            <w:r>
              <w:rPr>
                <w:color w:val="1D1D1B"/>
                <w:sz w:val="20"/>
              </w:rPr>
              <w:t>The objectives, standards or acceptance criteria for those control</w:t>
            </w:r>
            <w:r>
              <w:rPr>
                <w:color w:val="1D1D1B"/>
                <w:spacing w:val="38"/>
                <w:sz w:val="20"/>
              </w:rPr>
              <w:t xml:space="preserve"> </w:t>
            </w:r>
            <w:r>
              <w:rPr>
                <w:color w:val="1D1D1B"/>
                <w:sz w:val="20"/>
              </w:rPr>
              <w:t>measures;</w:t>
            </w:r>
          </w:p>
          <w:p w14:paraId="36ED9484" w14:textId="77777777" w:rsidR="009A029C" w:rsidRDefault="00E71A31">
            <w:pPr>
              <w:pStyle w:val="TableParagraph"/>
              <w:numPr>
                <w:ilvl w:val="0"/>
                <w:numId w:val="95"/>
              </w:numPr>
              <w:tabs>
                <w:tab w:val="left" w:pos="336"/>
              </w:tabs>
              <w:spacing w:before="95"/>
              <w:rPr>
                <w:sz w:val="20"/>
              </w:rPr>
            </w:pPr>
            <w:r>
              <w:rPr>
                <w:color w:val="1D1D1B"/>
                <w:sz w:val="20"/>
              </w:rPr>
              <w:t>The monitoring program that will measure performance against all the</w:t>
            </w:r>
            <w:r>
              <w:rPr>
                <w:color w:val="1D1D1B"/>
                <w:spacing w:val="39"/>
                <w:sz w:val="20"/>
              </w:rPr>
              <w:t xml:space="preserve"> </w:t>
            </w:r>
            <w:r>
              <w:rPr>
                <w:color w:val="1D1D1B"/>
                <w:sz w:val="20"/>
              </w:rPr>
              <w:t>specified</w:t>
            </w:r>
          </w:p>
          <w:p w14:paraId="53675888" w14:textId="77777777" w:rsidR="009A029C" w:rsidRDefault="00E71A31">
            <w:pPr>
              <w:pStyle w:val="TableParagraph"/>
              <w:spacing w:before="10"/>
              <w:ind w:left="335"/>
              <w:rPr>
                <w:sz w:val="20"/>
              </w:rPr>
            </w:pPr>
            <w:r>
              <w:rPr>
                <w:color w:val="1D1D1B"/>
                <w:sz w:val="20"/>
              </w:rPr>
              <w:t>objectives, standards and acceptance criteria; and</w:t>
            </w:r>
          </w:p>
          <w:p w14:paraId="3EBC30C6" w14:textId="77777777" w:rsidR="009A029C" w:rsidRDefault="00E71A31">
            <w:pPr>
              <w:pStyle w:val="TableParagraph"/>
              <w:numPr>
                <w:ilvl w:val="0"/>
                <w:numId w:val="95"/>
              </w:numPr>
              <w:tabs>
                <w:tab w:val="left" w:pos="336"/>
              </w:tabs>
              <w:spacing w:before="95"/>
              <w:rPr>
                <w:sz w:val="20"/>
              </w:rPr>
            </w:pPr>
            <w:r>
              <w:rPr>
                <w:color w:val="1D1D1B"/>
                <w:sz w:val="20"/>
              </w:rPr>
              <w:t>The arrangements for reporting on performance against all the specified</w:t>
            </w:r>
            <w:r>
              <w:rPr>
                <w:color w:val="1D1D1B"/>
                <w:spacing w:val="29"/>
                <w:sz w:val="20"/>
              </w:rPr>
              <w:t xml:space="preserve"> </w:t>
            </w:r>
            <w:r>
              <w:rPr>
                <w:color w:val="1D1D1B"/>
                <w:sz w:val="20"/>
              </w:rPr>
              <w:t>objectives,</w:t>
            </w:r>
          </w:p>
          <w:p w14:paraId="54A7EDD3" w14:textId="77777777" w:rsidR="009A029C" w:rsidRDefault="00E71A31">
            <w:pPr>
              <w:pStyle w:val="TableParagraph"/>
              <w:spacing w:before="10"/>
              <w:ind w:left="335"/>
              <w:rPr>
                <w:sz w:val="20"/>
              </w:rPr>
            </w:pPr>
            <w:r>
              <w:rPr>
                <w:color w:val="1D1D1B"/>
                <w:sz w:val="20"/>
              </w:rPr>
              <w:t>standards and acceptance criteria.</w:t>
            </w:r>
          </w:p>
          <w:p w14:paraId="495BA5F2" w14:textId="77777777" w:rsidR="009A029C" w:rsidRDefault="00E71A31">
            <w:pPr>
              <w:pStyle w:val="TableParagraph"/>
              <w:spacing w:before="155"/>
              <w:rPr>
                <w:sz w:val="20"/>
              </w:rPr>
            </w:pPr>
            <w:r>
              <w:rPr>
                <w:color w:val="1D1D1B"/>
                <w:sz w:val="20"/>
              </w:rPr>
              <w:t>Risk treatment plans for each of the identified mining hazards and a risk register</w:t>
            </w:r>
            <w:r>
              <w:rPr>
                <w:color w:val="1D1D1B"/>
                <w:spacing w:val="53"/>
                <w:sz w:val="20"/>
              </w:rPr>
              <w:t xml:space="preserve"> </w:t>
            </w:r>
            <w:r>
              <w:rPr>
                <w:color w:val="1D1D1B"/>
                <w:sz w:val="20"/>
              </w:rPr>
              <w:t>form</w:t>
            </w:r>
          </w:p>
          <w:p w14:paraId="5BFA1D23" w14:textId="77777777" w:rsidR="009A029C" w:rsidRDefault="00E71A31">
            <w:pPr>
              <w:pStyle w:val="TableParagraph"/>
              <w:spacing w:before="10"/>
              <w:rPr>
                <w:sz w:val="20"/>
              </w:rPr>
            </w:pPr>
            <w:r>
              <w:rPr>
                <w:color w:val="1D1D1B"/>
                <w:sz w:val="20"/>
              </w:rPr>
              <w:t>the risk management plan.</w:t>
            </w:r>
          </w:p>
        </w:tc>
      </w:tr>
      <w:tr w:rsidR="009A029C" w14:paraId="1CAB881D" w14:textId="77777777">
        <w:trPr>
          <w:trHeight w:val="1063"/>
        </w:trPr>
        <w:tc>
          <w:tcPr>
            <w:tcW w:w="2155" w:type="dxa"/>
            <w:tcBorders>
              <w:top w:val="single" w:sz="4" w:space="0" w:color="1D1D1B"/>
              <w:left w:val="nil"/>
              <w:bottom w:val="single" w:sz="4" w:space="0" w:color="1D1D1B"/>
              <w:right w:val="single" w:sz="4" w:space="0" w:color="1D1D1B"/>
            </w:tcBorders>
          </w:tcPr>
          <w:p w14:paraId="25DD0A6B" w14:textId="77777777" w:rsidR="009A029C" w:rsidRDefault="00E71A31">
            <w:pPr>
              <w:pStyle w:val="TableParagraph"/>
              <w:spacing w:before="55"/>
              <w:ind w:left="113"/>
              <w:rPr>
                <w:b/>
                <w:sz w:val="20"/>
              </w:rPr>
            </w:pPr>
            <w:r>
              <w:rPr>
                <w:b/>
                <w:color w:val="1D1D1B"/>
                <w:sz w:val="20"/>
              </w:rPr>
              <w:t>RRAM</w:t>
            </w:r>
          </w:p>
        </w:tc>
        <w:tc>
          <w:tcPr>
            <w:tcW w:w="8312" w:type="dxa"/>
            <w:tcBorders>
              <w:top w:val="single" w:sz="4" w:space="0" w:color="1D1D1B"/>
              <w:left w:val="single" w:sz="4" w:space="0" w:color="1D1D1B"/>
              <w:bottom w:val="single" w:sz="4" w:space="0" w:color="1D1D1B"/>
              <w:right w:val="nil"/>
            </w:tcBorders>
          </w:tcPr>
          <w:p w14:paraId="2BE5744D" w14:textId="77777777" w:rsidR="009A029C" w:rsidRDefault="00E71A31">
            <w:pPr>
              <w:pStyle w:val="TableParagraph"/>
              <w:spacing w:before="63" w:line="230" w:lineRule="auto"/>
              <w:ind w:right="248"/>
              <w:rPr>
                <w:sz w:val="20"/>
              </w:rPr>
            </w:pPr>
            <w:r>
              <w:rPr>
                <w:color w:val="1D1D1B"/>
                <w:sz w:val="20"/>
              </w:rPr>
              <w:t>Resource Rights Allocation and Management business portal is the ERR online software application used for the management of licences and work plans. Registered subscribers can use RRAM to apply for a licence, submit a work plan or report, track an application status and pay fees.</w:t>
            </w:r>
          </w:p>
        </w:tc>
      </w:tr>
    </w:tbl>
    <w:p w14:paraId="7B9187B7" w14:textId="77777777" w:rsidR="009A029C" w:rsidRDefault="009A029C">
      <w:pPr>
        <w:spacing w:line="230" w:lineRule="auto"/>
        <w:rPr>
          <w:sz w:val="20"/>
        </w:rPr>
        <w:sectPr w:rsidR="009A029C">
          <w:pgSz w:w="11910" w:h="16840"/>
          <w:pgMar w:top="720" w:right="560" w:bottom="820" w:left="600" w:header="0" w:footer="621" w:gutter="0"/>
          <w:cols w:space="720"/>
        </w:sectPr>
      </w:pPr>
    </w:p>
    <w:tbl>
      <w:tblPr>
        <w:tblW w:w="0" w:type="auto"/>
        <w:tblInd w:w="127" w:type="dxa"/>
        <w:tblBorders>
          <w:top w:val="single" w:sz="8" w:space="0" w:color="1D1D1B"/>
          <w:left w:val="single" w:sz="8" w:space="0" w:color="1D1D1B"/>
          <w:bottom w:val="single" w:sz="8" w:space="0" w:color="1D1D1B"/>
          <w:right w:val="single" w:sz="8" w:space="0" w:color="1D1D1B"/>
          <w:insideH w:val="single" w:sz="8" w:space="0" w:color="1D1D1B"/>
          <w:insideV w:val="single" w:sz="8" w:space="0" w:color="1D1D1B"/>
        </w:tblBorders>
        <w:tblLayout w:type="fixed"/>
        <w:tblCellMar>
          <w:left w:w="0" w:type="dxa"/>
          <w:right w:w="0" w:type="dxa"/>
        </w:tblCellMar>
        <w:tblLook w:val="01E0" w:firstRow="1" w:lastRow="1" w:firstColumn="1" w:lastColumn="1" w:noHBand="0" w:noVBand="0"/>
      </w:tblPr>
      <w:tblGrid>
        <w:gridCol w:w="2155"/>
        <w:gridCol w:w="8312"/>
      </w:tblGrid>
      <w:tr w:rsidR="009A029C" w14:paraId="2542A38D" w14:textId="77777777">
        <w:trPr>
          <w:trHeight w:val="409"/>
        </w:trPr>
        <w:tc>
          <w:tcPr>
            <w:tcW w:w="10467" w:type="dxa"/>
            <w:gridSpan w:val="2"/>
            <w:tcBorders>
              <w:top w:val="nil"/>
              <w:left w:val="nil"/>
              <w:bottom w:val="nil"/>
              <w:right w:val="nil"/>
            </w:tcBorders>
            <w:shd w:val="clear" w:color="auto" w:fill="1D1D1B"/>
          </w:tcPr>
          <w:p w14:paraId="191066C0" w14:textId="77777777" w:rsidR="009A029C" w:rsidRDefault="00E71A31">
            <w:pPr>
              <w:pStyle w:val="TableParagraph"/>
              <w:tabs>
                <w:tab w:val="left" w:pos="2268"/>
              </w:tabs>
              <w:spacing w:before="61"/>
              <w:ind w:left="113"/>
              <w:rPr>
                <w:b/>
                <w:sz w:val="20"/>
              </w:rPr>
            </w:pPr>
            <w:r>
              <w:rPr>
                <w:b/>
                <w:color w:val="FFFFFF"/>
                <w:spacing w:val="-5"/>
                <w:sz w:val="20"/>
              </w:rPr>
              <w:lastRenderedPageBreak/>
              <w:t>Term</w:t>
            </w:r>
            <w:r>
              <w:rPr>
                <w:b/>
                <w:color w:val="FFFFFF"/>
                <w:spacing w:val="-5"/>
                <w:sz w:val="20"/>
              </w:rPr>
              <w:tab/>
            </w:r>
            <w:r>
              <w:rPr>
                <w:b/>
                <w:color w:val="FFFFFF"/>
                <w:sz w:val="20"/>
              </w:rPr>
              <w:t>Definition</w:t>
            </w:r>
          </w:p>
        </w:tc>
      </w:tr>
      <w:tr w:rsidR="009A029C" w14:paraId="0DCB0C88" w14:textId="77777777">
        <w:trPr>
          <w:trHeight w:val="1708"/>
        </w:trPr>
        <w:tc>
          <w:tcPr>
            <w:tcW w:w="2155" w:type="dxa"/>
            <w:tcBorders>
              <w:left w:val="nil"/>
              <w:bottom w:val="single" w:sz="4" w:space="0" w:color="1D1D1B"/>
              <w:right w:val="single" w:sz="4" w:space="0" w:color="1D1D1B"/>
            </w:tcBorders>
          </w:tcPr>
          <w:p w14:paraId="08891CDC" w14:textId="77777777" w:rsidR="009A029C" w:rsidRDefault="00E71A31">
            <w:pPr>
              <w:pStyle w:val="TableParagraph"/>
              <w:spacing w:before="56"/>
              <w:ind w:left="113"/>
              <w:rPr>
                <w:b/>
                <w:sz w:val="20"/>
              </w:rPr>
            </w:pPr>
            <w:r>
              <w:rPr>
                <w:b/>
                <w:color w:val="1D1D1B"/>
                <w:sz w:val="20"/>
              </w:rPr>
              <w:t>Secondary Consent</w:t>
            </w:r>
          </w:p>
        </w:tc>
        <w:tc>
          <w:tcPr>
            <w:tcW w:w="8312" w:type="dxa"/>
            <w:tcBorders>
              <w:left w:val="single" w:sz="4" w:space="0" w:color="1D1D1B"/>
              <w:bottom w:val="single" w:sz="4" w:space="0" w:color="1D1D1B"/>
              <w:right w:val="nil"/>
            </w:tcBorders>
          </w:tcPr>
          <w:p w14:paraId="0F24E616" w14:textId="77777777" w:rsidR="009A029C" w:rsidRDefault="00E71A31">
            <w:pPr>
              <w:pStyle w:val="TableParagraph"/>
              <w:spacing w:before="56" w:line="249" w:lineRule="auto"/>
              <w:ind w:right="335"/>
              <w:rPr>
                <w:sz w:val="20"/>
              </w:rPr>
            </w:pPr>
            <w:r>
              <w:rPr>
                <w:color w:val="1D1D1B"/>
                <w:spacing w:val="-4"/>
                <w:sz w:val="20"/>
              </w:rPr>
              <w:t xml:space="preserve">Secondary consent </w:t>
            </w:r>
            <w:r>
              <w:rPr>
                <w:color w:val="1D1D1B"/>
                <w:spacing w:val="-5"/>
                <w:sz w:val="20"/>
              </w:rPr>
              <w:t xml:space="preserve">allows </w:t>
            </w:r>
            <w:r>
              <w:rPr>
                <w:color w:val="1D1D1B"/>
                <w:spacing w:val="-3"/>
                <w:sz w:val="20"/>
              </w:rPr>
              <w:t xml:space="preserve">for an </w:t>
            </w:r>
            <w:r>
              <w:rPr>
                <w:color w:val="1D1D1B"/>
                <w:spacing w:val="-5"/>
                <w:sz w:val="20"/>
              </w:rPr>
              <w:t xml:space="preserve">expeditious </w:t>
            </w:r>
            <w:r>
              <w:rPr>
                <w:color w:val="1D1D1B"/>
                <w:spacing w:val="-4"/>
                <w:sz w:val="20"/>
              </w:rPr>
              <w:t xml:space="preserve">means </w:t>
            </w:r>
            <w:r>
              <w:rPr>
                <w:color w:val="1D1D1B"/>
                <w:spacing w:val="-3"/>
                <w:sz w:val="20"/>
              </w:rPr>
              <w:t xml:space="preserve">of </w:t>
            </w:r>
            <w:r>
              <w:rPr>
                <w:color w:val="1D1D1B"/>
                <w:spacing w:val="-5"/>
                <w:sz w:val="20"/>
              </w:rPr>
              <w:t xml:space="preserve">dealing </w:t>
            </w:r>
            <w:r>
              <w:rPr>
                <w:color w:val="1D1D1B"/>
                <w:spacing w:val="-4"/>
                <w:sz w:val="20"/>
              </w:rPr>
              <w:t xml:space="preserve">with changes </w:t>
            </w:r>
            <w:r>
              <w:rPr>
                <w:color w:val="1D1D1B"/>
                <w:sz w:val="20"/>
              </w:rPr>
              <w:t xml:space="preserve">to </w:t>
            </w:r>
            <w:r>
              <w:rPr>
                <w:color w:val="1D1D1B"/>
                <w:spacing w:val="-4"/>
                <w:sz w:val="20"/>
              </w:rPr>
              <w:t xml:space="preserve">Planning Permits, but </w:t>
            </w:r>
            <w:r>
              <w:rPr>
                <w:color w:val="1D1D1B"/>
                <w:spacing w:val="-3"/>
                <w:sz w:val="20"/>
              </w:rPr>
              <w:t xml:space="preserve">the </w:t>
            </w:r>
            <w:r>
              <w:rPr>
                <w:color w:val="1D1D1B"/>
                <w:spacing w:val="-5"/>
                <w:sz w:val="20"/>
              </w:rPr>
              <w:t xml:space="preserve">extent </w:t>
            </w:r>
            <w:r>
              <w:rPr>
                <w:color w:val="1D1D1B"/>
                <w:spacing w:val="-3"/>
                <w:sz w:val="20"/>
              </w:rPr>
              <w:t xml:space="preserve">of </w:t>
            </w:r>
            <w:r>
              <w:rPr>
                <w:color w:val="1D1D1B"/>
                <w:spacing w:val="-4"/>
                <w:sz w:val="20"/>
              </w:rPr>
              <w:t xml:space="preserve">changes which </w:t>
            </w:r>
            <w:r>
              <w:rPr>
                <w:color w:val="1D1D1B"/>
                <w:spacing w:val="-3"/>
                <w:sz w:val="20"/>
              </w:rPr>
              <w:t xml:space="preserve">can be </w:t>
            </w:r>
            <w:r>
              <w:rPr>
                <w:color w:val="1D1D1B"/>
                <w:spacing w:val="-4"/>
                <w:sz w:val="20"/>
              </w:rPr>
              <w:t xml:space="preserve">sought are </w:t>
            </w:r>
            <w:r>
              <w:rPr>
                <w:color w:val="1D1D1B"/>
                <w:spacing w:val="-5"/>
                <w:sz w:val="20"/>
              </w:rPr>
              <w:t xml:space="preserve">limited </w:t>
            </w:r>
            <w:r>
              <w:rPr>
                <w:color w:val="1D1D1B"/>
                <w:spacing w:val="-4"/>
                <w:sz w:val="20"/>
              </w:rPr>
              <w:t xml:space="preserve">and third </w:t>
            </w:r>
            <w:r>
              <w:rPr>
                <w:color w:val="1D1D1B"/>
                <w:spacing w:val="-5"/>
                <w:sz w:val="20"/>
              </w:rPr>
              <w:t xml:space="preserve">parties are prevented </w:t>
            </w:r>
            <w:r>
              <w:rPr>
                <w:color w:val="1D1D1B"/>
                <w:spacing w:val="-3"/>
                <w:sz w:val="20"/>
              </w:rPr>
              <w:t xml:space="preserve">in </w:t>
            </w:r>
            <w:r>
              <w:rPr>
                <w:color w:val="1D1D1B"/>
                <w:spacing w:val="-5"/>
                <w:sz w:val="20"/>
              </w:rPr>
              <w:t xml:space="preserve">becoming involved </w:t>
            </w:r>
            <w:r>
              <w:rPr>
                <w:color w:val="1D1D1B"/>
                <w:spacing w:val="-3"/>
                <w:sz w:val="20"/>
              </w:rPr>
              <w:t xml:space="preserve">in the </w:t>
            </w:r>
            <w:r>
              <w:rPr>
                <w:color w:val="1D1D1B"/>
                <w:spacing w:val="-5"/>
                <w:sz w:val="20"/>
              </w:rPr>
              <w:t xml:space="preserve">process. Councils generally </w:t>
            </w:r>
            <w:r>
              <w:rPr>
                <w:color w:val="1D1D1B"/>
                <w:spacing w:val="-4"/>
                <w:sz w:val="20"/>
              </w:rPr>
              <w:t xml:space="preserve">only allow </w:t>
            </w:r>
            <w:r>
              <w:rPr>
                <w:color w:val="1D1D1B"/>
                <w:sz w:val="20"/>
              </w:rPr>
              <w:t xml:space="preserve">a </w:t>
            </w:r>
            <w:r>
              <w:rPr>
                <w:color w:val="1D1D1B"/>
                <w:spacing w:val="-5"/>
                <w:sz w:val="20"/>
              </w:rPr>
              <w:t xml:space="preserve">permit holder </w:t>
            </w:r>
            <w:r>
              <w:rPr>
                <w:color w:val="1D1D1B"/>
                <w:sz w:val="20"/>
              </w:rPr>
              <w:t xml:space="preserve">to </w:t>
            </w:r>
            <w:r>
              <w:rPr>
                <w:color w:val="1D1D1B"/>
                <w:spacing w:val="-4"/>
                <w:sz w:val="20"/>
              </w:rPr>
              <w:t xml:space="preserve">use </w:t>
            </w:r>
            <w:r>
              <w:rPr>
                <w:color w:val="1D1D1B"/>
                <w:spacing w:val="-3"/>
                <w:sz w:val="20"/>
              </w:rPr>
              <w:t xml:space="preserve">this </w:t>
            </w:r>
            <w:r>
              <w:rPr>
                <w:color w:val="1D1D1B"/>
                <w:spacing w:val="-5"/>
                <w:sz w:val="20"/>
              </w:rPr>
              <w:t xml:space="preserve">option </w:t>
            </w:r>
            <w:r>
              <w:rPr>
                <w:color w:val="1D1D1B"/>
                <w:spacing w:val="-3"/>
                <w:sz w:val="20"/>
              </w:rPr>
              <w:t xml:space="preserve">for </w:t>
            </w:r>
            <w:r>
              <w:rPr>
                <w:color w:val="1D1D1B"/>
                <w:spacing w:val="-4"/>
                <w:sz w:val="20"/>
              </w:rPr>
              <w:t xml:space="preserve">minor changes </w:t>
            </w:r>
            <w:r>
              <w:rPr>
                <w:color w:val="1D1D1B"/>
                <w:sz w:val="20"/>
              </w:rPr>
              <w:t xml:space="preserve">to </w:t>
            </w:r>
            <w:r>
              <w:rPr>
                <w:color w:val="1D1D1B"/>
                <w:spacing w:val="-3"/>
                <w:sz w:val="20"/>
              </w:rPr>
              <w:t xml:space="preserve">the </w:t>
            </w:r>
            <w:r>
              <w:rPr>
                <w:color w:val="1D1D1B"/>
                <w:spacing w:val="-4"/>
                <w:sz w:val="20"/>
              </w:rPr>
              <w:t>Planning Permit.</w:t>
            </w:r>
          </w:p>
          <w:p w14:paraId="159B9C62" w14:textId="77777777" w:rsidR="009A029C" w:rsidRDefault="00E71A31">
            <w:pPr>
              <w:pStyle w:val="TableParagraph"/>
              <w:spacing w:before="123" w:line="249" w:lineRule="auto"/>
              <w:ind w:right="248"/>
              <w:rPr>
                <w:sz w:val="20"/>
              </w:rPr>
            </w:pPr>
            <w:r>
              <w:rPr>
                <w:color w:val="1D1D1B"/>
                <w:spacing w:val="-4"/>
                <w:sz w:val="20"/>
              </w:rPr>
              <w:t xml:space="preserve">Secondary consent </w:t>
            </w:r>
            <w:r>
              <w:rPr>
                <w:color w:val="1D1D1B"/>
                <w:spacing w:val="-3"/>
                <w:sz w:val="20"/>
              </w:rPr>
              <w:t xml:space="preserve">is made </w:t>
            </w:r>
            <w:r>
              <w:rPr>
                <w:color w:val="1D1D1B"/>
                <w:spacing w:val="-5"/>
                <w:sz w:val="20"/>
              </w:rPr>
              <w:t xml:space="preserve">available </w:t>
            </w:r>
            <w:r>
              <w:rPr>
                <w:color w:val="1D1D1B"/>
                <w:spacing w:val="-4"/>
                <w:sz w:val="20"/>
              </w:rPr>
              <w:t xml:space="preserve">under </w:t>
            </w:r>
            <w:r>
              <w:rPr>
                <w:color w:val="1D1D1B"/>
                <w:spacing w:val="-3"/>
                <w:sz w:val="20"/>
              </w:rPr>
              <w:t xml:space="preserve">the </w:t>
            </w:r>
            <w:r>
              <w:rPr>
                <w:color w:val="1D1D1B"/>
                <w:spacing w:val="-5"/>
                <w:sz w:val="20"/>
              </w:rPr>
              <w:t xml:space="preserve">wording </w:t>
            </w:r>
            <w:r>
              <w:rPr>
                <w:color w:val="1D1D1B"/>
                <w:spacing w:val="-3"/>
                <w:sz w:val="20"/>
              </w:rPr>
              <w:t xml:space="preserve">of </w:t>
            </w:r>
            <w:r>
              <w:rPr>
                <w:color w:val="1D1D1B"/>
                <w:sz w:val="20"/>
              </w:rPr>
              <w:t xml:space="preserve">a </w:t>
            </w:r>
            <w:r>
              <w:rPr>
                <w:color w:val="1D1D1B"/>
                <w:spacing w:val="-5"/>
                <w:sz w:val="20"/>
              </w:rPr>
              <w:t xml:space="preserve">permit </w:t>
            </w:r>
            <w:r>
              <w:rPr>
                <w:color w:val="1D1D1B"/>
                <w:spacing w:val="-4"/>
                <w:sz w:val="20"/>
              </w:rPr>
              <w:t xml:space="preserve">which has </w:t>
            </w:r>
            <w:r>
              <w:rPr>
                <w:color w:val="1D1D1B"/>
                <w:spacing w:val="-5"/>
                <w:sz w:val="20"/>
              </w:rPr>
              <w:t xml:space="preserve">already been granted </w:t>
            </w:r>
            <w:r>
              <w:rPr>
                <w:color w:val="1D1D1B"/>
                <w:spacing w:val="-4"/>
                <w:sz w:val="20"/>
              </w:rPr>
              <w:t xml:space="preserve">and </w:t>
            </w:r>
            <w:r>
              <w:rPr>
                <w:color w:val="1D1D1B"/>
                <w:spacing w:val="-3"/>
                <w:sz w:val="20"/>
              </w:rPr>
              <w:t xml:space="preserve">is </w:t>
            </w:r>
            <w:r>
              <w:rPr>
                <w:color w:val="1D1D1B"/>
                <w:spacing w:val="-5"/>
                <w:sz w:val="20"/>
              </w:rPr>
              <w:t xml:space="preserve">permissible </w:t>
            </w:r>
            <w:r>
              <w:rPr>
                <w:color w:val="1D1D1B"/>
                <w:spacing w:val="-4"/>
                <w:sz w:val="20"/>
              </w:rPr>
              <w:t xml:space="preserve">under </w:t>
            </w:r>
            <w:r>
              <w:rPr>
                <w:color w:val="1D1D1B"/>
                <w:spacing w:val="-5"/>
                <w:sz w:val="20"/>
              </w:rPr>
              <w:t xml:space="preserve">permit </w:t>
            </w:r>
            <w:r>
              <w:rPr>
                <w:color w:val="1D1D1B"/>
                <w:spacing w:val="-4"/>
                <w:sz w:val="20"/>
              </w:rPr>
              <w:t>conditions.</w:t>
            </w:r>
          </w:p>
        </w:tc>
      </w:tr>
      <w:tr w:rsidR="009A029C" w14:paraId="776EB7B3" w14:textId="77777777">
        <w:trPr>
          <w:trHeight w:val="1887"/>
        </w:trPr>
        <w:tc>
          <w:tcPr>
            <w:tcW w:w="2155" w:type="dxa"/>
            <w:tcBorders>
              <w:top w:val="single" w:sz="4" w:space="0" w:color="1D1D1B"/>
              <w:left w:val="nil"/>
              <w:bottom w:val="single" w:sz="4" w:space="0" w:color="1D1D1B"/>
              <w:right w:val="single" w:sz="4" w:space="0" w:color="1D1D1B"/>
            </w:tcBorders>
          </w:tcPr>
          <w:p w14:paraId="41AC8856" w14:textId="77777777" w:rsidR="009A029C" w:rsidRDefault="00E71A31">
            <w:pPr>
              <w:pStyle w:val="TableParagraph"/>
              <w:spacing w:before="56"/>
              <w:ind w:left="113"/>
              <w:rPr>
                <w:b/>
                <w:sz w:val="20"/>
              </w:rPr>
            </w:pPr>
            <w:r>
              <w:rPr>
                <w:b/>
                <w:color w:val="1D1D1B"/>
                <w:sz w:val="20"/>
              </w:rPr>
              <w:t>Sensitive receptor</w:t>
            </w:r>
          </w:p>
        </w:tc>
        <w:tc>
          <w:tcPr>
            <w:tcW w:w="8312" w:type="dxa"/>
            <w:tcBorders>
              <w:top w:val="single" w:sz="4" w:space="0" w:color="1D1D1B"/>
              <w:left w:val="single" w:sz="4" w:space="0" w:color="1D1D1B"/>
              <w:bottom w:val="single" w:sz="4" w:space="0" w:color="1D1D1B"/>
              <w:right w:val="nil"/>
            </w:tcBorders>
          </w:tcPr>
          <w:p w14:paraId="12F7174C" w14:textId="77777777" w:rsidR="009A029C" w:rsidRDefault="00E71A31">
            <w:pPr>
              <w:pStyle w:val="TableParagraph"/>
              <w:spacing w:before="56" w:line="225" w:lineRule="exact"/>
              <w:rPr>
                <w:sz w:val="20"/>
              </w:rPr>
            </w:pPr>
            <w:r>
              <w:rPr>
                <w:color w:val="1D1D1B"/>
                <w:sz w:val="20"/>
              </w:rPr>
              <w:t>Sensitive receptors are people or other organisms that may have an increased sensitivity</w:t>
            </w:r>
          </w:p>
          <w:p w14:paraId="2C458019" w14:textId="77777777" w:rsidR="009A029C" w:rsidRDefault="00E71A31">
            <w:pPr>
              <w:pStyle w:val="TableParagraph"/>
              <w:spacing w:before="2" w:line="230" w:lineRule="auto"/>
              <w:rPr>
                <w:sz w:val="20"/>
              </w:rPr>
            </w:pPr>
            <w:r>
              <w:rPr>
                <w:color w:val="1D1D1B"/>
                <w:sz w:val="20"/>
              </w:rPr>
              <w:t>or exposure to an emission by virtue of their age and health (e.g. schools, day care centres, hospitals, nursing homes), status (e.g. sensitive or endangered species), proximity to the contamination, dwelling construction, or the facilities they use (e.g. water supply).</w:t>
            </w:r>
          </w:p>
          <w:p w14:paraId="01500F7C" w14:textId="77777777" w:rsidR="009A029C" w:rsidRDefault="00E71A31">
            <w:pPr>
              <w:pStyle w:val="TableParagraph"/>
              <w:spacing w:before="118" w:line="230" w:lineRule="auto"/>
              <w:ind w:right="445"/>
              <w:jc w:val="both"/>
              <w:rPr>
                <w:sz w:val="20"/>
              </w:rPr>
            </w:pPr>
            <w:r>
              <w:rPr>
                <w:color w:val="1D1D1B"/>
                <w:sz w:val="20"/>
              </w:rPr>
              <w:t>For the purposes of a work plan the sensitive receptors are described in relation to the environment, any member of the public, or land, property or infrastructure in the vicinity of the proposed work.</w:t>
            </w:r>
          </w:p>
        </w:tc>
      </w:tr>
      <w:tr w:rsidR="009A029C" w14:paraId="65886646" w14:textId="77777777">
        <w:trPr>
          <w:trHeight w:val="2183"/>
        </w:trPr>
        <w:tc>
          <w:tcPr>
            <w:tcW w:w="2155" w:type="dxa"/>
            <w:tcBorders>
              <w:top w:val="single" w:sz="4" w:space="0" w:color="1D1D1B"/>
              <w:left w:val="nil"/>
              <w:bottom w:val="single" w:sz="4" w:space="0" w:color="1D1D1B"/>
              <w:right w:val="single" w:sz="4" w:space="0" w:color="1D1D1B"/>
            </w:tcBorders>
          </w:tcPr>
          <w:p w14:paraId="6D8A3BF2" w14:textId="77777777" w:rsidR="009A029C" w:rsidRDefault="00E71A31">
            <w:pPr>
              <w:pStyle w:val="TableParagraph"/>
              <w:spacing w:before="56"/>
              <w:ind w:left="113"/>
              <w:rPr>
                <w:b/>
                <w:sz w:val="20"/>
              </w:rPr>
            </w:pPr>
            <w:r>
              <w:rPr>
                <w:b/>
                <w:color w:val="1D1D1B"/>
                <w:sz w:val="20"/>
              </w:rPr>
              <w:t>Work plan</w:t>
            </w:r>
          </w:p>
        </w:tc>
        <w:tc>
          <w:tcPr>
            <w:tcW w:w="8312" w:type="dxa"/>
            <w:tcBorders>
              <w:top w:val="single" w:sz="4" w:space="0" w:color="1D1D1B"/>
              <w:left w:val="single" w:sz="4" w:space="0" w:color="1D1D1B"/>
              <w:bottom w:val="single" w:sz="4" w:space="0" w:color="1D1D1B"/>
              <w:right w:val="nil"/>
            </w:tcBorders>
          </w:tcPr>
          <w:p w14:paraId="6B2AAA46" w14:textId="77777777" w:rsidR="009A029C" w:rsidRDefault="00E71A31">
            <w:pPr>
              <w:pStyle w:val="TableParagraph"/>
              <w:spacing w:before="56" w:line="249" w:lineRule="auto"/>
              <w:ind w:right="163"/>
              <w:rPr>
                <w:sz w:val="20"/>
              </w:rPr>
            </w:pPr>
            <w:r>
              <w:rPr>
                <w:color w:val="1D1D1B"/>
                <w:sz w:val="20"/>
              </w:rPr>
              <w:t xml:space="preserve">The work plan is the primary document describing the permitted activities to be undertaken on a mining licence It is intended to provide guidance to operations staff at the mine as  well as informing other readers such as council or government officers in order to facilitate decisions, approvals, compliance, and enforcement functions. It must be clear, </w:t>
            </w:r>
            <w:proofErr w:type="gramStart"/>
            <w:r>
              <w:rPr>
                <w:color w:val="1D1D1B"/>
                <w:sz w:val="20"/>
              </w:rPr>
              <w:t>concise  and</w:t>
            </w:r>
            <w:proofErr w:type="gramEnd"/>
            <w:r>
              <w:rPr>
                <w:color w:val="1D1D1B"/>
                <w:sz w:val="20"/>
              </w:rPr>
              <w:t xml:space="preserve"> contain sufficient detail to enable a reader to understand the activities proposed to be undertaken at the site, their potential risks and impacts, and the control or management actions</w:t>
            </w:r>
            <w:r>
              <w:rPr>
                <w:color w:val="1D1D1B"/>
                <w:spacing w:val="4"/>
                <w:sz w:val="20"/>
              </w:rPr>
              <w:t xml:space="preserve"> </w:t>
            </w:r>
            <w:r>
              <w:rPr>
                <w:color w:val="1D1D1B"/>
                <w:sz w:val="20"/>
              </w:rPr>
              <w:t>required.</w:t>
            </w:r>
          </w:p>
          <w:p w14:paraId="5ED326E7" w14:textId="77777777" w:rsidR="009A029C" w:rsidRDefault="00E71A31">
            <w:pPr>
              <w:pStyle w:val="TableParagraph"/>
              <w:spacing w:before="105"/>
              <w:rPr>
                <w:sz w:val="20"/>
              </w:rPr>
            </w:pPr>
            <w:r>
              <w:rPr>
                <w:color w:val="1D1D1B"/>
                <w:sz w:val="20"/>
              </w:rPr>
              <w:t>For further information relating to a work plan refer to section 40 of the MRSDA.</w:t>
            </w:r>
          </w:p>
        </w:tc>
      </w:tr>
      <w:tr w:rsidR="009A029C" w14:paraId="769C2063" w14:textId="77777777">
        <w:trPr>
          <w:trHeight w:val="830"/>
        </w:trPr>
        <w:tc>
          <w:tcPr>
            <w:tcW w:w="2155" w:type="dxa"/>
            <w:tcBorders>
              <w:top w:val="single" w:sz="4" w:space="0" w:color="1D1D1B"/>
              <w:left w:val="nil"/>
              <w:bottom w:val="single" w:sz="4" w:space="0" w:color="1D1D1B"/>
              <w:right w:val="single" w:sz="4" w:space="0" w:color="1D1D1B"/>
            </w:tcBorders>
          </w:tcPr>
          <w:p w14:paraId="3CC87D06" w14:textId="77777777" w:rsidR="009A029C" w:rsidRDefault="00E71A31">
            <w:pPr>
              <w:pStyle w:val="TableParagraph"/>
              <w:spacing w:before="56"/>
              <w:ind w:left="113"/>
              <w:rPr>
                <w:b/>
                <w:sz w:val="20"/>
              </w:rPr>
            </w:pPr>
            <w:r>
              <w:rPr>
                <w:b/>
                <w:color w:val="1D1D1B"/>
                <w:sz w:val="20"/>
              </w:rPr>
              <w:t>Work plan variation</w:t>
            </w:r>
          </w:p>
        </w:tc>
        <w:tc>
          <w:tcPr>
            <w:tcW w:w="8312" w:type="dxa"/>
            <w:tcBorders>
              <w:top w:val="single" w:sz="4" w:space="0" w:color="1D1D1B"/>
              <w:left w:val="single" w:sz="4" w:space="0" w:color="1D1D1B"/>
              <w:bottom w:val="single" w:sz="4" w:space="0" w:color="1D1D1B"/>
              <w:right w:val="nil"/>
            </w:tcBorders>
          </w:tcPr>
          <w:p w14:paraId="727110BD" w14:textId="77777777" w:rsidR="009A029C" w:rsidRDefault="00E71A31">
            <w:pPr>
              <w:pStyle w:val="TableParagraph"/>
              <w:spacing w:before="63" w:line="230" w:lineRule="auto"/>
              <w:ind w:right="1083"/>
              <w:rPr>
                <w:sz w:val="20"/>
              </w:rPr>
            </w:pPr>
            <w:r>
              <w:rPr>
                <w:color w:val="1D1D1B"/>
                <w:sz w:val="20"/>
              </w:rPr>
              <w:t xml:space="preserve">If the original scope of work changes after the plan has been approved by ERR, then the work plan needs to be </w:t>
            </w:r>
            <w:r>
              <w:rPr>
                <w:b/>
                <w:color w:val="1D1D1B"/>
                <w:sz w:val="20"/>
              </w:rPr>
              <w:t xml:space="preserve">varied </w:t>
            </w:r>
            <w:r>
              <w:rPr>
                <w:color w:val="1D1D1B"/>
                <w:sz w:val="20"/>
              </w:rPr>
              <w:t>to include these changes; this is known as a work plan</w:t>
            </w:r>
            <w:r>
              <w:rPr>
                <w:color w:val="1D1D1B"/>
                <w:spacing w:val="19"/>
                <w:sz w:val="20"/>
              </w:rPr>
              <w:t xml:space="preserve"> </w:t>
            </w:r>
            <w:r>
              <w:rPr>
                <w:color w:val="1D1D1B"/>
                <w:sz w:val="20"/>
              </w:rPr>
              <w:t>variation.</w:t>
            </w:r>
          </w:p>
        </w:tc>
      </w:tr>
      <w:tr w:rsidR="009A029C" w14:paraId="2A56EEE1" w14:textId="77777777">
        <w:trPr>
          <w:trHeight w:val="598"/>
        </w:trPr>
        <w:tc>
          <w:tcPr>
            <w:tcW w:w="2155" w:type="dxa"/>
            <w:tcBorders>
              <w:top w:val="single" w:sz="4" w:space="0" w:color="1D1D1B"/>
              <w:left w:val="nil"/>
              <w:bottom w:val="single" w:sz="4" w:space="0" w:color="1D1D1B"/>
              <w:right w:val="single" w:sz="4" w:space="0" w:color="1D1D1B"/>
            </w:tcBorders>
          </w:tcPr>
          <w:p w14:paraId="5E936E60" w14:textId="77777777" w:rsidR="009A029C" w:rsidRDefault="00E71A31">
            <w:pPr>
              <w:pStyle w:val="TableParagraph"/>
              <w:spacing w:before="56"/>
              <w:ind w:left="113"/>
              <w:rPr>
                <w:b/>
                <w:sz w:val="20"/>
              </w:rPr>
            </w:pPr>
            <w:r>
              <w:rPr>
                <w:b/>
                <w:color w:val="1D1D1B"/>
                <w:sz w:val="20"/>
              </w:rPr>
              <w:t>Work</w:t>
            </w:r>
          </w:p>
        </w:tc>
        <w:tc>
          <w:tcPr>
            <w:tcW w:w="8312" w:type="dxa"/>
            <w:tcBorders>
              <w:top w:val="single" w:sz="4" w:space="0" w:color="1D1D1B"/>
              <w:left w:val="single" w:sz="4" w:space="0" w:color="1D1D1B"/>
              <w:bottom w:val="single" w:sz="4" w:space="0" w:color="1D1D1B"/>
              <w:right w:val="nil"/>
            </w:tcBorders>
          </w:tcPr>
          <w:p w14:paraId="58FE2ED1" w14:textId="77777777" w:rsidR="009A029C" w:rsidRDefault="00E71A31">
            <w:pPr>
              <w:pStyle w:val="TableParagraph"/>
              <w:spacing w:before="63" w:line="230" w:lineRule="auto"/>
              <w:ind w:right="841"/>
              <w:rPr>
                <w:sz w:val="20"/>
              </w:rPr>
            </w:pPr>
            <w:r>
              <w:rPr>
                <w:color w:val="1D1D1B"/>
                <w:spacing w:val="-3"/>
                <w:sz w:val="20"/>
              </w:rPr>
              <w:t xml:space="preserve">Any </w:t>
            </w:r>
            <w:r>
              <w:rPr>
                <w:color w:val="1D1D1B"/>
                <w:spacing w:val="-5"/>
                <w:sz w:val="20"/>
              </w:rPr>
              <w:t xml:space="preserve">activity </w:t>
            </w:r>
            <w:r>
              <w:rPr>
                <w:color w:val="1D1D1B"/>
                <w:spacing w:val="-3"/>
                <w:sz w:val="20"/>
              </w:rPr>
              <w:t xml:space="preserve">that is </w:t>
            </w:r>
            <w:r>
              <w:rPr>
                <w:color w:val="1D1D1B"/>
                <w:spacing w:val="-4"/>
                <w:sz w:val="20"/>
              </w:rPr>
              <w:t xml:space="preserve">connected </w:t>
            </w:r>
            <w:r>
              <w:rPr>
                <w:color w:val="1D1D1B"/>
                <w:sz w:val="20"/>
              </w:rPr>
              <w:t xml:space="preserve">to </w:t>
            </w:r>
            <w:r>
              <w:rPr>
                <w:color w:val="1D1D1B"/>
                <w:spacing w:val="-3"/>
                <w:sz w:val="20"/>
              </w:rPr>
              <w:t xml:space="preserve">or is </w:t>
            </w:r>
            <w:r>
              <w:rPr>
                <w:color w:val="1D1D1B"/>
                <w:spacing w:val="-5"/>
                <w:sz w:val="20"/>
              </w:rPr>
              <w:t xml:space="preserve">incidental </w:t>
            </w:r>
            <w:r>
              <w:rPr>
                <w:color w:val="1D1D1B"/>
                <w:sz w:val="20"/>
              </w:rPr>
              <w:t xml:space="preserve">to </w:t>
            </w:r>
            <w:r>
              <w:rPr>
                <w:color w:val="1D1D1B"/>
                <w:spacing w:val="-3"/>
                <w:sz w:val="20"/>
              </w:rPr>
              <w:t xml:space="preserve">the mine </w:t>
            </w:r>
            <w:r>
              <w:rPr>
                <w:color w:val="1D1D1B"/>
                <w:spacing w:val="-5"/>
                <w:sz w:val="20"/>
              </w:rPr>
              <w:t xml:space="preserve">activities permitted under </w:t>
            </w:r>
            <w:r>
              <w:rPr>
                <w:color w:val="1D1D1B"/>
                <w:spacing w:val="-3"/>
                <w:sz w:val="20"/>
              </w:rPr>
              <w:t xml:space="preserve">the </w:t>
            </w:r>
            <w:r>
              <w:rPr>
                <w:color w:val="1D1D1B"/>
                <w:spacing w:val="-5"/>
                <w:sz w:val="20"/>
              </w:rPr>
              <w:t xml:space="preserve">approved </w:t>
            </w:r>
            <w:r>
              <w:rPr>
                <w:color w:val="1D1D1B"/>
                <w:spacing w:val="-4"/>
                <w:sz w:val="20"/>
              </w:rPr>
              <w:t xml:space="preserve">Mining </w:t>
            </w:r>
            <w:r>
              <w:rPr>
                <w:color w:val="1D1D1B"/>
                <w:spacing w:val="-5"/>
                <w:sz w:val="20"/>
              </w:rPr>
              <w:t xml:space="preserve">Licence </w:t>
            </w:r>
            <w:r>
              <w:rPr>
                <w:color w:val="1D1D1B"/>
                <w:spacing w:val="-4"/>
                <w:sz w:val="20"/>
              </w:rPr>
              <w:t xml:space="preserve">and work </w:t>
            </w:r>
            <w:r>
              <w:rPr>
                <w:color w:val="1D1D1B"/>
                <w:spacing w:val="-5"/>
                <w:sz w:val="20"/>
              </w:rPr>
              <w:t>plan.</w:t>
            </w:r>
          </w:p>
        </w:tc>
      </w:tr>
    </w:tbl>
    <w:p w14:paraId="6416F73E" w14:textId="77777777" w:rsidR="009A029C" w:rsidRDefault="00E71A31">
      <w:pPr>
        <w:spacing w:before="134"/>
        <w:ind w:left="119"/>
        <w:rPr>
          <w:i/>
          <w:sz w:val="20"/>
        </w:rPr>
      </w:pPr>
      <w:r>
        <w:rPr>
          <w:i/>
          <w:color w:val="005EA1"/>
          <w:sz w:val="20"/>
        </w:rPr>
        <w:t>Note:</w:t>
      </w:r>
    </w:p>
    <w:p w14:paraId="6017E6A1" w14:textId="77777777" w:rsidR="009A029C" w:rsidRDefault="00E71A31">
      <w:pPr>
        <w:spacing w:before="10"/>
        <w:ind w:left="119"/>
        <w:rPr>
          <w:i/>
          <w:sz w:val="20"/>
        </w:rPr>
      </w:pPr>
      <w:r>
        <w:rPr>
          <w:b/>
          <w:color w:val="005EA1"/>
          <w:sz w:val="20"/>
        </w:rPr>
        <w:t xml:space="preserve">* </w:t>
      </w:r>
      <w:r>
        <w:rPr>
          <w:i/>
          <w:color w:val="005EA1"/>
          <w:sz w:val="20"/>
        </w:rPr>
        <w:t>definition in MRSDA</w:t>
      </w:r>
    </w:p>
    <w:p w14:paraId="0FF797EA" w14:textId="77777777" w:rsidR="009A029C" w:rsidRDefault="00E71A31">
      <w:pPr>
        <w:spacing w:before="10"/>
        <w:ind w:left="119"/>
        <w:rPr>
          <w:i/>
          <w:sz w:val="20"/>
        </w:rPr>
      </w:pPr>
      <w:r>
        <w:rPr>
          <w:b/>
          <w:color w:val="005EA1"/>
          <w:sz w:val="20"/>
        </w:rPr>
        <w:t xml:space="preserve"># </w:t>
      </w:r>
      <w:r>
        <w:rPr>
          <w:i/>
          <w:color w:val="005EA1"/>
          <w:sz w:val="20"/>
        </w:rPr>
        <w:t>definition in Regulations</w:t>
      </w:r>
    </w:p>
    <w:p w14:paraId="288BB54A" w14:textId="77777777" w:rsidR="009A029C" w:rsidRDefault="009A029C">
      <w:pPr>
        <w:rPr>
          <w:sz w:val="20"/>
        </w:rPr>
        <w:sectPr w:rsidR="009A029C">
          <w:pgSz w:w="11910" w:h="16840"/>
          <w:pgMar w:top="720" w:right="560" w:bottom="820" w:left="600" w:header="0" w:footer="621" w:gutter="0"/>
          <w:cols w:space="720"/>
        </w:sectPr>
      </w:pPr>
    </w:p>
    <w:p w14:paraId="12B6A417" w14:textId="77777777" w:rsidR="009A029C" w:rsidRDefault="00E71A31">
      <w:pPr>
        <w:pStyle w:val="Heading1"/>
        <w:numPr>
          <w:ilvl w:val="0"/>
          <w:numId w:val="94"/>
        </w:numPr>
        <w:tabs>
          <w:tab w:val="left" w:pos="531"/>
        </w:tabs>
        <w:ind w:hanging="410"/>
      </w:pPr>
      <w:bookmarkStart w:id="1" w:name="_bookmark1"/>
      <w:bookmarkStart w:id="2" w:name="_TOC_250018"/>
      <w:bookmarkEnd w:id="1"/>
      <w:bookmarkEnd w:id="2"/>
      <w:r>
        <w:rPr>
          <w:color w:val="1D1D1B"/>
        </w:rPr>
        <w:lastRenderedPageBreak/>
        <w:t>Background</w:t>
      </w:r>
    </w:p>
    <w:p w14:paraId="03C1AF6C" w14:textId="77777777" w:rsidR="009A029C" w:rsidRDefault="00E71A31">
      <w:pPr>
        <w:pStyle w:val="Heading2"/>
        <w:numPr>
          <w:ilvl w:val="1"/>
          <w:numId w:val="94"/>
        </w:numPr>
        <w:tabs>
          <w:tab w:val="left" w:pos="663"/>
        </w:tabs>
        <w:spacing w:before="299"/>
        <w:ind w:hanging="542"/>
      </w:pPr>
      <w:bookmarkStart w:id="3" w:name="_TOC_250017"/>
      <w:r>
        <w:rPr>
          <w:color w:val="1D1D1B"/>
        </w:rPr>
        <w:t>What is mining</w:t>
      </w:r>
      <w:r>
        <w:rPr>
          <w:color w:val="1D1D1B"/>
          <w:spacing w:val="25"/>
        </w:rPr>
        <w:t xml:space="preserve"> </w:t>
      </w:r>
      <w:bookmarkEnd w:id="3"/>
      <w:r>
        <w:rPr>
          <w:color w:val="1D1D1B"/>
        </w:rPr>
        <w:t>industry?</w:t>
      </w:r>
    </w:p>
    <w:p w14:paraId="38736407" w14:textId="77777777" w:rsidR="009A029C" w:rsidRDefault="00E71A31">
      <w:pPr>
        <w:pStyle w:val="BodyText"/>
        <w:spacing w:before="154" w:line="249" w:lineRule="auto"/>
        <w:ind w:left="120" w:right="2234"/>
      </w:pPr>
      <w:r>
        <w:rPr>
          <w:color w:val="1D1D1B"/>
        </w:rPr>
        <w:t>Mining is the extraction of minerals from land for the purpose of producing them commercially. This includes processing and treating ore.</w:t>
      </w:r>
    </w:p>
    <w:p w14:paraId="3DD1374F" w14:textId="77777777" w:rsidR="009A029C" w:rsidRDefault="009A029C">
      <w:pPr>
        <w:pStyle w:val="BodyText"/>
        <w:spacing w:before="2"/>
        <w:ind w:left="0"/>
        <w:rPr>
          <w:sz w:val="28"/>
        </w:rPr>
      </w:pPr>
    </w:p>
    <w:p w14:paraId="1E43B894" w14:textId="77777777" w:rsidR="009A029C" w:rsidRDefault="00E71A31">
      <w:pPr>
        <w:pStyle w:val="Heading2"/>
        <w:numPr>
          <w:ilvl w:val="1"/>
          <w:numId w:val="94"/>
        </w:numPr>
        <w:tabs>
          <w:tab w:val="left" w:pos="663"/>
        </w:tabs>
        <w:ind w:hanging="542"/>
      </w:pPr>
      <w:bookmarkStart w:id="4" w:name="_TOC_250016"/>
      <w:r>
        <w:rPr>
          <w:color w:val="1D1D1B"/>
        </w:rPr>
        <w:t>What do I need to develop a mining industry</w:t>
      </w:r>
      <w:r>
        <w:rPr>
          <w:color w:val="1D1D1B"/>
          <w:spacing w:val="72"/>
        </w:rPr>
        <w:t xml:space="preserve"> </w:t>
      </w:r>
      <w:bookmarkEnd w:id="4"/>
      <w:r>
        <w:rPr>
          <w:color w:val="1D1D1B"/>
        </w:rPr>
        <w:t>project?</w:t>
      </w:r>
    </w:p>
    <w:p w14:paraId="270CC84E" w14:textId="77777777" w:rsidR="009A029C" w:rsidRDefault="00E71A31">
      <w:pPr>
        <w:pStyle w:val="BodyText"/>
        <w:spacing w:before="155"/>
        <w:ind w:left="120"/>
      </w:pPr>
      <w:r>
        <w:rPr>
          <w:color w:val="1D1D1B"/>
        </w:rPr>
        <w:t>Before land can be developed for mining industry, in most cases you will require:</w:t>
      </w:r>
    </w:p>
    <w:p w14:paraId="306D1734" w14:textId="77777777" w:rsidR="009A029C" w:rsidRDefault="00E71A31">
      <w:pPr>
        <w:pStyle w:val="Heading5"/>
        <w:numPr>
          <w:ilvl w:val="0"/>
          <w:numId w:val="93"/>
        </w:numPr>
        <w:tabs>
          <w:tab w:val="left" w:pos="347"/>
        </w:tabs>
        <w:spacing w:before="180"/>
        <w:ind w:hanging="226"/>
        <w:rPr>
          <w:b w:val="0"/>
        </w:rPr>
      </w:pPr>
      <w:r>
        <w:rPr>
          <w:b w:val="0"/>
          <w:color w:val="1D1D1B"/>
        </w:rPr>
        <w:t xml:space="preserve">a </w:t>
      </w:r>
      <w:r>
        <w:rPr>
          <w:color w:val="1D1D1B"/>
        </w:rPr>
        <w:t>mining</w:t>
      </w:r>
      <w:r>
        <w:rPr>
          <w:color w:val="1D1D1B"/>
          <w:spacing w:val="9"/>
        </w:rPr>
        <w:t xml:space="preserve"> </w:t>
      </w:r>
      <w:r>
        <w:rPr>
          <w:color w:val="1D1D1B"/>
        </w:rPr>
        <w:t>licence</w:t>
      </w:r>
      <w:r>
        <w:rPr>
          <w:b w:val="0"/>
          <w:color w:val="1D1D1B"/>
        </w:rPr>
        <w:t>;</w:t>
      </w:r>
    </w:p>
    <w:p w14:paraId="641FE893" w14:textId="77777777" w:rsidR="009A029C" w:rsidRDefault="00E71A31">
      <w:pPr>
        <w:pStyle w:val="ListParagraph"/>
        <w:numPr>
          <w:ilvl w:val="0"/>
          <w:numId w:val="93"/>
        </w:numPr>
        <w:tabs>
          <w:tab w:val="left" w:pos="347"/>
        </w:tabs>
        <w:spacing w:line="249" w:lineRule="auto"/>
        <w:ind w:right="1120" w:hanging="226"/>
        <w:rPr>
          <w:sz w:val="20"/>
        </w:rPr>
      </w:pPr>
      <w:r>
        <w:rPr>
          <w:color w:val="1D1D1B"/>
          <w:sz w:val="20"/>
        </w:rPr>
        <w:t xml:space="preserve">an </w:t>
      </w:r>
      <w:r>
        <w:rPr>
          <w:b/>
          <w:color w:val="1D1D1B"/>
          <w:sz w:val="20"/>
        </w:rPr>
        <w:t xml:space="preserve">approved work plan </w:t>
      </w:r>
      <w:r>
        <w:rPr>
          <w:color w:val="1D1D1B"/>
          <w:sz w:val="20"/>
        </w:rPr>
        <w:t xml:space="preserve">or compliance with the Code of Practice provision under Part 8A – Section 89A of the </w:t>
      </w:r>
      <w:r>
        <w:rPr>
          <w:i/>
          <w:color w:val="1D1D1B"/>
          <w:sz w:val="20"/>
        </w:rPr>
        <w:t>Mineral Resources (Sustainable Development) Act 1990</w:t>
      </w:r>
      <w:r>
        <w:rPr>
          <w:i/>
          <w:color w:val="1D1D1B"/>
          <w:spacing w:val="30"/>
          <w:sz w:val="20"/>
        </w:rPr>
        <w:t xml:space="preserve"> </w:t>
      </w:r>
      <w:r>
        <w:rPr>
          <w:b/>
          <w:color w:val="1D1D1B"/>
          <w:sz w:val="20"/>
        </w:rPr>
        <w:t>(MRSDA</w:t>
      </w:r>
      <w:r>
        <w:rPr>
          <w:color w:val="1D1D1B"/>
          <w:sz w:val="20"/>
        </w:rPr>
        <w:t>);</w:t>
      </w:r>
    </w:p>
    <w:p w14:paraId="372A4291" w14:textId="77777777" w:rsidR="009A029C" w:rsidRDefault="00E71A31">
      <w:pPr>
        <w:pStyle w:val="Heading5"/>
        <w:numPr>
          <w:ilvl w:val="0"/>
          <w:numId w:val="93"/>
        </w:numPr>
        <w:tabs>
          <w:tab w:val="left" w:pos="347"/>
        </w:tabs>
        <w:spacing w:before="87"/>
        <w:ind w:left="347"/>
        <w:rPr>
          <w:b w:val="0"/>
        </w:rPr>
      </w:pPr>
      <w:r>
        <w:rPr>
          <w:b w:val="0"/>
          <w:color w:val="1D1D1B"/>
        </w:rPr>
        <w:t xml:space="preserve">a </w:t>
      </w:r>
      <w:r>
        <w:rPr>
          <w:color w:val="1D1D1B"/>
        </w:rPr>
        <w:t>rehabilitation</w:t>
      </w:r>
      <w:r>
        <w:rPr>
          <w:color w:val="1D1D1B"/>
          <w:spacing w:val="9"/>
        </w:rPr>
        <w:t xml:space="preserve"> </w:t>
      </w:r>
      <w:r>
        <w:rPr>
          <w:color w:val="1D1D1B"/>
        </w:rPr>
        <w:t>bond</w:t>
      </w:r>
      <w:r>
        <w:rPr>
          <w:b w:val="0"/>
          <w:color w:val="1D1D1B"/>
        </w:rPr>
        <w:t>;</w:t>
      </w:r>
    </w:p>
    <w:p w14:paraId="6B48957B" w14:textId="77777777" w:rsidR="009A029C" w:rsidRDefault="00E71A31">
      <w:pPr>
        <w:pStyle w:val="ListParagraph"/>
        <w:numPr>
          <w:ilvl w:val="0"/>
          <w:numId w:val="93"/>
        </w:numPr>
        <w:tabs>
          <w:tab w:val="left" w:pos="347"/>
        </w:tabs>
        <w:ind w:left="347"/>
        <w:rPr>
          <w:sz w:val="20"/>
        </w:rPr>
      </w:pPr>
      <w:r>
        <w:rPr>
          <w:color w:val="1D1D1B"/>
          <w:sz w:val="20"/>
        </w:rPr>
        <w:t xml:space="preserve">a </w:t>
      </w:r>
      <w:r>
        <w:rPr>
          <w:b/>
          <w:color w:val="1D1D1B"/>
          <w:sz w:val="20"/>
        </w:rPr>
        <w:t xml:space="preserve">planning permit </w:t>
      </w:r>
      <w:r>
        <w:rPr>
          <w:color w:val="1D1D1B"/>
          <w:sz w:val="20"/>
        </w:rPr>
        <w:t>under the Planning and Environment Act</w:t>
      </w:r>
      <w:r>
        <w:rPr>
          <w:color w:val="1D1D1B"/>
          <w:spacing w:val="32"/>
          <w:sz w:val="20"/>
        </w:rPr>
        <w:t xml:space="preserve"> </w:t>
      </w:r>
      <w:r>
        <w:rPr>
          <w:color w:val="1D1D1B"/>
          <w:sz w:val="20"/>
        </w:rPr>
        <w:t>1987;</w:t>
      </w:r>
    </w:p>
    <w:p w14:paraId="5A9B8399" w14:textId="77777777" w:rsidR="009A029C" w:rsidRDefault="00E71A31">
      <w:pPr>
        <w:pStyle w:val="ListParagraph"/>
        <w:numPr>
          <w:ilvl w:val="0"/>
          <w:numId w:val="93"/>
        </w:numPr>
        <w:tabs>
          <w:tab w:val="left" w:pos="347"/>
        </w:tabs>
        <w:ind w:left="347"/>
        <w:rPr>
          <w:sz w:val="20"/>
        </w:rPr>
      </w:pPr>
      <w:r>
        <w:rPr>
          <w:color w:val="1D1D1B"/>
          <w:sz w:val="20"/>
        </w:rPr>
        <w:t>any other licence(s) and/or approval(s) required for the project under other planning and environment</w:t>
      </w:r>
      <w:r>
        <w:rPr>
          <w:color w:val="1D1D1B"/>
          <w:spacing w:val="-5"/>
          <w:sz w:val="20"/>
        </w:rPr>
        <w:t xml:space="preserve"> </w:t>
      </w:r>
      <w:r>
        <w:rPr>
          <w:color w:val="1D1D1B"/>
          <w:sz w:val="20"/>
        </w:rPr>
        <w:t>legislation;</w:t>
      </w:r>
    </w:p>
    <w:p w14:paraId="1B145E6C" w14:textId="77777777" w:rsidR="009A029C" w:rsidRDefault="00E71A31">
      <w:pPr>
        <w:pStyle w:val="ListParagraph"/>
        <w:numPr>
          <w:ilvl w:val="0"/>
          <w:numId w:val="93"/>
        </w:numPr>
        <w:tabs>
          <w:tab w:val="left" w:pos="347"/>
        </w:tabs>
        <w:ind w:left="347"/>
        <w:rPr>
          <w:sz w:val="20"/>
        </w:rPr>
      </w:pPr>
      <w:r>
        <w:rPr>
          <w:color w:val="1D1D1B"/>
          <w:sz w:val="20"/>
        </w:rPr>
        <w:t xml:space="preserve">the consents of, and </w:t>
      </w:r>
      <w:r>
        <w:rPr>
          <w:b/>
          <w:color w:val="1D1D1B"/>
          <w:sz w:val="20"/>
        </w:rPr>
        <w:t xml:space="preserve">compensation agreements </w:t>
      </w:r>
      <w:r>
        <w:rPr>
          <w:color w:val="1D1D1B"/>
          <w:sz w:val="20"/>
        </w:rPr>
        <w:t>with, owners and occupiers of the land affected by the</w:t>
      </w:r>
      <w:r>
        <w:rPr>
          <w:color w:val="1D1D1B"/>
          <w:spacing w:val="20"/>
          <w:sz w:val="20"/>
        </w:rPr>
        <w:t xml:space="preserve"> </w:t>
      </w:r>
      <w:r>
        <w:rPr>
          <w:color w:val="1D1D1B"/>
          <w:sz w:val="20"/>
        </w:rPr>
        <w:t>project;</w:t>
      </w:r>
    </w:p>
    <w:p w14:paraId="777726E7" w14:textId="77777777" w:rsidR="009A029C" w:rsidRDefault="00E71A31">
      <w:pPr>
        <w:pStyle w:val="ListParagraph"/>
        <w:numPr>
          <w:ilvl w:val="0"/>
          <w:numId w:val="93"/>
        </w:numPr>
        <w:tabs>
          <w:tab w:val="left" w:pos="348"/>
        </w:tabs>
        <w:spacing w:line="249" w:lineRule="auto"/>
        <w:ind w:left="347" w:right="365"/>
        <w:rPr>
          <w:sz w:val="20"/>
        </w:rPr>
      </w:pPr>
      <w:r>
        <w:rPr>
          <w:color w:val="1D1D1B"/>
          <w:sz w:val="20"/>
        </w:rPr>
        <w:t xml:space="preserve">compliance with all the requirements of </w:t>
      </w:r>
      <w:r>
        <w:rPr>
          <w:b/>
          <w:color w:val="1D1D1B"/>
          <w:sz w:val="20"/>
        </w:rPr>
        <w:t xml:space="preserve">section 42 </w:t>
      </w:r>
      <w:r>
        <w:rPr>
          <w:color w:val="1D1D1B"/>
          <w:sz w:val="20"/>
        </w:rPr>
        <w:t>(commencement of work under mining licence or prospecting licence) of the MRSDA;</w:t>
      </w:r>
      <w:r>
        <w:rPr>
          <w:color w:val="1D1D1B"/>
          <w:spacing w:val="19"/>
          <w:sz w:val="20"/>
        </w:rPr>
        <w:t xml:space="preserve"> </w:t>
      </w:r>
      <w:r>
        <w:rPr>
          <w:color w:val="1D1D1B"/>
          <w:sz w:val="20"/>
        </w:rPr>
        <w:t>and</w:t>
      </w:r>
    </w:p>
    <w:p w14:paraId="311C6BAC" w14:textId="77777777" w:rsidR="009A029C" w:rsidRDefault="00E71A31">
      <w:pPr>
        <w:pStyle w:val="ListParagraph"/>
        <w:numPr>
          <w:ilvl w:val="0"/>
          <w:numId w:val="93"/>
        </w:numPr>
        <w:tabs>
          <w:tab w:val="left" w:pos="348"/>
        </w:tabs>
        <w:spacing w:before="87" w:line="249" w:lineRule="auto"/>
        <w:ind w:left="347" w:right="479"/>
        <w:rPr>
          <w:sz w:val="20"/>
        </w:rPr>
      </w:pPr>
      <w:r>
        <w:rPr>
          <w:color w:val="1D1D1B"/>
          <w:sz w:val="20"/>
        </w:rPr>
        <w:t xml:space="preserve">provision of seven days’ notice in writing to the Chief Inspector of Mines (ERR Director Regulatory Compliance) and the owners and occupiers of the land affected of the </w:t>
      </w:r>
      <w:r>
        <w:rPr>
          <w:b/>
          <w:color w:val="1D1D1B"/>
          <w:sz w:val="20"/>
        </w:rPr>
        <w:t>intention to commence</w:t>
      </w:r>
      <w:r>
        <w:rPr>
          <w:b/>
          <w:color w:val="1D1D1B"/>
          <w:spacing w:val="4"/>
          <w:sz w:val="20"/>
        </w:rPr>
        <w:t xml:space="preserve"> </w:t>
      </w:r>
      <w:r>
        <w:rPr>
          <w:b/>
          <w:color w:val="1D1D1B"/>
          <w:sz w:val="20"/>
        </w:rPr>
        <w:t>work</w:t>
      </w:r>
      <w:r>
        <w:rPr>
          <w:color w:val="1D1D1B"/>
          <w:sz w:val="20"/>
        </w:rPr>
        <w:t>.</w:t>
      </w:r>
    </w:p>
    <w:p w14:paraId="2A5B73C9" w14:textId="77777777" w:rsidR="009A029C" w:rsidRDefault="00E71A31">
      <w:pPr>
        <w:pStyle w:val="BodyText"/>
        <w:spacing w:before="143"/>
        <w:ind w:left="120"/>
      </w:pPr>
      <w:r>
        <w:rPr>
          <w:color w:val="1D1D1B"/>
        </w:rPr>
        <w:t>Exceptions to these requirements are explained in Section 2 of this</w:t>
      </w:r>
      <w:r>
        <w:rPr>
          <w:color w:val="1D1D1B"/>
          <w:spacing w:val="51"/>
        </w:rPr>
        <w:t xml:space="preserve"> </w:t>
      </w:r>
      <w:r>
        <w:rPr>
          <w:color w:val="1D1D1B"/>
        </w:rPr>
        <w:t>guideline.</w:t>
      </w:r>
    </w:p>
    <w:p w14:paraId="1175B8BE" w14:textId="77777777" w:rsidR="009A029C" w:rsidRDefault="00E71A31">
      <w:pPr>
        <w:pStyle w:val="BodyText"/>
        <w:spacing w:before="180" w:line="249" w:lineRule="auto"/>
        <w:ind w:left="120" w:right="249"/>
      </w:pPr>
      <w:r>
        <w:rPr>
          <w:color w:val="1D1D1B"/>
        </w:rPr>
        <w:t>Approval processes under the MRSDA are administered by Earth Resources Regulation (</w:t>
      </w:r>
      <w:r>
        <w:rPr>
          <w:b/>
          <w:color w:val="1D1D1B"/>
        </w:rPr>
        <w:t>ERR</w:t>
      </w:r>
      <w:r>
        <w:rPr>
          <w:color w:val="1D1D1B"/>
        </w:rPr>
        <w:t xml:space="preserve">) within </w:t>
      </w:r>
      <w:proofErr w:type="gramStart"/>
      <w:r>
        <w:rPr>
          <w:color w:val="1D1D1B"/>
        </w:rPr>
        <w:t>the  Department</w:t>
      </w:r>
      <w:proofErr w:type="gramEnd"/>
      <w:r>
        <w:rPr>
          <w:color w:val="1D1D1B"/>
        </w:rPr>
        <w:t xml:space="preserve"> of Jobs, Precincts and Regions (</w:t>
      </w:r>
      <w:r>
        <w:rPr>
          <w:b/>
          <w:color w:val="1D1D1B"/>
        </w:rPr>
        <w:t>DJPR</w:t>
      </w:r>
      <w:r>
        <w:rPr>
          <w:color w:val="1D1D1B"/>
        </w:rPr>
        <w:t>). Further information about ERR, mining licences, work plans and other related matters is available on the ERR website at</w:t>
      </w:r>
      <w:r>
        <w:rPr>
          <w:color w:val="1D1D1B"/>
          <w:spacing w:val="2"/>
        </w:rPr>
        <w:t xml:space="preserve"> </w:t>
      </w:r>
      <w:hyperlink r:id="rId19">
        <w:r>
          <w:rPr>
            <w:color w:val="1D1D1B"/>
            <w:u w:val="single" w:color="1D1D1B"/>
          </w:rPr>
          <w:t>http://earthresources.vic.gov.au/earth-resources-regulation.</w:t>
        </w:r>
      </w:hyperlink>
    </w:p>
    <w:p w14:paraId="6C3D18E1" w14:textId="77777777" w:rsidR="009A029C" w:rsidRDefault="009A029C">
      <w:pPr>
        <w:pStyle w:val="BodyText"/>
        <w:spacing w:before="3"/>
        <w:ind w:left="0"/>
        <w:rPr>
          <w:sz w:val="28"/>
        </w:rPr>
      </w:pPr>
    </w:p>
    <w:p w14:paraId="7EF050FE" w14:textId="77777777" w:rsidR="009A029C" w:rsidRDefault="00E71A31">
      <w:pPr>
        <w:pStyle w:val="Heading2"/>
        <w:numPr>
          <w:ilvl w:val="1"/>
          <w:numId w:val="94"/>
        </w:numPr>
        <w:tabs>
          <w:tab w:val="left" w:pos="663"/>
        </w:tabs>
        <w:ind w:hanging="542"/>
      </w:pPr>
      <w:bookmarkStart w:id="5" w:name="_TOC_250015"/>
      <w:r>
        <w:rPr>
          <w:color w:val="1D1D1B"/>
        </w:rPr>
        <w:t>Purpose of this</w:t>
      </w:r>
      <w:r>
        <w:rPr>
          <w:color w:val="1D1D1B"/>
          <w:spacing w:val="26"/>
        </w:rPr>
        <w:t xml:space="preserve"> </w:t>
      </w:r>
      <w:bookmarkEnd w:id="5"/>
      <w:r>
        <w:rPr>
          <w:color w:val="1D1D1B"/>
        </w:rPr>
        <w:t>guideline</w:t>
      </w:r>
    </w:p>
    <w:p w14:paraId="646017C8" w14:textId="77777777" w:rsidR="009A029C" w:rsidRDefault="00E71A31">
      <w:pPr>
        <w:pStyle w:val="BodyText"/>
        <w:spacing w:before="155"/>
        <w:ind w:left="120"/>
      </w:pPr>
      <w:r>
        <w:rPr>
          <w:color w:val="1D1D1B"/>
        </w:rPr>
        <w:t>The purpose of this guideline is to provide guidance on the preparation of work plans, work plan variations,</w:t>
      </w:r>
    </w:p>
    <w:p w14:paraId="557D4911" w14:textId="77777777" w:rsidR="009A029C" w:rsidRDefault="00E71A31">
      <w:pPr>
        <w:pStyle w:val="BodyText"/>
        <w:spacing w:before="10"/>
        <w:ind w:left="120"/>
      </w:pPr>
      <w:r>
        <w:rPr>
          <w:color w:val="1D1D1B"/>
        </w:rPr>
        <w:t>and work plan notifications for mining industry projects, to meet Victorian regulatory requirements.</w:t>
      </w:r>
    </w:p>
    <w:p w14:paraId="42690338" w14:textId="77777777" w:rsidR="009A029C" w:rsidRDefault="009A029C">
      <w:pPr>
        <w:pStyle w:val="BodyText"/>
        <w:spacing w:before="11"/>
        <w:ind w:left="0"/>
        <w:rPr>
          <w:sz w:val="28"/>
        </w:rPr>
      </w:pPr>
    </w:p>
    <w:p w14:paraId="51AD405A" w14:textId="77777777" w:rsidR="009A029C" w:rsidRDefault="00E71A31">
      <w:pPr>
        <w:pStyle w:val="Heading2"/>
        <w:numPr>
          <w:ilvl w:val="1"/>
          <w:numId w:val="94"/>
        </w:numPr>
        <w:tabs>
          <w:tab w:val="left" w:pos="663"/>
        </w:tabs>
        <w:ind w:hanging="542"/>
      </w:pPr>
      <w:bookmarkStart w:id="6" w:name="_TOC_250014"/>
      <w:r>
        <w:rPr>
          <w:color w:val="1D1D1B"/>
        </w:rPr>
        <w:t>Scope of this</w:t>
      </w:r>
      <w:r>
        <w:rPr>
          <w:color w:val="1D1D1B"/>
          <w:spacing w:val="26"/>
        </w:rPr>
        <w:t xml:space="preserve"> </w:t>
      </w:r>
      <w:bookmarkEnd w:id="6"/>
      <w:r>
        <w:rPr>
          <w:color w:val="1D1D1B"/>
        </w:rPr>
        <w:t>guideline</w:t>
      </w:r>
    </w:p>
    <w:p w14:paraId="7E8AA1B2" w14:textId="77777777" w:rsidR="009A029C" w:rsidRDefault="00E71A31">
      <w:pPr>
        <w:pStyle w:val="BodyText"/>
        <w:spacing w:before="154"/>
        <w:ind w:left="120"/>
      </w:pPr>
      <w:r>
        <w:rPr>
          <w:color w:val="1D1D1B"/>
        </w:rPr>
        <w:t>The scope of this guideline includes:</w:t>
      </w:r>
    </w:p>
    <w:p w14:paraId="276A242C" w14:textId="77777777" w:rsidR="009A029C" w:rsidRDefault="00E71A31">
      <w:pPr>
        <w:pStyle w:val="ListParagraph"/>
        <w:numPr>
          <w:ilvl w:val="0"/>
          <w:numId w:val="93"/>
        </w:numPr>
        <w:tabs>
          <w:tab w:val="left" w:pos="347"/>
        </w:tabs>
        <w:spacing w:before="180"/>
        <w:ind w:hanging="226"/>
        <w:rPr>
          <w:sz w:val="20"/>
        </w:rPr>
      </w:pPr>
      <w:r>
        <w:rPr>
          <w:color w:val="1D1D1B"/>
          <w:sz w:val="20"/>
        </w:rPr>
        <w:t>when a work plan or work plan variation is required (Section</w:t>
      </w:r>
      <w:r>
        <w:rPr>
          <w:color w:val="1D1D1B"/>
          <w:spacing w:val="52"/>
          <w:sz w:val="20"/>
        </w:rPr>
        <w:t xml:space="preserve"> </w:t>
      </w:r>
      <w:r>
        <w:rPr>
          <w:color w:val="1D1D1B"/>
          <w:sz w:val="20"/>
        </w:rPr>
        <w:t>2);</w:t>
      </w:r>
    </w:p>
    <w:p w14:paraId="2DFA853A" w14:textId="77777777" w:rsidR="009A029C" w:rsidRDefault="00E71A31">
      <w:pPr>
        <w:pStyle w:val="ListParagraph"/>
        <w:numPr>
          <w:ilvl w:val="0"/>
          <w:numId w:val="93"/>
        </w:numPr>
        <w:tabs>
          <w:tab w:val="left" w:pos="347"/>
        </w:tabs>
        <w:ind w:hanging="226"/>
        <w:rPr>
          <w:sz w:val="20"/>
        </w:rPr>
      </w:pPr>
      <w:r>
        <w:rPr>
          <w:color w:val="1D1D1B"/>
          <w:sz w:val="20"/>
        </w:rPr>
        <w:t>when, and with what information, it is recommended to engage with ERR (Section</w:t>
      </w:r>
      <w:r>
        <w:rPr>
          <w:color w:val="1D1D1B"/>
          <w:spacing w:val="1"/>
          <w:sz w:val="20"/>
        </w:rPr>
        <w:t xml:space="preserve"> </w:t>
      </w:r>
      <w:r>
        <w:rPr>
          <w:color w:val="1D1D1B"/>
          <w:sz w:val="20"/>
        </w:rPr>
        <w:t>3);</w:t>
      </w:r>
    </w:p>
    <w:p w14:paraId="7ED5C25B" w14:textId="77777777" w:rsidR="009A029C" w:rsidRDefault="00E71A31">
      <w:pPr>
        <w:pStyle w:val="ListParagraph"/>
        <w:numPr>
          <w:ilvl w:val="0"/>
          <w:numId w:val="93"/>
        </w:numPr>
        <w:tabs>
          <w:tab w:val="left" w:pos="347"/>
        </w:tabs>
        <w:ind w:hanging="226"/>
        <w:rPr>
          <w:sz w:val="20"/>
        </w:rPr>
      </w:pPr>
      <w:r>
        <w:rPr>
          <w:color w:val="1D1D1B"/>
          <w:sz w:val="20"/>
        </w:rPr>
        <w:t>the content that needs to be in a work plan (Section</w:t>
      </w:r>
      <w:r>
        <w:rPr>
          <w:color w:val="1D1D1B"/>
          <w:spacing w:val="53"/>
          <w:sz w:val="20"/>
        </w:rPr>
        <w:t xml:space="preserve"> </w:t>
      </w:r>
      <w:r>
        <w:rPr>
          <w:color w:val="1D1D1B"/>
          <w:sz w:val="20"/>
        </w:rPr>
        <w:t>4);</w:t>
      </w:r>
    </w:p>
    <w:p w14:paraId="698E176A" w14:textId="77777777" w:rsidR="009A029C" w:rsidRDefault="00E71A31">
      <w:pPr>
        <w:pStyle w:val="ListParagraph"/>
        <w:numPr>
          <w:ilvl w:val="0"/>
          <w:numId w:val="93"/>
        </w:numPr>
        <w:tabs>
          <w:tab w:val="left" w:pos="347"/>
        </w:tabs>
        <w:ind w:hanging="226"/>
        <w:rPr>
          <w:sz w:val="20"/>
        </w:rPr>
      </w:pPr>
      <w:r>
        <w:rPr>
          <w:color w:val="1D1D1B"/>
          <w:sz w:val="20"/>
        </w:rPr>
        <w:t>the content that needs to be in a work plan variation (section</w:t>
      </w:r>
      <w:r>
        <w:rPr>
          <w:color w:val="1D1D1B"/>
          <w:spacing w:val="2"/>
          <w:sz w:val="20"/>
        </w:rPr>
        <w:t xml:space="preserve"> </w:t>
      </w:r>
      <w:r>
        <w:rPr>
          <w:color w:val="1D1D1B"/>
          <w:sz w:val="20"/>
        </w:rPr>
        <w:t>5);</w:t>
      </w:r>
    </w:p>
    <w:p w14:paraId="0B252F2D" w14:textId="77777777" w:rsidR="009A029C" w:rsidRDefault="00E71A31">
      <w:pPr>
        <w:pStyle w:val="ListParagraph"/>
        <w:numPr>
          <w:ilvl w:val="0"/>
          <w:numId w:val="93"/>
        </w:numPr>
        <w:tabs>
          <w:tab w:val="left" w:pos="347"/>
        </w:tabs>
        <w:spacing w:before="96"/>
        <w:ind w:hanging="226"/>
        <w:rPr>
          <w:sz w:val="20"/>
        </w:rPr>
      </w:pPr>
      <w:r>
        <w:rPr>
          <w:color w:val="1D1D1B"/>
          <w:sz w:val="20"/>
        </w:rPr>
        <w:t>the</w:t>
      </w:r>
      <w:r>
        <w:rPr>
          <w:color w:val="1D1D1B"/>
          <w:spacing w:val="4"/>
          <w:sz w:val="20"/>
        </w:rPr>
        <w:t xml:space="preserve"> </w:t>
      </w:r>
      <w:r>
        <w:rPr>
          <w:color w:val="1D1D1B"/>
          <w:sz w:val="20"/>
        </w:rPr>
        <w:t>steps</w:t>
      </w:r>
      <w:r>
        <w:rPr>
          <w:color w:val="1D1D1B"/>
          <w:spacing w:val="5"/>
          <w:sz w:val="20"/>
        </w:rPr>
        <w:t xml:space="preserve"> </w:t>
      </w:r>
      <w:r>
        <w:rPr>
          <w:color w:val="1D1D1B"/>
          <w:sz w:val="20"/>
        </w:rPr>
        <w:t>to</w:t>
      </w:r>
      <w:r>
        <w:rPr>
          <w:color w:val="1D1D1B"/>
          <w:spacing w:val="4"/>
          <w:sz w:val="20"/>
        </w:rPr>
        <w:t xml:space="preserve"> </w:t>
      </w:r>
      <w:r>
        <w:rPr>
          <w:color w:val="1D1D1B"/>
          <w:sz w:val="20"/>
        </w:rPr>
        <w:t>seeking</w:t>
      </w:r>
      <w:r>
        <w:rPr>
          <w:color w:val="1D1D1B"/>
          <w:spacing w:val="5"/>
          <w:sz w:val="20"/>
        </w:rPr>
        <w:t xml:space="preserve"> </w:t>
      </w:r>
      <w:r>
        <w:rPr>
          <w:color w:val="1D1D1B"/>
          <w:sz w:val="20"/>
        </w:rPr>
        <w:t>assessment</w:t>
      </w:r>
      <w:r>
        <w:rPr>
          <w:color w:val="1D1D1B"/>
          <w:spacing w:val="4"/>
          <w:sz w:val="20"/>
        </w:rPr>
        <w:t xml:space="preserve"> </w:t>
      </w:r>
      <w:r>
        <w:rPr>
          <w:color w:val="1D1D1B"/>
          <w:sz w:val="20"/>
        </w:rPr>
        <w:t>of</w:t>
      </w:r>
      <w:r>
        <w:rPr>
          <w:color w:val="1D1D1B"/>
          <w:spacing w:val="5"/>
          <w:sz w:val="20"/>
        </w:rPr>
        <w:t xml:space="preserve"> </w:t>
      </w:r>
      <w:r>
        <w:rPr>
          <w:color w:val="1D1D1B"/>
          <w:sz w:val="20"/>
        </w:rPr>
        <w:t>a</w:t>
      </w:r>
      <w:r>
        <w:rPr>
          <w:color w:val="1D1D1B"/>
          <w:spacing w:val="4"/>
          <w:sz w:val="20"/>
        </w:rPr>
        <w:t xml:space="preserve"> </w:t>
      </w:r>
      <w:r>
        <w:rPr>
          <w:color w:val="1D1D1B"/>
          <w:sz w:val="20"/>
        </w:rPr>
        <w:t>work</w:t>
      </w:r>
      <w:r>
        <w:rPr>
          <w:color w:val="1D1D1B"/>
          <w:spacing w:val="5"/>
          <w:sz w:val="20"/>
        </w:rPr>
        <w:t xml:space="preserve"> </w:t>
      </w:r>
      <w:r>
        <w:rPr>
          <w:color w:val="1D1D1B"/>
          <w:sz w:val="20"/>
        </w:rPr>
        <w:t>plan</w:t>
      </w:r>
      <w:r>
        <w:rPr>
          <w:color w:val="1D1D1B"/>
          <w:spacing w:val="4"/>
          <w:sz w:val="20"/>
        </w:rPr>
        <w:t xml:space="preserve"> </w:t>
      </w:r>
      <w:r>
        <w:rPr>
          <w:color w:val="1D1D1B"/>
          <w:sz w:val="20"/>
        </w:rPr>
        <w:t>or</w:t>
      </w:r>
      <w:r>
        <w:rPr>
          <w:color w:val="1D1D1B"/>
          <w:spacing w:val="5"/>
          <w:sz w:val="20"/>
        </w:rPr>
        <w:t xml:space="preserve"> </w:t>
      </w:r>
      <w:r>
        <w:rPr>
          <w:color w:val="1D1D1B"/>
          <w:sz w:val="20"/>
        </w:rPr>
        <w:t>work</w:t>
      </w:r>
      <w:r>
        <w:rPr>
          <w:color w:val="1D1D1B"/>
          <w:spacing w:val="4"/>
          <w:sz w:val="20"/>
        </w:rPr>
        <w:t xml:space="preserve"> </w:t>
      </w:r>
      <w:r>
        <w:rPr>
          <w:color w:val="1D1D1B"/>
          <w:sz w:val="20"/>
        </w:rPr>
        <w:t>plan</w:t>
      </w:r>
      <w:r>
        <w:rPr>
          <w:color w:val="1D1D1B"/>
          <w:spacing w:val="5"/>
          <w:sz w:val="20"/>
        </w:rPr>
        <w:t xml:space="preserve"> </w:t>
      </w:r>
      <w:r>
        <w:rPr>
          <w:color w:val="1D1D1B"/>
          <w:sz w:val="20"/>
        </w:rPr>
        <w:t>variation</w:t>
      </w:r>
      <w:r>
        <w:rPr>
          <w:color w:val="1D1D1B"/>
          <w:spacing w:val="4"/>
          <w:sz w:val="20"/>
        </w:rPr>
        <w:t xml:space="preserve"> </w:t>
      </w:r>
      <w:r>
        <w:rPr>
          <w:color w:val="1D1D1B"/>
          <w:sz w:val="20"/>
        </w:rPr>
        <w:t>(Section</w:t>
      </w:r>
      <w:r>
        <w:rPr>
          <w:color w:val="1D1D1B"/>
          <w:spacing w:val="5"/>
          <w:sz w:val="20"/>
        </w:rPr>
        <w:t xml:space="preserve"> </w:t>
      </w:r>
      <w:r>
        <w:rPr>
          <w:color w:val="1D1D1B"/>
          <w:sz w:val="20"/>
        </w:rPr>
        <w:t>6);</w:t>
      </w:r>
      <w:r>
        <w:rPr>
          <w:color w:val="1D1D1B"/>
          <w:spacing w:val="5"/>
          <w:sz w:val="20"/>
        </w:rPr>
        <w:t xml:space="preserve"> </w:t>
      </w:r>
      <w:r>
        <w:rPr>
          <w:color w:val="1D1D1B"/>
          <w:sz w:val="20"/>
        </w:rPr>
        <w:t>and</w:t>
      </w:r>
    </w:p>
    <w:p w14:paraId="2C8F99E1" w14:textId="77777777" w:rsidR="009A029C" w:rsidRDefault="00E71A31">
      <w:pPr>
        <w:pStyle w:val="ListParagraph"/>
        <w:numPr>
          <w:ilvl w:val="0"/>
          <w:numId w:val="93"/>
        </w:numPr>
        <w:tabs>
          <w:tab w:val="left" w:pos="347"/>
        </w:tabs>
        <w:ind w:hanging="226"/>
        <w:rPr>
          <w:sz w:val="20"/>
        </w:rPr>
      </w:pPr>
      <w:r>
        <w:rPr>
          <w:color w:val="1D1D1B"/>
          <w:sz w:val="20"/>
        </w:rPr>
        <w:t>the notification (administrative update to a work plan) threshold and process (Section</w:t>
      </w:r>
      <w:r>
        <w:rPr>
          <w:color w:val="1D1D1B"/>
          <w:spacing w:val="52"/>
          <w:sz w:val="20"/>
        </w:rPr>
        <w:t xml:space="preserve"> </w:t>
      </w:r>
      <w:r>
        <w:rPr>
          <w:color w:val="1D1D1B"/>
          <w:sz w:val="20"/>
        </w:rPr>
        <w:t>7).</w:t>
      </w:r>
    </w:p>
    <w:p w14:paraId="1C0F1FFC" w14:textId="77777777" w:rsidR="009A029C" w:rsidRDefault="00E71A31">
      <w:pPr>
        <w:pStyle w:val="BodyText"/>
        <w:spacing w:before="151" w:line="249" w:lineRule="auto"/>
        <w:ind w:left="120" w:right="422"/>
      </w:pPr>
      <w:r>
        <w:rPr>
          <w:color w:val="1D1D1B"/>
        </w:rPr>
        <w:t>Figure 1 provides a flow chart that you can use to determine what type of application is appropriate in your case, and where to find the relevant information in this guideline.</w:t>
      </w:r>
    </w:p>
    <w:p w14:paraId="0B4AD8D2" w14:textId="77777777" w:rsidR="009A029C" w:rsidRDefault="00E71A31">
      <w:pPr>
        <w:pStyle w:val="BodyText"/>
        <w:spacing w:before="172"/>
        <w:ind w:left="120"/>
      </w:pPr>
      <w:r>
        <w:rPr>
          <w:color w:val="1D1D1B"/>
        </w:rPr>
        <w:t xml:space="preserve">The scope of this guideline does </w:t>
      </w:r>
      <w:r>
        <w:rPr>
          <w:b/>
          <w:color w:val="1D1D1B"/>
          <w:u w:val="thick" w:color="1D1D1B"/>
        </w:rPr>
        <w:t>not</w:t>
      </w:r>
      <w:r>
        <w:rPr>
          <w:b/>
          <w:color w:val="1D1D1B"/>
        </w:rPr>
        <w:t xml:space="preserve"> </w:t>
      </w:r>
      <w:r>
        <w:rPr>
          <w:color w:val="1D1D1B"/>
        </w:rPr>
        <w:t>include:</w:t>
      </w:r>
    </w:p>
    <w:p w14:paraId="516CB4B3" w14:textId="77777777" w:rsidR="009A029C" w:rsidRDefault="00E71A31">
      <w:pPr>
        <w:pStyle w:val="ListParagraph"/>
        <w:numPr>
          <w:ilvl w:val="0"/>
          <w:numId w:val="93"/>
        </w:numPr>
        <w:tabs>
          <w:tab w:val="left" w:pos="347"/>
        </w:tabs>
        <w:spacing w:before="180"/>
        <w:ind w:hanging="226"/>
        <w:rPr>
          <w:sz w:val="20"/>
        </w:rPr>
      </w:pPr>
      <w:r>
        <w:rPr>
          <w:color w:val="1D1D1B"/>
          <w:sz w:val="20"/>
        </w:rPr>
        <w:t>requirements for declared mines or coal</w:t>
      </w:r>
      <w:r>
        <w:rPr>
          <w:color w:val="1D1D1B"/>
          <w:spacing w:val="29"/>
          <w:sz w:val="20"/>
        </w:rPr>
        <w:t xml:space="preserve"> </w:t>
      </w:r>
      <w:r>
        <w:rPr>
          <w:color w:val="1D1D1B"/>
          <w:sz w:val="20"/>
        </w:rPr>
        <w:t>mines;</w:t>
      </w:r>
    </w:p>
    <w:p w14:paraId="525D0AA6" w14:textId="77777777" w:rsidR="009A029C" w:rsidRDefault="00E71A31">
      <w:pPr>
        <w:pStyle w:val="ListParagraph"/>
        <w:numPr>
          <w:ilvl w:val="0"/>
          <w:numId w:val="93"/>
        </w:numPr>
        <w:tabs>
          <w:tab w:val="left" w:pos="347"/>
        </w:tabs>
        <w:ind w:hanging="226"/>
        <w:rPr>
          <w:sz w:val="20"/>
        </w:rPr>
      </w:pPr>
      <w:r>
        <w:rPr>
          <w:color w:val="1D1D1B"/>
          <w:sz w:val="20"/>
        </w:rPr>
        <w:t>requirements for infrastructure mining licence work</w:t>
      </w:r>
      <w:r>
        <w:rPr>
          <w:color w:val="1D1D1B"/>
          <w:spacing w:val="28"/>
          <w:sz w:val="20"/>
        </w:rPr>
        <w:t xml:space="preserve"> </w:t>
      </w:r>
      <w:r>
        <w:rPr>
          <w:color w:val="1D1D1B"/>
          <w:sz w:val="20"/>
        </w:rPr>
        <w:t>plans;</w:t>
      </w:r>
    </w:p>
    <w:p w14:paraId="566E510E" w14:textId="77777777" w:rsidR="009A029C" w:rsidRDefault="00E71A31">
      <w:pPr>
        <w:pStyle w:val="ListParagraph"/>
        <w:numPr>
          <w:ilvl w:val="0"/>
          <w:numId w:val="93"/>
        </w:numPr>
        <w:tabs>
          <w:tab w:val="left" w:pos="347"/>
        </w:tabs>
        <w:ind w:hanging="226"/>
        <w:rPr>
          <w:sz w:val="20"/>
        </w:rPr>
      </w:pPr>
      <w:r>
        <w:rPr>
          <w:color w:val="1D1D1B"/>
          <w:sz w:val="20"/>
        </w:rPr>
        <w:t>preparation of extractive industry or exploration work</w:t>
      </w:r>
      <w:r>
        <w:rPr>
          <w:color w:val="1D1D1B"/>
          <w:spacing w:val="31"/>
          <w:sz w:val="20"/>
        </w:rPr>
        <w:t xml:space="preserve"> </w:t>
      </w:r>
      <w:r>
        <w:rPr>
          <w:color w:val="1D1D1B"/>
          <w:sz w:val="20"/>
        </w:rPr>
        <w:t>plans;</w:t>
      </w:r>
    </w:p>
    <w:p w14:paraId="61285C40" w14:textId="77777777" w:rsidR="009A029C" w:rsidRDefault="00E71A31">
      <w:pPr>
        <w:pStyle w:val="ListParagraph"/>
        <w:numPr>
          <w:ilvl w:val="0"/>
          <w:numId w:val="93"/>
        </w:numPr>
        <w:tabs>
          <w:tab w:val="left" w:pos="347"/>
        </w:tabs>
        <w:ind w:hanging="226"/>
        <w:rPr>
          <w:sz w:val="20"/>
        </w:rPr>
      </w:pPr>
      <w:r>
        <w:rPr>
          <w:color w:val="1D1D1B"/>
          <w:sz w:val="20"/>
        </w:rPr>
        <w:t>assessment of proposed changes to the boundary of an approved mining</w:t>
      </w:r>
      <w:r>
        <w:rPr>
          <w:color w:val="1D1D1B"/>
          <w:spacing w:val="47"/>
          <w:sz w:val="20"/>
        </w:rPr>
        <w:t xml:space="preserve"> </w:t>
      </w:r>
      <w:r>
        <w:rPr>
          <w:color w:val="1D1D1B"/>
          <w:sz w:val="20"/>
        </w:rPr>
        <w:t>licence;</w:t>
      </w:r>
      <w:r w:rsidR="005907C4">
        <w:rPr>
          <w:color w:val="1D1D1B"/>
          <w:sz w:val="20"/>
        </w:rPr>
        <w:t xml:space="preserve"> and</w:t>
      </w:r>
    </w:p>
    <w:p w14:paraId="6467FF1B" w14:textId="06BEF72B" w:rsidR="009A029C" w:rsidRDefault="00E71A31">
      <w:pPr>
        <w:pStyle w:val="ListParagraph"/>
        <w:numPr>
          <w:ilvl w:val="0"/>
          <w:numId w:val="93"/>
        </w:numPr>
        <w:tabs>
          <w:tab w:val="left" w:pos="347"/>
        </w:tabs>
        <w:ind w:hanging="226"/>
        <w:rPr>
          <w:sz w:val="20"/>
        </w:rPr>
      </w:pPr>
      <w:r>
        <w:rPr>
          <w:color w:val="1D1D1B"/>
          <w:sz w:val="20"/>
        </w:rPr>
        <w:t>preparation and assessment of rehabilitation bonds</w:t>
      </w:r>
      <w:r w:rsidR="005907C4">
        <w:rPr>
          <w:color w:val="1D1D1B"/>
          <w:sz w:val="20"/>
        </w:rPr>
        <w:t>.</w:t>
      </w:r>
    </w:p>
    <w:p w14:paraId="51A3E94B" w14:textId="77777777" w:rsidR="009A029C" w:rsidRDefault="009A029C">
      <w:pPr>
        <w:rPr>
          <w:sz w:val="20"/>
        </w:rPr>
        <w:sectPr w:rsidR="009A029C">
          <w:pgSz w:w="11910" w:h="16840"/>
          <w:pgMar w:top="560" w:right="560" w:bottom="900" w:left="600" w:header="0" w:footer="621" w:gutter="0"/>
          <w:cols w:space="720"/>
        </w:sectPr>
      </w:pPr>
    </w:p>
    <w:p w14:paraId="1839C11C" w14:textId="77777777" w:rsidR="009A029C" w:rsidRDefault="00E71A31">
      <w:pPr>
        <w:pStyle w:val="BodyText"/>
        <w:spacing w:before="77" w:line="249" w:lineRule="auto"/>
        <w:ind w:left="120"/>
      </w:pPr>
      <w:bookmarkStart w:id="7" w:name="_bookmark2"/>
      <w:bookmarkEnd w:id="7"/>
      <w:r>
        <w:rPr>
          <w:color w:val="1D1D1B"/>
        </w:rPr>
        <w:lastRenderedPageBreak/>
        <w:t xml:space="preserve">If you are looking for assistance in these matters, please contact the ERR Licensing Team. Up-to-date contact details can be found at </w:t>
      </w:r>
      <w:hyperlink r:id="rId20">
        <w:r>
          <w:rPr>
            <w:color w:val="1D1D1B"/>
            <w:u w:val="single" w:color="1D1D1B"/>
          </w:rPr>
          <w:t>http://earthresources.vic.gov.au/earth-resources/contact-us</w:t>
        </w:r>
      </w:hyperlink>
      <w:r>
        <w:rPr>
          <w:color w:val="1D1D1B"/>
        </w:rPr>
        <w:t>.</w:t>
      </w:r>
    </w:p>
    <w:p w14:paraId="7AB200FF" w14:textId="77777777" w:rsidR="009A029C" w:rsidRDefault="009A029C">
      <w:pPr>
        <w:spacing w:line="249" w:lineRule="auto"/>
        <w:sectPr w:rsidR="009A029C">
          <w:pgSz w:w="11910" w:h="16840"/>
          <w:pgMar w:top="580" w:right="560" w:bottom="900" w:left="600" w:header="0" w:footer="621" w:gutter="0"/>
          <w:cols w:space="720"/>
        </w:sectPr>
      </w:pPr>
    </w:p>
    <w:p w14:paraId="19DD2ED3" w14:textId="77777777" w:rsidR="009A029C" w:rsidRDefault="00E71A31">
      <w:pPr>
        <w:pStyle w:val="BodyText"/>
        <w:spacing w:before="78"/>
        <w:ind w:left="120"/>
      </w:pPr>
      <w:bookmarkStart w:id="8" w:name="_bookmark3"/>
      <w:bookmarkEnd w:id="8"/>
      <w:r>
        <w:rPr>
          <w:b/>
          <w:color w:val="1D1D1B"/>
        </w:rPr>
        <w:lastRenderedPageBreak/>
        <w:t xml:space="preserve">Figure 1: </w:t>
      </w:r>
      <w:r>
        <w:rPr>
          <w:color w:val="1D1D1B"/>
        </w:rPr>
        <w:t>Flow chart to determine your application type and the relevant section of this guideline</w:t>
      </w:r>
    </w:p>
    <w:p w14:paraId="555A159D" w14:textId="77777777" w:rsidR="009A029C" w:rsidRDefault="009A029C">
      <w:pPr>
        <w:pStyle w:val="BodyText"/>
        <w:spacing w:before="1"/>
        <w:ind w:left="0"/>
        <w:rPr>
          <w:sz w:val="16"/>
        </w:rPr>
      </w:pPr>
    </w:p>
    <w:p w14:paraId="7BFC1461" w14:textId="77777777" w:rsidR="009A029C" w:rsidRDefault="00E71A31">
      <w:pPr>
        <w:pStyle w:val="Heading5"/>
        <w:spacing w:before="94"/>
        <w:ind w:left="303" w:right="368"/>
        <w:jc w:val="center"/>
      </w:pPr>
      <w:r>
        <w:rPr>
          <w:color w:val="1D1D1B"/>
        </w:rPr>
        <w:t>Define the nature of your mining</w:t>
      </w:r>
    </w:p>
    <w:p w14:paraId="10A6C01B" w14:textId="77777777" w:rsidR="009A029C" w:rsidRDefault="00E71A31">
      <w:pPr>
        <w:pStyle w:val="Heading5"/>
        <w:spacing w:before="10"/>
        <w:ind w:left="303" w:right="367"/>
        <w:jc w:val="center"/>
      </w:pPr>
      <w:r>
        <w:rPr>
          <w:color w:val="1D1D1B"/>
        </w:rPr>
        <w:t>project</w:t>
      </w:r>
    </w:p>
    <w:p w14:paraId="682490D1" w14:textId="77777777" w:rsidR="009A029C" w:rsidRDefault="009A029C">
      <w:pPr>
        <w:pStyle w:val="BodyText"/>
        <w:spacing w:before="0"/>
        <w:ind w:left="0"/>
        <w:rPr>
          <w:b/>
        </w:rPr>
      </w:pPr>
    </w:p>
    <w:p w14:paraId="5DD486ED" w14:textId="77777777" w:rsidR="009A029C" w:rsidRDefault="009A029C">
      <w:pPr>
        <w:pStyle w:val="BodyText"/>
        <w:spacing w:before="4"/>
        <w:ind w:left="0"/>
        <w:rPr>
          <w:b/>
          <w:sz w:val="21"/>
        </w:rPr>
      </w:pPr>
    </w:p>
    <w:p w14:paraId="3D492C9B" w14:textId="77777777" w:rsidR="009A029C" w:rsidRDefault="00E71A31">
      <w:pPr>
        <w:pStyle w:val="Heading5"/>
        <w:spacing w:before="1"/>
        <w:ind w:left="303" w:right="367"/>
        <w:jc w:val="center"/>
      </w:pPr>
      <w:r>
        <w:rPr>
          <w:color w:val="FFFFFF"/>
        </w:rPr>
        <w:t>IS IT A NEW MINE?</w:t>
      </w:r>
    </w:p>
    <w:p w14:paraId="3B410F79" w14:textId="77777777" w:rsidR="009A029C" w:rsidRDefault="009A029C">
      <w:pPr>
        <w:pStyle w:val="BodyText"/>
        <w:spacing w:before="0"/>
        <w:ind w:left="0"/>
        <w:rPr>
          <w:b/>
        </w:rPr>
      </w:pPr>
    </w:p>
    <w:p w14:paraId="49FB74A4" w14:textId="77777777" w:rsidR="009A029C" w:rsidRDefault="009A029C">
      <w:pPr>
        <w:pStyle w:val="BodyText"/>
        <w:spacing w:before="0"/>
        <w:ind w:left="0"/>
        <w:rPr>
          <w:b/>
        </w:rPr>
      </w:pPr>
    </w:p>
    <w:p w14:paraId="4EB68FB1" w14:textId="77777777" w:rsidR="009A029C" w:rsidRDefault="009A029C">
      <w:pPr>
        <w:pStyle w:val="BodyText"/>
        <w:spacing w:before="0"/>
        <w:ind w:left="0"/>
        <w:rPr>
          <w:b/>
        </w:rPr>
      </w:pPr>
    </w:p>
    <w:p w14:paraId="4CB36A84" w14:textId="77777777" w:rsidR="009A029C" w:rsidRDefault="009A029C">
      <w:pPr>
        <w:pStyle w:val="BodyText"/>
        <w:spacing w:before="0"/>
        <w:ind w:left="0"/>
        <w:rPr>
          <w:b/>
        </w:rPr>
      </w:pPr>
    </w:p>
    <w:p w14:paraId="1A0A3567" w14:textId="77777777" w:rsidR="009A029C" w:rsidRDefault="009A029C">
      <w:pPr>
        <w:pStyle w:val="BodyText"/>
        <w:spacing w:before="3"/>
        <w:ind w:left="0"/>
        <w:rPr>
          <w:b/>
          <w:sz w:val="16"/>
        </w:rPr>
      </w:pPr>
    </w:p>
    <w:p w14:paraId="14AF7608" w14:textId="77777777" w:rsidR="009A029C" w:rsidRDefault="009A029C">
      <w:pPr>
        <w:rPr>
          <w:sz w:val="16"/>
        </w:rPr>
        <w:sectPr w:rsidR="009A029C">
          <w:pgSz w:w="11910" w:h="16840"/>
          <w:pgMar w:top="580" w:right="560" w:bottom="900" w:left="600" w:header="0" w:footer="621" w:gutter="0"/>
          <w:cols w:space="720"/>
        </w:sectPr>
      </w:pPr>
    </w:p>
    <w:p w14:paraId="2A4FBA91" w14:textId="77777777" w:rsidR="009A029C" w:rsidRDefault="00E71A31">
      <w:pPr>
        <w:pStyle w:val="Heading5"/>
        <w:spacing w:before="94"/>
        <w:ind w:left="512" w:right="38"/>
        <w:jc w:val="center"/>
      </w:pPr>
      <w:r>
        <w:rPr>
          <w:color w:val="1D1D1B"/>
        </w:rPr>
        <w:t>YES</w:t>
      </w:r>
    </w:p>
    <w:p w14:paraId="4FB52637" w14:textId="77777777" w:rsidR="009A029C" w:rsidRDefault="00E71A31">
      <w:pPr>
        <w:pStyle w:val="Heading5"/>
        <w:spacing w:before="10" w:line="249" w:lineRule="auto"/>
        <w:ind w:left="513" w:right="38"/>
        <w:jc w:val="center"/>
      </w:pPr>
      <w:r>
        <w:rPr>
          <w:color w:val="1D1D1B"/>
        </w:rPr>
        <w:t>New mine, with no current or approved mining licence</w:t>
      </w:r>
    </w:p>
    <w:p w14:paraId="7387E824" w14:textId="77777777" w:rsidR="009A029C" w:rsidRDefault="00E71A31">
      <w:pPr>
        <w:spacing w:before="94"/>
        <w:ind w:left="513" w:right="755"/>
        <w:jc w:val="center"/>
        <w:rPr>
          <w:b/>
          <w:sz w:val="20"/>
        </w:rPr>
      </w:pPr>
      <w:r>
        <w:br w:type="column"/>
      </w:r>
      <w:r>
        <w:rPr>
          <w:b/>
          <w:color w:val="1D1D1B"/>
          <w:sz w:val="20"/>
        </w:rPr>
        <w:t>NO</w:t>
      </w:r>
    </w:p>
    <w:p w14:paraId="3FE196F4" w14:textId="77777777" w:rsidR="009A029C" w:rsidRDefault="00E71A31">
      <w:pPr>
        <w:pStyle w:val="Heading5"/>
        <w:spacing w:before="10" w:line="249" w:lineRule="auto"/>
        <w:ind w:left="513" w:right="757"/>
        <w:jc w:val="center"/>
      </w:pPr>
      <w:r>
        <w:rPr>
          <w:color w:val="1D1D1B"/>
        </w:rPr>
        <w:t>Existing mine, with current approved mining licence</w:t>
      </w:r>
    </w:p>
    <w:p w14:paraId="4C68DB71" w14:textId="77777777" w:rsidR="009A029C" w:rsidRDefault="009A029C">
      <w:pPr>
        <w:spacing w:line="249" w:lineRule="auto"/>
        <w:jc w:val="center"/>
        <w:sectPr w:rsidR="009A029C">
          <w:type w:val="continuous"/>
          <w:pgSz w:w="11910" w:h="16840"/>
          <w:pgMar w:top="520" w:right="560" w:bottom="900" w:left="600" w:header="720" w:footer="720" w:gutter="0"/>
          <w:cols w:num="2" w:space="720" w:equalWidth="0">
            <w:col w:w="3326" w:space="3574"/>
            <w:col w:w="3850"/>
          </w:cols>
        </w:sectPr>
      </w:pPr>
    </w:p>
    <w:p w14:paraId="6DB75EDB" w14:textId="77777777" w:rsidR="009A029C" w:rsidRDefault="009A029C">
      <w:pPr>
        <w:pStyle w:val="BodyText"/>
        <w:spacing w:before="0"/>
        <w:ind w:left="0"/>
        <w:rPr>
          <w:b/>
        </w:rPr>
      </w:pPr>
    </w:p>
    <w:p w14:paraId="2EBEEB79" w14:textId="77777777" w:rsidR="009A029C" w:rsidRDefault="009A029C">
      <w:pPr>
        <w:pStyle w:val="BodyText"/>
        <w:spacing w:before="0"/>
        <w:ind w:left="0"/>
        <w:rPr>
          <w:b/>
        </w:rPr>
      </w:pPr>
    </w:p>
    <w:p w14:paraId="6D5C5ACB" w14:textId="77777777" w:rsidR="009A029C" w:rsidRDefault="009A029C">
      <w:pPr>
        <w:pStyle w:val="BodyText"/>
        <w:spacing w:before="0"/>
        <w:ind w:left="0"/>
        <w:rPr>
          <w:b/>
        </w:rPr>
      </w:pPr>
    </w:p>
    <w:p w14:paraId="0B1415C9" w14:textId="77777777" w:rsidR="009A029C" w:rsidRDefault="009A029C">
      <w:pPr>
        <w:pStyle w:val="BodyText"/>
        <w:spacing w:before="2"/>
        <w:ind w:left="0"/>
        <w:rPr>
          <w:b/>
          <w:sz w:val="16"/>
        </w:rPr>
      </w:pPr>
    </w:p>
    <w:p w14:paraId="1C947333" w14:textId="77777777" w:rsidR="009A029C" w:rsidRDefault="00E71A31">
      <w:pPr>
        <w:pStyle w:val="Heading5"/>
        <w:spacing w:before="93"/>
        <w:ind w:left="303" w:right="7267"/>
        <w:jc w:val="center"/>
      </w:pPr>
      <w:r>
        <w:rPr>
          <w:color w:val="FFFFFF"/>
        </w:rPr>
        <w:t>IS IT A SMALL MINE?</w:t>
      </w:r>
    </w:p>
    <w:p w14:paraId="06142154" w14:textId="77777777" w:rsidR="009A029C" w:rsidRDefault="00E71A31">
      <w:pPr>
        <w:spacing w:before="64"/>
        <w:ind w:left="303" w:right="7268"/>
        <w:jc w:val="center"/>
        <w:rPr>
          <w:b/>
          <w:sz w:val="15"/>
        </w:rPr>
      </w:pPr>
      <w:r>
        <w:rPr>
          <w:b/>
          <w:color w:val="FFFFFF"/>
          <w:sz w:val="15"/>
        </w:rPr>
        <w:t>Refer to Section 2.2</w:t>
      </w:r>
    </w:p>
    <w:p w14:paraId="4D4F5707" w14:textId="77777777" w:rsidR="009A029C" w:rsidRDefault="009A029C">
      <w:pPr>
        <w:pStyle w:val="BodyText"/>
        <w:spacing w:before="0"/>
        <w:ind w:left="0"/>
        <w:rPr>
          <w:b/>
        </w:rPr>
      </w:pPr>
    </w:p>
    <w:p w14:paraId="77CA7444" w14:textId="77777777" w:rsidR="009A029C" w:rsidRDefault="009A029C">
      <w:pPr>
        <w:pStyle w:val="BodyText"/>
        <w:spacing w:before="0"/>
        <w:ind w:left="0"/>
        <w:rPr>
          <w:b/>
        </w:rPr>
      </w:pPr>
    </w:p>
    <w:p w14:paraId="2CDB54E8" w14:textId="77777777" w:rsidR="009A029C" w:rsidRDefault="009A029C">
      <w:pPr>
        <w:pStyle w:val="BodyText"/>
        <w:spacing w:before="0"/>
        <w:ind w:left="0"/>
        <w:rPr>
          <w:b/>
        </w:rPr>
      </w:pPr>
    </w:p>
    <w:p w14:paraId="75551A06" w14:textId="77777777" w:rsidR="009A029C" w:rsidRDefault="009A029C">
      <w:pPr>
        <w:pStyle w:val="BodyText"/>
        <w:spacing w:before="5"/>
        <w:ind w:left="0"/>
        <w:rPr>
          <w:b/>
          <w:sz w:val="22"/>
        </w:rPr>
      </w:pPr>
    </w:p>
    <w:p w14:paraId="5CD45EE6" w14:textId="77777777" w:rsidR="009A029C" w:rsidRDefault="009A029C">
      <w:pPr>
        <w:sectPr w:rsidR="009A029C">
          <w:type w:val="continuous"/>
          <w:pgSz w:w="11910" w:h="16840"/>
          <w:pgMar w:top="520" w:right="560" w:bottom="900" w:left="600" w:header="720" w:footer="720" w:gutter="0"/>
          <w:cols w:space="720"/>
        </w:sectPr>
      </w:pPr>
    </w:p>
    <w:p w14:paraId="5A498E2C" w14:textId="77777777" w:rsidR="009A029C" w:rsidRDefault="009A029C">
      <w:pPr>
        <w:pStyle w:val="BodyText"/>
        <w:spacing w:before="6"/>
        <w:ind w:left="0"/>
        <w:rPr>
          <w:b/>
          <w:sz w:val="18"/>
        </w:rPr>
      </w:pPr>
    </w:p>
    <w:p w14:paraId="52E0080C" w14:textId="77777777" w:rsidR="009A029C" w:rsidRDefault="00E71A31">
      <w:pPr>
        <w:pStyle w:val="Heading5"/>
        <w:spacing w:before="1"/>
        <w:ind w:left="283" w:right="23"/>
        <w:jc w:val="center"/>
      </w:pPr>
      <w:r>
        <w:rPr>
          <w:color w:val="1D1D1B"/>
        </w:rPr>
        <w:t>YES</w:t>
      </w:r>
    </w:p>
    <w:p w14:paraId="77A19AEF" w14:textId="77777777" w:rsidR="009A029C" w:rsidRDefault="00E71A31">
      <w:pPr>
        <w:pStyle w:val="Heading5"/>
        <w:spacing w:before="10"/>
        <w:ind w:left="283" w:right="23"/>
        <w:jc w:val="center"/>
      </w:pPr>
      <w:r>
        <w:rPr>
          <w:color w:val="1D1D1B"/>
        </w:rPr>
        <w:t>Small mine</w:t>
      </w:r>
    </w:p>
    <w:p w14:paraId="0DC1B638" w14:textId="77777777" w:rsidR="009A029C" w:rsidRDefault="00E71A31">
      <w:pPr>
        <w:spacing w:before="94"/>
        <w:ind w:left="559"/>
        <w:rPr>
          <w:b/>
          <w:sz w:val="20"/>
        </w:rPr>
      </w:pPr>
      <w:r>
        <w:br w:type="column"/>
      </w:r>
      <w:r>
        <w:rPr>
          <w:b/>
          <w:color w:val="1D1D1B"/>
          <w:sz w:val="20"/>
        </w:rPr>
        <w:t>NO</w:t>
      </w:r>
    </w:p>
    <w:p w14:paraId="5B782B54" w14:textId="77777777" w:rsidR="009A029C" w:rsidRDefault="00E71A31">
      <w:pPr>
        <w:pStyle w:val="Heading5"/>
        <w:spacing w:before="10" w:line="249" w:lineRule="auto"/>
        <w:ind w:left="300" w:right="38"/>
        <w:jc w:val="center"/>
      </w:pPr>
      <w:r>
        <w:rPr>
          <w:color w:val="1D1D1B"/>
        </w:rPr>
        <w:t>All other mines</w:t>
      </w:r>
    </w:p>
    <w:p w14:paraId="2C231D11" w14:textId="77777777" w:rsidR="009A029C" w:rsidRDefault="00E71A31">
      <w:pPr>
        <w:pStyle w:val="BodyText"/>
        <w:spacing w:before="0"/>
        <w:ind w:left="0"/>
        <w:rPr>
          <w:b/>
          <w:sz w:val="22"/>
        </w:rPr>
      </w:pPr>
      <w:r>
        <w:br w:type="column"/>
      </w:r>
    </w:p>
    <w:p w14:paraId="5A1EF010" w14:textId="77777777" w:rsidR="009A029C" w:rsidRDefault="009A029C">
      <w:pPr>
        <w:pStyle w:val="BodyText"/>
        <w:spacing w:before="0"/>
        <w:ind w:left="0"/>
        <w:rPr>
          <w:b/>
          <w:sz w:val="22"/>
        </w:rPr>
      </w:pPr>
    </w:p>
    <w:p w14:paraId="6FEC7C50" w14:textId="77777777" w:rsidR="009A029C" w:rsidRDefault="009A029C">
      <w:pPr>
        <w:pStyle w:val="BodyText"/>
        <w:spacing w:before="0"/>
        <w:ind w:left="0"/>
        <w:rPr>
          <w:b/>
          <w:sz w:val="22"/>
        </w:rPr>
      </w:pPr>
    </w:p>
    <w:p w14:paraId="5E69F57B" w14:textId="77777777" w:rsidR="009A029C" w:rsidRDefault="00E71A31">
      <w:pPr>
        <w:pStyle w:val="Heading5"/>
        <w:spacing w:before="193" w:line="249" w:lineRule="auto"/>
        <w:ind w:left="1177" w:right="666" w:hanging="877"/>
      </w:pPr>
      <w:r>
        <w:rPr>
          <w:color w:val="FFFFFF"/>
        </w:rPr>
        <w:t>IS IT NEW OR A CHANGE IN WORKS?</w:t>
      </w:r>
    </w:p>
    <w:p w14:paraId="21FB6998" w14:textId="77777777" w:rsidR="009A029C" w:rsidRDefault="009A029C">
      <w:pPr>
        <w:spacing w:line="249" w:lineRule="auto"/>
        <w:sectPr w:rsidR="009A029C">
          <w:type w:val="continuous"/>
          <w:pgSz w:w="11910" w:h="16840"/>
          <w:pgMar w:top="520" w:right="560" w:bottom="900" w:left="600" w:header="720" w:footer="720" w:gutter="0"/>
          <w:cols w:num="3" w:space="720" w:equalWidth="0">
            <w:col w:w="1403" w:space="855"/>
            <w:col w:w="1158" w:space="3670"/>
            <w:col w:w="3664"/>
          </w:cols>
        </w:sectPr>
      </w:pPr>
    </w:p>
    <w:p w14:paraId="450EB400" w14:textId="77777777" w:rsidR="009A029C" w:rsidRDefault="009A029C">
      <w:pPr>
        <w:pStyle w:val="BodyText"/>
        <w:spacing w:before="5"/>
        <w:ind w:left="0"/>
        <w:rPr>
          <w:b/>
          <w:sz w:val="11"/>
        </w:rPr>
      </w:pPr>
    </w:p>
    <w:p w14:paraId="601C3E49" w14:textId="77777777" w:rsidR="009A029C" w:rsidRDefault="009A029C">
      <w:pPr>
        <w:rPr>
          <w:sz w:val="11"/>
        </w:rPr>
        <w:sectPr w:rsidR="009A029C">
          <w:type w:val="continuous"/>
          <w:pgSz w:w="11910" w:h="16840"/>
          <w:pgMar w:top="520" w:right="560" w:bottom="900" w:left="600" w:header="720" w:footer="720" w:gutter="0"/>
          <w:cols w:space="720"/>
        </w:sectPr>
      </w:pPr>
    </w:p>
    <w:p w14:paraId="368E7201" w14:textId="77777777" w:rsidR="009A029C" w:rsidRDefault="00E71A31">
      <w:pPr>
        <w:spacing w:before="118" w:line="208" w:lineRule="auto"/>
        <w:ind w:left="322" w:right="38" w:hanging="1"/>
        <w:jc w:val="center"/>
        <w:rPr>
          <w:i/>
          <w:sz w:val="20"/>
        </w:rPr>
      </w:pPr>
      <w:r>
        <w:rPr>
          <w:i/>
          <w:color w:val="FFFFFF"/>
          <w:sz w:val="20"/>
        </w:rPr>
        <w:t>Code of Practice for Low Risk Mines</w:t>
      </w:r>
    </w:p>
    <w:p w14:paraId="11B85108" w14:textId="77777777" w:rsidR="009A029C" w:rsidRDefault="00E71A31">
      <w:pPr>
        <w:pStyle w:val="BodyText"/>
        <w:spacing w:before="0"/>
        <w:ind w:left="0"/>
        <w:rPr>
          <w:i/>
          <w:sz w:val="22"/>
        </w:rPr>
      </w:pPr>
      <w:r>
        <w:br w:type="column"/>
      </w:r>
    </w:p>
    <w:p w14:paraId="67094A04" w14:textId="77777777" w:rsidR="009A029C" w:rsidRDefault="00E71A31">
      <w:pPr>
        <w:pStyle w:val="BodyText"/>
        <w:spacing w:before="133"/>
        <w:ind w:left="322"/>
      </w:pPr>
      <w:r>
        <w:rPr>
          <w:color w:val="FFFFFF"/>
        </w:rPr>
        <w:t>Work plan</w:t>
      </w:r>
    </w:p>
    <w:p w14:paraId="6A695870" w14:textId="77777777" w:rsidR="009A029C" w:rsidRDefault="009A029C">
      <w:pPr>
        <w:sectPr w:rsidR="009A029C">
          <w:type w:val="continuous"/>
          <w:pgSz w:w="11910" w:h="16840"/>
          <w:pgMar w:top="520" w:right="560" w:bottom="900" w:left="600" w:header="720" w:footer="720" w:gutter="0"/>
          <w:cols w:num="2" w:space="720" w:equalWidth="0">
            <w:col w:w="1381" w:space="812"/>
            <w:col w:w="8557"/>
          </w:cols>
        </w:sectPr>
      </w:pPr>
    </w:p>
    <w:p w14:paraId="6672AA7C" w14:textId="77777777" w:rsidR="009A029C" w:rsidRDefault="009A029C">
      <w:pPr>
        <w:pStyle w:val="BodyText"/>
        <w:spacing w:before="6"/>
        <w:ind w:left="0"/>
        <w:rPr>
          <w:sz w:val="23"/>
        </w:rPr>
      </w:pPr>
    </w:p>
    <w:p w14:paraId="5803432B" w14:textId="77777777" w:rsidR="009A029C" w:rsidRDefault="00E71A31">
      <w:pPr>
        <w:pStyle w:val="Heading5"/>
        <w:tabs>
          <w:tab w:val="left" w:pos="2383"/>
        </w:tabs>
        <w:spacing w:before="94"/>
        <w:ind w:left="0" w:right="726"/>
        <w:jc w:val="right"/>
      </w:pPr>
      <w:r>
        <w:rPr>
          <w:color w:val="1D1D1B"/>
        </w:rPr>
        <w:t>YES</w:t>
      </w:r>
      <w:r>
        <w:rPr>
          <w:color w:val="1D1D1B"/>
        </w:rPr>
        <w:tab/>
      </w:r>
      <w:r>
        <w:rPr>
          <w:color w:val="1D1D1B"/>
          <w:spacing w:val="-1"/>
        </w:rPr>
        <w:t>NO</w:t>
      </w:r>
    </w:p>
    <w:p w14:paraId="1034A696" w14:textId="77777777" w:rsidR="009A029C" w:rsidRDefault="009A029C">
      <w:pPr>
        <w:pStyle w:val="BodyText"/>
        <w:spacing w:before="0"/>
        <w:ind w:left="0"/>
        <w:rPr>
          <w:b/>
        </w:rPr>
      </w:pPr>
    </w:p>
    <w:p w14:paraId="4EE7736D" w14:textId="77777777" w:rsidR="009A029C" w:rsidRDefault="009A029C">
      <w:pPr>
        <w:pStyle w:val="BodyText"/>
        <w:spacing w:before="0"/>
        <w:ind w:left="0"/>
        <w:rPr>
          <w:b/>
        </w:rPr>
      </w:pPr>
    </w:p>
    <w:p w14:paraId="2043F983" w14:textId="77777777" w:rsidR="009A029C" w:rsidRDefault="009A029C">
      <w:pPr>
        <w:pStyle w:val="BodyText"/>
        <w:spacing w:before="0"/>
        <w:ind w:left="0"/>
        <w:rPr>
          <w:b/>
        </w:rPr>
      </w:pPr>
    </w:p>
    <w:p w14:paraId="6AC7D30E" w14:textId="77777777" w:rsidR="009A029C" w:rsidRDefault="009A029C">
      <w:pPr>
        <w:pStyle w:val="BodyText"/>
        <w:spacing w:before="0"/>
        <w:ind w:left="0"/>
        <w:rPr>
          <w:b/>
        </w:rPr>
      </w:pPr>
    </w:p>
    <w:p w14:paraId="0EF8B055" w14:textId="77777777" w:rsidR="009A029C" w:rsidRDefault="009A029C">
      <w:pPr>
        <w:pStyle w:val="BodyText"/>
        <w:spacing w:before="0"/>
        <w:ind w:left="0"/>
        <w:rPr>
          <w:b/>
        </w:rPr>
      </w:pPr>
    </w:p>
    <w:p w14:paraId="7591643F" w14:textId="77777777" w:rsidR="009A029C" w:rsidRDefault="009A029C">
      <w:pPr>
        <w:pStyle w:val="BodyText"/>
        <w:spacing w:before="0"/>
        <w:ind w:left="0"/>
        <w:rPr>
          <w:b/>
        </w:rPr>
      </w:pPr>
    </w:p>
    <w:p w14:paraId="65BFCE01" w14:textId="77777777" w:rsidR="009A029C" w:rsidRDefault="009A029C">
      <w:pPr>
        <w:pStyle w:val="BodyText"/>
        <w:spacing w:before="7"/>
        <w:ind w:left="0"/>
        <w:rPr>
          <w:b/>
          <w:sz w:val="15"/>
        </w:rPr>
      </w:pPr>
    </w:p>
    <w:p w14:paraId="0A4EE5CA" w14:textId="77777777" w:rsidR="009A029C" w:rsidRDefault="009A029C">
      <w:pPr>
        <w:rPr>
          <w:sz w:val="15"/>
        </w:rPr>
        <w:sectPr w:rsidR="009A029C">
          <w:type w:val="continuous"/>
          <w:pgSz w:w="11910" w:h="16840"/>
          <w:pgMar w:top="520" w:right="560" w:bottom="900" w:left="600" w:header="720" w:footer="720" w:gutter="0"/>
          <w:cols w:space="720"/>
        </w:sectPr>
      </w:pPr>
    </w:p>
    <w:p w14:paraId="0FD23FAA" w14:textId="77777777" w:rsidR="009A029C" w:rsidRDefault="009A029C">
      <w:pPr>
        <w:pStyle w:val="BodyText"/>
        <w:spacing w:before="9"/>
        <w:ind w:left="0"/>
        <w:rPr>
          <w:b/>
          <w:sz w:val="18"/>
        </w:rPr>
      </w:pPr>
    </w:p>
    <w:p w14:paraId="0FE128F7" w14:textId="77777777" w:rsidR="009A029C" w:rsidRDefault="00E71A31">
      <w:pPr>
        <w:pStyle w:val="BodyText"/>
        <w:spacing w:before="0"/>
        <w:ind w:left="576"/>
      </w:pPr>
      <w:r>
        <w:rPr>
          <w:color w:val="1D1D1B"/>
        </w:rPr>
        <w:t>If the risk is</w:t>
      </w:r>
    </w:p>
    <w:p w14:paraId="4BED34CA" w14:textId="77777777" w:rsidR="009A029C" w:rsidRDefault="00E71A31">
      <w:pPr>
        <w:spacing w:before="10"/>
        <w:ind w:left="390"/>
        <w:rPr>
          <w:b/>
          <w:sz w:val="20"/>
        </w:rPr>
      </w:pPr>
      <w:r>
        <w:rPr>
          <w:b/>
          <w:color w:val="1D1D1B"/>
          <w:sz w:val="20"/>
        </w:rPr>
        <w:t xml:space="preserve">medium </w:t>
      </w:r>
      <w:r>
        <w:rPr>
          <w:color w:val="1D1D1B"/>
          <w:sz w:val="20"/>
        </w:rPr>
        <w:t xml:space="preserve">or </w:t>
      </w:r>
      <w:r>
        <w:rPr>
          <w:b/>
          <w:color w:val="1D1D1B"/>
          <w:sz w:val="20"/>
        </w:rPr>
        <w:t>low</w:t>
      </w:r>
    </w:p>
    <w:p w14:paraId="660F17E6" w14:textId="77777777" w:rsidR="009A029C" w:rsidRDefault="00E71A31">
      <w:pPr>
        <w:pStyle w:val="BodyText"/>
        <w:spacing w:before="51" w:line="208" w:lineRule="auto"/>
        <w:ind w:left="951" w:right="31" w:hanging="584"/>
      </w:pPr>
      <w:r>
        <w:rPr>
          <w:color w:val="FFFFFF"/>
        </w:rPr>
        <w:t>Refer to Section 2.4</w:t>
      </w:r>
    </w:p>
    <w:p w14:paraId="6C14CFAF" w14:textId="77777777" w:rsidR="009A029C" w:rsidRDefault="00E71A31">
      <w:pPr>
        <w:spacing w:before="94" w:line="249" w:lineRule="auto"/>
        <w:ind w:left="367" w:right="38"/>
        <w:jc w:val="center"/>
        <w:rPr>
          <w:sz w:val="20"/>
        </w:rPr>
      </w:pPr>
      <w:r>
        <w:br w:type="column"/>
      </w:r>
      <w:r>
        <w:rPr>
          <w:color w:val="1D1D1B"/>
          <w:sz w:val="20"/>
        </w:rPr>
        <w:t xml:space="preserve">If there is significant </w:t>
      </w:r>
      <w:r>
        <w:rPr>
          <w:b/>
          <w:color w:val="1D1D1B"/>
          <w:sz w:val="20"/>
        </w:rPr>
        <w:t xml:space="preserve">increase </w:t>
      </w:r>
      <w:r>
        <w:rPr>
          <w:color w:val="1D1D1B"/>
          <w:sz w:val="20"/>
        </w:rPr>
        <w:t>in risk</w:t>
      </w:r>
    </w:p>
    <w:p w14:paraId="75705373" w14:textId="77777777" w:rsidR="009A029C" w:rsidRDefault="00E71A31">
      <w:pPr>
        <w:pStyle w:val="BodyText"/>
        <w:spacing w:before="43" w:line="208" w:lineRule="auto"/>
        <w:ind w:left="367" w:right="38"/>
        <w:jc w:val="center"/>
      </w:pPr>
      <w:r>
        <w:rPr>
          <w:color w:val="FFFFFF"/>
        </w:rPr>
        <w:t>Refer to Section 2.3</w:t>
      </w:r>
    </w:p>
    <w:p w14:paraId="713E4BC0" w14:textId="77777777" w:rsidR="009A029C" w:rsidRDefault="00E71A31">
      <w:pPr>
        <w:pStyle w:val="BodyText"/>
        <w:spacing w:before="9"/>
        <w:ind w:left="0"/>
        <w:rPr>
          <w:sz w:val="18"/>
        </w:rPr>
      </w:pPr>
      <w:r>
        <w:br w:type="column"/>
      </w:r>
    </w:p>
    <w:p w14:paraId="7DECF105" w14:textId="77777777" w:rsidR="009A029C" w:rsidRDefault="00E71A31">
      <w:pPr>
        <w:pStyle w:val="BodyText"/>
        <w:spacing w:before="0" w:line="249" w:lineRule="auto"/>
        <w:ind w:left="367" w:right="38"/>
        <w:jc w:val="center"/>
      </w:pPr>
      <w:r>
        <w:rPr>
          <w:color w:val="1D1D1B"/>
        </w:rPr>
        <w:t>If you want to modernise</w:t>
      </w:r>
    </w:p>
    <w:p w14:paraId="05E738CB" w14:textId="77777777" w:rsidR="009A029C" w:rsidRDefault="00E71A31">
      <w:pPr>
        <w:pStyle w:val="BodyText"/>
        <w:spacing w:before="43" w:line="208" w:lineRule="auto"/>
        <w:ind w:left="367" w:right="38"/>
        <w:jc w:val="center"/>
      </w:pPr>
      <w:r>
        <w:rPr>
          <w:color w:val="FFFFFF"/>
        </w:rPr>
        <w:t>Refer to Section 2.5</w:t>
      </w:r>
    </w:p>
    <w:p w14:paraId="127A6D7C" w14:textId="77777777" w:rsidR="009A029C" w:rsidRDefault="00E71A31">
      <w:pPr>
        <w:pStyle w:val="BodyText"/>
        <w:spacing w:before="9"/>
        <w:ind w:left="0"/>
        <w:rPr>
          <w:sz w:val="18"/>
        </w:rPr>
      </w:pPr>
      <w:r>
        <w:br w:type="column"/>
      </w:r>
    </w:p>
    <w:p w14:paraId="7DC6E830" w14:textId="77777777" w:rsidR="009A029C" w:rsidRDefault="00E71A31">
      <w:pPr>
        <w:pStyle w:val="BodyText"/>
        <w:spacing w:before="0" w:line="249" w:lineRule="auto"/>
        <w:ind w:left="367" w:right="38" w:hanging="1"/>
        <w:jc w:val="center"/>
      </w:pPr>
      <w:r>
        <w:rPr>
          <w:color w:val="1D1D1B"/>
        </w:rPr>
        <w:t>If you want to consolidate</w:t>
      </w:r>
    </w:p>
    <w:p w14:paraId="52C677D7" w14:textId="77777777" w:rsidR="009A029C" w:rsidRDefault="00E71A31">
      <w:pPr>
        <w:pStyle w:val="BodyText"/>
        <w:spacing w:before="43" w:line="208" w:lineRule="auto"/>
        <w:ind w:left="367" w:right="38"/>
        <w:jc w:val="center"/>
      </w:pPr>
      <w:r>
        <w:rPr>
          <w:color w:val="FFFFFF"/>
        </w:rPr>
        <w:t>Refer to Section 2.6</w:t>
      </w:r>
    </w:p>
    <w:p w14:paraId="22F05D6E" w14:textId="77777777" w:rsidR="009A029C" w:rsidRDefault="00E71A31">
      <w:pPr>
        <w:pStyle w:val="BodyText"/>
        <w:spacing w:before="94" w:line="249" w:lineRule="auto"/>
        <w:ind w:left="367" w:right="392"/>
        <w:jc w:val="center"/>
      </w:pPr>
      <w:r>
        <w:br w:type="column"/>
      </w:r>
      <w:r>
        <w:rPr>
          <w:color w:val="1D1D1B"/>
        </w:rPr>
        <w:t>If there is a change to site plans</w:t>
      </w:r>
    </w:p>
    <w:p w14:paraId="7A3D1522" w14:textId="77777777" w:rsidR="009A029C" w:rsidRDefault="00AE751C">
      <w:pPr>
        <w:pStyle w:val="BodyText"/>
        <w:spacing w:before="43" w:line="208" w:lineRule="auto"/>
        <w:ind w:left="367" w:right="393"/>
        <w:jc w:val="center"/>
      </w:pPr>
      <w:r>
        <w:pict w14:anchorId="06E1F08D">
          <v:shapetype id="_x0000_t202" coordsize="21600,21600" o:spt="202" path="m,l,21600r21600,l21600,xe">
            <v:stroke joinstyle="miter"/>
            <v:path gradientshapeok="t" o:connecttype="rect"/>
          </v:shapetype>
          <v:shape id="_x0000_s1196" type="#_x0000_t202" alt="" style="position:absolute;left:0;text-align:left;margin-left:496.1pt;margin-top:69.95pt;width:30.6pt;height:11.2pt;z-index:-251673600;mso-wrap-style:square;mso-wrap-edited:f;mso-width-percent:0;mso-height-percent:0;mso-position-horizontal-relative:page;mso-width-percent:0;mso-height-percent:0;v-text-anchor:top" filled="f" stroked="f">
            <v:textbox inset="0,0,0,0">
              <w:txbxContent>
                <w:p w14:paraId="0CD6DF95" w14:textId="77777777" w:rsidR="00AE751C" w:rsidRDefault="00AE751C">
                  <w:pPr>
                    <w:pStyle w:val="BodyText"/>
                    <w:spacing w:before="0" w:line="223" w:lineRule="exact"/>
                    <w:ind w:left="0"/>
                  </w:pPr>
                  <w:r>
                    <w:rPr>
                      <w:color w:val="FFFFFF"/>
                    </w:rPr>
                    <w:t>update</w:t>
                  </w:r>
                </w:p>
              </w:txbxContent>
            </v:textbox>
            <w10:wrap anchorx="page"/>
          </v:shape>
        </w:pict>
      </w:r>
      <w:r w:rsidR="00E71A31">
        <w:rPr>
          <w:color w:val="FFFFFF"/>
        </w:rPr>
        <w:t>Refer to Section 2.4</w:t>
      </w:r>
    </w:p>
    <w:p w14:paraId="1460A0D5" w14:textId="77777777" w:rsidR="009A029C" w:rsidRDefault="009A029C">
      <w:pPr>
        <w:spacing w:line="208" w:lineRule="auto"/>
        <w:jc w:val="center"/>
        <w:sectPr w:rsidR="009A029C">
          <w:type w:val="continuous"/>
          <w:pgSz w:w="11910" w:h="16840"/>
          <w:pgMar w:top="520" w:right="560" w:bottom="900" w:left="600" w:header="720" w:footer="720" w:gutter="0"/>
          <w:cols w:num="5" w:space="720" w:equalWidth="0">
            <w:col w:w="1853" w:space="141"/>
            <w:col w:w="1853" w:space="715"/>
            <w:col w:w="1853" w:space="129"/>
            <w:col w:w="1853" w:space="140"/>
            <w:col w:w="2213"/>
          </w:cols>
        </w:sectPr>
      </w:pPr>
    </w:p>
    <w:p w14:paraId="5A06B902" w14:textId="77777777" w:rsidR="009A029C" w:rsidRDefault="009A029C">
      <w:pPr>
        <w:pStyle w:val="BodyText"/>
        <w:spacing w:before="0"/>
        <w:ind w:left="0"/>
      </w:pPr>
    </w:p>
    <w:p w14:paraId="4EF47351" w14:textId="77777777" w:rsidR="009A029C" w:rsidRDefault="009A029C">
      <w:pPr>
        <w:pStyle w:val="BodyText"/>
        <w:spacing w:before="7"/>
        <w:ind w:left="0"/>
        <w:rPr>
          <w:sz w:val="26"/>
        </w:rPr>
      </w:pPr>
    </w:p>
    <w:p w14:paraId="12F8D25B" w14:textId="77777777" w:rsidR="009A029C" w:rsidRDefault="009A029C">
      <w:pPr>
        <w:rPr>
          <w:sz w:val="26"/>
        </w:rPr>
        <w:sectPr w:rsidR="009A029C">
          <w:type w:val="continuous"/>
          <w:pgSz w:w="11910" w:h="16840"/>
          <w:pgMar w:top="520" w:right="560" w:bottom="900" w:left="600" w:header="720" w:footer="720" w:gutter="0"/>
          <w:cols w:space="720"/>
        </w:sectPr>
      </w:pPr>
    </w:p>
    <w:p w14:paraId="6EAA9E0F" w14:textId="77777777" w:rsidR="009A029C" w:rsidRDefault="00E71A31">
      <w:pPr>
        <w:pStyle w:val="Heading5"/>
        <w:spacing w:before="93" w:line="249" w:lineRule="auto"/>
        <w:ind w:left="532" w:right="38"/>
        <w:jc w:val="center"/>
      </w:pPr>
      <w:r>
        <w:rPr>
          <w:color w:val="FFFFFF"/>
          <w:spacing w:val="-3"/>
        </w:rPr>
        <w:t xml:space="preserve">IS </w:t>
      </w:r>
      <w:r>
        <w:rPr>
          <w:color w:val="FFFFFF"/>
        </w:rPr>
        <w:t xml:space="preserve">A </w:t>
      </w:r>
      <w:r>
        <w:rPr>
          <w:color w:val="FFFFFF"/>
          <w:spacing w:val="-9"/>
        </w:rPr>
        <w:t xml:space="preserve">PLANNING </w:t>
      </w:r>
      <w:r>
        <w:rPr>
          <w:color w:val="FFFFFF"/>
          <w:spacing w:val="-6"/>
        </w:rPr>
        <w:t xml:space="preserve">PERMIT </w:t>
      </w:r>
      <w:r>
        <w:rPr>
          <w:color w:val="FFFFFF"/>
          <w:spacing w:val="-7"/>
        </w:rPr>
        <w:t>REQUIRED?</w:t>
      </w:r>
    </w:p>
    <w:p w14:paraId="227E9DB6" w14:textId="77777777" w:rsidR="009A029C" w:rsidRDefault="00E71A31">
      <w:pPr>
        <w:pStyle w:val="BodyText"/>
        <w:spacing w:before="8"/>
        <w:ind w:left="0"/>
        <w:rPr>
          <w:b/>
        </w:rPr>
      </w:pPr>
      <w:r>
        <w:br w:type="column"/>
      </w:r>
    </w:p>
    <w:p w14:paraId="6E75171F" w14:textId="77777777" w:rsidR="009A029C" w:rsidRDefault="00E71A31">
      <w:pPr>
        <w:pStyle w:val="BodyText"/>
        <w:spacing w:before="0" w:line="208" w:lineRule="auto"/>
        <w:ind w:left="605" w:right="23" w:hanging="74"/>
      </w:pPr>
      <w:r>
        <w:rPr>
          <w:color w:val="FFFFFF"/>
        </w:rPr>
        <w:t>Work plan variation</w:t>
      </w:r>
    </w:p>
    <w:p w14:paraId="1D04EF75" w14:textId="77777777" w:rsidR="009A029C" w:rsidRDefault="00E71A31">
      <w:pPr>
        <w:pStyle w:val="BodyText"/>
        <w:tabs>
          <w:tab w:val="left" w:pos="3889"/>
        </w:tabs>
        <w:spacing w:before="214"/>
        <w:ind w:left="532"/>
      </w:pPr>
      <w:r>
        <w:br w:type="column"/>
      </w:r>
      <w:r>
        <w:rPr>
          <w:color w:val="FFFFFF"/>
        </w:rPr>
        <w:t>Administrative</w:t>
      </w:r>
      <w:r>
        <w:rPr>
          <w:color w:val="FFFFFF"/>
          <w:spacing w:val="3"/>
        </w:rPr>
        <w:t xml:space="preserve"> </w:t>
      </w:r>
      <w:r>
        <w:rPr>
          <w:color w:val="FFFFFF"/>
        </w:rPr>
        <w:t>process</w:t>
      </w:r>
      <w:r>
        <w:rPr>
          <w:color w:val="FFFFFF"/>
        </w:rPr>
        <w:tab/>
      </w:r>
      <w:r>
        <w:rPr>
          <w:color w:val="FFFFFF"/>
          <w:position w:val="10"/>
        </w:rPr>
        <w:t>Administrative</w:t>
      </w:r>
    </w:p>
    <w:p w14:paraId="61632442" w14:textId="77777777" w:rsidR="009A029C" w:rsidRDefault="009A029C">
      <w:pPr>
        <w:sectPr w:rsidR="009A029C">
          <w:type w:val="continuous"/>
          <w:pgSz w:w="11910" w:h="16840"/>
          <w:pgMar w:top="520" w:right="560" w:bottom="900" w:left="600" w:header="720" w:footer="720" w:gutter="0"/>
          <w:cols w:num="3" w:space="720" w:equalWidth="0">
            <w:col w:w="1981" w:space="520"/>
            <w:col w:w="1475" w:space="1134"/>
            <w:col w:w="5640"/>
          </w:cols>
        </w:sectPr>
      </w:pPr>
    </w:p>
    <w:p w14:paraId="3372E021" w14:textId="77777777" w:rsidR="009A029C" w:rsidRDefault="009A029C">
      <w:pPr>
        <w:pStyle w:val="BodyText"/>
        <w:spacing w:before="0"/>
        <w:ind w:left="0"/>
      </w:pPr>
    </w:p>
    <w:p w14:paraId="590D17E5" w14:textId="77777777" w:rsidR="009A029C" w:rsidRDefault="009A029C">
      <w:pPr>
        <w:pStyle w:val="BodyText"/>
        <w:spacing w:before="0"/>
        <w:ind w:left="0"/>
      </w:pPr>
    </w:p>
    <w:p w14:paraId="665A9816" w14:textId="77777777" w:rsidR="009A029C" w:rsidRDefault="009A029C">
      <w:pPr>
        <w:pStyle w:val="BodyText"/>
        <w:spacing w:before="6"/>
        <w:ind w:left="0"/>
        <w:rPr>
          <w:sz w:val="27"/>
        </w:rPr>
      </w:pPr>
    </w:p>
    <w:p w14:paraId="3C897369" w14:textId="77777777" w:rsidR="009A029C" w:rsidRDefault="009A029C">
      <w:pPr>
        <w:rPr>
          <w:sz w:val="27"/>
        </w:rPr>
        <w:sectPr w:rsidR="009A029C">
          <w:type w:val="continuous"/>
          <w:pgSz w:w="11910" w:h="16840"/>
          <w:pgMar w:top="520" w:right="560" w:bottom="900" w:left="600" w:header="720" w:footer="720" w:gutter="0"/>
          <w:cols w:space="720"/>
        </w:sectPr>
      </w:pPr>
    </w:p>
    <w:p w14:paraId="001D60CF" w14:textId="77777777" w:rsidR="009A029C" w:rsidRDefault="00AE751C">
      <w:pPr>
        <w:pStyle w:val="Heading5"/>
        <w:spacing w:before="93"/>
        <w:ind w:left="873"/>
      </w:pPr>
      <w:r>
        <w:pict w14:anchorId="24D605E6">
          <v:group id="_x0000_s1134" alt="" style="position:absolute;left:0;text-align:left;margin-left:36pt;margin-top:52.5pt;width:523.6pt;height:732.6pt;z-index:-251674624;mso-position-horizontal-relative:page;mso-position-vertical-relative:page" coordorigin="720,1050" coordsize="10472,14652">
            <v:line id="_x0000_s1135" alt="" style="position:absolute" from="5941,1830" to="5941,2005" strokecolor="#c6c6c6"/>
            <v:rect id="_x0000_s1136" alt="" style="position:absolute;left:4065;top:1054;width:3748;height:776" fillcolor="#c6c6c6" stroked="f"/>
            <v:shape id="_x0000_s1137" alt="" style="position:absolute;left:4065;top:1054;width:3748;height:776" coordorigin="4065,1055" coordsize="3748,776" path="m4065,1060r,765l4065,1830r5,l7808,1830r5,l7813,1825r,-765l7813,1055r-5,l4070,1055r-5,l4065,1060xe" filled="f" strokecolor="#c6c6c6" strokeweight=".5pt">
              <v:path arrowok="t"/>
            </v:shape>
            <v:shape id="_x0000_s1138" alt="" style="position:absolute;left:2497;top:2501;width:6803;height:931" coordorigin="2497,2501" coordsize="6803,931" o:spt="100" adj="0,,0" path="m5941,2501r,461m2497,2957r,474m9300,2957r,474e" filled="f" strokecolor="#c6c6c6">
              <v:stroke joinstyle="round"/>
              <v:formulas/>
              <v:path arrowok="t" o:connecttype="segments"/>
            </v:shape>
            <v:line id="_x0000_s1139" alt="" style="position:absolute" from="2492,2962" to="9306,2962" strokecolor="#c6c6c6"/>
            <v:rect id="_x0000_s1140" alt="" style="position:absolute;left:4071;top:2005;width:3736;height:496" fillcolor="#1d1d1b" stroked="f"/>
            <v:shape id="_x0000_s1141" alt="" style="position:absolute;left:1428;top:4475;width:2138;height:2120" coordorigin="1428,4476" coordsize="2138,2120" o:spt="100" adj="0,,0" path="m2497,4476r,648m2497,5892r,248m1428,6130r,465m3566,6130r,465e" filled="f" strokecolor="#c6c6c6">
              <v:stroke joinstyle="round"/>
              <v:formulas/>
              <v:path arrowok="t" o:connecttype="segments"/>
            </v:shape>
            <v:line id="_x0000_s1142" alt="" style="position:absolute" from="1424,6135" to="3571,6135" strokecolor="#c6c6c6"/>
            <v:rect id="_x0000_s1143" alt="" style="position:absolute;left:720;top:5124;width:3539;height:768" fillcolor="#1d1d1b" stroked="f"/>
            <v:rect id="_x0000_s1144" alt="" style="position:absolute;left:725;top:3431;width:3551;height:1045" fillcolor="#c6c6c6" stroked="f"/>
            <v:shape id="_x0000_s1145" alt="" style="position:absolute;left:725;top:3431;width:3551;height:1045" coordorigin="725,3431" coordsize="3551,1045" path="m725,3436r,1035l725,4476r5,l4270,4476r5,l4275,4471r,-1035l4275,3431r-5,l730,3431r-5,l725,3436xe" filled="f" strokecolor="#c6c6c6" strokeweight=".5pt">
              <v:path arrowok="t"/>
            </v:shape>
            <v:line id="_x0000_s1146" alt="" style="position:absolute" from="1428,7632" to="1428,8188" strokecolor="#c6c6c6"/>
            <v:rect id="_x0000_s1147" alt="" style="position:absolute;left:725;top:6595;width:1413;height:1038" fillcolor="#c6c6c6" stroked="f"/>
            <v:shape id="_x0000_s1148" alt="" style="position:absolute;left:725;top:6595;width:1413;height:1038" coordorigin="725,6595" coordsize="1413,1038" path="m725,6600r,1027l725,7632r5,l2133,7632r5,l2138,7627r,-1027l2138,6595r-5,l730,6595r-5,l725,6600xe" filled="f" strokecolor="#c6c6c6" strokeweight=".5pt">
              <v:path arrowok="t"/>
            </v:shape>
            <v:rect id="_x0000_s1149" alt="" style="position:absolute;left:725;top:8188;width:1413;height:1094" fillcolor="#c6c6c6" stroked="f"/>
            <v:shape id="_x0000_s1150" alt="" style="position:absolute;left:725;top:8188;width:1413;height:1094" coordorigin="725,8188" coordsize="1413,1094" path="m725,8193r,1084l725,9282r5,l2133,9282r5,l2138,9277r,-1084l2138,8188r-5,l730,8188r-5,l725,8193xe" filled="f" strokecolor="#c6c6c6" strokeweight=".5pt">
              <v:path arrowok="t"/>
            </v:shape>
            <v:line id="_x0000_s1151" alt="" style="position:absolute" from="3566,7632" to="3566,8181" strokecolor="#c6c6c6"/>
            <v:rect id="_x0000_s1152" alt="" style="position:absolute;left:2858;top:8181;width:1418;height:1094" fillcolor="#c6c6c6" stroked="f"/>
            <v:shape id="_x0000_s1153" alt="" style="position:absolute;left:2858;top:8181;width:1418;height:1094" coordorigin="2858,8181" coordsize="1418,1094" path="m2858,8186r,1084l2858,9275r5,l4270,9275r5,l4275,9270r,-1084l4275,8181r-5,l2863,8181r-5,l2858,8186xe" filled="f" strokecolor="#c6c6c6" strokeweight=".5pt">
              <v:path arrowok="t"/>
            </v:shape>
            <v:rect id="_x0000_s1154" alt="" style="position:absolute;left:2858;top:6595;width:1418;height:1038" fillcolor="#c6c6c6" stroked="f"/>
            <v:shape id="_x0000_s1155" alt="" style="position:absolute;left:2858;top:6595;width:1418;height:1038" coordorigin="2858,6595" coordsize="1418,1038" path="m2858,6600r,1027l2858,7632r5,l4270,7632r5,l4275,7627r,-1027l4275,6595r-5,l2863,6595r-5,l2858,6600xe" filled="f" strokecolor="#c6c6c6" strokeweight=".5pt">
              <v:path arrowok="t"/>
            </v:shape>
            <v:shape id="_x0000_s1156" alt="" style="position:absolute;left:9299;top:4439;width:2;height:4237" coordorigin="9300,4440" coordsize="0,4237" o:spt="100" adj="0,,0" path="m9300,4440r,3051m9300,8229r,447e" filled="f" strokecolor="#c6c6c6">
              <v:stroke joinstyle="round"/>
              <v:formulas/>
              <v:path arrowok="t" o:connecttype="segments"/>
            </v:shape>
            <v:line id="_x0000_s1157" alt="" style="position:absolute" from="8128,8671" to="10473,8671" strokecolor="#c6c6c6"/>
            <v:shape id="_x0000_s1158" alt="" style="position:absolute;left:8133;top:8665;width:2334;height:698" coordorigin="8133,8666" coordsize="2334,698" o:spt="100" adj="0,,0" path="m8133,8666r,698m10467,8666r,698e" filled="f" strokecolor="#c6c6c6">
              <v:stroke joinstyle="round"/>
              <v:formulas/>
              <v:path arrowok="t" o:connecttype="segments"/>
            </v:shape>
            <v:line id="_x0000_s1159" alt="" style="position:absolute" from="6237,10940" to="10473,10940" strokecolor="#c6c6c6"/>
            <v:line id="_x0000_s1160" alt="" style="position:absolute" from="1689,10619" to="8139,10619" strokecolor="#c6c6c6"/>
            <v:shape id="_x0000_s1161" alt="" style="position:absolute;left:1689;top:9885;width:8778;height:3157" coordorigin="1690,9886" coordsize="8778,3157" o:spt="100" adj="0,,0" path="m8133,9886r,739m1690,10614r,647m3683,10614r,647m6240,10935r,326m8234,10935r,326m10227,10935r,326m10467,9886r,1060m6240,12696r,346e" filled="f" strokecolor="#c6c6c6">
              <v:stroke joinstyle="round"/>
              <v:formulas/>
              <v:path arrowok="t" o:connecttype="segments"/>
            </v:shape>
            <v:rect id="_x0000_s1162" alt="" style="position:absolute;left:5306;top:11261;width:1893;height:1435" fillcolor="#c6c6c6" stroked="f"/>
            <v:shape id="_x0000_s1163" alt="" style="position:absolute;left:5306;top:11261;width:1893;height:1435" coordorigin="5307,11261" coordsize="1893,1435" path="m5307,11266r,1425l5307,12696r5,l7194,12696r5,l7199,12691r,-1425l7199,11261r-5,l5312,11261r-5,l5307,11266xe" filled="f" strokecolor="#c6c6c6" strokeweight=".5pt">
              <v:path arrowok="t"/>
            </v:shape>
            <v:line id="_x0000_s1164" alt="" style="position:absolute" from="1690,12696" to="1690,13056" strokecolor="#c6c6c6"/>
            <v:rect id="_x0000_s1165" alt="" style="position:absolute;left:731;top:11261;width:1918;height:1435" fillcolor="#c6c6c6" stroked="f"/>
            <v:shape id="_x0000_s1166" alt="" style="position:absolute;left:731;top:11261;width:1918;height:1435" coordorigin="731,11261" coordsize="1918,1435" path="m731,11266r,1425l731,12696r5,l2644,12696r5,l2649,12691r,-1425l2649,11261r-5,l736,11261r-5,l731,11266xe" filled="f" strokecolor="#c6c6c6" strokeweight=".5pt">
              <v:path arrowok="t"/>
            </v:shape>
            <v:line id="_x0000_s1167" alt="" style="position:absolute" from="8234,12696" to="8234,13042" strokecolor="#c6c6c6"/>
            <v:rect id="_x0000_s1168" alt="" style="position:absolute;left:7275;top:11261;width:1918;height:1435" fillcolor="#c6c6c6" stroked="f"/>
            <v:shape id="_x0000_s1169" alt="" style="position:absolute;left:7275;top:11261;width:1918;height:1435" coordorigin="7275,11261" coordsize="1918,1435" path="m7275,11266r,1425l7275,12696r5,l9188,12696r5,l9193,12691r,-1425l9193,11261r-5,l7280,11261r-5,l7275,11266xe" filled="f" strokecolor="#c6c6c6" strokeweight=".5pt">
              <v:path arrowok="t"/>
            </v:shape>
            <v:line id="_x0000_s1170" alt="" style="position:absolute" from="10227,12691" to="10227,13042" strokecolor="#c6c6c6"/>
            <v:rect id="_x0000_s1171" alt="" style="position:absolute;left:9268;top:11261;width:1918;height:1431" fillcolor="#c6c6c6" stroked="f"/>
            <v:shape id="_x0000_s1172" alt="" style="position:absolute;left:9268;top:11261;width:1918;height:1431" coordorigin="9269,11261" coordsize="1918,1431" path="m9269,11266r,1420l9269,12691r5,l11182,12691r5,l11187,12686r,-1420l11187,11261r-5,l9274,11261r-5,l9269,11266xe" filled="f" strokecolor="#c6c6c6" strokeweight=".5pt">
              <v:path arrowok="t"/>
            </v:shape>
            <v:line id="_x0000_s1173" alt="" style="position:absolute" from="3683,12691" to="3683,13042" strokecolor="#c6c6c6"/>
            <v:rect id="_x0000_s1174" alt="" style="position:absolute;left:2725;top:11261;width:1918;height:1431" fillcolor="#c6c6c6" stroked="f"/>
            <v:shape id="_x0000_s1175" alt="" style="position:absolute;left:2725;top:11261;width:1918;height:1431" coordorigin="2725,11261" coordsize="1918,1431" path="m2725,11266r,1420l2725,12691r5,l4638,12691r5,l4643,12686r,-1420l4643,11261r-5,l2730,11261r-5,l2725,11266xe" filled="f" strokecolor="#c6c6c6" strokeweight=".5pt">
              <v:path arrowok="t"/>
            </v:shape>
            <v:line id="_x0000_s1176" alt="" style="position:absolute" from="1509,14244" to="3618,14244" strokecolor="#c6c6c6"/>
            <v:shape id="_x0000_s1177" alt="" style="position:absolute;left:1513;top:14019;width:2102;height:512" coordorigin="1514,14020" coordsize="2102,512" o:spt="100" adj="0,,0" path="m1690,14020r,229m1514,14239r,292m3615,14239r,292e" filled="f" strokecolor="#c6c6c6">
              <v:stroke joinstyle="round"/>
              <v:formulas/>
              <v:path arrowok="t" o:connecttype="segments"/>
            </v:shape>
            <v:rect id="_x0000_s1178" alt="" style="position:absolute;left:2727;top:14530;width:1784;height:1166" fillcolor="#c6c6c6" stroked="f"/>
            <v:shape id="_x0000_s1179" alt="" style="position:absolute;left:2727;top:14530;width:1784;height:1166" coordorigin="2728,14531" coordsize="1784,1166" path="m2728,14536r,1155l2728,15696r5,l4506,15696r5,l4511,15691r,-1155l4511,14531r-5,l2733,14531r-5,l2728,14536xe" filled="f" strokecolor="#c6c6c6" strokeweight=".5pt">
              <v:path arrowok="t"/>
            </v:shape>
            <v:rect id="_x0000_s1180" alt="" style="position:absolute;left:3125;top:13041;width:1918;height:954" fillcolor="#c6c6c6" stroked="f"/>
            <v:shape id="_x0000_s1181" alt="" style="position:absolute;left:3125;top:13041;width:1918;height:954" coordorigin="3125,13042" coordsize="1918,954" path="m3125,13047r,943l3125,13995r5,l5038,13995r5,l5043,13990r,-943l5043,13042r-5,l3130,13042r-5,l3125,13047xe" filled="f" strokecolor="#c6c6c6" strokeweight=".5pt">
              <v:path arrowok="t"/>
            </v:shape>
            <v:rect id="_x0000_s1182" alt="" style="position:absolute;left:731;top:14530;width:1784;height:1166" fillcolor="#c6c6c6" stroked="f"/>
            <v:shape id="_x0000_s1183" alt="" style="position:absolute;left:731;top:14530;width:1784;height:1166" coordorigin="731,14531" coordsize="1784,1166" path="m731,14536r,1155l731,15696r5,l2510,15696r5,l2515,15691r,-1155l2515,14531r-5,l736,14531r-5,l731,14536xe" filled="f" strokecolor="#c6c6c6" strokeweight=".5pt">
              <v:path arrowok="t"/>
            </v:shape>
            <v:rect id="_x0000_s1184" alt="" style="position:absolute;left:7425;top:9363;width:1418;height:522" fillcolor="#c6c6c6" stroked="f"/>
            <v:shape id="_x0000_s1185" alt="" style="position:absolute;left:7425;top:9363;width:1418;height:522" coordorigin="7425,9364" coordsize="1418,522" path="m7425,9369r,512l7425,9886r5,l8837,9886r5,l8842,9881r,-512l8842,9364r-5,l7430,9364r-5,l7425,9369xe" filled="f" strokecolor="#c6c6c6" strokeweight=".5pt">
              <v:path arrowok="t"/>
            </v:shape>
            <v:rect id="_x0000_s1186" alt="" style="position:absolute;left:9758;top:9363;width:1418;height:522" fillcolor="#c6c6c6" stroked="f"/>
            <v:shape id="_x0000_s1187" alt="" style="position:absolute;left:9758;top:9363;width:1418;height:522" coordorigin="9759,9364" coordsize="1418,522" path="m9759,9369r,512l9759,9886r5,l11171,9886r5,l11176,9881r,-512l11176,9364r-5,l9764,9364r-5,l9759,9369xe" filled="f" strokecolor="#c6c6c6" strokeweight=".5pt">
              <v:path arrowok="t"/>
            </v:shape>
            <v:rect id="_x0000_s1188" alt="" style="position:absolute;left:7420;top:7490;width:3761;height:739" fillcolor="#1d1d1b" stroked="f"/>
            <v:rect id="_x0000_s1189" alt="" style="position:absolute;left:7414;top:3431;width:3773;height:1009" fillcolor="#c6c6c6" stroked="f"/>
            <v:shape id="_x0000_s1190" alt="" style="position:absolute;left:7414;top:3431;width:3773;height:1009" coordorigin="7414,3431" coordsize="3773,1009" path="m7414,3436r,999l7414,4440r5,l11182,4440r5,l11187,4435r,-999l11187,3431r-5,l7419,3431r-5,l7414,3436xe" filled="f" strokecolor="#c6c6c6" strokeweight=".5pt">
              <v:path arrowok="t"/>
            </v:shape>
            <v:rect id="_x0000_s1191" alt="" style="position:absolute;left:5306;top:13041;width:3890;height:954" fillcolor="#c6c6c6" stroked="f"/>
            <v:shape id="_x0000_s1192" alt="" style="position:absolute;left:5306;top:13041;width:3890;height:954" coordorigin="5307,13042" coordsize="3890,954" path="m5307,13047r,943l5307,13995r5,l9191,13995r5,l9196,13990r,-943l9196,13042r-5,l5312,13042r-5,l5307,13047xe" filled="f" strokecolor="#c6c6c6" strokeweight=".5pt">
              <v:path arrowok="t"/>
            </v:shape>
            <v:rect id="_x0000_s1193" alt="" style="position:absolute;left:9268;top:13041;width:1918;height:954" fillcolor="#c6c6c6" stroked="f"/>
            <v:shape id="_x0000_s1194" alt="" style="position:absolute;left:9268;top:13041;width:1918;height:954" coordorigin="9269,13042" coordsize="1918,954" path="m9269,13047r,943l9269,13995r5,l11182,13995r5,l11187,13990r,-943l11187,13042r-5,l9274,13042r-5,l9269,13047xe" filled="f" strokecolor="#c6c6c6" strokeweight=".5pt">
              <v:path arrowok="t"/>
            </v:shape>
            <v:rect id="_x0000_s1195" alt="" style="position:absolute;left:726;top:13056;width:2227;height:964" fillcolor="#1d1d1b" stroked="f"/>
            <w10:wrap anchorx="page" anchory="page"/>
          </v:group>
        </w:pict>
      </w:r>
      <w:r w:rsidR="00E71A31">
        <w:rPr>
          <w:color w:val="1D1D1B"/>
        </w:rPr>
        <w:t>NO</w:t>
      </w:r>
    </w:p>
    <w:p w14:paraId="02179AA1" w14:textId="77777777" w:rsidR="009A029C" w:rsidRDefault="00E71A31">
      <w:pPr>
        <w:pStyle w:val="BodyText"/>
        <w:spacing w:before="51" w:line="208" w:lineRule="auto"/>
        <w:ind w:left="395" w:right="38"/>
        <w:jc w:val="center"/>
      </w:pPr>
      <w:r>
        <w:rPr>
          <w:color w:val="FFFFFF"/>
        </w:rPr>
        <w:t>Administrative update</w:t>
      </w:r>
    </w:p>
    <w:p w14:paraId="5E93B328" w14:textId="77777777" w:rsidR="009A029C" w:rsidRDefault="00E71A31">
      <w:pPr>
        <w:spacing w:before="93"/>
        <w:ind w:left="646"/>
        <w:rPr>
          <w:b/>
          <w:sz w:val="20"/>
        </w:rPr>
      </w:pPr>
      <w:r>
        <w:br w:type="column"/>
      </w:r>
      <w:r>
        <w:rPr>
          <w:b/>
          <w:color w:val="1D1D1B"/>
          <w:sz w:val="20"/>
        </w:rPr>
        <w:t>YES</w:t>
      </w:r>
    </w:p>
    <w:p w14:paraId="634CF53C" w14:textId="77777777" w:rsidR="009A029C" w:rsidRDefault="00E71A31">
      <w:pPr>
        <w:pStyle w:val="BodyText"/>
        <w:spacing w:before="51" w:line="208" w:lineRule="auto"/>
        <w:ind w:left="395" w:right="7273"/>
        <w:jc w:val="center"/>
      </w:pPr>
      <w:r>
        <w:rPr>
          <w:color w:val="FFFFFF"/>
        </w:rPr>
        <w:t>Work plan variation</w:t>
      </w:r>
    </w:p>
    <w:p w14:paraId="1A68F868" w14:textId="77777777" w:rsidR="009A029C" w:rsidRDefault="009A029C">
      <w:pPr>
        <w:spacing w:line="208" w:lineRule="auto"/>
        <w:jc w:val="center"/>
        <w:sectPr w:rsidR="009A029C">
          <w:type w:val="continuous"/>
          <w:pgSz w:w="11910" w:h="16840"/>
          <w:pgMar w:top="520" w:right="560" w:bottom="900" w:left="600" w:header="720" w:footer="720" w:gutter="0"/>
          <w:cols w:num="2" w:space="720" w:equalWidth="0">
            <w:col w:w="1692" w:space="482"/>
            <w:col w:w="8576"/>
          </w:cols>
        </w:sectPr>
      </w:pPr>
    </w:p>
    <w:p w14:paraId="480E800D" w14:textId="77777777" w:rsidR="009A029C" w:rsidRDefault="00E71A31">
      <w:pPr>
        <w:pStyle w:val="Heading1"/>
        <w:numPr>
          <w:ilvl w:val="0"/>
          <w:numId w:val="94"/>
        </w:numPr>
        <w:tabs>
          <w:tab w:val="left" w:pos="531"/>
        </w:tabs>
        <w:ind w:hanging="410"/>
      </w:pPr>
      <w:bookmarkStart w:id="9" w:name="_bookmark4"/>
      <w:bookmarkStart w:id="10" w:name="_TOC_250013"/>
      <w:bookmarkEnd w:id="9"/>
      <w:r>
        <w:rPr>
          <w:color w:val="1D1D1B"/>
        </w:rPr>
        <w:lastRenderedPageBreak/>
        <w:t>When is a work plan or work plan variation</w:t>
      </w:r>
      <w:r>
        <w:rPr>
          <w:color w:val="1D1D1B"/>
          <w:spacing w:val="79"/>
        </w:rPr>
        <w:t xml:space="preserve"> </w:t>
      </w:r>
      <w:bookmarkEnd w:id="10"/>
      <w:r>
        <w:rPr>
          <w:color w:val="1D1D1B"/>
        </w:rPr>
        <w:t>required?</w:t>
      </w:r>
    </w:p>
    <w:p w14:paraId="6F535D7E" w14:textId="77777777" w:rsidR="009A029C" w:rsidRDefault="00E71A31">
      <w:pPr>
        <w:pStyle w:val="Heading2"/>
        <w:numPr>
          <w:ilvl w:val="1"/>
          <w:numId w:val="94"/>
        </w:numPr>
        <w:tabs>
          <w:tab w:val="left" w:pos="663"/>
        </w:tabs>
        <w:spacing w:before="299"/>
        <w:ind w:hanging="542"/>
      </w:pPr>
      <w:bookmarkStart w:id="11" w:name="_TOC_250012"/>
      <w:r>
        <w:rPr>
          <w:color w:val="1D1D1B"/>
        </w:rPr>
        <w:t>What is a work</w:t>
      </w:r>
      <w:r>
        <w:rPr>
          <w:color w:val="1D1D1B"/>
          <w:spacing w:val="35"/>
        </w:rPr>
        <w:t xml:space="preserve"> </w:t>
      </w:r>
      <w:bookmarkEnd w:id="11"/>
      <w:r>
        <w:rPr>
          <w:color w:val="1D1D1B"/>
        </w:rPr>
        <w:t>plan?</w:t>
      </w:r>
    </w:p>
    <w:p w14:paraId="6C36A4C1" w14:textId="77777777" w:rsidR="009A029C" w:rsidRDefault="00E71A31">
      <w:pPr>
        <w:pStyle w:val="BodyText"/>
        <w:spacing w:before="154"/>
        <w:ind w:left="120"/>
      </w:pPr>
      <w:r>
        <w:rPr>
          <w:color w:val="1D1D1B"/>
        </w:rPr>
        <w:t>A work plan is a document that needs to:</w:t>
      </w:r>
    </w:p>
    <w:p w14:paraId="075B753B" w14:textId="77777777" w:rsidR="009A029C" w:rsidRDefault="00E71A31">
      <w:pPr>
        <w:pStyle w:val="ListParagraph"/>
        <w:numPr>
          <w:ilvl w:val="0"/>
          <w:numId w:val="93"/>
        </w:numPr>
        <w:tabs>
          <w:tab w:val="left" w:pos="347"/>
        </w:tabs>
        <w:spacing w:before="180"/>
        <w:ind w:hanging="226"/>
        <w:rPr>
          <w:sz w:val="20"/>
        </w:rPr>
      </w:pPr>
      <w:r>
        <w:rPr>
          <w:color w:val="1D1D1B"/>
          <w:sz w:val="20"/>
        </w:rPr>
        <w:t>describe the nature and scale of the proposed mining</w:t>
      </w:r>
      <w:r>
        <w:rPr>
          <w:color w:val="1D1D1B"/>
          <w:spacing w:val="41"/>
          <w:sz w:val="20"/>
        </w:rPr>
        <w:t xml:space="preserve"> </w:t>
      </w:r>
      <w:r>
        <w:rPr>
          <w:color w:val="1D1D1B"/>
          <w:sz w:val="20"/>
        </w:rPr>
        <w:t>activities</w:t>
      </w:r>
    </w:p>
    <w:p w14:paraId="5AAD0850" w14:textId="77777777" w:rsidR="009A029C" w:rsidRDefault="00E71A31">
      <w:pPr>
        <w:pStyle w:val="ListParagraph"/>
        <w:numPr>
          <w:ilvl w:val="0"/>
          <w:numId w:val="93"/>
        </w:numPr>
        <w:tabs>
          <w:tab w:val="left" w:pos="347"/>
        </w:tabs>
        <w:spacing w:line="249" w:lineRule="auto"/>
        <w:ind w:right="676" w:hanging="226"/>
        <w:rPr>
          <w:sz w:val="20"/>
        </w:rPr>
      </w:pPr>
      <w:r>
        <w:rPr>
          <w:color w:val="1D1D1B"/>
          <w:sz w:val="20"/>
        </w:rPr>
        <w:t>identify and assess all risks the works may pose to the environment, to the public, or to nearby land, property or infrastructure (known as ’</w:t>
      </w:r>
      <w:r>
        <w:rPr>
          <w:b/>
          <w:color w:val="1D1D1B"/>
          <w:sz w:val="20"/>
        </w:rPr>
        <w:t>mining</w:t>
      </w:r>
      <w:r>
        <w:rPr>
          <w:b/>
          <w:color w:val="1D1D1B"/>
          <w:spacing w:val="23"/>
          <w:sz w:val="20"/>
        </w:rPr>
        <w:t xml:space="preserve"> </w:t>
      </w:r>
      <w:r>
        <w:rPr>
          <w:b/>
          <w:color w:val="1D1D1B"/>
          <w:sz w:val="20"/>
        </w:rPr>
        <w:t>hazard</w:t>
      </w:r>
      <w:r>
        <w:rPr>
          <w:color w:val="1D1D1B"/>
          <w:sz w:val="20"/>
        </w:rPr>
        <w:t>’)</w:t>
      </w:r>
    </w:p>
    <w:p w14:paraId="3B24C186" w14:textId="77777777" w:rsidR="009A029C" w:rsidRDefault="00E71A31">
      <w:pPr>
        <w:pStyle w:val="ListParagraph"/>
        <w:numPr>
          <w:ilvl w:val="0"/>
          <w:numId w:val="93"/>
        </w:numPr>
        <w:tabs>
          <w:tab w:val="left" w:pos="347"/>
        </w:tabs>
        <w:spacing w:before="87" w:line="249" w:lineRule="auto"/>
        <w:ind w:right="497" w:hanging="226"/>
        <w:rPr>
          <w:sz w:val="20"/>
        </w:rPr>
      </w:pPr>
      <w:r>
        <w:rPr>
          <w:color w:val="1D1D1B"/>
          <w:sz w:val="20"/>
        </w:rPr>
        <w:t>include a risk management plan that specifies the measures the licence holder will use to eliminate or minimise identified risks and monitor</w:t>
      </w:r>
      <w:r>
        <w:rPr>
          <w:color w:val="1D1D1B"/>
          <w:spacing w:val="19"/>
          <w:sz w:val="20"/>
        </w:rPr>
        <w:t xml:space="preserve"> </w:t>
      </w:r>
      <w:r>
        <w:rPr>
          <w:color w:val="1D1D1B"/>
          <w:sz w:val="20"/>
        </w:rPr>
        <w:t>performance</w:t>
      </w:r>
    </w:p>
    <w:p w14:paraId="0C211111" w14:textId="77777777" w:rsidR="009A029C" w:rsidRDefault="00E71A31">
      <w:pPr>
        <w:pStyle w:val="ListParagraph"/>
        <w:numPr>
          <w:ilvl w:val="0"/>
          <w:numId w:val="93"/>
        </w:numPr>
        <w:tabs>
          <w:tab w:val="left" w:pos="347"/>
        </w:tabs>
        <w:spacing w:before="87"/>
        <w:ind w:hanging="226"/>
        <w:rPr>
          <w:sz w:val="20"/>
        </w:rPr>
      </w:pPr>
      <w:r>
        <w:rPr>
          <w:color w:val="1D1D1B"/>
          <w:sz w:val="20"/>
        </w:rPr>
        <w:t>include a community engagement</w:t>
      </w:r>
      <w:r>
        <w:rPr>
          <w:color w:val="1D1D1B"/>
          <w:spacing w:val="19"/>
          <w:sz w:val="20"/>
        </w:rPr>
        <w:t xml:space="preserve"> </w:t>
      </w:r>
      <w:r>
        <w:rPr>
          <w:color w:val="1D1D1B"/>
          <w:sz w:val="20"/>
        </w:rPr>
        <w:t>plan</w:t>
      </w:r>
    </w:p>
    <w:p w14:paraId="6B98756A" w14:textId="77777777" w:rsidR="009A029C" w:rsidRDefault="00E71A31">
      <w:pPr>
        <w:pStyle w:val="ListParagraph"/>
        <w:numPr>
          <w:ilvl w:val="0"/>
          <w:numId w:val="93"/>
        </w:numPr>
        <w:tabs>
          <w:tab w:val="left" w:pos="347"/>
        </w:tabs>
        <w:ind w:hanging="226"/>
        <w:rPr>
          <w:sz w:val="20"/>
        </w:rPr>
      </w:pPr>
      <w:r>
        <w:rPr>
          <w:color w:val="1D1D1B"/>
          <w:sz w:val="20"/>
        </w:rPr>
        <w:t>include a rehabilitation</w:t>
      </w:r>
      <w:r>
        <w:rPr>
          <w:color w:val="1D1D1B"/>
          <w:spacing w:val="14"/>
          <w:sz w:val="20"/>
        </w:rPr>
        <w:t xml:space="preserve"> </w:t>
      </w:r>
      <w:r>
        <w:rPr>
          <w:color w:val="1D1D1B"/>
          <w:sz w:val="20"/>
        </w:rPr>
        <w:t>plan.</w:t>
      </w:r>
    </w:p>
    <w:p w14:paraId="52DD6535" w14:textId="77777777" w:rsidR="009A029C" w:rsidRDefault="00E71A31">
      <w:pPr>
        <w:pStyle w:val="BodyText"/>
        <w:spacing w:before="151"/>
        <w:ind w:left="120"/>
      </w:pPr>
      <w:r>
        <w:rPr>
          <w:color w:val="1D1D1B"/>
        </w:rPr>
        <w:t>Section 4 of this guideline provides further detail on the content of a work plan.</w:t>
      </w:r>
    </w:p>
    <w:p w14:paraId="12808C48" w14:textId="77777777" w:rsidR="009A029C" w:rsidRDefault="009A029C">
      <w:pPr>
        <w:pStyle w:val="BodyText"/>
        <w:spacing w:before="0"/>
        <w:ind w:left="0"/>
        <w:rPr>
          <w:sz w:val="29"/>
        </w:rPr>
      </w:pPr>
    </w:p>
    <w:p w14:paraId="68925A74" w14:textId="77777777" w:rsidR="009A029C" w:rsidRDefault="00E71A31">
      <w:pPr>
        <w:pStyle w:val="Heading2"/>
        <w:numPr>
          <w:ilvl w:val="1"/>
          <w:numId w:val="94"/>
        </w:numPr>
        <w:tabs>
          <w:tab w:val="left" w:pos="663"/>
        </w:tabs>
        <w:ind w:hanging="542"/>
      </w:pPr>
      <w:bookmarkStart w:id="12" w:name="_TOC_250011"/>
      <w:r>
        <w:rPr>
          <w:color w:val="1D1D1B"/>
        </w:rPr>
        <w:t>When is a work plan</w:t>
      </w:r>
      <w:r>
        <w:rPr>
          <w:color w:val="1D1D1B"/>
          <w:spacing w:val="42"/>
        </w:rPr>
        <w:t xml:space="preserve"> </w:t>
      </w:r>
      <w:bookmarkEnd w:id="12"/>
      <w:r>
        <w:rPr>
          <w:color w:val="1D1D1B"/>
        </w:rPr>
        <w:t>required?</w:t>
      </w:r>
    </w:p>
    <w:p w14:paraId="51A50C1A" w14:textId="77777777" w:rsidR="009A029C" w:rsidRDefault="00E71A31">
      <w:pPr>
        <w:pStyle w:val="BodyText"/>
        <w:spacing w:before="154" w:line="427" w:lineRule="auto"/>
        <w:ind w:left="120" w:right="2234"/>
      </w:pPr>
      <w:r>
        <w:rPr>
          <w:color w:val="1D1D1B"/>
        </w:rPr>
        <w:t>A work plan must be submitted to ERR and approved before any mining activity commences. However, this requirement does not apply to mining projects that:</w:t>
      </w:r>
    </w:p>
    <w:p w14:paraId="43CE13DE" w14:textId="77777777" w:rsidR="009A029C" w:rsidRDefault="00E71A31">
      <w:pPr>
        <w:pStyle w:val="ListParagraph"/>
        <w:numPr>
          <w:ilvl w:val="0"/>
          <w:numId w:val="93"/>
        </w:numPr>
        <w:tabs>
          <w:tab w:val="left" w:pos="347"/>
        </w:tabs>
        <w:spacing w:before="2"/>
        <w:ind w:hanging="226"/>
        <w:rPr>
          <w:b/>
          <w:sz w:val="20"/>
        </w:rPr>
      </w:pPr>
      <w:r>
        <w:rPr>
          <w:color w:val="1D1D1B"/>
          <w:sz w:val="20"/>
        </w:rPr>
        <w:t>covers an area of 5 hectares or less;</w:t>
      </w:r>
      <w:r>
        <w:rPr>
          <w:color w:val="1D1D1B"/>
          <w:spacing w:val="38"/>
          <w:sz w:val="20"/>
        </w:rPr>
        <w:t xml:space="preserve"> </w:t>
      </w:r>
      <w:r>
        <w:rPr>
          <w:b/>
          <w:color w:val="1D1D1B"/>
          <w:sz w:val="20"/>
        </w:rPr>
        <w:t>and</w:t>
      </w:r>
    </w:p>
    <w:p w14:paraId="53DCFDFE" w14:textId="77777777" w:rsidR="009A029C" w:rsidRDefault="00E71A31">
      <w:pPr>
        <w:pStyle w:val="ListParagraph"/>
        <w:numPr>
          <w:ilvl w:val="0"/>
          <w:numId w:val="93"/>
        </w:numPr>
        <w:tabs>
          <w:tab w:val="left" w:pos="347"/>
        </w:tabs>
        <w:spacing w:line="249" w:lineRule="auto"/>
        <w:ind w:right="2020" w:hanging="226"/>
        <w:rPr>
          <w:sz w:val="20"/>
        </w:rPr>
      </w:pPr>
      <w:r>
        <w:rPr>
          <w:color w:val="1D1D1B"/>
          <w:sz w:val="20"/>
        </w:rPr>
        <w:t>does not require underground operations, blasting, the clearing of native vegetation or the use of chemical</w:t>
      </w:r>
      <w:r>
        <w:rPr>
          <w:color w:val="1D1D1B"/>
          <w:spacing w:val="9"/>
          <w:sz w:val="20"/>
        </w:rPr>
        <w:t xml:space="preserve"> </w:t>
      </w:r>
      <w:r>
        <w:rPr>
          <w:color w:val="1D1D1B"/>
          <w:sz w:val="20"/>
        </w:rPr>
        <w:t>treatments.</w:t>
      </w:r>
    </w:p>
    <w:p w14:paraId="6008EB03" w14:textId="77777777" w:rsidR="009A029C" w:rsidRDefault="00AE751C">
      <w:pPr>
        <w:pStyle w:val="BodyText"/>
        <w:spacing w:before="9"/>
        <w:ind w:left="0"/>
        <w:rPr>
          <w:sz w:val="12"/>
        </w:rPr>
      </w:pPr>
      <w:r>
        <w:pict w14:anchorId="41AD16A1">
          <v:shape id="_x0000_s1133" type="#_x0000_t202" alt="" style="position:absolute;margin-left:36pt;margin-top:8.55pt;width:523.3pt;height:74.35pt;z-index:-251662336;mso-wrap-style:square;mso-wrap-edited:f;mso-width-percent:0;mso-height-percent:0;mso-wrap-distance-left:0;mso-wrap-distance-right:0;mso-position-horizontal-relative:page;mso-width-percent:0;mso-height-percent:0;v-text-anchor:top" fillcolor="#ededed" stroked="f">
            <v:textbox inset="0,0,0,0">
              <w:txbxContent>
                <w:p w14:paraId="4589E817" w14:textId="77777777" w:rsidR="00AE751C" w:rsidRDefault="00AE751C">
                  <w:pPr>
                    <w:spacing w:before="182" w:line="249" w:lineRule="auto"/>
                    <w:ind w:left="226" w:right="610"/>
                    <w:rPr>
                      <w:sz w:val="20"/>
                    </w:rPr>
                  </w:pPr>
                  <w:r>
                    <w:rPr>
                      <w:color w:val="1D1D1B"/>
                      <w:sz w:val="20"/>
                    </w:rPr>
                    <w:t xml:space="preserve">If a work plan is </w:t>
                  </w:r>
                  <w:r>
                    <w:rPr>
                      <w:b/>
                      <w:color w:val="1D1D1B"/>
                      <w:sz w:val="20"/>
                      <w:u w:val="thick" w:color="1D1D1B"/>
                    </w:rPr>
                    <w:t>not</w:t>
                  </w:r>
                  <w:r>
                    <w:rPr>
                      <w:b/>
                      <w:color w:val="1D1D1B"/>
                      <w:sz w:val="20"/>
                    </w:rPr>
                    <w:t xml:space="preserve"> </w:t>
                  </w:r>
                  <w:r>
                    <w:rPr>
                      <w:color w:val="1D1D1B"/>
                      <w:sz w:val="20"/>
                    </w:rPr>
                    <w:t xml:space="preserve">required, compliance with the </w:t>
                  </w:r>
                  <w:r>
                    <w:rPr>
                      <w:i/>
                      <w:color w:val="1D1D1B"/>
                      <w:sz w:val="20"/>
                    </w:rPr>
                    <w:t xml:space="preserve">Code of Practice for Low Risk Mines </w:t>
                  </w:r>
                  <w:r>
                    <w:rPr>
                      <w:color w:val="1D1D1B"/>
                      <w:sz w:val="20"/>
                    </w:rPr>
                    <w:t>(</w:t>
                  </w:r>
                  <w:r>
                    <w:rPr>
                      <w:b/>
                      <w:color w:val="1D1D1B"/>
                      <w:sz w:val="20"/>
                    </w:rPr>
                    <w:t>the Code</w:t>
                  </w:r>
                  <w:r>
                    <w:rPr>
                      <w:color w:val="1D1D1B"/>
                      <w:sz w:val="20"/>
                    </w:rPr>
                    <w:t>) will be required as a condition of the mining licence.</w:t>
                  </w:r>
                </w:p>
                <w:p w14:paraId="56998189" w14:textId="77777777" w:rsidR="00AE751C" w:rsidRDefault="00AE751C">
                  <w:pPr>
                    <w:pStyle w:val="BodyText"/>
                    <w:spacing w:before="172" w:line="249" w:lineRule="auto"/>
                    <w:ind w:left="226" w:right="610"/>
                  </w:pPr>
                  <w:hyperlink r:id="rId21">
                    <w:r>
                      <w:rPr>
                        <w:color w:val="1D1D1B"/>
                        <w:u w:val="single" w:color="1D1D1B"/>
                      </w:rPr>
                      <w:t>http://earthresources.vic.gov.au/earth-resources-regulation/licensing-and-approvals/minerals/guidelines-and-</w:t>
                    </w:r>
                  </w:hyperlink>
                  <w:r>
                    <w:rPr>
                      <w:color w:val="1D1D1B"/>
                    </w:rPr>
                    <w:t xml:space="preserve"> </w:t>
                  </w:r>
                  <w:hyperlink r:id="rId22">
                    <w:r>
                      <w:rPr>
                        <w:color w:val="1D1D1B"/>
                        <w:u w:val="single" w:color="1D1D1B"/>
                      </w:rPr>
                      <w:t>codes-of-practice/code-of-practice-for-low-risk-mines</w:t>
                    </w:r>
                  </w:hyperlink>
                </w:p>
              </w:txbxContent>
            </v:textbox>
            <w10:wrap type="topAndBottom" anchorx="page"/>
          </v:shape>
        </w:pict>
      </w:r>
    </w:p>
    <w:p w14:paraId="512CC7F4" w14:textId="77777777" w:rsidR="009A029C" w:rsidRDefault="00E71A31">
      <w:pPr>
        <w:pStyle w:val="BodyText"/>
        <w:spacing w:before="127"/>
        <w:ind w:left="119"/>
      </w:pPr>
      <w:r>
        <w:rPr>
          <w:color w:val="1D1D1B"/>
        </w:rPr>
        <w:t>If ERR is satisfied that the work proposed does not trigger the need for a work plan, ERR will acknowledge in writing</w:t>
      </w:r>
    </w:p>
    <w:p w14:paraId="3DFFAAC4" w14:textId="77777777" w:rsidR="009A029C" w:rsidRDefault="00E71A31">
      <w:pPr>
        <w:pStyle w:val="BodyText"/>
        <w:spacing w:before="10"/>
        <w:ind w:left="119"/>
      </w:pPr>
      <w:r>
        <w:rPr>
          <w:color w:val="1D1D1B"/>
        </w:rPr>
        <w:t>that only compliance with the Code is required.</w:t>
      </w:r>
    </w:p>
    <w:p w14:paraId="1446F3DA" w14:textId="77777777" w:rsidR="009A029C" w:rsidRDefault="009A029C">
      <w:pPr>
        <w:pStyle w:val="BodyText"/>
        <w:spacing w:before="11"/>
        <w:ind w:left="0"/>
        <w:rPr>
          <w:sz w:val="28"/>
        </w:rPr>
      </w:pPr>
    </w:p>
    <w:p w14:paraId="0105B316" w14:textId="77777777" w:rsidR="009A029C" w:rsidRDefault="00E71A31">
      <w:pPr>
        <w:pStyle w:val="Heading2"/>
        <w:numPr>
          <w:ilvl w:val="1"/>
          <w:numId w:val="94"/>
        </w:numPr>
        <w:tabs>
          <w:tab w:val="left" w:pos="663"/>
        </w:tabs>
        <w:ind w:hanging="542"/>
      </w:pPr>
      <w:bookmarkStart w:id="13" w:name="_TOC_250010"/>
      <w:r>
        <w:rPr>
          <w:color w:val="1D1D1B"/>
        </w:rPr>
        <w:t>What is a work plan</w:t>
      </w:r>
      <w:r>
        <w:rPr>
          <w:color w:val="1D1D1B"/>
          <w:spacing w:val="42"/>
        </w:rPr>
        <w:t xml:space="preserve"> </w:t>
      </w:r>
      <w:bookmarkEnd w:id="13"/>
      <w:r>
        <w:rPr>
          <w:color w:val="1D1D1B"/>
        </w:rPr>
        <w:t>variation?</w:t>
      </w:r>
    </w:p>
    <w:p w14:paraId="52B41202" w14:textId="77777777" w:rsidR="009A029C" w:rsidRDefault="00E71A31">
      <w:pPr>
        <w:pStyle w:val="BodyText"/>
        <w:spacing w:before="154" w:line="249" w:lineRule="auto"/>
        <w:ind w:left="120"/>
      </w:pPr>
      <w:r>
        <w:rPr>
          <w:color w:val="1D1D1B"/>
        </w:rPr>
        <w:t>A work plan variation is a document that seeks approval for changes in work that are not consistent with an existing approved work plan.</w:t>
      </w:r>
    </w:p>
    <w:p w14:paraId="6123A759" w14:textId="77777777" w:rsidR="009A029C" w:rsidRDefault="00E71A31">
      <w:pPr>
        <w:pStyle w:val="BodyText"/>
        <w:spacing w:before="172"/>
        <w:ind w:left="120"/>
      </w:pPr>
      <w:r>
        <w:rPr>
          <w:color w:val="1D1D1B"/>
        </w:rPr>
        <w:t>Section 5 of this guideline provides further detail on the content of a work plan variation.</w:t>
      </w:r>
    </w:p>
    <w:p w14:paraId="2FD7F7B8" w14:textId="77777777" w:rsidR="009A029C" w:rsidRDefault="009A029C">
      <w:pPr>
        <w:pStyle w:val="BodyText"/>
        <w:spacing w:before="11"/>
        <w:ind w:left="0"/>
        <w:rPr>
          <w:sz w:val="28"/>
        </w:rPr>
      </w:pPr>
    </w:p>
    <w:p w14:paraId="0B472763" w14:textId="77777777" w:rsidR="009A029C" w:rsidRDefault="00E71A31">
      <w:pPr>
        <w:pStyle w:val="Heading2"/>
        <w:numPr>
          <w:ilvl w:val="1"/>
          <w:numId w:val="94"/>
        </w:numPr>
        <w:tabs>
          <w:tab w:val="left" w:pos="663"/>
        </w:tabs>
        <w:ind w:hanging="542"/>
      </w:pPr>
      <w:bookmarkStart w:id="14" w:name="_TOC_250009"/>
      <w:r>
        <w:rPr>
          <w:color w:val="1D1D1B"/>
        </w:rPr>
        <w:t>When is a work plan variation</w:t>
      </w:r>
      <w:r>
        <w:rPr>
          <w:color w:val="1D1D1B"/>
          <w:spacing w:val="48"/>
        </w:rPr>
        <w:t xml:space="preserve"> </w:t>
      </w:r>
      <w:bookmarkEnd w:id="14"/>
      <w:r>
        <w:rPr>
          <w:color w:val="1D1D1B"/>
        </w:rPr>
        <w:t>required?</w:t>
      </w:r>
    </w:p>
    <w:p w14:paraId="43BEB6C3" w14:textId="77777777" w:rsidR="009A029C" w:rsidRDefault="00E71A31">
      <w:pPr>
        <w:pStyle w:val="BodyText"/>
        <w:spacing w:before="154" w:line="249" w:lineRule="auto"/>
        <w:ind w:left="120" w:right="422"/>
      </w:pPr>
      <w:r>
        <w:rPr>
          <w:color w:val="1D1D1B"/>
        </w:rPr>
        <w:t>A work plan variation is required when there is a change in work, or new work is proposed that has not been approved under an existing work plan.</w:t>
      </w:r>
    </w:p>
    <w:p w14:paraId="067640B8" w14:textId="77777777" w:rsidR="009A029C" w:rsidRDefault="00AE751C">
      <w:pPr>
        <w:pStyle w:val="BodyText"/>
        <w:spacing w:before="3"/>
        <w:ind w:left="0"/>
        <w:rPr>
          <w:sz w:val="15"/>
        </w:rPr>
      </w:pPr>
      <w:r>
        <w:pict w14:anchorId="284A02AB">
          <v:shape id="_x0000_s1132" type="#_x0000_t202" alt="" style="position:absolute;margin-left:36pt;margin-top:10pt;width:523.3pt;height:82.85pt;z-index:-251661312;mso-wrap-style:square;mso-wrap-edited:f;mso-width-percent:0;mso-height-percent:0;mso-wrap-distance-left:0;mso-wrap-distance-right:0;mso-position-horizontal-relative:page;mso-width-percent:0;mso-height-percent:0;v-text-anchor:top" fillcolor="#ededed" stroked="f">
            <v:textbox inset="0,0,0,0">
              <w:txbxContent>
                <w:p w14:paraId="7FA3D35A" w14:textId="77777777" w:rsidR="00AE751C" w:rsidRDefault="00AE751C">
                  <w:pPr>
                    <w:pStyle w:val="BodyText"/>
                    <w:spacing w:before="182" w:line="249" w:lineRule="auto"/>
                    <w:ind w:left="226" w:right="189"/>
                  </w:pPr>
                  <w:r>
                    <w:rPr>
                      <w:color w:val="1D1D1B"/>
                    </w:rPr>
                    <w:t>'</w:t>
                  </w:r>
                  <w:r>
                    <w:rPr>
                      <w:b/>
                      <w:color w:val="1D1D1B"/>
                    </w:rPr>
                    <w:t>Work</w:t>
                  </w:r>
                  <w:r>
                    <w:rPr>
                      <w:color w:val="1D1D1B"/>
                    </w:rPr>
                    <w:t>' is any activity that is connected to or is incidental to the mining activities permitted under the approved work plan.</w:t>
                  </w:r>
                </w:p>
                <w:p w14:paraId="4AF02E16" w14:textId="77777777" w:rsidR="00AE751C" w:rsidRDefault="00AE751C">
                  <w:pPr>
                    <w:pStyle w:val="BodyText"/>
                    <w:spacing w:before="172"/>
                    <w:ind w:left="226"/>
                  </w:pPr>
                  <w:r>
                    <w:rPr>
                      <w:color w:val="1D1D1B"/>
                    </w:rPr>
                    <w:t>A ‘</w:t>
                  </w:r>
                  <w:r>
                    <w:rPr>
                      <w:b/>
                      <w:color w:val="1D1D1B"/>
                    </w:rPr>
                    <w:t>change in work</w:t>
                  </w:r>
                  <w:r>
                    <w:rPr>
                      <w:color w:val="1D1D1B"/>
                    </w:rPr>
                    <w:t>’ is work that is not consistent with an existing work plan.</w:t>
                  </w:r>
                </w:p>
                <w:p w14:paraId="7B24EEB6" w14:textId="77777777" w:rsidR="00AE751C" w:rsidRDefault="00AE751C">
                  <w:pPr>
                    <w:pStyle w:val="BodyText"/>
                    <w:spacing w:before="180"/>
                    <w:ind w:left="226"/>
                  </w:pPr>
                  <w:r>
                    <w:rPr>
                      <w:color w:val="1D1D1B"/>
                    </w:rPr>
                    <w:t>‘</w:t>
                  </w:r>
                  <w:r>
                    <w:rPr>
                      <w:b/>
                      <w:color w:val="1D1D1B"/>
                    </w:rPr>
                    <w:t>New work</w:t>
                  </w:r>
                  <w:r>
                    <w:rPr>
                      <w:color w:val="1D1D1B"/>
                    </w:rPr>
                    <w:t>’ is work that is not approved under the existing work plan, or mining licence.</w:t>
                  </w:r>
                </w:p>
              </w:txbxContent>
            </v:textbox>
            <w10:wrap type="topAndBottom" anchorx="page"/>
          </v:shape>
        </w:pict>
      </w:r>
    </w:p>
    <w:p w14:paraId="019D7936" w14:textId="77777777" w:rsidR="009A029C" w:rsidRDefault="009A029C">
      <w:pPr>
        <w:rPr>
          <w:sz w:val="15"/>
        </w:rPr>
        <w:sectPr w:rsidR="009A029C">
          <w:pgSz w:w="11910" w:h="16840"/>
          <w:pgMar w:top="560" w:right="560" w:bottom="900" w:left="600" w:header="0" w:footer="621" w:gutter="0"/>
          <w:cols w:space="720"/>
        </w:sectPr>
      </w:pPr>
    </w:p>
    <w:p w14:paraId="113FC019" w14:textId="77777777" w:rsidR="009A029C" w:rsidRDefault="00E71A31">
      <w:pPr>
        <w:pStyle w:val="BodyText"/>
        <w:spacing w:before="78"/>
        <w:ind w:left="120"/>
      </w:pPr>
      <w:bookmarkStart w:id="15" w:name="_bookmark5"/>
      <w:bookmarkEnd w:id="15"/>
      <w:r>
        <w:rPr>
          <w:color w:val="1D1D1B"/>
        </w:rPr>
        <w:lastRenderedPageBreak/>
        <w:t>Changes in work that trigger a work plan variation are those that involve:</w:t>
      </w:r>
    </w:p>
    <w:p w14:paraId="55B92A64" w14:textId="77777777" w:rsidR="009A029C" w:rsidRDefault="00E71A31">
      <w:pPr>
        <w:pStyle w:val="ListParagraph"/>
        <w:numPr>
          <w:ilvl w:val="0"/>
          <w:numId w:val="93"/>
        </w:numPr>
        <w:tabs>
          <w:tab w:val="left" w:pos="347"/>
        </w:tabs>
        <w:spacing w:before="180"/>
        <w:ind w:hanging="226"/>
        <w:rPr>
          <w:sz w:val="20"/>
        </w:rPr>
      </w:pPr>
      <w:r>
        <w:rPr>
          <w:color w:val="1D1D1B"/>
          <w:sz w:val="20"/>
        </w:rPr>
        <w:t>a significant increase in</w:t>
      </w:r>
      <w:r>
        <w:rPr>
          <w:color w:val="1D1D1B"/>
          <w:spacing w:val="19"/>
          <w:sz w:val="20"/>
        </w:rPr>
        <w:t xml:space="preserve"> </w:t>
      </w:r>
      <w:r>
        <w:rPr>
          <w:color w:val="1D1D1B"/>
          <w:sz w:val="20"/>
        </w:rPr>
        <w:t>risk;</w:t>
      </w:r>
    </w:p>
    <w:p w14:paraId="3B9C2338" w14:textId="77777777" w:rsidR="009A029C" w:rsidRDefault="00E71A31">
      <w:pPr>
        <w:pStyle w:val="ListParagraph"/>
        <w:numPr>
          <w:ilvl w:val="0"/>
          <w:numId w:val="93"/>
        </w:numPr>
        <w:tabs>
          <w:tab w:val="left" w:pos="347"/>
        </w:tabs>
        <w:ind w:hanging="226"/>
        <w:rPr>
          <w:sz w:val="20"/>
        </w:rPr>
      </w:pPr>
      <w:r>
        <w:rPr>
          <w:color w:val="1D1D1B"/>
          <w:sz w:val="20"/>
        </w:rPr>
        <w:t>a</w:t>
      </w:r>
      <w:r>
        <w:rPr>
          <w:color w:val="1D1D1B"/>
          <w:spacing w:val="4"/>
          <w:sz w:val="20"/>
        </w:rPr>
        <w:t xml:space="preserve"> </w:t>
      </w:r>
      <w:r>
        <w:rPr>
          <w:color w:val="1D1D1B"/>
          <w:sz w:val="20"/>
        </w:rPr>
        <w:t>change</w:t>
      </w:r>
      <w:r>
        <w:rPr>
          <w:color w:val="1D1D1B"/>
          <w:spacing w:val="4"/>
          <w:sz w:val="20"/>
        </w:rPr>
        <w:t xml:space="preserve"> </w:t>
      </w:r>
      <w:r>
        <w:rPr>
          <w:color w:val="1D1D1B"/>
          <w:sz w:val="20"/>
        </w:rPr>
        <w:t>to</w:t>
      </w:r>
      <w:r>
        <w:rPr>
          <w:color w:val="1D1D1B"/>
          <w:spacing w:val="5"/>
          <w:sz w:val="20"/>
        </w:rPr>
        <w:t xml:space="preserve"> </w:t>
      </w:r>
      <w:r>
        <w:rPr>
          <w:color w:val="1D1D1B"/>
          <w:sz w:val="20"/>
        </w:rPr>
        <w:t>the</w:t>
      </w:r>
      <w:r>
        <w:rPr>
          <w:color w:val="1D1D1B"/>
          <w:spacing w:val="4"/>
          <w:sz w:val="20"/>
        </w:rPr>
        <w:t xml:space="preserve"> </w:t>
      </w:r>
      <w:r>
        <w:rPr>
          <w:color w:val="1D1D1B"/>
          <w:sz w:val="20"/>
        </w:rPr>
        <w:t>community</w:t>
      </w:r>
      <w:r>
        <w:rPr>
          <w:color w:val="1D1D1B"/>
          <w:spacing w:val="5"/>
          <w:sz w:val="20"/>
        </w:rPr>
        <w:t xml:space="preserve"> </w:t>
      </w:r>
      <w:r>
        <w:rPr>
          <w:color w:val="1D1D1B"/>
          <w:sz w:val="20"/>
        </w:rPr>
        <w:t>engagement</w:t>
      </w:r>
      <w:r>
        <w:rPr>
          <w:color w:val="1D1D1B"/>
          <w:spacing w:val="4"/>
          <w:sz w:val="20"/>
        </w:rPr>
        <w:t xml:space="preserve"> </w:t>
      </w:r>
      <w:r>
        <w:rPr>
          <w:color w:val="1D1D1B"/>
          <w:sz w:val="20"/>
        </w:rPr>
        <w:t>plan</w:t>
      </w:r>
      <w:r>
        <w:rPr>
          <w:color w:val="1D1D1B"/>
          <w:spacing w:val="5"/>
          <w:sz w:val="20"/>
        </w:rPr>
        <w:t xml:space="preserve"> </w:t>
      </w:r>
      <w:r>
        <w:rPr>
          <w:color w:val="1D1D1B"/>
          <w:sz w:val="20"/>
        </w:rPr>
        <w:t>as</w:t>
      </w:r>
      <w:r>
        <w:rPr>
          <w:color w:val="1D1D1B"/>
          <w:spacing w:val="4"/>
          <w:sz w:val="20"/>
        </w:rPr>
        <w:t xml:space="preserve"> </w:t>
      </w:r>
      <w:r>
        <w:rPr>
          <w:color w:val="1D1D1B"/>
          <w:sz w:val="20"/>
        </w:rPr>
        <w:t>a</w:t>
      </w:r>
      <w:r>
        <w:rPr>
          <w:color w:val="1D1D1B"/>
          <w:spacing w:val="5"/>
          <w:sz w:val="20"/>
        </w:rPr>
        <w:t xml:space="preserve"> </w:t>
      </w:r>
      <w:r>
        <w:rPr>
          <w:color w:val="1D1D1B"/>
          <w:sz w:val="20"/>
        </w:rPr>
        <w:t>result</w:t>
      </w:r>
      <w:r>
        <w:rPr>
          <w:color w:val="1D1D1B"/>
          <w:spacing w:val="4"/>
          <w:sz w:val="20"/>
        </w:rPr>
        <w:t xml:space="preserve"> </w:t>
      </w:r>
      <w:r>
        <w:rPr>
          <w:color w:val="1D1D1B"/>
          <w:sz w:val="20"/>
        </w:rPr>
        <w:t>of</w:t>
      </w:r>
      <w:r>
        <w:rPr>
          <w:color w:val="1D1D1B"/>
          <w:spacing w:val="5"/>
          <w:sz w:val="20"/>
        </w:rPr>
        <w:t xml:space="preserve"> </w:t>
      </w:r>
      <w:r>
        <w:rPr>
          <w:color w:val="1D1D1B"/>
          <w:sz w:val="20"/>
        </w:rPr>
        <w:t>new</w:t>
      </w:r>
      <w:r>
        <w:rPr>
          <w:color w:val="1D1D1B"/>
          <w:spacing w:val="4"/>
          <w:sz w:val="20"/>
        </w:rPr>
        <w:t xml:space="preserve"> </w:t>
      </w:r>
      <w:r>
        <w:rPr>
          <w:color w:val="1D1D1B"/>
          <w:sz w:val="20"/>
        </w:rPr>
        <w:t>work</w:t>
      </w:r>
      <w:r>
        <w:rPr>
          <w:color w:val="1D1D1B"/>
          <w:spacing w:val="5"/>
          <w:sz w:val="20"/>
        </w:rPr>
        <w:t xml:space="preserve"> </w:t>
      </w:r>
      <w:r>
        <w:rPr>
          <w:color w:val="1D1D1B"/>
          <w:sz w:val="20"/>
        </w:rPr>
        <w:t>or</w:t>
      </w:r>
      <w:r>
        <w:rPr>
          <w:color w:val="1D1D1B"/>
          <w:spacing w:val="4"/>
          <w:sz w:val="20"/>
        </w:rPr>
        <w:t xml:space="preserve"> </w:t>
      </w:r>
      <w:r>
        <w:rPr>
          <w:color w:val="1D1D1B"/>
          <w:sz w:val="20"/>
        </w:rPr>
        <w:t>a</w:t>
      </w:r>
      <w:r>
        <w:rPr>
          <w:color w:val="1D1D1B"/>
          <w:spacing w:val="5"/>
          <w:sz w:val="20"/>
        </w:rPr>
        <w:t xml:space="preserve"> </w:t>
      </w:r>
      <w:r>
        <w:rPr>
          <w:color w:val="1D1D1B"/>
          <w:sz w:val="20"/>
        </w:rPr>
        <w:t>change</w:t>
      </w:r>
      <w:r>
        <w:rPr>
          <w:color w:val="1D1D1B"/>
          <w:spacing w:val="4"/>
          <w:sz w:val="20"/>
        </w:rPr>
        <w:t xml:space="preserve"> </w:t>
      </w:r>
      <w:r>
        <w:rPr>
          <w:color w:val="1D1D1B"/>
          <w:sz w:val="20"/>
        </w:rPr>
        <w:t>in</w:t>
      </w:r>
      <w:r>
        <w:rPr>
          <w:color w:val="1D1D1B"/>
          <w:spacing w:val="5"/>
          <w:sz w:val="20"/>
        </w:rPr>
        <w:t xml:space="preserve"> </w:t>
      </w:r>
      <w:r>
        <w:rPr>
          <w:color w:val="1D1D1B"/>
          <w:sz w:val="20"/>
        </w:rPr>
        <w:t>work;</w:t>
      </w:r>
      <w:r>
        <w:rPr>
          <w:color w:val="1D1D1B"/>
          <w:spacing w:val="4"/>
          <w:sz w:val="20"/>
        </w:rPr>
        <w:t xml:space="preserve"> </w:t>
      </w:r>
      <w:r>
        <w:rPr>
          <w:color w:val="1D1D1B"/>
          <w:sz w:val="20"/>
        </w:rPr>
        <w:t>or</w:t>
      </w:r>
    </w:p>
    <w:p w14:paraId="6FFFF841" w14:textId="77777777" w:rsidR="009A029C" w:rsidRDefault="00E71A31">
      <w:pPr>
        <w:pStyle w:val="ListParagraph"/>
        <w:numPr>
          <w:ilvl w:val="0"/>
          <w:numId w:val="93"/>
        </w:numPr>
        <w:tabs>
          <w:tab w:val="left" w:pos="347"/>
        </w:tabs>
        <w:ind w:hanging="226"/>
        <w:rPr>
          <w:sz w:val="20"/>
        </w:rPr>
      </w:pPr>
      <w:r>
        <w:rPr>
          <w:color w:val="1D1D1B"/>
          <w:sz w:val="20"/>
        </w:rPr>
        <w:t>a</w:t>
      </w:r>
      <w:r>
        <w:rPr>
          <w:color w:val="1D1D1B"/>
          <w:spacing w:val="4"/>
          <w:sz w:val="20"/>
        </w:rPr>
        <w:t xml:space="preserve"> </w:t>
      </w:r>
      <w:r>
        <w:rPr>
          <w:color w:val="1D1D1B"/>
          <w:sz w:val="20"/>
        </w:rPr>
        <w:t>change</w:t>
      </w:r>
      <w:r>
        <w:rPr>
          <w:color w:val="1D1D1B"/>
          <w:spacing w:val="5"/>
          <w:sz w:val="20"/>
        </w:rPr>
        <w:t xml:space="preserve"> </w:t>
      </w:r>
      <w:r>
        <w:rPr>
          <w:color w:val="1D1D1B"/>
          <w:sz w:val="20"/>
        </w:rPr>
        <w:t>to</w:t>
      </w:r>
      <w:r>
        <w:rPr>
          <w:color w:val="1D1D1B"/>
          <w:spacing w:val="5"/>
          <w:sz w:val="20"/>
        </w:rPr>
        <w:t xml:space="preserve"> </w:t>
      </w:r>
      <w:r>
        <w:rPr>
          <w:color w:val="1D1D1B"/>
          <w:sz w:val="20"/>
        </w:rPr>
        <w:t>the</w:t>
      </w:r>
      <w:r>
        <w:rPr>
          <w:color w:val="1D1D1B"/>
          <w:spacing w:val="5"/>
          <w:sz w:val="20"/>
        </w:rPr>
        <w:t xml:space="preserve"> </w:t>
      </w:r>
      <w:r>
        <w:rPr>
          <w:color w:val="1D1D1B"/>
          <w:sz w:val="20"/>
        </w:rPr>
        <w:t>rehabilitation</w:t>
      </w:r>
      <w:r>
        <w:rPr>
          <w:color w:val="1D1D1B"/>
          <w:spacing w:val="4"/>
          <w:sz w:val="20"/>
        </w:rPr>
        <w:t xml:space="preserve"> </w:t>
      </w:r>
      <w:r>
        <w:rPr>
          <w:color w:val="1D1D1B"/>
          <w:sz w:val="20"/>
        </w:rPr>
        <w:t>plan</w:t>
      </w:r>
      <w:r>
        <w:rPr>
          <w:color w:val="1D1D1B"/>
          <w:spacing w:val="5"/>
          <w:sz w:val="20"/>
        </w:rPr>
        <w:t xml:space="preserve"> </w:t>
      </w:r>
      <w:r>
        <w:rPr>
          <w:color w:val="1D1D1B"/>
          <w:sz w:val="20"/>
        </w:rPr>
        <w:t>as</w:t>
      </w:r>
      <w:r>
        <w:rPr>
          <w:color w:val="1D1D1B"/>
          <w:spacing w:val="5"/>
          <w:sz w:val="20"/>
        </w:rPr>
        <w:t xml:space="preserve"> </w:t>
      </w:r>
      <w:r>
        <w:rPr>
          <w:color w:val="1D1D1B"/>
          <w:sz w:val="20"/>
        </w:rPr>
        <w:t>a</w:t>
      </w:r>
      <w:r>
        <w:rPr>
          <w:color w:val="1D1D1B"/>
          <w:spacing w:val="5"/>
          <w:sz w:val="20"/>
        </w:rPr>
        <w:t xml:space="preserve"> </w:t>
      </w:r>
      <w:r>
        <w:rPr>
          <w:color w:val="1D1D1B"/>
          <w:sz w:val="20"/>
        </w:rPr>
        <w:t>result</w:t>
      </w:r>
      <w:r>
        <w:rPr>
          <w:color w:val="1D1D1B"/>
          <w:spacing w:val="4"/>
          <w:sz w:val="20"/>
        </w:rPr>
        <w:t xml:space="preserve"> </w:t>
      </w:r>
      <w:r>
        <w:rPr>
          <w:color w:val="1D1D1B"/>
          <w:sz w:val="20"/>
        </w:rPr>
        <w:t>of</w:t>
      </w:r>
      <w:r>
        <w:rPr>
          <w:color w:val="1D1D1B"/>
          <w:spacing w:val="5"/>
          <w:sz w:val="20"/>
        </w:rPr>
        <w:t xml:space="preserve"> </w:t>
      </w:r>
      <w:r>
        <w:rPr>
          <w:color w:val="1D1D1B"/>
          <w:sz w:val="20"/>
        </w:rPr>
        <w:t>new</w:t>
      </w:r>
      <w:r>
        <w:rPr>
          <w:color w:val="1D1D1B"/>
          <w:spacing w:val="5"/>
          <w:sz w:val="20"/>
        </w:rPr>
        <w:t xml:space="preserve"> </w:t>
      </w:r>
      <w:r>
        <w:rPr>
          <w:color w:val="1D1D1B"/>
          <w:sz w:val="20"/>
        </w:rPr>
        <w:t>work</w:t>
      </w:r>
      <w:r>
        <w:rPr>
          <w:color w:val="1D1D1B"/>
          <w:spacing w:val="5"/>
          <w:sz w:val="20"/>
        </w:rPr>
        <w:t xml:space="preserve"> </w:t>
      </w:r>
      <w:r>
        <w:rPr>
          <w:color w:val="1D1D1B"/>
          <w:sz w:val="20"/>
        </w:rPr>
        <w:t>or</w:t>
      </w:r>
      <w:r>
        <w:rPr>
          <w:color w:val="1D1D1B"/>
          <w:spacing w:val="4"/>
          <w:sz w:val="20"/>
        </w:rPr>
        <w:t xml:space="preserve"> </w:t>
      </w:r>
      <w:r>
        <w:rPr>
          <w:color w:val="1D1D1B"/>
          <w:sz w:val="20"/>
        </w:rPr>
        <w:t>a</w:t>
      </w:r>
      <w:r>
        <w:rPr>
          <w:color w:val="1D1D1B"/>
          <w:spacing w:val="5"/>
          <w:sz w:val="20"/>
        </w:rPr>
        <w:t xml:space="preserve"> </w:t>
      </w:r>
      <w:r>
        <w:rPr>
          <w:color w:val="1D1D1B"/>
          <w:sz w:val="20"/>
        </w:rPr>
        <w:t>change</w:t>
      </w:r>
      <w:r>
        <w:rPr>
          <w:color w:val="1D1D1B"/>
          <w:spacing w:val="5"/>
          <w:sz w:val="20"/>
        </w:rPr>
        <w:t xml:space="preserve"> </w:t>
      </w:r>
      <w:r>
        <w:rPr>
          <w:color w:val="1D1D1B"/>
          <w:sz w:val="20"/>
        </w:rPr>
        <w:t>in</w:t>
      </w:r>
      <w:r>
        <w:rPr>
          <w:color w:val="1D1D1B"/>
          <w:spacing w:val="5"/>
          <w:sz w:val="20"/>
        </w:rPr>
        <w:t xml:space="preserve"> </w:t>
      </w:r>
      <w:r>
        <w:rPr>
          <w:color w:val="1D1D1B"/>
          <w:sz w:val="20"/>
        </w:rPr>
        <w:t>work.</w:t>
      </w:r>
    </w:p>
    <w:p w14:paraId="49E3B872" w14:textId="77777777" w:rsidR="009A029C" w:rsidRDefault="00AE751C">
      <w:pPr>
        <w:pStyle w:val="BodyText"/>
        <w:spacing w:before="5"/>
        <w:ind w:left="0"/>
        <w:rPr>
          <w:sz w:val="13"/>
        </w:rPr>
      </w:pPr>
      <w:r>
        <w:pict w14:anchorId="3A552E57">
          <v:shape id="_x0000_s1131" type="#_x0000_t202" alt="" style="position:absolute;margin-left:36pt;margin-top:8.95pt;width:523.3pt;height:65.85pt;z-index:-251660288;mso-wrap-style:square;mso-wrap-edited:f;mso-width-percent:0;mso-height-percent:0;mso-wrap-distance-left:0;mso-wrap-distance-right:0;mso-position-horizontal-relative:page;mso-width-percent:0;mso-height-percent:0;v-text-anchor:top" fillcolor="#ededed" stroked="f">
            <v:textbox inset="0,0,0,0">
              <w:txbxContent>
                <w:p w14:paraId="764CA4B5" w14:textId="77777777" w:rsidR="00AE751C" w:rsidRDefault="00AE751C">
                  <w:pPr>
                    <w:pStyle w:val="BodyText"/>
                    <w:spacing w:before="182" w:line="249" w:lineRule="auto"/>
                    <w:ind w:left="226" w:right="499"/>
                    <w:jc w:val="both"/>
                  </w:pPr>
                  <w:r>
                    <w:rPr>
                      <w:color w:val="1D1D1B"/>
                    </w:rPr>
                    <w:t>A ‘</w:t>
                  </w:r>
                  <w:r>
                    <w:rPr>
                      <w:b/>
                      <w:color w:val="1D1D1B"/>
                    </w:rPr>
                    <w:t>significant increase in risk</w:t>
                  </w:r>
                  <w:r>
                    <w:rPr>
                      <w:color w:val="1D1D1B"/>
                    </w:rPr>
                    <w:t xml:space="preserve">’ is where the residual risk (assessed under ERR’s risk matrix in Appendix A of this guideline) is categorised as greater than </w:t>
                  </w:r>
                  <w:r>
                    <w:rPr>
                      <w:b/>
                      <w:color w:val="1D1D1B"/>
                    </w:rPr>
                    <w:t xml:space="preserve">medium </w:t>
                  </w:r>
                  <w:r>
                    <w:rPr>
                      <w:color w:val="1D1D1B"/>
                    </w:rPr>
                    <w:t>after factoring in the adequacy of existing controls and the proposed application of additional controls (where these additional controls are listed in guidance material published by ERR, such as those in Appendix C of this guideline).</w:t>
                  </w:r>
                </w:p>
              </w:txbxContent>
            </v:textbox>
            <w10:wrap type="topAndBottom" anchorx="page"/>
          </v:shape>
        </w:pict>
      </w:r>
    </w:p>
    <w:p w14:paraId="4027B75E" w14:textId="77777777" w:rsidR="009A029C" w:rsidRDefault="009A029C">
      <w:pPr>
        <w:pStyle w:val="BodyText"/>
        <w:spacing w:before="10"/>
        <w:ind w:left="0"/>
        <w:rPr>
          <w:sz w:val="7"/>
        </w:rPr>
      </w:pPr>
    </w:p>
    <w:p w14:paraId="4EB275B4" w14:textId="77777777" w:rsidR="009A029C" w:rsidRDefault="00E71A31">
      <w:pPr>
        <w:pStyle w:val="BodyText"/>
        <w:spacing w:before="93"/>
        <w:ind w:left="119"/>
      </w:pPr>
      <w:r>
        <w:rPr>
          <w:color w:val="1D1D1B"/>
        </w:rPr>
        <w:t>Section 5.3 of this guideline presents ERR’s risk framework and explains how to assess residual risk.</w:t>
      </w:r>
    </w:p>
    <w:p w14:paraId="2F5A4B17" w14:textId="77777777" w:rsidR="009A029C" w:rsidRDefault="00E71A31">
      <w:pPr>
        <w:pStyle w:val="BodyText"/>
        <w:spacing w:before="180" w:line="249" w:lineRule="auto"/>
        <w:ind w:left="119" w:right="164"/>
      </w:pPr>
      <w:r>
        <w:rPr>
          <w:color w:val="1D1D1B"/>
        </w:rPr>
        <w:t>If you are an existing licence holder, you may need to prepare a work plan variation for statutory endorsement as part of a planning permit amendment application. In such cases you should seek advice on planning permit requirements from the relevant planning authority.</w:t>
      </w:r>
    </w:p>
    <w:p w14:paraId="35FF7CE2" w14:textId="77777777" w:rsidR="009A029C" w:rsidRDefault="009A029C">
      <w:pPr>
        <w:pStyle w:val="BodyText"/>
        <w:spacing w:before="10"/>
        <w:ind w:left="0"/>
      </w:pPr>
    </w:p>
    <w:p w14:paraId="2566C78A" w14:textId="77777777" w:rsidR="009A029C" w:rsidRDefault="00E71A31">
      <w:pPr>
        <w:pStyle w:val="Heading2"/>
        <w:numPr>
          <w:ilvl w:val="1"/>
          <w:numId w:val="94"/>
        </w:numPr>
        <w:tabs>
          <w:tab w:val="left" w:pos="663"/>
        </w:tabs>
        <w:ind w:hanging="542"/>
      </w:pPr>
      <w:r>
        <w:rPr>
          <w:color w:val="1D1D1B"/>
        </w:rPr>
        <w:t>What changes do not require a work plan</w:t>
      </w:r>
      <w:r>
        <w:rPr>
          <w:color w:val="1D1D1B"/>
          <w:spacing w:val="60"/>
        </w:rPr>
        <w:t xml:space="preserve"> </w:t>
      </w:r>
      <w:r>
        <w:rPr>
          <w:color w:val="1D1D1B"/>
        </w:rPr>
        <w:t>variation?</w:t>
      </w:r>
    </w:p>
    <w:p w14:paraId="7301C003" w14:textId="77777777" w:rsidR="009A029C" w:rsidRDefault="00E71A31">
      <w:pPr>
        <w:pStyle w:val="BodyText"/>
        <w:spacing w:before="155" w:line="249" w:lineRule="auto"/>
        <w:ind w:left="120" w:right="422"/>
      </w:pPr>
      <w:r>
        <w:rPr>
          <w:color w:val="1D1D1B"/>
        </w:rPr>
        <w:t xml:space="preserve">If you have an approved work plan, you may consider making a </w:t>
      </w:r>
      <w:r>
        <w:rPr>
          <w:b/>
          <w:color w:val="1D1D1B"/>
        </w:rPr>
        <w:t xml:space="preserve">notification </w:t>
      </w:r>
      <w:r>
        <w:rPr>
          <w:color w:val="1D1D1B"/>
        </w:rPr>
        <w:t>to ERR for changes to work or new work which do not trigger a work plan variation. Instances that do not trigger a work plan variation include:</w:t>
      </w:r>
    </w:p>
    <w:p w14:paraId="25302CDA" w14:textId="77777777" w:rsidR="009A029C" w:rsidRDefault="00E71A31">
      <w:pPr>
        <w:pStyle w:val="ListParagraph"/>
        <w:numPr>
          <w:ilvl w:val="0"/>
          <w:numId w:val="93"/>
        </w:numPr>
        <w:tabs>
          <w:tab w:val="left" w:pos="347"/>
        </w:tabs>
        <w:spacing w:before="172" w:line="249" w:lineRule="auto"/>
        <w:ind w:right="624" w:hanging="226"/>
        <w:rPr>
          <w:sz w:val="20"/>
        </w:rPr>
      </w:pPr>
      <w:r>
        <w:rPr>
          <w:color w:val="1D1D1B"/>
          <w:sz w:val="20"/>
        </w:rPr>
        <w:t xml:space="preserve">No new risks, and existing risks are categorised (after being assessed under ERR’s risk matrix in Appendix A) as </w:t>
      </w:r>
      <w:r>
        <w:rPr>
          <w:b/>
          <w:color w:val="1D1D1B"/>
          <w:sz w:val="20"/>
        </w:rPr>
        <w:t>low or</w:t>
      </w:r>
      <w:r>
        <w:rPr>
          <w:b/>
          <w:color w:val="1D1D1B"/>
          <w:spacing w:val="14"/>
          <w:sz w:val="20"/>
        </w:rPr>
        <w:t xml:space="preserve"> </w:t>
      </w:r>
      <w:r>
        <w:rPr>
          <w:b/>
          <w:color w:val="1D1D1B"/>
          <w:sz w:val="20"/>
        </w:rPr>
        <w:t>medium</w:t>
      </w:r>
      <w:r>
        <w:rPr>
          <w:color w:val="1D1D1B"/>
          <w:sz w:val="20"/>
        </w:rPr>
        <w:t>;</w:t>
      </w:r>
    </w:p>
    <w:p w14:paraId="4435611D" w14:textId="77777777" w:rsidR="009A029C" w:rsidRDefault="00E71A31">
      <w:pPr>
        <w:pStyle w:val="ListParagraph"/>
        <w:numPr>
          <w:ilvl w:val="0"/>
          <w:numId w:val="93"/>
        </w:numPr>
        <w:tabs>
          <w:tab w:val="left" w:pos="347"/>
        </w:tabs>
        <w:spacing w:before="86"/>
        <w:ind w:hanging="226"/>
        <w:rPr>
          <w:sz w:val="20"/>
        </w:rPr>
      </w:pPr>
      <w:r>
        <w:rPr>
          <w:color w:val="1D1D1B"/>
          <w:sz w:val="20"/>
        </w:rPr>
        <w:t>Changes to maps or drawings associated with a licence and/or work</w:t>
      </w:r>
      <w:r>
        <w:rPr>
          <w:color w:val="1D1D1B"/>
          <w:spacing w:val="48"/>
          <w:sz w:val="20"/>
        </w:rPr>
        <w:t xml:space="preserve"> </w:t>
      </w:r>
      <w:r>
        <w:rPr>
          <w:color w:val="1D1D1B"/>
          <w:sz w:val="20"/>
        </w:rPr>
        <w:t>plan.</w:t>
      </w:r>
    </w:p>
    <w:p w14:paraId="4EDB7F09" w14:textId="77777777" w:rsidR="009A029C" w:rsidRDefault="00E71A31">
      <w:pPr>
        <w:pStyle w:val="BodyText"/>
        <w:spacing w:before="152" w:line="249" w:lineRule="auto"/>
        <w:ind w:left="120"/>
      </w:pPr>
      <w:r>
        <w:rPr>
          <w:color w:val="1D1D1B"/>
        </w:rPr>
        <w:t>Examples of work that may not trigger a work plan variation and are therefore suitable for notification are provided in Appendix D. Section 7 of this guideline outlines the process and information required by ERR to accept a notification.</w:t>
      </w:r>
    </w:p>
    <w:p w14:paraId="55A54C84" w14:textId="77777777" w:rsidR="009A029C" w:rsidRDefault="009A029C">
      <w:pPr>
        <w:pStyle w:val="BodyText"/>
        <w:spacing w:before="2"/>
        <w:ind w:left="0"/>
        <w:rPr>
          <w:sz w:val="28"/>
        </w:rPr>
      </w:pPr>
    </w:p>
    <w:p w14:paraId="41755266" w14:textId="77777777" w:rsidR="009A029C" w:rsidRDefault="00E71A31">
      <w:pPr>
        <w:pStyle w:val="Heading2"/>
        <w:numPr>
          <w:ilvl w:val="1"/>
          <w:numId w:val="94"/>
        </w:numPr>
        <w:tabs>
          <w:tab w:val="left" w:pos="663"/>
        </w:tabs>
        <w:spacing w:before="1"/>
        <w:ind w:hanging="542"/>
      </w:pPr>
      <w:r>
        <w:rPr>
          <w:color w:val="1D1D1B"/>
        </w:rPr>
        <w:t>How can I modernise my work</w:t>
      </w:r>
      <w:r>
        <w:rPr>
          <w:color w:val="1D1D1B"/>
          <w:spacing w:val="47"/>
        </w:rPr>
        <w:t xml:space="preserve"> </w:t>
      </w:r>
      <w:r>
        <w:rPr>
          <w:color w:val="1D1D1B"/>
        </w:rPr>
        <w:t>plan?</w:t>
      </w:r>
    </w:p>
    <w:p w14:paraId="4CE6E2DA" w14:textId="77777777" w:rsidR="009A029C" w:rsidRDefault="00E71A31">
      <w:pPr>
        <w:pStyle w:val="BodyText"/>
        <w:spacing w:before="154" w:line="249" w:lineRule="auto"/>
        <w:ind w:left="120" w:right="422"/>
      </w:pPr>
      <w:r>
        <w:rPr>
          <w:color w:val="1D1D1B"/>
        </w:rPr>
        <w:t xml:space="preserve">There is no requirement to transition a work plan approved prior to 8 December 2015 to a modern one that meets the current requirements of the MRSDA and its Regulations. However, modernising your work plan would simplify any future applications for variation and streamline the consultation process with referral authorities. In most cases, modernising your work plan is purely an </w:t>
      </w:r>
      <w:r>
        <w:rPr>
          <w:b/>
          <w:color w:val="1D1D1B"/>
        </w:rPr>
        <w:t xml:space="preserve">administrative process </w:t>
      </w:r>
      <w:r>
        <w:rPr>
          <w:color w:val="1D1D1B"/>
        </w:rPr>
        <w:t>(i.e. will not trigger a work plan variation) and will not have implications for existing planning approvals or referrals.</w:t>
      </w:r>
    </w:p>
    <w:p w14:paraId="5099B031" w14:textId="77777777" w:rsidR="009A029C" w:rsidRDefault="00E71A31">
      <w:pPr>
        <w:pStyle w:val="BodyText"/>
        <w:spacing w:before="174"/>
        <w:ind w:left="120"/>
      </w:pPr>
      <w:r>
        <w:rPr>
          <w:color w:val="1D1D1B"/>
        </w:rPr>
        <w:t>A modern work plan is:</w:t>
      </w:r>
    </w:p>
    <w:p w14:paraId="33093054" w14:textId="77777777" w:rsidR="009A029C" w:rsidRDefault="00E71A31">
      <w:pPr>
        <w:pStyle w:val="ListParagraph"/>
        <w:numPr>
          <w:ilvl w:val="0"/>
          <w:numId w:val="93"/>
        </w:numPr>
        <w:tabs>
          <w:tab w:val="left" w:pos="347"/>
        </w:tabs>
        <w:spacing w:before="180"/>
        <w:ind w:hanging="226"/>
        <w:rPr>
          <w:sz w:val="20"/>
        </w:rPr>
      </w:pPr>
      <w:r>
        <w:rPr>
          <w:color w:val="1D1D1B"/>
          <w:sz w:val="20"/>
        </w:rPr>
        <w:t>short, clear and written in plain</w:t>
      </w:r>
      <w:r>
        <w:rPr>
          <w:color w:val="1D1D1B"/>
          <w:spacing w:val="29"/>
          <w:sz w:val="20"/>
        </w:rPr>
        <w:t xml:space="preserve"> </w:t>
      </w:r>
      <w:r>
        <w:rPr>
          <w:color w:val="1D1D1B"/>
          <w:sz w:val="20"/>
        </w:rPr>
        <w:t>English;</w:t>
      </w:r>
    </w:p>
    <w:p w14:paraId="028FC8E8" w14:textId="77777777" w:rsidR="009A029C" w:rsidRDefault="00E71A31">
      <w:pPr>
        <w:pStyle w:val="ListParagraph"/>
        <w:numPr>
          <w:ilvl w:val="0"/>
          <w:numId w:val="93"/>
        </w:numPr>
        <w:tabs>
          <w:tab w:val="left" w:pos="347"/>
        </w:tabs>
        <w:ind w:hanging="226"/>
        <w:rPr>
          <w:sz w:val="20"/>
        </w:rPr>
      </w:pPr>
      <w:r>
        <w:rPr>
          <w:color w:val="1D1D1B"/>
          <w:sz w:val="20"/>
        </w:rPr>
        <w:t>fit for purpose, meeting the current requirements of the MRSDA, its Regulations and the needs of the</w:t>
      </w:r>
      <w:r>
        <w:rPr>
          <w:color w:val="1D1D1B"/>
          <w:spacing w:val="5"/>
          <w:sz w:val="20"/>
        </w:rPr>
        <w:t xml:space="preserve"> </w:t>
      </w:r>
      <w:r>
        <w:rPr>
          <w:color w:val="1D1D1B"/>
          <w:sz w:val="20"/>
        </w:rPr>
        <w:t>business;</w:t>
      </w:r>
    </w:p>
    <w:p w14:paraId="611B1D35" w14:textId="77777777" w:rsidR="009A029C" w:rsidRDefault="00E71A31">
      <w:pPr>
        <w:pStyle w:val="ListParagraph"/>
        <w:numPr>
          <w:ilvl w:val="0"/>
          <w:numId w:val="93"/>
        </w:numPr>
        <w:tabs>
          <w:tab w:val="left" w:pos="347"/>
        </w:tabs>
        <w:ind w:hanging="226"/>
        <w:rPr>
          <w:sz w:val="20"/>
        </w:rPr>
      </w:pPr>
      <w:r>
        <w:rPr>
          <w:color w:val="1D1D1B"/>
          <w:sz w:val="20"/>
        </w:rPr>
        <w:t>understandable by all users, including</w:t>
      </w:r>
      <w:r>
        <w:rPr>
          <w:color w:val="1D1D1B"/>
          <w:spacing w:val="23"/>
          <w:sz w:val="20"/>
        </w:rPr>
        <w:t xml:space="preserve"> </w:t>
      </w:r>
      <w:r>
        <w:rPr>
          <w:color w:val="1D1D1B"/>
          <w:sz w:val="20"/>
        </w:rPr>
        <w:t>co-regulators;</w:t>
      </w:r>
    </w:p>
    <w:p w14:paraId="683C6B8C" w14:textId="77777777" w:rsidR="009A029C" w:rsidRDefault="00E71A31">
      <w:pPr>
        <w:pStyle w:val="ListParagraph"/>
        <w:numPr>
          <w:ilvl w:val="0"/>
          <w:numId w:val="93"/>
        </w:numPr>
        <w:tabs>
          <w:tab w:val="left" w:pos="347"/>
        </w:tabs>
        <w:ind w:hanging="226"/>
        <w:rPr>
          <w:sz w:val="20"/>
        </w:rPr>
      </w:pPr>
      <w:r>
        <w:rPr>
          <w:color w:val="1D1D1B"/>
          <w:sz w:val="20"/>
        </w:rPr>
        <w:t>detailed enough to describe operations and</w:t>
      </w:r>
      <w:r>
        <w:rPr>
          <w:color w:val="1D1D1B"/>
          <w:spacing w:val="28"/>
          <w:sz w:val="20"/>
        </w:rPr>
        <w:t xml:space="preserve"> </w:t>
      </w:r>
      <w:r>
        <w:rPr>
          <w:color w:val="1D1D1B"/>
          <w:sz w:val="20"/>
        </w:rPr>
        <w:t>risks;</w:t>
      </w:r>
    </w:p>
    <w:p w14:paraId="70F6BCE9" w14:textId="77777777" w:rsidR="009A029C" w:rsidRDefault="00E71A31">
      <w:pPr>
        <w:pStyle w:val="ListParagraph"/>
        <w:numPr>
          <w:ilvl w:val="0"/>
          <w:numId w:val="93"/>
        </w:numPr>
        <w:tabs>
          <w:tab w:val="left" w:pos="347"/>
        </w:tabs>
        <w:ind w:hanging="226"/>
        <w:rPr>
          <w:sz w:val="20"/>
        </w:rPr>
      </w:pPr>
      <w:r>
        <w:rPr>
          <w:color w:val="1D1D1B"/>
          <w:sz w:val="20"/>
        </w:rPr>
        <w:t>focussed on how risks will be managed;</w:t>
      </w:r>
      <w:r>
        <w:rPr>
          <w:color w:val="1D1D1B"/>
          <w:spacing w:val="34"/>
          <w:sz w:val="20"/>
        </w:rPr>
        <w:t xml:space="preserve"> </w:t>
      </w:r>
      <w:r>
        <w:rPr>
          <w:color w:val="1D1D1B"/>
          <w:sz w:val="20"/>
        </w:rPr>
        <w:t>and</w:t>
      </w:r>
    </w:p>
    <w:p w14:paraId="44BA3BCB" w14:textId="77777777" w:rsidR="009A029C" w:rsidRDefault="00E71A31">
      <w:pPr>
        <w:pStyle w:val="ListParagraph"/>
        <w:numPr>
          <w:ilvl w:val="0"/>
          <w:numId w:val="93"/>
        </w:numPr>
        <w:tabs>
          <w:tab w:val="left" w:pos="347"/>
        </w:tabs>
        <w:ind w:hanging="226"/>
        <w:rPr>
          <w:sz w:val="20"/>
        </w:rPr>
      </w:pPr>
      <w:r>
        <w:rPr>
          <w:color w:val="1D1D1B"/>
          <w:sz w:val="20"/>
        </w:rPr>
        <w:t>reflects current and planned operational</w:t>
      </w:r>
      <w:r>
        <w:rPr>
          <w:color w:val="1D1D1B"/>
          <w:spacing w:val="24"/>
          <w:sz w:val="20"/>
        </w:rPr>
        <w:t xml:space="preserve"> </w:t>
      </w:r>
      <w:r>
        <w:rPr>
          <w:color w:val="1D1D1B"/>
          <w:sz w:val="20"/>
        </w:rPr>
        <w:t>circumstances.</w:t>
      </w:r>
    </w:p>
    <w:p w14:paraId="3794AC0B" w14:textId="77777777" w:rsidR="009A029C" w:rsidRDefault="00E71A31">
      <w:pPr>
        <w:pStyle w:val="BodyText"/>
        <w:spacing w:before="152"/>
        <w:ind w:left="120"/>
      </w:pPr>
      <w:r>
        <w:rPr>
          <w:color w:val="1D1D1B"/>
        </w:rPr>
        <w:t>A modern work plan includes:</w:t>
      </w:r>
    </w:p>
    <w:p w14:paraId="5D98FEE8" w14:textId="77777777" w:rsidR="009A029C" w:rsidRDefault="00E71A31">
      <w:pPr>
        <w:pStyle w:val="ListParagraph"/>
        <w:numPr>
          <w:ilvl w:val="0"/>
          <w:numId w:val="93"/>
        </w:numPr>
        <w:tabs>
          <w:tab w:val="left" w:pos="347"/>
        </w:tabs>
        <w:spacing w:before="180" w:line="249" w:lineRule="auto"/>
        <w:ind w:right="205" w:hanging="226"/>
        <w:rPr>
          <w:sz w:val="20"/>
        </w:rPr>
      </w:pPr>
      <w:r>
        <w:rPr>
          <w:color w:val="1D1D1B"/>
          <w:spacing w:val="-3"/>
          <w:sz w:val="20"/>
        </w:rPr>
        <w:t xml:space="preserve">an </w:t>
      </w:r>
      <w:r>
        <w:rPr>
          <w:color w:val="1D1D1B"/>
          <w:spacing w:val="-6"/>
          <w:sz w:val="20"/>
        </w:rPr>
        <w:t xml:space="preserve">overall description </w:t>
      </w:r>
      <w:r>
        <w:rPr>
          <w:color w:val="1D1D1B"/>
          <w:spacing w:val="-3"/>
          <w:sz w:val="20"/>
        </w:rPr>
        <w:t xml:space="preserve">of </w:t>
      </w:r>
      <w:r>
        <w:rPr>
          <w:color w:val="1D1D1B"/>
          <w:spacing w:val="-4"/>
          <w:sz w:val="20"/>
        </w:rPr>
        <w:t xml:space="preserve">the site and </w:t>
      </w:r>
      <w:r>
        <w:rPr>
          <w:color w:val="1D1D1B"/>
          <w:spacing w:val="-6"/>
          <w:sz w:val="20"/>
        </w:rPr>
        <w:t xml:space="preserve">planned </w:t>
      </w:r>
      <w:r>
        <w:rPr>
          <w:color w:val="1D1D1B"/>
          <w:spacing w:val="-4"/>
          <w:sz w:val="20"/>
        </w:rPr>
        <w:t xml:space="preserve">site </w:t>
      </w:r>
      <w:r>
        <w:rPr>
          <w:color w:val="1D1D1B"/>
          <w:spacing w:val="-6"/>
          <w:sz w:val="20"/>
        </w:rPr>
        <w:t xml:space="preserve">operation </w:t>
      </w:r>
      <w:r>
        <w:rPr>
          <w:color w:val="1D1D1B"/>
          <w:sz w:val="20"/>
        </w:rPr>
        <w:t xml:space="preserve">– </w:t>
      </w:r>
      <w:r>
        <w:rPr>
          <w:color w:val="1D1D1B"/>
          <w:spacing w:val="-4"/>
          <w:sz w:val="20"/>
        </w:rPr>
        <w:t xml:space="preserve">this </w:t>
      </w:r>
      <w:r>
        <w:rPr>
          <w:color w:val="1D1D1B"/>
          <w:spacing w:val="-3"/>
          <w:sz w:val="20"/>
        </w:rPr>
        <w:t xml:space="preserve">is </w:t>
      </w:r>
      <w:r>
        <w:rPr>
          <w:color w:val="1D1D1B"/>
          <w:spacing w:val="-5"/>
          <w:sz w:val="20"/>
        </w:rPr>
        <w:t xml:space="preserve">clearly </w:t>
      </w:r>
      <w:r>
        <w:rPr>
          <w:color w:val="1D1D1B"/>
          <w:spacing w:val="-6"/>
          <w:sz w:val="20"/>
        </w:rPr>
        <w:t xml:space="preserve">written </w:t>
      </w:r>
      <w:r>
        <w:rPr>
          <w:color w:val="1D1D1B"/>
          <w:spacing w:val="-3"/>
          <w:sz w:val="20"/>
        </w:rPr>
        <w:t xml:space="preserve">to </w:t>
      </w:r>
      <w:r>
        <w:rPr>
          <w:color w:val="1D1D1B"/>
          <w:spacing w:val="-6"/>
          <w:sz w:val="20"/>
        </w:rPr>
        <w:t xml:space="preserve">accurately describe </w:t>
      </w:r>
      <w:r>
        <w:rPr>
          <w:color w:val="1D1D1B"/>
          <w:spacing w:val="-4"/>
          <w:sz w:val="20"/>
        </w:rPr>
        <w:t xml:space="preserve">the key </w:t>
      </w:r>
      <w:r>
        <w:rPr>
          <w:color w:val="1D1D1B"/>
          <w:spacing w:val="-5"/>
          <w:sz w:val="20"/>
        </w:rPr>
        <w:t xml:space="preserve">features </w:t>
      </w:r>
      <w:r>
        <w:rPr>
          <w:color w:val="1D1D1B"/>
          <w:spacing w:val="-3"/>
          <w:sz w:val="20"/>
        </w:rPr>
        <w:t xml:space="preserve">of </w:t>
      </w:r>
      <w:r>
        <w:rPr>
          <w:color w:val="1D1D1B"/>
          <w:spacing w:val="-4"/>
          <w:sz w:val="20"/>
        </w:rPr>
        <w:t xml:space="preserve">the </w:t>
      </w:r>
      <w:r>
        <w:rPr>
          <w:color w:val="1D1D1B"/>
          <w:spacing w:val="-6"/>
          <w:sz w:val="20"/>
        </w:rPr>
        <w:t xml:space="preserve">operation, </w:t>
      </w:r>
      <w:r>
        <w:rPr>
          <w:color w:val="1D1D1B"/>
          <w:spacing w:val="-4"/>
          <w:sz w:val="20"/>
        </w:rPr>
        <w:t xml:space="preserve">and </w:t>
      </w:r>
      <w:r>
        <w:rPr>
          <w:color w:val="1D1D1B"/>
          <w:spacing w:val="-5"/>
          <w:sz w:val="20"/>
        </w:rPr>
        <w:t xml:space="preserve">enable </w:t>
      </w:r>
      <w:r>
        <w:rPr>
          <w:color w:val="1D1D1B"/>
          <w:spacing w:val="-4"/>
          <w:sz w:val="20"/>
        </w:rPr>
        <w:t xml:space="preserve">minor </w:t>
      </w:r>
      <w:r>
        <w:rPr>
          <w:color w:val="1D1D1B"/>
          <w:spacing w:val="-6"/>
          <w:sz w:val="20"/>
        </w:rPr>
        <w:t xml:space="preserve">on-ground </w:t>
      </w:r>
      <w:r>
        <w:rPr>
          <w:color w:val="1D1D1B"/>
          <w:spacing w:val="-5"/>
          <w:sz w:val="20"/>
        </w:rPr>
        <w:t xml:space="preserve">changes </w:t>
      </w:r>
      <w:r>
        <w:rPr>
          <w:color w:val="1D1D1B"/>
          <w:spacing w:val="-4"/>
          <w:sz w:val="20"/>
        </w:rPr>
        <w:t xml:space="preserve">that are </w:t>
      </w:r>
      <w:r>
        <w:rPr>
          <w:color w:val="1D1D1B"/>
          <w:spacing w:val="-5"/>
          <w:sz w:val="20"/>
        </w:rPr>
        <w:t xml:space="preserve">consistent with </w:t>
      </w:r>
      <w:r>
        <w:rPr>
          <w:color w:val="1D1D1B"/>
          <w:spacing w:val="-4"/>
          <w:sz w:val="20"/>
        </w:rPr>
        <w:t xml:space="preserve">the </w:t>
      </w:r>
      <w:r>
        <w:rPr>
          <w:color w:val="1D1D1B"/>
          <w:spacing w:val="-6"/>
          <w:sz w:val="20"/>
        </w:rPr>
        <w:t xml:space="preserve">description without </w:t>
      </w:r>
      <w:r>
        <w:rPr>
          <w:color w:val="1D1D1B"/>
          <w:spacing w:val="-5"/>
          <w:sz w:val="20"/>
        </w:rPr>
        <w:t>further</w:t>
      </w:r>
      <w:r>
        <w:rPr>
          <w:color w:val="1D1D1B"/>
          <w:spacing w:val="25"/>
          <w:sz w:val="20"/>
        </w:rPr>
        <w:t xml:space="preserve"> </w:t>
      </w:r>
      <w:r>
        <w:rPr>
          <w:color w:val="1D1D1B"/>
          <w:spacing w:val="-6"/>
          <w:sz w:val="20"/>
        </w:rPr>
        <w:t>approval;</w:t>
      </w:r>
    </w:p>
    <w:p w14:paraId="5177ED1C" w14:textId="77777777" w:rsidR="009A029C" w:rsidRDefault="00E71A31">
      <w:pPr>
        <w:pStyle w:val="ListParagraph"/>
        <w:numPr>
          <w:ilvl w:val="0"/>
          <w:numId w:val="93"/>
        </w:numPr>
        <w:tabs>
          <w:tab w:val="left" w:pos="347"/>
        </w:tabs>
        <w:spacing w:before="87"/>
        <w:ind w:hanging="226"/>
        <w:rPr>
          <w:sz w:val="20"/>
        </w:rPr>
      </w:pPr>
      <w:r>
        <w:rPr>
          <w:color w:val="1D1D1B"/>
          <w:sz w:val="20"/>
        </w:rPr>
        <w:t>a risk management plan – this describes the identified mining hazards, your planned control measures and</w:t>
      </w:r>
      <w:r>
        <w:rPr>
          <w:color w:val="1D1D1B"/>
          <w:spacing w:val="1"/>
          <w:sz w:val="20"/>
        </w:rPr>
        <w:t xml:space="preserve"> </w:t>
      </w:r>
      <w:r>
        <w:rPr>
          <w:color w:val="1D1D1B"/>
          <w:sz w:val="20"/>
        </w:rPr>
        <w:t>your</w:t>
      </w:r>
    </w:p>
    <w:p w14:paraId="00D03B6B" w14:textId="77777777" w:rsidR="009A029C" w:rsidRDefault="00E71A31">
      <w:pPr>
        <w:pStyle w:val="BodyText"/>
        <w:spacing w:before="10"/>
      </w:pPr>
      <w:r>
        <w:rPr>
          <w:color w:val="1D1D1B"/>
        </w:rPr>
        <w:t>monitoring and reporting program;</w:t>
      </w:r>
    </w:p>
    <w:p w14:paraId="4F842F18" w14:textId="77777777" w:rsidR="009A029C" w:rsidRDefault="00E71A31">
      <w:pPr>
        <w:pStyle w:val="ListParagraph"/>
        <w:numPr>
          <w:ilvl w:val="0"/>
          <w:numId w:val="93"/>
        </w:numPr>
        <w:tabs>
          <w:tab w:val="left" w:pos="347"/>
        </w:tabs>
        <w:ind w:hanging="226"/>
        <w:rPr>
          <w:sz w:val="20"/>
        </w:rPr>
      </w:pPr>
      <w:r>
        <w:rPr>
          <w:color w:val="1D1D1B"/>
          <w:sz w:val="20"/>
        </w:rPr>
        <w:t>a community engagement plan;</w:t>
      </w:r>
      <w:r>
        <w:rPr>
          <w:color w:val="1D1D1B"/>
          <w:spacing w:val="19"/>
          <w:sz w:val="20"/>
        </w:rPr>
        <w:t xml:space="preserve"> </w:t>
      </w:r>
      <w:r>
        <w:rPr>
          <w:color w:val="1D1D1B"/>
          <w:sz w:val="20"/>
        </w:rPr>
        <w:t>and</w:t>
      </w:r>
    </w:p>
    <w:p w14:paraId="1D0F808B" w14:textId="77777777" w:rsidR="009A029C" w:rsidRDefault="00E71A31">
      <w:pPr>
        <w:pStyle w:val="ListParagraph"/>
        <w:numPr>
          <w:ilvl w:val="0"/>
          <w:numId w:val="93"/>
        </w:numPr>
        <w:tabs>
          <w:tab w:val="left" w:pos="347"/>
        </w:tabs>
        <w:ind w:hanging="226"/>
        <w:rPr>
          <w:sz w:val="20"/>
        </w:rPr>
      </w:pPr>
      <w:r>
        <w:rPr>
          <w:color w:val="1D1D1B"/>
          <w:sz w:val="20"/>
        </w:rPr>
        <w:t>a site rehabilitation</w:t>
      </w:r>
      <w:r>
        <w:rPr>
          <w:color w:val="1D1D1B"/>
          <w:spacing w:val="14"/>
          <w:sz w:val="20"/>
        </w:rPr>
        <w:t xml:space="preserve"> </w:t>
      </w:r>
      <w:r>
        <w:rPr>
          <w:color w:val="1D1D1B"/>
          <w:sz w:val="20"/>
        </w:rPr>
        <w:t>plan.</w:t>
      </w:r>
    </w:p>
    <w:p w14:paraId="76C304BF" w14:textId="77777777" w:rsidR="009A029C" w:rsidRDefault="009A029C">
      <w:pPr>
        <w:rPr>
          <w:sz w:val="20"/>
        </w:rPr>
        <w:sectPr w:rsidR="009A029C">
          <w:pgSz w:w="11910" w:h="16840"/>
          <w:pgMar w:top="580" w:right="560" w:bottom="900" w:left="600" w:header="0" w:footer="621" w:gutter="0"/>
          <w:cols w:space="720"/>
        </w:sectPr>
      </w:pPr>
    </w:p>
    <w:p w14:paraId="329A12B1" w14:textId="77777777" w:rsidR="009A029C" w:rsidRDefault="00E71A31">
      <w:pPr>
        <w:pStyle w:val="BodyText"/>
        <w:spacing w:before="77"/>
        <w:ind w:left="120"/>
      </w:pPr>
      <w:bookmarkStart w:id="16" w:name="_bookmark6"/>
      <w:bookmarkEnd w:id="16"/>
      <w:r>
        <w:rPr>
          <w:color w:val="1D1D1B"/>
        </w:rPr>
        <w:lastRenderedPageBreak/>
        <w:t>Modernising a work plan involves adding the key parts which would now be required in a new work plan, which are a</w:t>
      </w:r>
    </w:p>
    <w:p w14:paraId="5BCBDB27" w14:textId="77777777" w:rsidR="009A029C" w:rsidRDefault="00E71A31">
      <w:pPr>
        <w:pStyle w:val="BodyText"/>
        <w:spacing w:before="10"/>
        <w:ind w:left="120"/>
      </w:pPr>
      <w:r>
        <w:rPr>
          <w:color w:val="1D1D1B"/>
        </w:rPr>
        <w:t>mining hazard assessment and a risk management plan.</w:t>
      </w:r>
    </w:p>
    <w:p w14:paraId="36A3529E" w14:textId="77777777" w:rsidR="009A029C" w:rsidRDefault="00E71A31">
      <w:pPr>
        <w:pStyle w:val="BodyText"/>
        <w:spacing w:before="181" w:line="249" w:lineRule="auto"/>
        <w:ind w:left="120"/>
      </w:pPr>
      <w:r>
        <w:rPr>
          <w:color w:val="1D1D1B"/>
        </w:rPr>
        <w:t>Modernising a work plan can also involve removing information that is no longer required, such as a lengthy detailed description of proposed work.</w:t>
      </w:r>
    </w:p>
    <w:p w14:paraId="32A53D02" w14:textId="77777777" w:rsidR="009A029C" w:rsidRDefault="00E71A31">
      <w:pPr>
        <w:pStyle w:val="BodyText"/>
        <w:spacing w:before="171" w:line="249" w:lineRule="auto"/>
        <w:ind w:left="120"/>
      </w:pPr>
      <w:r>
        <w:rPr>
          <w:color w:val="1D1D1B"/>
        </w:rPr>
        <w:t>A modernised work plan can be approved by ERR without further consultation with a council or referral agencies, because there are no changes that would trigger a work plan</w:t>
      </w:r>
      <w:r>
        <w:rPr>
          <w:color w:val="1D1D1B"/>
          <w:spacing w:val="52"/>
        </w:rPr>
        <w:t xml:space="preserve"> </w:t>
      </w:r>
      <w:r>
        <w:rPr>
          <w:color w:val="1D1D1B"/>
        </w:rPr>
        <w:t>variation.</w:t>
      </w:r>
    </w:p>
    <w:p w14:paraId="082245C1" w14:textId="77777777" w:rsidR="009A029C" w:rsidRDefault="00E71A31">
      <w:pPr>
        <w:pStyle w:val="BodyText"/>
        <w:spacing w:before="172"/>
        <w:ind w:left="120"/>
      </w:pPr>
      <w:r>
        <w:rPr>
          <w:color w:val="1D1D1B"/>
        </w:rPr>
        <w:t>A modern work plan will incur no fee, where no variation is required.</w:t>
      </w:r>
    </w:p>
    <w:p w14:paraId="25DAB04B" w14:textId="77777777" w:rsidR="009A029C" w:rsidRDefault="00E71A31">
      <w:pPr>
        <w:pStyle w:val="BodyText"/>
        <w:spacing w:before="180" w:line="249" w:lineRule="auto"/>
        <w:ind w:left="120" w:right="164"/>
      </w:pPr>
      <w:r>
        <w:rPr>
          <w:color w:val="1D1D1B"/>
        </w:rPr>
        <w:t xml:space="preserve">Please contact the ERR Assessment Team prior to preparing your modernised work plan. Up-to-date contact details can be found at </w:t>
      </w:r>
      <w:hyperlink r:id="rId23">
        <w:r>
          <w:rPr>
            <w:color w:val="1D1D1B"/>
            <w:u w:val="single" w:color="1D1D1B"/>
          </w:rPr>
          <w:t>http://earthresources.vic.gov.au/earth-resources/contact-us</w:t>
        </w:r>
      </w:hyperlink>
      <w:r>
        <w:rPr>
          <w:color w:val="1D1D1B"/>
        </w:rPr>
        <w:t>.</w:t>
      </w:r>
    </w:p>
    <w:p w14:paraId="51A9E30B" w14:textId="77777777" w:rsidR="009A029C" w:rsidRDefault="009A029C">
      <w:pPr>
        <w:pStyle w:val="BodyText"/>
        <w:spacing w:before="9"/>
        <w:ind w:left="0"/>
      </w:pPr>
    </w:p>
    <w:p w14:paraId="7D7806DE" w14:textId="77777777" w:rsidR="009A029C" w:rsidRDefault="00E71A31">
      <w:pPr>
        <w:pStyle w:val="Heading2"/>
        <w:numPr>
          <w:ilvl w:val="1"/>
          <w:numId w:val="94"/>
        </w:numPr>
        <w:tabs>
          <w:tab w:val="left" w:pos="663"/>
        </w:tabs>
        <w:ind w:hanging="542"/>
      </w:pPr>
      <w:r>
        <w:rPr>
          <w:color w:val="1D1D1B"/>
        </w:rPr>
        <w:t>How can I consolidate my work plan and</w:t>
      </w:r>
      <w:r>
        <w:rPr>
          <w:color w:val="1D1D1B"/>
          <w:spacing w:val="57"/>
        </w:rPr>
        <w:t xml:space="preserve"> </w:t>
      </w:r>
      <w:r>
        <w:rPr>
          <w:color w:val="1D1D1B"/>
        </w:rPr>
        <w:t>variations?</w:t>
      </w:r>
    </w:p>
    <w:p w14:paraId="00AC65BE" w14:textId="77777777" w:rsidR="009A029C" w:rsidRDefault="00E71A31">
      <w:pPr>
        <w:pStyle w:val="BodyText"/>
        <w:spacing w:before="155"/>
        <w:ind w:left="120"/>
      </w:pPr>
      <w:r>
        <w:rPr>
          <w:color w:val="1D1D1B"/>
        </w:rPr>
        <w:t>Many licence holders have work plans with variations that have not been consolidated into a single work plan.</w:t>
      </w:r>
    </w:p>
    <w:p w14:paraId="70C7DD7F" w14:textId="77777777" w:rsidR="009A029C" w:rsidRDefault="00E71A31">
      <w:pPr>
        <w:pStyle w:val="BodyText"/>
        <w:spacing w:before="180" w:line="249" w:lineRule="auto"/>
        <w:ind w:left="120" w:right="164"/>
      </w:pPr>
      <w:r>
        <w:rPr>
          <w:color w:val="1D1D1B"/>
        </w:rPr>
        <w:t xml:space="preserve">ERR has an </w:t>
      </w:r>
      <w:r>
        <w:rPr>
          <w:b/>
          <w:color w:val="1D1D1B"/>
        </w:rPr>
        <w:t xml:space="preserve">administrative process </w:t>
      </w:r>
      <w:r>
        <w:rPr>
          <w:color w:val="1D1D1B"/>
        </w:rPr>
        <w:t>to simplify work plans by consolidating relevant work plan content and all variations into a single document. Consolidation involves taking a work plan which was approved before 8 December 2015 and identifying the current components that define the scope of the mining licence.</w:t>
      </w:r>
    </w:p>
    <w:p w14:paraId="3E89492C" w14:textId="77777777" w:rsidR="009A029C" w:rsidRDefault="00E71A31">
      <w:pPr>
        <w:pStyle w:val="BodyText"/>
        <w:spacing w:before="172" w:line="427" w:lineRule="auto"/>
        <w:ind w:left="120" w:right="2234"/>
      </w:pPr>
      <w:r>
        <w:rPr>
          <w:color w:val="1D1D1B"/>
        </w:rPr>
        <w:t>This consolidation process will involve consultation with licence holders as required. Consolidation will:</w:t>
      </w:r>
    </w:p>
    <w:p w14:paraId="33C901EA" w14:textId="77777777" w:rsidR="009A029C" w:rsidRDefault="00E71A31">
      <w:pPr>
        <w:pStyle w:val="ListParagraph"/>
        <w:numPr>
          <w:ilvl w:val="0"/>
          <w:numId w:val="93"/>
        </w:numPr>
        <w:tabs>
          <w:tab w:val="left" w:pos="347"/>
        </w:tabs>
        <w:spacing w:before="2"/>
        <w:ind w:hanging="226"/>
        <w:rPr>
          <w:sz w:val="20"/>
        </w:rPr>
      </w:pPr>
      <w:r>
        <w:rPr>
          <w:color w:val="1D1D1B"/>
          <w:sz w:val="20"/>
        </w:rPr>
        <w:t>not change any regulatory requirements on operators or cause existing rights to be amended or</w:t>
      </w:r>
      <w:r>
        <w:rPr>
          <w:color w:val="1D1D1B"/>
          <w:spacing w:val="6"/>
          <w:sz w:val="20"/>
        </w:rPr>
        <w:t xml:space="preserve"> </w:t>
      </w:r>
      <w:r>
        <w:rPr>
          <w:color w:val="1D1D1B"/>
          <w:sz w:val="20"/>
        </w:rPr>
        <w:t>revoked;</w:t>
      </w:r>
    </w:p>
    <w:p w14:paraId="415B3B2F" w14:textId="77777777" w:rsidR="009A029C" w:rsidRDefault="00E71A31">
      <w:pPr>
        <w:pStyle w:val="ListParagraph"/>
        <w:numPr>
          <w:ilvl w:val="0"/>
          <w:numId w:val="93"/>
        </w:numPr>
        <w:tabs>
          <w:tab w:val="left" w:pos="347"/>
        </w:tabs>
        <w:spacing w:line="249" w:lineRule="auto"/>
        <w:ind w:right="387" w:hanging="226"/>
        <w:rPr>
          <w:sz w:val="20"/>
        </w:rPr>
      </w:pPr>
      <w:r>
        <w:rPr>
          <w:color w:val="1D1D1B"/>
          <w:sz w:val="20"/>
        </w:rPr>
        <w:t>not involve a statutory approval process or consultation with the relevant municipal council or referral authorities; and</w:t>
      </w:r>
    </w:p>
    <w:p w14:paraId="63FA575C" w14:textId="77777777" w:rsidR="009A029C" w:rsidRDefault="00E71A31">
      <w:pPr>
        <w:pStyle w:val="ListParagraph"/>
        <w:numPr>
          <w:ilvl w:val="0"/>
          <w:numId w:val="93"/>
        </w:numPr>
        <w:tabs>
          <w:tab w:val="left" w:pos="347"/>
        </w:tabs>
        <w:spacing w:before="86"/>
        <w:ind w:hanging="226"/>
        <w:rPr>
          <w:sz w:val="20"/>
        </w:rPr>
      </w:pPr>
      <w:r>
        <w:rPr>
          <w:color w:val="1D1D1B"/>
          <w:sz w:val="20"/>
        </w:rPr>
        <w:t>incur no fee, where no variation is</w:t>
      </w:r>
      <w:r>
        <w:rPr>
          <w:color w:val="1D1D1B"/>
          <w:spacing w:val="34"/>
          <w:sz w:val="20"/>
        </w:rPr>
        <w:t xml:space="preserve"> </w:t>
      </w:r>
      <w:r>
        <w:rPr>
          <w:color w:val="1D1D1B"/>
          <w:sz w:val="20"/>
        </w:rPr>
        <w:t>required.</w:t>
      </w:r>
    </w:p>
    <w:p w14:paraId="15F643BC" w14:textId="77777777" w:rsidR="009A029C" w:rsidRDefault="00E71A31">
      <w:pPr>
        <w:pStyle w:val="BodyText"/>
        <w:spacing w:before="152" w:line="249" w:lineRule="auto"/>
        <w:ind w:left="120" w:right="164"/>
      </w:pPr>
      <w:r>
        <w:rPr>
          <w:color w:val="1D1D1B"/>
        </w:rPr>
        <w:t>Once accepted by ERR, the consolidated work plan forms a single document which incorporates all approved works that may be carried out on a site.</w:t>
      </w:r>
    </w:p>
    <w:p w14:paraId="23913893" w14:textId="77777777" w:rsidR="009A029C" w:rsidRDefault="00E71A31">
      <w:pPr>
        <w:pStyle w:val="BodyText"/>
        <w:spacing w:before="172" w:line="249" w:lineRule="auto"/>
        <w:ind w:left="120"/>
      </w:pPr>
      <w:r>
        <w:rPr>
          <w:color w:val="1D1D1B"/>
        </w:rPr>
        <w:t xml:space="preserve">ERR </w:t>
      </w:r>
      <w:r>
        <w:rPr>
          <w:color w:val="1D1D1B"/>
          <w:spacing w:val="-3"/>
        </w:rPr>
        <w:t xml:space="preserve">will approach </w:t>
      </w:r>
      <w:r>
        <w:rPr>
          <w:color w:val="1D1D1B"/>
        </w:rPr>
        <w:t xml:space="preserve">selected </w:t>
      </w:r>
      <w:r>
        <w:rPr>
          <w:color w:val="1D1D1B"/>
          <w:spacing w:val="-3"/>
        </w:rPr>
        <w:t xml:space="preserve">licence holders </w:t>
      </w:r>
      <w:r>
        <w:rPr>
          <w:color w:val="1D1D1B"/>
        </w:rPr>
        <w:t xml:space="preserve">to consolidate </w:t>
      </w:r>
      <w:r>
        <w:rPr>
          <w:color w:val="1D1D1B"/>
          <w:spacing w:val="-3"/>
        </w:rPr>
        <w:t xml:space="preserve">work plans </w:t>
      </w:r>
      <w:r>
        <w:rPr>
          <w:color w:val="1D1D1B"/>
        </w:rPr>
        <w:t xml:space="preserve">that contain </w:t>
      </w:r>
      <w:r>
        <w:rPr>
          <w:color w:val="1D1D1B"/>
          <w:spacing w:val="-3"/>
        </w:rPr>
        <w:t xml:space="preserve">information </w:t>
      </w:r>
      <w:r>
        <w:rPr>
          <w:color w:val="1D1D1B"/>
        </w:rPr>
        <w:t xml:space="preserve">that is no </w:t>
      </w:r>
      <w:r>
        <w:rPr>
          <w:color w:val="1D1D1B"/>
          <w:spacing w:val="-3"/>
        </w:rPr>
        <w:t xml:space="preserve">longer </w:t>
      </w:r>
      <w:r>
        <w:rPr>
          <w:color w:val="1D1D1B"/>
        </w:rPr>
        <w:t xml:space="preserve">required due to multiple changes </w:t>
      </w:r>
      <w:r>
        <w:rPr>
          <w:color w:val="1D1D1B"/>
          <w:spacing w:val="-3"/>
        </w:rPr>
        <w:t xml:space="preserve">over </w:t>
      </w:r>
      <w:r>
        <w:rPr>
          <w:color w:val="1D1D1B"/>
        </w:rPr>
        <w:t xml:space="preserve">time. This </w:t>
      </w:r>
      <w:r>
        <w:rPr>
          <w:color w:val="1D1D1B"/>
          <w:spacing w:val="-3"/>
        </w:rPr>
        <w:t xml:space="preserve">will involve </w:t>
      </w:r>
      <w:r>
        <w:rPr>
          <w:color w:val="1D1D1B"/>
        </w:rPr>
        <w:t xml:space="preserve">creating an </w:t>
      </w:r>
      <w:r>
        <w:rPr>
          <w:color w:val="1D1D1B"/>
          <w:spacing w:val="-3"/>
        </w:rPr>
        <w:t xml:space="preserve">index </w:t>
      </w:r>
      <w:r>
        <w:rPr>
          <w:color w:val="1D1D1B"/>
        </w:rPr>
        <w:t xml:space="preserve">and </w:t>
      </w:r>
      <w:r>
        <w:rPr>
          <w:color w:val="1D1D1B"/>
          <w:spacing w:val="-3"/>
        </w:rPr>
        <w:t xml:space="preserve">bringing </w:t>
      </w:r>
      <w:r>
        <w:rPr>
          <w:color w:val="1D1D1B"/>
        </w:rPr>
        <w:t xml:space="preserve">to the front of the </w:t>
      </w:r>
      <w:r>
        <w:rPr>
          <w:color w:val="1D1D1B"/>
          <w:spacing w:val="-3"/>
        </w:rPr>
        <w:t xml:space="preserve">work plan </w:t>
      </w:r>
      <w:r>
        <w:rPr>
          <w:color w:val="1D1D1B"/>
        </w:rPr>
        <w:t xml:space="preserve">all </w:t>
      </w:r>
      <w:r>
        <w:rPr>
          <w:color w:val="1D1D1B"/>
          <w:spacing w:val="-2"/>
        </w:rPr>
        <w:t xml:space="preserve">the </w:t>
      </w:r>
      <w:r>
        <w:rPr>
          <w:color w:val="1D1D1B"/>
        </w:rPr>
        <w:t xml:space="preserve">current </w:t>
      </w:r>
      <w:r>
        <w:rPr>
          <w:color w:val="1D1D1B"/>
          <w:spacing w:val="-3"/>
        </w:rPr>
        <w:t xml:space="preserve">arrangements </w:t>
      </w:r>
      <w:r>
        <w:rPr>
          <w:color w:val="1D1D1B"/>
        </w:rPr>
        <w:t xml:space="preserve">that </w:t>
      </w:r>
      <w:r>
        <w:rPr>
          <w:color w:val="1D1D1B"/>
          <w:spacing w:val="-3"/>
        </w:rPr>
        <w:t xml:space="preserve">apply </w:t>
      </w:r>
      <w:r>
        <w:rPr>
          <w:color w:val="1D1D1B"/>
        </w:rPr>
        <w:t xml:space="preserve">on site. Any </w:t>
      </w:r>
      <w:r>
        <w:rPr>
          <w:color w:val="1D1D1B"/>
          <w:spacing w:val="-3"/>
        </w:rPr>
        <w:t xml:space="preserve">ancillary information will </w:t>
      </w:r>
      <w:r>
        <w:rPr>
          <w:color w:val="1D1D1B"/>
        </w:rPr>
        <w:t xml:space="preserve">then form </w:t>
      </w:r>
      <w:r>
        <w:rPr>
          <w:color w:val="1D1D1B"/>
          <w:spacing w:val="-3"/>
        </w:rPr>
        <w:t xml:space="preserve">attachments </w:t>
      </w:r>
      <w:r>
        <w:rPr>
          <w:color w:val="1D1D1B"/>
        </w:rPr>
        <w:t xml:space="preserve">to the </w:t>
      </w:r>
      <w:r>
        <w:rPr>
          <w:color w:val="1D1D1B"/>
          <w:spacing w:val="-3"/>
        </w:rPr>
        <w:t>work plan.</w:t>
      </w:r>
    </w:p>
    <w:p w14:paraId="15341880" w14:textId="77777777" w:rsidR="009A029C" w:rsidRDefault="00E71A31">
      <w:pPr>
        <w:pStyle w:val="BodyText"/>
        <w:spacing w:before="172" w:line="249" w:lineRule="auto"/>
        <w:ind w:left="120" w:right="164"/>
      </w:pPr>
      <w:r>
        <w:rPr>
          <w:color w:val="1D1D1B"/>
        </w:rPr>
        <w:t>It should be noted that ERR may require you to submit a work plan variation if any new or changed hazards or risks that have not been adequately addressed are identified during the consolidation process.</w:t>
      </w:r>
    </w:p>
    <w:p w14:paraId="0A9CA9B7" w14:textId="77777777" w:rsidR="009A029C" w:rsidRDefault="00E71A31">
      <w:pPr>
        <w:pStyle w:val="BodyText"/>
        <w:spacing w:before="172" w:line="249" w:lineRule="auto"/>
        <w:ind w:left="120" w:right="733"/>
      </w:pPr>
      <w:r>
        <w:rPr>
          <w:color w:val="1D1D1B"/>
        </w:rPr>
        <w:t xml:space="preserve">If you are interested in consolidating your work plan and variations, please contact the ERR Assessment Team. Up-to-date contact details can be found at </w:t>
      </w:r>
      <w:hyperlink r:id="rId24">
        <w:r>
          <w:rPr>
            <w:color w:val="1D1D1B"/>
            <w:u w:val="single" w:color="1D1D1B"/>
          </w:rPr>
          <w:t>http://earthresources.vic.gov.au/earth-resources/contact-us.</w:t>
        </w:r>
      </w:hyperlink>
    </w:p>
    <w:p w14:paraId="37278256" w14:textId="77777777" w:rsidR="009A029C" w:rsidRDefault="009A029C">
      <w:pPr>
        <w:spacing w:line="249" w:lineRule="auto"/>
        <w:sectPr w:rsidR="009A029C">
          <w:pgSz w:w="11910" w:h="16840"/>
          <w:pgMar w:top="580" w:right="560" w:bottom="900" w:left="600" w:header="0" w:footer="621" w:gutter="0"/>
          <w:cols w:space="720"/>
        </w:sectPr>
      </w:pPr>
    </w:p>
    <w:p w14:paraId="01BFE135" w14:textId="77777777" w:rsidR="009A029C" w:rsidRDefault="00E71A31">
      <w:pPr>
        <w:pStyle w:val="Heading1"/>
        <w:numPr>
          <w:ilvl w:val="0"/>
          <w:numId w:val="94"/>
        </w:numPr>
        <w:tabs>
          <w:tab w:val="left" w:pos="531"/>
        </w:tabs>
        <w:ind w:hanging="410"/>
      </w:pPr>
      <w:bookmarkStart w:id="17" w:name="_bookmark7"/>
      <w:bookmarkStart w:id="18" w:name="_TOC_250008"/>
      <w:bookmarkEnd w:id="17"/>
      <w:r>
        <w:rPr>
          <w:color w:val="1D1D1B"/>
        </w:rPr>
        <w:lastRenderedPageBreak/>
        <w:t>What is the recommended pre-submission</w:t>
      </w:r>
      <w:r>
        <w:rPr>
          <w:color w:val="1D1D1B"/>
          <w:spacing w:val="46"/>
        </w:rPr>
        <w:t xml:space="preserve"> </w:t>
      </w:r>
      <w:bookmarkEnd w:id="18"/>
      <w:r>
        <w:rPr>
          <w:color w:val="1D1D1B"/>
        </w:rPr>
        <w:t>process?</w:t>
      </w:r>
    </w:p>
    <w:p w14:paraId="392F5811" w14:textId="77777777" w:rsidR="009A029C" w:rsidRDefault="00E71A31">
      <w:pPr>
        <w:pStyle w:val="Heading2"/>
        <w:numPr>
          <w:ilvl w:val="1"/>
          <w:numId w:val="94"/>
        </w:numPr>
        <w:tabs>
          <w:tab w:val="left" w:pos="663"/>
        </w:tabs>
        <w:spacing w:before="299"/>
        <w:ind w:hanging="542"/>
      </w:pPr>
      <w:r>
        <w:rPr>
          <w:color w:val="1D1D1B"/>
        </w:rPr>
        <w:t>Background</w:t>
      </w:r>
    </w:p>
    <w:p w14:paraId="6852454A" w14:textId="77777777" w:rsidR="009A029C" w:rsidRDefault="00E71A31">
      <w:pPr>
        <w:pStyle w:val="BodyText"/>
        <w:spacing w:before="154" w:line="249" w:lineRule="auto"/>
        <w:ind w:left="120" w:right="529"/>
      </w:pPr>
      <w:r>
        <w:rPr>
          <w:color w:val="1D1D1B"/>
        </w:rPr>
        <w:t xml:space="preserve">The </w:t>
      </w:r>
      <w:r>
        <w:rPr>
          <w:color w:val="1D1D1B"/>
          <w:spacing w:val="-3"/>
        </w:rPr>
        <w:t xml:space="preserve">approval process </w:t>
      </w:r>
      <w:r>
        <w:rPr>
          <w:color w:val="1D1D1B"/>
        </w:rPr>
        <w:t xml:space="preserve">for mining </w:t>
      </w:r>
      <w:r>
        <w:rPr>
          <w:color w:val="1D1D1B"/>
          <w:spacing w:val="-3"/>
        </w:rPr>
        <w:t xml:space="preserve">industry work plans </w:t>
      </w:r>
      <w:r>
        <w:rPr>
          <w:color w:val="1D1D1B"/>
        </w:rPr>
        <w:t xml:space="preserve">and </w:t>
      </w:r>
      <w:r>
        <w:rPr>
          <w:color w:val="1D1D1B"/>
          <w:spacing w:val="-3"/>
        </w:rPr>
        <w:t xml:space="preserve">work plan </w:t>
      </w:r>
      <w:r>
        <w:rPr>
          <w:color w:val="1D1D1B"/>
        </w:rPr>
        <w:t xml:space="preserve">variations </w:t>
      </w:r>
      <w:r>
        <w:rPr>
          <w:color w:val="1D1D1B"/>
          <w:spacing w:val="-3"/>
        </w:rPr>
        <w:t xml:space="preserve">depends </w:t>
      </w:r>
      <w:r>
        <w:rPr>
          <w:color w:val="1D1D1B"/>
        </w:rPr>
        <w:t xml:space="preserve">on </w:t>
      </w:r>
      <w:r>
        <w:rPr>
          <w:color w:val="1D1D1B"/>
          <w:spacing w:val="-3"/>
        </w:rPr>
        <w:t xml:space="preserve">whether </w:t>
      </w:r>
      <w:r>
        <w:rPr>
          <w:color w:val="1D1D1B"/>
        </w:rPr>
        <w:t xml:space="preserve">a </w:t>
      </w:r>
      <w:r>
        <w:rPr>
          <w:color w:val="1D1D1B"/>
          <w:spacing w:val="-3"/>
        </w:rPr>
        <w:t xml:space="preserve">planning permit </w:t>
      </w:r>
      <w:r>
        <w:rPr>
          <w:color w:val="1D1D1B"/>
        </w:rPr>
        <w:t>is required.</w:t>
      </w:r>
    </w:p>
    <w:p w14:paraId="373912CE" w14:textId="77777777" w:rsidR="009A029C" w:rsidRDefault="00E71A31">
      <w:pPr>
        <w:pStyle w:val="BodyText"/>
        <w:spacing w:before="172" w:line="249" w:lineRule="auto"/>
        <w:ind w:left="120"/>
      </w:pPr>
      <w:r>
        <w:rPr>
          <w:color w:val="1D1D1B"/>
        </w:rPr>
        <w:t xml:space="preserve">All new </w:t>
      </w:r>
      <w:r>
        <w:rPr>
          <w:color w:val="1D1D1B"/>
          <w:spacing w:val="-3"/>
        </w:rPr>
        <w:t xml:space="preserve">work plans </w:t>
      </w:r>
      <w:r>
        <w:rPr>
          <w:color w:val="1D1D1B"/>
        </w:rPr>
        <w:t xml:space="preserve">require a </w:t>
      </w:r>
      <w:r>
        <w:rPr>
          <w:color w:val="1D1D1B"/>
          <w:spacing w:val="-3"/>
        </w:rPr>
        <w:t xml:space="preserve">planning permit unless </w:t>
      </w:r>
      <w:r>
        <w:rPr>
          <w:color w:val="1D1D1B"/>
        </w:rPr>
        <w:t xml:space="preserve">the </w:t>
      </w:r>
      <w:r>
        <w:rPr>
          <w:color w:val="1D1D1B"/>
          <w:spacing w:val="-3"/>
        </w:rPr>
        <w:t xml:space="preserve">proposed work </w:t>
      </w:r>
      <w:r>
        <w:rPr>
          <w:color w:val="1D1D1B"/>
        </w:rPr>
        <w:t xml:space="preserve">has </w:t>
      </w:r>
      <w:r>
        <w:rPr>
          <w:color w:val="1D1D1B"/>
          <w:spacing w:val="-3"/>
        </w:rPr>
        <w:t xml:space="preserve">been </w:t>
      </w:r>
      <w:r>
        <w:rPr>
          <w:color w:val="1D1D1B"/>
        </w:rPr>
        <w:t xml:space="preserve">subject to an Environment </w:t>
      </w:r>
      <w:r>
        <w:rPr>
          <w:color w:val="1D1D1B"/>
          <w:spacing w:val="-3"/>
        </w:rPr>
        <w:t xml:space="preserve">Effects </w:t>
      </w:r>
      <w:r>
        <w:rPr>
          <w:color w:val="1D1D1B"/>
        </w:rPr>
        <w:t>Statement.</w:t>
      </w:r>
    </w:p>
    <w:p w14:paraId="23934A65" w14:textId="77777777" w:rsidR="009A029C" w:rsidRDefault="00AE751C">
      <w:pPr>
        <w:pStyle w:val="BodyText"/>
        <w:spacing w:before="3"/>
        <w:ind w:left="0"/>
        <w:rPr>
          <w:sz w:val="15"/>
        </w:rPr>
      </w:pPr>
      <w:r>
        <w:pict w14:anchorId="70DF9FBC">
          <v:shape id="_x0000_s1130" type="#_x0000_t202" alt="" style="position:absolute;margin-left:36pt;margin-top:10pt;width:523.3pt;height:65.85pt;z-index:-251659264;mso-wrap-style:square;mso-wrap-edited:f;mso-width-percent:0;mso-height-percent:0;mso-wrap-distance-left:0;mso-wrap-distance-right:0;mso-position-horizontal-relative:page;mso-width-percent:0;mso-height-percent:0;v-text-anchor:top" fillcolor="#ededed" stroked="f">
            <v:textbox inset="0,0,0,0">
              <w:txbxContent>
                <w:p w14:paraId="3AFA21D7" w14:textId="19093661" w:rsidR="00AE751C" w:rsidRDefault="00AE751C" w:rsidP="005907C4">
                  <w:pPr>
                    <w:pStyle w:val="BodyText"/>
                    <w:spacing w:before="182" w:line="249" w:lineRule="auto"/>
                    <w:ind w:left="226" w:right="189"/>
                  </w:pPr>
                  <w:r>
                    <w:rPr>
                      <w:color w:val="1D1D1B"/>
                    </w:rPr>
                    <w:t xml:space="preserve">Proposed work that has been subject to an Environment Effects Statement (EES) under the Environment Effects Act 1978 does not require a planning permit. </w:t>
                  </w:r>
                  <w:r w:rsidRPr="005907C4">
                    <w:rPr>
                      <w:color w:val="1D1D1B"/>
                    </w:rPr>
                    <w:t>Use this guideline in preparing an application for work plan as an outcome of an EES. You should contact ERR for advice on the approval process for work plans following an EES.</w:t>
                  </w:r>
                </w:p>
              </w:txbxContent>
            </v:textbox>
            <w10:wrap type="topAndBottom" anchorx="page"/>
          </v:shape>
        </w:pict>
      </w:r>
    </w:p>
    <w:p w14:paraId="6499CB32" w14:textId="77777777" w:rsidR="009A029C" w:rsidRDefault="00E71A31">
      <w:pPr>
        <w:pStyle w:val="BodyText"/>
        <w:spacing w:before="127" w:line="249" w:lineRule="auto"/>
        <w:ind w:left="119" w:right="422"/>
      </w:pPr>
      <w:r>
        <w:rPr>
          <w:color w:val="1D1D1B"/>
        </w:rPr>
        <w:t>If the proposed changes to work are compliant with a current planning permit, or secondary consent under an existing planning permit is required, then only the approval steps apply.</w:t>
      </w:r>
    </w:p>
    <w:p w14:paraId="7B153A71" w14:textId="77777777" w:rsidR="009A029C" w:rsidRDefault="00E71A31">
      <w:pPr>
        <w:pStyle w:val="BodyText"/>
        <w:spacing w:before="167" w:line="240" w:lineRule="exact"/>
        <w:ind w:left="119" w:right="263"/>
      </w:pPr>
      <w:r>
        <w:rPr>
          <w:color w:val="1D1D1B"/>
        </w:rPr>
        <w:t>If the proposed changes to work require a new planning permit or a planning permit amendment, the MRSDA  requires the additional step of statutory endorsement of the work plan or work plan variation by the Department Head or delegate</w:t>
      </w:r>
      <w:r>
        <w:rPr>
          <w:color w:val="1D1D1B"/>
          <w:position w:val="7"/>
        </w:rPr>
        <w:t xml:space="preserve">1 </w:t>
      </w:r>
      <w:r>
        <w:rPr>
          <w:color w:val="1D1D1B"/>
        </w:rPr>
        <w:t>before you submit the proposal to the planning authority for</w:t>
      </w:r>
      <w:r>
        <w:rPr>
          <w:color w:val="1D1D1B"/>
          <w:spacing w:val="50"/>
        </w:rPr>
        <w:t xml:space="preserve"> </w:t>
      </w:r>
      <w:r>
        <w:rPr>
          <w:color w:val="1D1D1B"/>
        </w:rPr>
        <w:t>assessment.</w:t>
      </w:r>
    </w:p>
    <w:p w14:paraId="786FF5DC" w14:textId="77777777" w:rsidR="009A029C" w:rsidRDefault="009A029C">
      <w:pPr>
        <w:pStyle w:val="BodyText"/>
        <w:spacing w:before="5"/>
        <w:ind w:left="0"/>
        <w:rPr>
          <w:sz w:val="28"/>
        </w:rPr>
      </w:pPr>
    </w:p>
    <w:p w14:paraId="7A380004" w14:textId="77777777" w:rsidR="009A029C" w:rsidRDefault="00E71A31">
      <w:pPr>
        <w:pStyle w:val="Heading2"/>
        <w:numPr>
          <w:ilvl w:val="1"/>
          <w:numId w:val="94"/>
        </w:numPr>
        <w:tabs>
          <w:tab w:val="left" w:pos="663"/>
        </w:tabs>
        <w:ind w:hanging="542"/>
      </w:pPr>
      <w:r>
        <w:rPr>
          <w:color w:val="1D1D1B"/>
        </w:rPr>
        <w:t>Recommended pre-submission</w:t>
      </w:r>
      <w:r>
        <w:rPr>
          <w:color w:val="1D1D1B"/>
          <w:spacing w:val="15"/>
        </w:rPr>
        <w:t xml:space="preserve"> </w:t>
      </w:r>
      <w:r>
        <w:rPr>
          <w:color w:val="1D1D1B"/>
        </w:rPr>
        <w:t>steps</w:t>
      </w:r>
    </w:p>
    <w:p w14:paraId="51658679" w14:textId="77777777" w:rsidR="009A029C" w:rsidRDefault="00AE751C">
      <w:pPr>
        <w:pStyle w:val="BodyText"/>
        <w:spacing w:before="9"/>
        <w:ind w:left="0"/>
        <w:rPr>
          <w:b/>
          <w:sz w:val="13"/>
        </w:rPr>
      </w:pPr>
      <w:r>
        <w:pict w14:anchorId="4DFFF139">
          <v:shape id="_x0000_s1129" type="#_x0000_t202" alt="" style="position:absolute;margin-left:36pt;margin-top:9.15pt;width:523.3pt;height:41.85pt;z-index:-251658240;mso-wrap-style:square;mso-wrap-edited:f;mso-width-percent:0;mso-height-percent:0;mso-wrap-distance-left:0;mso-wrap-distance-right:0;mso-position-horizontal-relative:page;mso-width-percent:0;mso-height-percent:0;v-text-anchor:top" fillcolor="#ededed" stroked="f">
            <v:textbox inset="0,0,0,0">
              <w:txbxContent>
                <w:p w14:paraId="4466B99C" w14:textId="77777777" w:rsidR="00AE751C" w:rsidRDefault="00AE751C">
                  <w:pPr>
                    <w:pStyle w:val="BodyText"/>
                    <w:spacing w:before="182" w:line="249" w:lineRule="auto"/>
                    <w:ind w:left="226" w:right="189"/>
                  </w:pPr>
                  <w:r>
                    <w:rPr>
                      <w:color w:val="1D1D1B"/>
                    </w:rPr>
                    <w:t>You are not required to undertake these pre-submission steps. However, these steps are recommended to avoid delays due to misunderstanding of council or referral authority requirements.</w:t>
                  </w:r>
                </w:p>
              </w:txbxContent>
            </v:textbox>
            <w10:wrap type="topAndBottom" anchorx="page"/>
          </v:shape>
        </w:pict>
      </w:r>
    </w:p>
    <w:p w14:paraId="3EE4B4E3" w14:textId="77777777" w:rsidR="009A029C" w:rsidRDefault="00E71A31">
      <w:pPr>
        <w:pStyle w:val="BodyText"/>
        <w:spacing w:before="127" w:line="249" w:lineRule="auto"/>
        <w:ind w:left="119" w:right="164"/>
      </w:pPr>
      <w:r>
        <w:rPr>
          <w:color w:val="1D1D1B"/>
        </w:rPr>
        <w:t>The recommended work plan (or work plan variation) pre-submission steps aim to equip you with the information needed to prepare an application that meets statutory requirements.</w:t>
      </w:r>
    </w:p>
    <w:p w14:paraId="66FC35A4" w14:textId="77777777" w:rsidR="009A029C" w:rsidRDefault="00E71A31">
      <w:pPr>
        <w:pStyle w:val="BodyText"/>
        <w:spacing w:before="172"/>
        <w:ind w:left="119"/>
      </w:pPr>
      <w:r>
        <w:rPr>
          <w:color w:val="1D1D1B"/>
        </w:rPr>
        <w:t>The recommended pre-submission steps are outlined below and in Figure 2:</w:t>
      </w:r>
    </w:p>
    <w:p w14:paraId="74A2B1DC" w14:textId="77777777" w:rsidR="009A029C" w:rsidRDefault="00E71A31">
      <w:pPr>
        <w:pStyle w:val="ListParagraph"/>
        <w:numPr>
          <w:ilvl w:val="0"/>
          <w:numId w:val="92"/>
        </w:numPr>
        <w:tabs>
          <w:tab w:val="left" w:pos="347"/>
        </w:tabs>
        <w:spacing w:before="180"/>
        <w:rPr>
          <w:sz w:val="20"/>
        </w:rPr>
      </w:pPr>
      <w:r>
        <w:rPr>
          <w:color w:val="1D1D1B"/>
          <w:sz w:val="20"/>
        </w:rPr>
        <w:t>Contact</w:t>
      </w:r>
      <w:r>
        <w:rPr>
          <w:color w:val="1D1D1B"/>
          <w:spacing w:val="4"/>
          <w:sz w:val="20"/>
        </w:rPr>
        <w:t xml:space="preserve"> </w:t>
      </w:r>
      <w:r>
        <w:rPr>
          <w:color w:val="1D1D1B"/>
          <w:sz w:val="20"/>
        </w:rPr>
        <w:t>ERR</w:t>
      </w:r>
    </w:p>
    <w:p w14:paraId="208E4A99" w14:textId="77777777" w:rsidR="009A029C" w:rsidRDefault="00E71A31">
      <w:pPr>
        <w:pStyle w:val="ListParagraph"/>
        <w:numPr>
          <w:ilvl w:val="0"/>
          <w:numId w:val="92"/>
        </w:numPr>
        <w:tabs>
          <w:tab w:val="left" w:pos="347"/>
        </w:tabs>
        <w:rPr>
          <w:sz w:val="20"/>
        </w:rPr>
      </w:pPr>
      <w:r>
        <w:rPr>
          <w:color w:val="1D1D1B"/>
          <w:sz w:val="20"/>
        </w:rPr>
        <w:t>Submit initial</w:t>
      </w:r>
      <w:r>
        <w:rPr>
          <w:color w:val="1D1D1B"/>
          <w:spacing w:val="9"/>
          <w:sz w:val="20"/>
        </w:rPr>
        <w:t xml:space="preserve"> </w:t>
      </w:r>
      <w:r>
        <w:rPr>
          <w:color w:val="1D1D1B"/>
          <w:sz w:val="20"/>
        </w:rPr>
        <w:t>proposal</w:t>
      </w:r>
    </w:p>
    <w:p w14:paraId="0DD084DC" w14:textId="77777777" w:rsidR="009A029C" w:rsidRDefault="00E71A31">
      <w:pPr>
        <w:pStyle w:val="ListParagraph"/>
        <w:numPr>
          <w:ilvl w:val="0"/>
          <w:numId w:val="92"/>
        </w:numPr>
        <w:tabs>
          <w:tab w:val="left" w:pos="347"/>
        </w:tabs>
        <w:rPr>
          <w:sz w:val="20"/>
        </w:rPr>
      </w:pPr>
      <w:r>
        <w:rPr>
          <w:color w:val="1D1D1B"/>
          <w:sz w:val="20"/>
        </w:rPr>
        <w:t>Arrange, conduct and record site</w:t>
      </w:r>
      <w:r>
        <w:rPr>
          <w:color w:val="1D1D1B"/>
          <w:spacing w:val="24"/>
          <w:sz w:val="20"/>
        </w:rPr>
        <w:t xml:space="preserve"> </w:t>
      </w:r>
      <w:r>
        <w:rPr>
          <w:color w:val="1D1D1B"/>
          <w:sz w:val="20"/>
        </w:rPr>
        <w:t>meeting</w:t>
      </w:r>
    </w:p>
    <w:p w14:paraId="1385A505" w14:textId="77777777" w:rsidR="009A029C" w:rsidRDefault="00E71A31">
      <w:pPr>
        <w:pStyle w:val="ListParagraph"/>
        <w:numPr>
          <w:ilvl w:val="0"/>
          <w:numId w:val="92"/>
        </w:numPr>
        <w:tabs>
          <w:tab w:val="left" w:pos="347"/>
        </w:tabs>
        <w:rPr>
          <w:sz w:val="20"/>
        </w:rPr>
      </w:pPr>
      <w:r>
        <w:rPr>
          <w:color w:val="1D1D1B"/>
          <w:sz w:val="20"/>
        </w:rPr>
        <w:t>Engage relevant</w:t>
      </w:r>
      <w:r>
        <w:rPr>
          <w:color w:val="1D1D1B"/>
          <w:spacing w:val="9"/>
          <w:sz w:val="20"/>
        </w:rPr>
        <w:t xml:space="preserve"> </w:t>
      </w:r>
      <w:r>
        <w:rPr>
          <w:color w:val="1D1D1B"/>
          <w:sz w:val="20"/>
        </w:rPr>
        <w:t>agencies</w:t>
      </w:r>
    </w:p>
    <w:p w14:paraId="09187408" w14:textId="77777777" w:rsidR="009A029C" w:rsidRDefault="00E71A31">
      <w:pPr>
        <w:pStyle w:val="ListParagraph"/>
        <w:numPr>
          <w:ilvl w:val="0"/>
          <w:numId w:val="92"/>
        </w:numPr>
        <w:tabs>
          <w:tab w:val="left" w:pos="347"/>
        </w:tabs>
        <w:rPr>
          <w:sz w:val="20"/>
        </w:rPr>
      </w:pPr>
      <w:r>
        <w:rPr>
          <w:color w:val="1D1D1B"/>
          <w:sz w:val="20"/>
        </w:rPr>
        <w:t>Arrange pre-submission briefing with ERR</w:t>
      </w:r>
      <w:r>
        <w:rPr>
          <w:color w:val="1D1D1B"/>
          <w:spacing w:val="23"/>
          <w:sz w:val="20"/>
        </w:rPr>
        <w:t xml:space="preserve"> </w:t>
      </w:r>
      <w:r>
        <w:rPr>
          <w:color w:val="1D1D1B"/>
          <w:sz w:val="20"/>
        </w:rPr>
        <w:t>(optional)</w:t>
      </w:r>
    </w:p>
    <w:p w14:paraId="0A2807C3" w14:textId="77777777" w:rsidR="009A029C" w:rsidRDefault="00E71A31">
      <w:pPr>
        <w:pStyle w:val="ListParagraph"/>
        <w:numPr>
          <w:ilvl w:val="0"/>
          <w:numId w:val="92"/>
        </w:numPr>
        <w:tabs>
          <w:tab w:val="left" w:pos="347"/>
        </w:tabs>
        <w:rPr>
          <w:sz w:val="20"/>
        </w:rPr>
      </w:pPr>
      <w:r>
        <w:rPr>
          <w:color w:val="1D1D1B"/>
          <w:sz w:val="20"/>
        </w:rPr>
        <w:t>Submit work</w:t>
      </w:r>
      <w:r>
        <w:rPr>
          <w:color w:val="1D1D1B"/>
          <w:spacing w:val="9"/>
          <w:sz w:val="20"/>
        </w:rPr>
        <w:t xml:space="preserve"> </w:t>
      </w:r>
      <w:r>
        <w:rPr>
          <w:color w:val="1D1D1B"/>
          <w:sz w:val="20"/>
        </w:rPr>
        <w:t>plan.</w:t>
      </w:r>
    </w:p>
    <w:p w14:paraId="3CBE87CD" w14:textId="77777777" w:rsidR="009A029C" w:rsidRDefault="009A029C">
      <w:pPr>
        <w:pStyle w:val="BodyText"/>
        <w:spacing w:before="0"/>
        <w:ind w:left="0"/>
      </w:pPr>
    </w:p>
    <w:p w14:paraId="746C93A5" w14:textId="77777777" w:rsidR="009A029C" w:rsidRDefault="009A029C">
      <w:pPr>
        <w:pStyle w:val="BodyText"/>
        <w:spacing w:before="0"/>
        <w:ind w:left="0"/>
      </w:pPr>
    </w:p>
    <w:p w14:paraId="0469086C" w14:textId="77777777" w:rsidR="009A029C" w:rsidRDefault="009A029C">
      <w:pPr>
        <w:pStyle w:val="BodyText"/>
        <w:spacing w:before="0"/>
        <w:ind w:left="0"/>
      </w:pPr>
    </w:p>
    <w:p w14:paraId="4C74C4DE" w14:textId="77777777" w:rsidR="009A029C" w:rsidRDefault="009A029C">
      <w:pPr>
        <w:pStyle w:val="BodyText"/>
        <w:spacing w:before="0"/>
        <w:ind w:left="0"/>
      </w:pPr>
    </w:p>
    <w:p w14:paraId="36B143E1" w14:textId="77777777" w:rsidR="009A029C" w:rsidRDefault="009A029C">
      <w:pPr>
        <w:pStyle w:val="BodyText"/>
        <w:spacing w:before="0"/>
        <w:ind w:left="0"/>
      </w:pPr>
    </w:p>
    <w:p w14:paraId="4985D04D" w14:textId="77777777" w:rsidR="009A029C" w:rsidRDefault="009A029C">
      <w:pPr>
        <w:pStyle w:val="BodyText"/>
        <w:spacing w:before="0"/>
        <w:ind w:left="0"/>
      </w:pPr>
    </w:p>
    <w:p w14:paraId="2D94F157" w14:textId="77777777" w:rsidR="009A029C" w:rsidRDefault="009A029C">
      <w:pPr>
        <w:pStyle w:val="BodyText"/>
        <w:spacing w:before="0"/>
        <w:ind w:left="0"/>
      </w:pPr>
    </w:p>
    <w:p w14:paraId="45FB6881" w14:textId="77777777" w:rsidR="009A029C" w:rsidRDefault="009A029C">
      <w:pPr>
        <w:pStyle w:val="BodyText"/>
        <w:spacing w:before="0"/>
        <w:ind w:left="0"/>
      </w:pPr>
    </w:p>
    <w:p w14:paraId="58E4E4CB" w14:textId="77777777" w:rsidR="009A029C" w:rsidRDefault="009A029C">
      <w:pPr>
        <w:pStyle w:val="BodyText"/>
        <w:spacing w:before="0"/>
        <w:ind w:left="0"/>
      </w:pPr>
    </w:p>
    <w:p w14:paraId="602A27F8" w14:textId="77777777" w:rsidR="009A029C" w:rsidRDefault="009A029C">
      <w:pPr>
        <w:pStyle w:val="BodyText"/>
        <w:spacing w:before="0"/>
        <w:ind w:left="0"/>
      </w:pPr>
    </w:p>
    <w:p w14:paraId="4C4C4855" w14:textId="77777777" w:rsidR="009A029C" w:rsidRDefault="009A029C">
      <w:pPr>
        <w:pStyle w:val="BodyText"/>
        <w:spacing w:before="0"/>
        <w:ind w:left="0"/>
      </w:pPr>
    </w:p>
    <w:p w14:paraId="257FCCA8" w14:textId="77777777" w:rsidR="009A029C" w:rsidRDefault="009A029C">
      <w:pPr>
        <w:pStyle w:val="BodyText"/>
        <w:spacing w:before="0"/>
        <w:ind w:left="0"/>
      </w:pPr>
    </w:p>
    <w:p w14:paraId="32DB1276" w14:textId="77777777" w:rsidR="009A029C" w:rsidRDefault="009A029C">
      <w:pPr>
        <w:pStyle w:val="BodyText"/>
        <w:spacing w:before="0"/>
        <w:ind w:left="0"/>
      </w:pPr>
    </w:p>
    <w:p w14:paraId="19601302" w14:textId="77777777" w:rsidR="009A029C" w:rsidRDefault="009A029C">
      <w:pPr>
        <w:pStyle w:val="BodyText"/>
        <w:spacing w:before="0"/>
        <w:ind w:left="0"/>
      </w:pPr>
    </w:p>
    <w:p w14:paraId="15C5FAE9" w14:textId="77777777" w:rsidR="009A029C" w:rsidRDefault="009A029C">
      <w:pPr>
        <w:pStyle w:val="BodyText"/>
        <w:spacing w:before="0"/>
        <w:ind w:left="0"/>
      </w:pPr>
    </w:p>
    <w:p w14:paraId="6737858C" w14:textId="77777777" w:rsidR="009A029C" w:rsidRDefault="009A029C">
      <w:pPr>
        <w:pStyle w:val="BodyText"/>
        <w:spacing w:before="0"/>
        <w:ind w:left="0"/>
      </w:pPr>
    </w:p>
    <w:p w14:paraId="580B41F2" w14:textId="77777777" w:rsidR="009A029C" w:rsidRDefault="009A029C">
      <w:pPr>
        <w:pStyle w:val="BodyText"/>
        <w:spacing w:before="0"/>
        <w:ind w:left="0"/>
      </w:pPr>
    </w:p>
    <w:p w14:paraId="42EDC4F2" w14:textId="77777777" w:rsidR="009A029C" w:rsidRDefault="009A029C">
      <w:pPr>
        <w:pStyle w:val="BodyText"/>
        <w:spacing w:before="0"/>
        <w:ind w:left="0"/>
      </w:pPr>
    </w:p>
    <w:p w14:paraId="36A93E33" w14:textId="77777777" w:rsidR="009A029C" w:rsidRDefault="00AE751C">
      <w:pPr>
        <w:pStyle w:val="BodyText"/>
        <w:spacing w:before="10"/>
        <w:ind w:left="0"/>
        <w:rPr>
          <w:sz w:val="16"/>
        </w:rPr>
      </w:pPr>
      <w:r>
        <w:pict w14:anchorId="6ED5F058">
          <v:line id="_x0000_s1128" alt="" style="position:absolute;z-index:-251657216;mso-wrap-edited:f;mso-width-percent:0;mso-height-percent:0;mso-wrap-distance-left:0;mso-wrap-distance-right:0;mso-position-horizontal-relative:page;mso-width-percent:0;mso-height-percent:0" from="36pt,11.9pt" to="517.9pt,11.9pt" strokecolor="#1d1d1b" strokeweight=".5pt">
            <w10:wrap type="topAndBottom" anchorx="page"/>
          </v:line>
        </w:pict>
      </w:r>
    </w:p>
    <w:p w14:paraId="15C3EC8B" w14:textId="77777777" w:rsidR="009A029C" w:rsidRDefault="00E71A31">
      <w:pPr>
        <w:pStyle w:val="ListParagraph"/>
        <w:numPr>
          <w:ilvl w:val="0"/>
          <w:numId w:val="91"/>
        </w:numPr>
        <w:tabs>
          <w:tab w:val="left" w:pos="347"/>
        </w:tabs>
        <w:spacing w:before="61"/>
        <w:ind w:hanging="226"/>
        <w:rPr>
          <w:sz w:val="20"/>
        </w:rPr>
      </w:pPr>
      <w:r>
        <w:rPr>
          <w:color w:val="1D1D1B"/>
          <w:sz w:val="20"/>
        </w:rPr>
        <w:t xml:space="preserve">e.g. </w:t>
      </w:r>
      <w:r>
        <w:rPr>
          <w:color w:val="1D1D1B"/>
          <w:spacing w:val="-3"/>
          <w:sz w:val="20"/>
        </w:rPr>
        <w:t xml:space="preserve">Director, </w:t>
      </w:r>
      <w:r>
        <w:rPr>
          <w:color w:val="1D1D1B"/>
          <w:sz w:val="20"/>
        </w:rPr>
        <w:t>Statutory Authorisations, ERR and referred to as ‘the regulator’ for the purposes of these</w:t>
      </w:r>
      <w:r>
        <w:rPr>
          <w:color w:val="1D1D1B"/>
          <w:spacing w:val="-31"/>
          <w:sz w:val="20"/>
        </w:rPr>
        <w:t xml:space="preserve"> </w:t>
      </w:r>
      <w:r>
        <w:rPr>
          <w:color w:val="1D1D1B"/>
          <w:sz w:val="20"/>
        </w:rPr>
        <w:t>guidelines</w:t>
      </w:r>
    </w:p>
    <w:p w14:paraId="185644F3" w14:textId="77777777" w:rsidR="009A029C" w:rsidRDefault="009A029C">
      <w:pPr>
        <w:rPr>
          <w:sz w:val="20"/>
        </w:rPr>
        <w:sectPr w:rsidR="009A029C">
          <w:pgSz w:w="11910" w:h="16840"/>
          <w:pgMar w:top="560" w:right="560" w:bottom="900" w:left="600" w:header="0" w:footer="621" w:gutter="0"/>
          <w:cols w:space="720"/>
        </w:sectPr>
      </w:pPr>
    </w:p>
    <w:p w14:paraId="409FD773" w14:textId="77777777" w:rsidR="009A029C" w:rsidRDefault="00E71A31">
      <w:pPr>
        <w:spacing w:before="78"/>
        <w:ind w:left="120"/>
        <w:rPr>
          <w:sz w:val="20"/>
        </w:rPr>
      </w:pPr>
      <w:bookmarkStart w:id="19" w:name="_bookmark8"/>
      <w:bookmarkEnd w:id="19"/>
      <w:r>
        <w:rPr>
          <w:b/>
          <w:color w:val="1D1D1B"/>
          <w:sz w:val="20"/>
        </w:rPr>
        <w:lastRenderedPageBreak/>
        <w:t xml:space="preserve">Figure 2: </w:t>
      </w:r>
      <w:r>
        <w:rPr>
          <w:color w:val="1D1D1B"/>
          <w:sz w:val="20"/>
        </w:rPr>
        <w:t>Recommended pre-submission steps</w:t>
      </w:r>
    </w:p>
    <w:p w14:paraId="4F1920F5" w14:textId="77777777" w:rsidR="009A029C" w:rsidRDefault="00AE751C">
      <w:pPr>
        <w:pStyle w:val="BodyText"/>
        <w:spacing w:before="4"/>
        <w:ind w:left="0"/>
        <w:rPr>
          <w:sz w:val="10"/>
        </w:rPr>
      </w:pPr>
      <w:r>
        <w:pict w14:anchorId="20725B9A">
          <v:shape id="_x0000_s1127" type="#_x0000_t202" alt="" style="position:absolute;margin-left:36pt;margin-top:7.2pt;width:109.85pt;height:56.7pt;z-index:-251656192;mso-wrap-style:square;mso-wrap-edited:f;mso-width-percent:0;mso-height-percent:0;mso-wrap-distance-left:0;mso-wrap-distance-right:0;mso-position-horizontal-relative:page;mso-width-percent:0;mso-height-percent:0;v-text-anchor:top" fillcolor="#1d1d1b" stroked="f">
            <v:textbox inset="0,0,0,0">
              <w:txbxContent>
                <w:p w14:paraId="6A752282" w14:textId="77777777" w:rsidR="00AE751C" w:rsidRDefault="00AE751C">
                  <w:pPr>
                    <w:pStyle w:val="BodyText"/>
                    <w:spacing w:before="0"/>
                    <w:ind w:left="0"/>
                    <w:rPr>
                      <w:sz w:val="22"/>
                    </w:rPr>
                  </w:pPr>
                </w:p>
                <w:p w14:paraId="2AB9D08F" w14:textId="77777777" w:rsidR="00AE751C" w:rsidRDefault="00AE751C">
                  <w:pPr>
                    <w:spacing w:before="198"/>
                    <w:ind w:left="375"/>
                    <w:rPr>
                      <w:b/>
                      <w:sz w:val="20"/>
                    </w:rPr>
                  </w:pPr>
                  <w:r>
                    <w:rPr>
                      <w:b/>
                      <w:color w:val="FFFFFF"/>
                      <w:sz w:val="20"/>
                    </w:rPr>
                    <w:t>CONTACT ERR</w:t>
                  </w:r>
                </w:p>
              </w:txbxContent>
            </v:textbox>
            <w10:wrap type="topAndBottom" anchorx="page"/>
          </v:shape>
        </w:pict>
      </w:r>
      <w:r>
        <w:pict w14:anchorId="5E30F1B2">
          <v:shape id="_x0000_s1126" type="#_x0000_t202" alt="" style="position:absolute;margin-left:159.5pt;margin-top:7.2pt;width:358.9pt;height:56.7pt;z-index:-251655168;mso-wrap-style:square;mso-wrap-edited:f;mso-width-percent:0;mso-height-percent:0;mso-wrap-distance-left:0;mso-wrap-distance-right:0;mso-position-horizontal-relative:page;mso-width-percent:0;mso-height-percent:0;v-text-anchor:top" fillcolor="#c6c6c6" stroked="f">
            <v:textbox inset="0,0,0,0">
              <w:txbxContent>
                <w:p w14:paraId="77807358" w14:textId="77777777" w:rsidR="00AE751C" w:rsidRDefault="00AE751C">
                  <w:pPr>
                    <w:pStyle w:val="BodyText"/>
                    <w:numPr>
                      <w:ilvl w:val="0"/>
                      <w:numId w:val="90"/>
                    </w:numPr>
                    <w:tabs>
                      <w:tab w:val="left" w:pos="407"/>
                    </w:tabs>
                    <w:spacing w:before="168"/>
                    <w:ind w:hanging="226"/>
                  </w:pPr>
                  <w:r>
                    <w:rPr>
                      <w:color w:val="1D1D1B"/>
                    </w:rPr>
                    <w:t>Contact ERR and outline the nature of your mining</w:t>
                  </w:r>
                  <w:r>
                    <w:rPr>
                      <w:color w:val="1D1D1B"/>
                      <w:spacing w:val="38"/>
                    </w:rPr>
                    <w:t xml:space="preserve"> </w:t>
                  </w:r>
                  <w:r>
                    <w:rPr>
                      <w:color w:val="1D1D1B"/>
                    </w:rPr>
                    <w:t>project</w:t>
                  </w:r>
                </w:p>
                <w:p w14:paraId="15D5F992" w14:textId="77777777" w:rsidR="00AE751C" w:rsidRDefault="00AE751C">
                  <w:pPr>
                    <w:numPr>
                      <w:ilvl w:val="0"/>
                      <w:numId w:val="90"/>
                    </w:numPr>
                    <w:tabs>
                      <w:tab w:val="left" w:pos="407"/>
                    </w:tabs>
                    <w:spacing w:before="95"/>
                    <w:ind w:hanging="226"/>
                    <w:rPr>
                      <w:i/>
                      <w:sz w:val="20"/>
                    </w:rPr>
                  </w:pPr>
                  <w:r>
                    <w:rPr>
                      <w:color w:val="1D1D1B"/>
                      <w:sz w:val="20"/>
                    </w:rPr>
                    <w:t xml:space="preserve">ERR will outline the process and send you an </w:t>
                  </w:r>
                  <w:r>
                    <w:rPr>
                      <w:i/>
                      <w:color w:val="1D1D1B"/>
                      <w:sz w:val="20"/>
                    </w:rPr>
                    <w:t>Initial Proposal</w:t>
                  </w:r>
                  <w:r>
                    <w:rPr>
                      <w:i/>
                      <w:color w:val="1D1D1B"/>
                      <w:spacing w:val="42"/>
                      <w:sz w:val="20"/>
                    </w:rPr>
                    <w:t xml:space="preserve"> </w:t>
                  </w:r>
                  <w:r>
                    <w:rPr>
                      <w:i/>
                      <w:color w:val="1D1D1B"/>
                      <w:sz w:val="20"/>
                    </w:rPr>
                    <w:t>Information</w:t>
                  </w:r>
                </w:p>
                <w:p w14:paraId="4CD42098" w14:textId="77777777" w:rsidR="00AE751C" w:rsidRDefault="00AE751C">
                  <w:pPr>
                    <w:pStyle w:val="BodyText"/>
                    <w:spacing w:before="10"/>
                    <w:ind w:left="406"/>
                  </w:pPr>
                  <w:r>
                    <w:rPr>
                      <w:color w:val="1D1D1B"/>
                    </w:rPr>
                    <w:t>request</w:t>
                  </w:r>
                </w:p>
              </w:txbxContent>
            </v:textbox>
            <w10:wrap type="topAndBottom" anchorx="page"/>
          </v:shape>
        </w:pict>
      </w:r>
    </w:p>
    <w:p w14:paraId="12122A1A" w14:textId="77777777" w:rsidR="009A029C" w:rsidRDefault="009A029C">
      <w:pPr>
        <w:pStyle w:val="BodyText"/>
        <w:spacing w:before="9"/>
        <w:ind w:left="0"/>
        <w:rPr>
          <w:sz w:val="4"/>
        </w:rPr>
      </w:pPr>
    </w:p>
    <w:p w14:paraId="5DE5EBC7" w14:textId="77777777" w:rsidR="009A029C" w:rsidRDefault="00AE751C">
      <w:pPr>
        <w:pStyle w:val="BodyText"/>
        <w:spacing w:before="0"/>
        <w:ind w:left="1076"/>
      </w:pPr>
      <w:r>
        <w:pict w14:anchorId="3B2D33DF">
          <v:group id="_x0000_s1124" alt="" style="width:14.2pt;height:14.2pt;mso-position-horizontal-relative:char;mso-position-vertical-relative:line" coordsize="284,284">
            <v:shape id="_x0000_s1125" alt="" style="position:absolute;width:284;height:284" coordsize="284,284" path="m283,l,,142,283,283,xe" fillcolor="#1d1d1b" stroked="f">
              <v:path arrowok="t"/>
            </v:shape>
            <w10:anchorlock/>
          </v:group>
        </w:pict>
      </w:r>
    </w:p>
    <w:p w14:paraId="5893244F" w14:textId="77777777" w:rsidR="009A029C" w:rsidRDefault="00AE751C">
      <w:pPr>
        <w:pStyle w:val="BodyText"/>
        <w:spacing w:before="7"/>
        <w:ind w:left="0"/>
        <w:rPr>
          <w:sz w:val="12"/>
        </w:rPr>
      </w:pPr>
      <w:r>
        <w:pict w14:anchorId="502BD584">
          <v:shape id="_x0000_s1123" type="#_x0000_t202" alt="" style="position:absolute;margin-left:36pt;margin-top:8.45pt;width:109.85pt;height:56.7pt;z-index:-251654144;mso-wrap-style:square;mso-wrap-edited:f;mso-width-percent:0;mso-height-percent:0;mso-wrap-distance-left:0;mso-wrap-distance-right:0;mso-position-horizontal-relative:page;mso-width-percent:0;mso-height-percent:0;v-text-anchor:top" fillcolor="#1d1d1b" stroked="f">
            <v:textbox inset="0,0,0,0">
              <w:txbxContent>
                <w:p w14:paraId="0D89DFD8" w14:textId="77777777" w:rsidR="00AE751C" w:rsidRDefault="00AE751C">
                  <w:pPr>
                    <w:pStyle w:val="BodyText"/>
                    <w:spacing w:before="8"/>
                    <w:ind w:left="0"/>
                    <w:rPr>
                      <w:sz w:val="28"/>
                    </w:rPr>
                  </w:pPr>
                </w:p>
                <w:p w14:paraId="7D5D09A1" w14:textId="77777777" w:rsidR="00AE751C" w:rsidRDefault="00AE751C">
                  <w:pPr>
                    <w:spacing w:before="1" w:line="249" w:lineRule="auto"/>
                    <w:ind w:left="539" w:right="318" w:hanging="203"/>
                    <w:rPr>
                      <w:b/>
                      <w:sz w:val="20"/>
                    </w:rPr>
                  </w:pPr>
                  <w:r>
                    <w:rPr>
                      <w:b/>
                      <w:color w:val="FFFFFF"/>
                      <w:sz w:val="20"/>
                    </w:rPr>
                    <w:t>SUBMIT INITIAL PROPOSAL</w:t>
                  </w:r>
                </w:p>
              </w:txbxContent>
            </v:textbox>
            <w10:wrap type="topAndBottom" anchorx="page"/>
          </v:shape>
        </w:pict>
      </w:r>
      <w:r>
        <w:pict w14:anchorId="3CAB0B2F">
          <v:shape id="_x0000_s1122" type="#_x0000_t202" alt="" style="position:absolute;margin-left:159.5pt;margin-top:8.45pt;width:358.9pt;height:56.7pt;z-index:-251653120;mso-wrap-style:square;mso-wrap-edited:f;mso-width-percent:0;mso-height-percent:0;mso-wrap-distance-left:0;mso-wrap-distance-right:0;mso-position-horizontal-relative:page;mso-width-percent:0;mso-height-percent:0;v-text-anchor:top" fillcolor="#c6c6c6" stroked="f">
            <v:textbox inset="0,0,0,0">
              <w:txbxContent>
                <w:p w14:paraId="4D1F6FA7" w14:textId="77777777" w:rsidR="00AE751C" w:rsidRDefault="00AE751C">
                  <w:pPr>
                    <w:pStyle w:val="BodyText"/>
                    <w:spacing w:before="0"/>
                    <w:ind w:left="0"/>
                    <w:rPr>
                      <w:sz w:val="22"/>
                    </w:rPr>
                  </w:pPr>
                </w:p>
                <w:p w14:paraId="4A0B33CE" w14:textId="77777777" w:rsidR="00AE751C" w:rsidRDefault="00AE751C">
                  <w:pPr>
                    <w:pStyle w:val="BodyText"/>
                    <w:numPr>
                      <w:ilvl w:val="0"/>
                      <w:numId w:val="89"/>
                    </w:numPr>
                    <w:tabs>
                      <w:tab w:val="left" w:pos="407"/>
                    </w:tabs>
                    <w:spacing w:before="198"/>
                    <w:ind w:hanging="226"/>
                  </w:pPr>
                  <w:r>
                    <w:rPr>
                      <w:color w:val="1D1D1B"/>
                    </w:rPr>
                    <w:t>Provide ERR the information requested (refer to Section</w:t>
                  </w:r>
                  <w:r>
                    <w:rPr>
                      <w:color w:val="1D1D1B"/>
                      <w:spacing w:val="35"/>
                    </w:rPr>
                    <w:t xml:space="preserve"> </w:t>
                  </w:r>
                  <w:r>
                    <w:rPr>
                      <w:color w:val="1D1D1B"/>
                    </w:rPr>
                    <w:t>3.2.2)</w:t>
                  </w:r>
                </w:p>
              </w:txbxContent>
            </v:textbox>
            <w10:wrap type="topAndBottom" anchorx="page"/>
          </v:shape>
        </w:pict>
      </w:r>
    </w:p>
    <w:p w14:paraId="1FE4BD92" w14:textId="77777777" w:rsidR="009A029C" w:rsidRDefault="009A029C">
      <w:pPr>
        <w:pStyle w:val="BodyText"/>
        <w:spacing w:before="10"/>
        <w:ind w:left="0"/>
        <w:rPr>
          <w:sz w:val="3"/>
        </w:rPr>
      </w:pPr>
    </w:p>
    <w:p w14:paraId="25495FD5" w14:textId="77777777" w:rsidR="009A029C" w:rsidRDefault="00AE751C">
      <w:pPr>
        <w:pStyle w:val="BodyText"/>
        <w:spacing w:before="0"/>
        <w:ind w:left="1076"/>
      </w:pPr>
      <w:r>
        <w:pict w14:anchorId="046CF105">
          <v:group id="_x0000_s1120" alt="" style="width:14.2pt;height:14.2pt;mso-position-horizontal-relative:char;mso-position-vertical-relative:line" coordsize="284,284">
            <v:shape id="_x0000_s1121" alt="" style="position:absolute;width:284;height:284" coordsize="284,284" path="m283,l,,142,283,283,xe" fillcolor="#1d1d1b" stroked="f">
              <v:path arrowok="t"/>
            </v:shape>
            <w10:anchorlock/>
          </v:group>
        </w:pict>
      </w:r>
    </w:p>
    <w:p w14:paraId="0AEE4766" w14:textId="77777777" w:rsidR="009A029C" w:rsidRDefault="00AE751C">
      <w:pPr>
        <w:pStyle w:val="BodyText"/>
        <w:spacing w:before="8"/>
        <w:ind w:left="0"/>
        <w:rPr>
          <w:sz w:val="12"/>
        </w:rPr>
      </w:pPr>
      <w:r>
        <w:pict w14:anchorId="6266F846">
          <v:shape id="_x0000_s1119" type="#_x0000_t202" alt="" style="position:absolute;margin-left:36pt;margin-top:8.55pt;width:109.85pt;height:56.7pt;z-index:-251652096;mso-wrap-style:square;mso-wrap-edited:f;mso-width-percent:0;mso-height-percent:0;mso-wrap-distance-left:0;mso-wrap-distance-right:0;mso-position-horizontal-relative:page;mso-width-percent:0;mso-height-percent:0;v-text-anchor:top" fillcolor="#1d1d1b" stroked="f">
            <v:textbox inset="0,0,0,0">
              <w:txbxContent>
                <w:p w14:paraId="6EBE9F81" w14:textId="77777777" w:rsidR="00AE751C" w:rsidRDefault="00AE751C">
                  <w:pPr>
                    <w:pStyle w:val="BodyText"/>
                    <w:spacing w:before="8"/>
                    <w:ind w:left="0"/>
                    <w:rPr>
                      <w:sz w:val="28"/>
                    </w:rPr>
                  </w:pPr>
                </w:p>
                <w:p w14:paraId="21FA0DF4" w14:textId="77777777" w:rsidR="00AE751C" w:rsidRDefault="00AE751C">
                  <w:pPr>
                    <w:spacing w:before="1" w:line="249" w:lineRule="auto"/>
                    <w:ind w:left="642" w:right="326" w:hanging="303"/>
                    <w:rPr>
                      <w:b/>
                      <w:sz w:val="20"/>
                    </w:rPr>
                  </w:pPr>
                  <w:r>
                    <w:rPr>
                      <w:b/>
                      <w:color w:val="FFFFFF"/>
                      <w:sz w:val="20"/>
                    </w:rPr>
                    <w:t>ARRANGE SITE MEETING</w:t>
                  </w:r>
                </w:p>
              </w:txbxContent>
            </v:textbox>
            <w10:wrap type="topAndBottom" anchorx="page"/>
          </v:shape>
        </w:pict>
      </w:r>
      <w:r>
        <w:pict w14:anchorId="234F7CC2">
          <v:shape id="_x0000_s1118" type="#_x0000_t202" alt="" style="position:absolute;margin-left:159.5pt;margin-top:8.55pt;width:358.9pt;height:56.7pt;z-index:-251651072;mso-wrap-style:square;mso-wrap-edited:f;mso-width-percent:0;mso-height-percent:0;mso-wrap-distance-left:0;mso-wrap-distance-right:0;mso-position-horizontal-relative:page;mso-width-percent:0;mso-height-percent:0;v-text-anchor:top" fillcolor="#c6c6c6" stroked="f">
            <v:textbox inset="0,0,0,0">
              <w:txbxContent>
                <w:p w14:paraId="498327FB" w14:textId="77777777" w:rsidR="00AE751C" w:rsidRDefault="00AE751C">
                  <w:pPr>
                    <w:pStyle w:val="BodyText"/>
                    <w:numPr>
                      <w:ilvl w:val="0"/>
                      <w:numId w:val="88"/>
                    </w:numPr>
                    <w:tabs>
                      <w:tab w:val="left" w:pos="407"/>
                    </w:tabs>
                    <w:spacing w:before="168" w:line="249" w:lineRule="auto"/>
                    <w:ind w:right="361" w:hanging="226"/>
                  </w:pPr>
                  <w:r>
                    <w:rPr>
                      <w:color w:val="1D1D1B"/>
                    </w:rPr>
                    <w:t>Determine which agencies and referral authorities should attend the site meeting and arrange</w:t>
                  </w:r>
                  <w:r>
                    <w:rPr>
                      <w:color w:val="1D1D1B"/>
                      <w:spacing w:val="14"/>
                    </w:rPr>
                    <w:t xml:space="preserve"> </w:t>
                  </w:r>
                  <w:r>
                    <w:rPr>
                      <w:color w:val="1D1D1B"/>
                    </w:rPr>
                    <w:t>details</w:t>
                  </w:r>
                </w:p>
                <w:p w14:paraId="47A1B08F" w14:textId="77777777" w:rsidR="00AE751C" w:rsidRDefault="00AE751C">
                  <w:pPr>
                    <w:pStyle w:val="BodyText"/>
                    <w:numPr>
                      <w:ilvl w:val="0"/>
                      <w:numId w:val="88"/>
                    </w:numPr>
                    <w:tabs>
                      <w:tab w:val="left" w:pos="407"/>
                    </w:tabs>
                    <w:spacing w:before="87"/>
                    <w:ind w:hanging="226"/>
                  </w:pPr>
                  <w:r>
                    <w:rPr>
                      <w:color w:val="1D1D1B"/>
                    </w:rPr>
                    <w:t>Ensure all those invited are provided relevant information prior to</w:t>
                  </w:r>
                  <w:r>
                    <w:rPr>
                      <w:color w:val="1D1D1B"/>
                      <w:spacing w:val="28"/>
                    </w:rPr>
                    <w:t xml:space="preserve"> </w:t>
                  </w:r>
                  <w:r>
                    <w:rPr>
                      <w:color w:val="1D1D1B"/>
                    </w:rPr>
                    <w:t>meeting</w:t>
                  </w:r>
                </w:p>
              </w:txbxContent>
            </v:textbox>
            <w10:wrap type="topAndBottom" anchorx="page"/>
          </v:shape>
        </w:pict>
      </w:r>
    </w:p>
    <w:p w14:paraId="7235BF6F" w14:textId="77777777" w:rsidR="009A029C" w:rsidRDefault="009A029C">
      <w:pPr>
        <w:pStyle w:val="BodyText"/>
        <w:spacing w:before="10"/>
        <w:ind w:left="0"/>
        <w:rPr>
          <w:sz w:val="3"/>
        </w:rPr>
      </w:pPr>
    </w:p>
    <w:p w14:paraId="12FE0C0C" w14:textId="77777777" w:rsidR="009A029C" w:rsidRDefault="00AE751C">
      <w:pPr>
        <w:pStyle w:val="BodyText"/>
        <w:spacing w:before="0"/>
        <w:ind w:left="1076"/>
      </w:pPr>
      <w:r>
        <w:pict w14:anchorId="1B564F5F">
          <v:group id="_x0000_s1116" alt="" style="width:14.2pt;height:14.2pt;mso-position-horizontal-relative:char;mso-position-vertical-relative:line" coordsize="284,284">
            <v:shape id="_x0000_s1117" alt="" style="position:absolute;width:284;height:284" coordsize="284,284" path="m283,l,,142,283,283,xe" fillcolor="#1d1d1b" stroked="f">
              <v:path arrowok="t"/>
            </v:shape>
            <w10:anchorlock/>
          </v:group>
        </w:pict>
      </w:r>
    </w:p>
    <w:p w14:paraId="3720F29D" w14:textId="77777777" w:rsidR="009A029C" w:rsidRDefault="00AE751C">
      <w:pPr>
        <w:pStyle w:val="BodyText"/>
        <w:spacing w:before="7"/>
        <w:ind w:left="0"/>
        <w:rPr>
          <w:sz w:val="12"/>
        </w:rPr>
      </w:pPr>
      <w:r>
        <w:pict w14:anchorId="592FB472">
          <v:shape id="_x0000_s1115" type="#_x0000_t202" alt="" style="position:absolute;margin-left:36pt;margin-top:8.5pt;width:109.85pt;height:56.7pt;z-index:-251650048;mso-wrap-style:square;mso-wrap-edited:f;mso-width-percent:0;mso-height-percent:0;mso-wrap-distance-left:0;mso-wrap-distance-right:0;mso-position-horizontal-relative:page;mso-width-percent:0;mso-height-percent:0;v-text-anchor:top" fillcolor="#1d1d1b" stroked="f">
            <v:textbox inset="0,0,0,0">
              <w:txbxContent>
                <w:p w14:paraId="7A31705F" w14:textId="77777777" w:rsidR="00AE751C" w:rsidRDefault="00AE751C">
                  <w:pPr>
                    <w:pStyle w:val="BodyText"/>
                    <w:spacing w:before="8"/>
                    <w:ind w:left="0"/>
                    <w:rPr>
                      <w:sz w:val="28"/>
                    </w:rPr>
                  </w:pPr>
                </w:p>
                <w:p w14:paraId="55B0DD0E" w14:textId="77777777" w:rsidR="00AE751C" w:rsidRDefault="00AE751C">
                  <w:pPr>
                    <w:spacing w:before="1" w:line="249" w:lineRule="auto"/>
                    <w:ind w:left="642" w:right="333" w:hanging="298"/>
                    <w:rPr>
                      <w:b/>
                      <w:sz w:val="20"/>
                    </w:rPr>
                  </w:pPr>
                  <w:r>
                    <w:rPr>
                      <w:b/>
                      <w:color w:val="FFFFFF"/>
                      <w:sz w:val="20"/>
                    </w:rPr>
                    <w:t>CONDUCT SITE MEETING</w:t>
                  </w:r>
                </w:p>
              </w:txbxContent>
            </v:textbox>
            <w10:wrap type="topAndBottom" anchorx="page"/>
          </v:shape>
        </w:pict>
      </w:r>
      <w:r>
        <w:pict w14:anchorId="162A5774">
          <v:shape id="_x0000_s1114" type="#_x0000_t202" alt="" style="position:absolute;margin-left:159.5pt;margin-top:8.5pt;width:358.9pt;height:56.7pt;z-index:-251649024;mso-wrap-style:square;mso-wrap-edited:f;mso-width-percent:0;mso-height-percent:0;mso-wrap-distance-left:0;mso-wrap-distance-right:0;mso-position-horizontal-relative:page;mso-width-percent:0;mso-height-percent:0;v-text-anchor:top" fillcolor="#c6c6c6" stroked="f">
            <v:textbox inset="0,0,0,0">
              <w:txbxContent>
                <w:p w14:paraId="6493D026" w14:textId="77777777" w:rsidR="00AE751C" w:rsidRDefault="00AE751C">
                  <w:pPr>
                    <w:pStyle w:val="BodyText"/>
                    <w:spacing w:before="8"/>
                    <w:ind w:left="0"/>
                    <w:rPr>
                      <w:sz w:val="28"/>
                    </w:rPr>
                  </w:pPr>
                </w:p>
                <w:p w14:paraId="15A52CBB" w14:textId="77777777" w:rsidR="00AE751C" w:rsidRDefault="00AE751C">
                  <w:pPr>
                    <w:pStyle w:val="BodyText"/>
                    <w:numPr>
                      <w:ilvl w:val="0"/>
                      <w:numId w:val="87"/>
                    </w:numPr>
                    <w:tabs>
                      <w:tab w:val="left" w:pos="407"/>
                    </w:tabs>
                    <w:spacing w:before="1" w:line="249" w:lineRule="auto"/>
                    <w:ind w:right="716" w:hanging="226"/>
                  </w:pPr>
                  <w:r>
                    <w:rPr>
                      <w:color w:val="1D1D1B"/>
                      <w:spacing w:val="-3"/>
                    </w:rPr>
                    <w:t xml:space="preserve">Conduct </w:t>
                  </w:r>
                  <w:r>
                    <w:rPr>
                      <w:color w:val="1D1D1B"/>
                    </w:rPr>
                    <w:t xml:space="preserve">site meeting and </w:t>
                  </w:r>
                  <w:r>
                    <w:rPr>
                      <w:color w:val="1D1D1B"/>
                      <w:spacing w:val="-3"/>
                    </w:rPr>
                    <w:t xml:space="preserve">ensure </w:t>
                  </w:r>
                  <w:r>
                    <w:rPr>
                      <w:color w:val="1D1D1B"/>
                    </w:rPr>
                    <w:t xml:space="preserve">all those </w:t>
                  </w:r>
                  <w:r>
                    <w:rPr>
                      <w:color w:val="1D1D1B"/>
                      <w:spacing w:val="-3"/>
                    </w:rPr>
                    <w:t xml:space="preserve">invited </w:t>
                  </w:r>
                  <w:proofErr w:type="gramStart"/>
                  <w:r>
                    <w:rPr>
                      <w:color w:val="1D1D1B"/>
                    </w:rPr>
                    <w:t xml:space="preserve">are </w:t>
                  </w:r>
                  <w:r>
                    <w:rPr>
                      <w:color w:val="1D1D1B"/>
                      <w:spacing w:val="-3"/>
                    </w:rPr>
                    <w:t xml:space="preserve">able </w:t>
                  </w:r>
                  <w:r>
                    <w:rPr>
                      <w:color w:val="1D1D1B"/>
                    </w:rPr>
                    <w:t>to</w:t>
                  </w:r>
                  <w:proofErr w:type="gramEnd"/>
                  <w:r>
                    <w:rPr>
                      <w:color w:val="1D1D1B"/>
                    </w:rPr>
                    <w:t xml:space="preserve"> </w:t>
                  </w:r>
                  <w:r>
                    <w:rPr>
                      <w:color w:val="1D1D1B"/>
                      <w:spacing w:val="-3"/>
                    </w:rPr>
                    <w:t xml:space="preserve">gain an understanding </w:t>
                  </w:r>
                  <w:r>
                    <w:rPr>
                      <w:color w:val="1D1D1B"/>
                    </w:rPr>
                    <w:t xml:space="preserve">of the </w:t>
                  </w:r>
                  <w:r>
                    <w:rPr>
                      <w:color w:val="1D1D1B"/>
                      <w:spacing w:val="-3"/>
                    </w:rPr>
                    <w:t xml:space="preserve">project </w:t>
                  </w:r>
                  <w:r>
                    <w:rPr>
                      <w:color w:val="1D1D1B"/>
                    </w:rPr>
                    <w:t>in the site context (refer to Section</w:t>
                  </w:r>
                  <w:r>
                    <w:rPr>
                      <w:color w:val="1D1D1B"/>
                      <w:spacing w:val="-31"/>
                    </w:rPr>
                    <w:t xml:space="preserve"> </w:t>
                  </w:r>
                  <w:r>
                    <w:rPr>
                      <w:color w:val="1D1D1B"/>
                      <w:spacing w:val="-3"/>
                    </w:rPr>
                    <w:t>3.2.3)</w:t>
                  </w:r>
                </w:p>
              </w:txbxContent>
            </v:textbox>
            <w10:wrap type="topAndBottom" anchorx="page"/>
          </v:shape>
        </w:pict>
      </w:r>
    </w:p>
    <w:p w14:paraId="06084B1A" w14:textId="77777777" w:rsidR="009A029C" w:rsidRDefault="009A029C">
      <w:pPr>
        <w:pStyle w:val="BodyText"/>
        <w:spacing w:before="10"/>
        <w:ind w:left="0"/>
        <w:rPr>
          <w:sz w:val="3"/>
        </w:rPr>
      </w:pPr>
    </w:p>
    <w:p w14:paraId="0735E4AA" w14:textId="77777777" w:rsidR="009A029C" w:rsidRDefault="00AE751C">
      <w:pPr>
        <w:pStyle w:val="BodyText"/>
        <w:spacing w:before="0"/>
        <w:ind w:left="1076"/>
      </w:pPr>
      <w:r>
        <w:pict w14:anchorId="7E6D11C8">
          <v:group id="_x0000_s1112" alt="" style="width:14.2pt;height:14.2pt;mso-position-horizontal-relative:char;mso-position-vertical-relative:line" coordsize="284,284">
            <v:shape id="_x0000_s1113" alt="" style="position:absolute;width:284;height:284" coordsize="284,284" path="m283,l,,142,283,283,xe" fillcolor="#1d1d1b" stroked="f">
              <v:path arrowok="t"/>
            </v:shape>
            <w10:anchorlock/>
          </v:group>
        </w:pict>
      </w:r>
    </w:p>
    <w:p w14:paraId="3991F46C" w14:textId="77777777" w:rsidR="009A029C" w:rsidRDefault="00AE751C">
      <w:pPr>
        <w:pStyle w:val="BodyText"/>
        <w:spacing w:before="7"/>
        <w:ind w:left="0"/>
        <w:rPr>
          <w:sz w:val="12"/>
        </w:rPr>
      </w:pPr>
      <w:r>
        <w:pict w14:anchorId="39502F4D">
          <v:shape id="_x0000_s1111" type="#_x0000_t202" alt="" style="position:absolute;margin-left:36pt;margin-top:8.5pt;width:109.85pt;height:56.7pt;z-index:-251648000;mso-wrap-style:square;mso-wrap-edited:f;mso-width-percent:0;mso-height-percent:0;mso-wrap-distance-left:0;mso-wrap-distance-right:0;mso-position-horizontal-relative:page;mso-width-percent:0;mso-height-percent:0;v-text-anchor:top" fillcolor="#1d1d1b" stroked="f">
            <v:textbox inset="0,0,0,0">
              <w:txbxContent>
                <w:p w14:paraId="49B1617F" w14:textId="77777777" w:rsidR="00AE751C" w:rsidRDefault="00AE751C">
                  <w:pPr>
                    <w:pStyle w:val="BodyText"/>
                    <w:spacing w:before="8"/>
                    <w:ind w:left="0"/>
                    <w:rPr>
                      <w:sz w:val="28"/>
                    </w:rPr>
                  </w:pPr>
                </w:p>
                <w:p w14:paraId="34F61C21" w14:textId="77777777" w:rsidR="00AE751C" w:rsidRDefault="00AE751C">
                  <w:pPr>
                    <w:spacing w:before="1" w:line="249" w:lineRule="auto"/>
                    <w:ind w:left="642" w:right="399" w:hanging="231"/>
                    <w:rPr>
                      <w:b/>
                      <w:sz w:val="20"/>
                    </w:rPr>
                  </w:pPr>
                  <w:r>
                    <w:rPr>
                      <w:b/>
                      <w:color w:val="FFFFFF"/>
                      <w:sz w:val="20"/>
                    </w:rPr>
                    <w:t>RECORD SITE MEETING</w:t>
                  </w:r>
                </w:p>
              </w:txbxContent>
            </v:textbox>
            <w10:wrap type="topAndBottom" anchorx="page"/>
          </v:shape>
        </w:pict>
      </w:r>
      <w:r>
        <w:pict w14:anchorId="54336A5F">
          <v:shape id="_x0000_s1110" type="#_x0000_t202" alt="" style="position:absolute;margin-left:159.5pt;margin-top:8.5pt;width:358.9pt;height:56.7pt;z-index:-251646976;mso-wrap-style:square;mso-wrap-edited:f;mso-width-percent:0;mso-height-percent:0;mso-wrap-distance-left:0;mso-wrap-distance-right:0;mso-position-horizontal-relative:page;mso-width-percent:0;mso-height-percent:0;v-text-anchor:top" fillcolor="#c6c6c6" stroked="f">
            <v:textbox inset="0,0,0,0">
              <w:txbxContent>
                <w:p w14:paraId="4003B951" w14:textId="77777777" w:rsidR="00AE751C" w:rsidRDefault="00AE751C">
                  <w:pPr>
                    <w:pStyle w:val="BodyText"/>
                    <w:spacing w:before="0"/>
                    <w:ind w:left="0"/>
                    <w:rPr>
                      <w:sz w:val="22"/>
                    </w:rPr>
                  </w:pPr>
                </w:p>
                <w:p w14:paraId="69E93EC7" w14:textId="77777777" w:rsidR="00AE751C" w:rsidRDefault="00AE751C">
                  <w:pPr>
                    <w:pStyle w:val="BodyText"/>
                    <w:numPr>
                      <w:ilvl w:val="0"/>
                      <w:numId w:val="86"/>
                    </w:numPr>
                    <w:tabs>
                      <w:tab w:val="left" w:pos="407"/>
                    </w:tabs>
                    <w:spacing w:before="198"/>
                    <w:ind w:hanging="226"/>
                  </w:pPr>
                  <w:r>
                    <w:rPr>
                      <w:color w:val="1D1D1B"/>
                      <w:spacing w:val="-3"/>
                    </w:rPr>
                    <w:t xml:space="preserve">Record </w:t>
                  </w:r>
                  <w:r>
                    <w:rPr>
                      <w:color w:val="1D1D1B"/>
                    </w:rPr>
                    <w:t xml:space="preserve">key </w:t>
                  </w:r>
                  <w:r>
                    <w:rPr>
                      <w:color w:val="1D1D1B"/>
                      <w:spacing w:val="-3"/>
                    </w:rPr>
                    <w:t xml:space="preserve">points </w:t>
                  </w:r>
                  <w:r>
                    <w:rPr>
                      <w:color w:val="1D1D1B"/>
                    </w:rPr>
                    <w:t xml:space="preserve">raised and circulate to all </w:t>
                  </w:r>
                  <w:r>
                    <w:rPr>
                      <w:color w:val="1D1D1B"/>
                      <w:spacing w:val="-3"/>
                    </w:rPr>
                    <w:t xml:space="preserve">parties after </w:t>
                  </w:r>
                  <w:r>
                    <w:rPr>
                      <w:color w:val="1D1D1B"/>
                    </w:rPr>
                    <w:t>the</w:t>
                  </w:r>
                  <w:r>
                    <w:rPr>
                      <w:color w:val="1D1D1B"/>
                      <w:spacing w:val="1"/>
                    </w:rPr>
                    <w:t xml:space="preserve"> </w:t>
                  </w:r>
                  <w:r>
                    <w:rPr>
                      <w:color w:val="1D1D1B"/>
                    </w:rPr>
                    <w:t>meeting</w:t>
                  </w:r>
                </w:p>
              </w:txbxContent>
            </v:textbox>
            <w10:wrap type="topAndBottom" anchorx="page"/>
          </v:shape>
        </w:pict>
      </w:r>
    </w:p>
    <w:p w14:paraId="2F5AA296" w14:textId="77777777" w:rsidR="009A029C" w:rsidRDefault="009A029C">
      <w:pPr>
        <w:pStyle w:val="BodyText"/>
        <w:spacing w:before="10"/>
        <w:ind w:left="0"/>
        <w:rPr>
          <w:sz w:val="3"/>
        </w:rPr>
      </w:pPr>
    </w:p>
    <w:p w14:paraId="431C15AE" w14:textId="77777777" w:rsidR="009A029C" w:rsidRDefault="00AE751C">
      <w:pPr>
        <w:pStyle w:val="BodyText"/>
        <w:spacing w:before="0"/>
        <w:ind w:left="1076"/>
      </w:pPr>
      <w:r>
        <w:pict w14:anchorId="247BBC57">
          <v:group id="_x0000_s1108" alt="" style="width:14.2pt;height:14.2pt;mso-position-horizontal-relative:char;mso-position-vertical-relative:line" coordsize="284,284">
            <v:shape id="_x0000_s1109" alt="" style="position:absolute;width:284;height:284" coordsize="284,284" path="m283,l,,142,283,283,xe" fillcolor="#1d1d1b" stroked="f">
              <v:path arrowok="t"/>
            </v:shape>
            <w10:anchorlock/>
          </v:group>
        </w:pict>
      </w:r>
    </w:p>
    <w:p w14:paraId="27788F1A" w14:textId="77777777" w:rsidR="009A029C" w:rsidRDefault="00AE751C">
      <w:pPr>
        <w:pStyle w:val="BodyText"/>
        <w:spacing w:before="7"/>
        <w:ind w:left="0"/>
        <w:rPr>
          <w:sz w:val="12"/>
        </w:rPr>
      </w:pPr>
      <w:r>
        <w:pict w14:anchorId="39F50C01">
          <v:shape id="_x0000_s1107" type="#_x0000_t202" alt="" style="position:absolute;margin-left:36pt;margin-top:8.5pt;width:109.85pt;height:56.7pt;z-index:-251645952;mso-wrap-style:square;mso-wrap-edited:f;mso-width-percent:0;mso-height-percent:0;mso-wrap-distance-left:0;mso-wrap-distance-right:0;mso-position-horizontal-relative:page;mso-width-percent:0;mso-height-percent:0;v-text-anchor:top" fillcolor="#1d1d1b" stroked="f">
            <v:textbox inset="0,0,0,0">
              <w:txbxContent>
                <w:p w14:paraId="6CB44C01" w14:textId="77777777" w:rsidR="00AE751C" w:rsidRDefault="00AE751C">
                  <w:pPr>
                    <w:pStyle w:val="BodyText"/>
                    <w:spacing w:before="3"/>
                    <w:ind w:left="0"/>
                    <w:rPr>
                      <w:sz w:val="18"/>
                    </w:rPr>
                  </w:pPr>
                </w:p>
                <w:p w14:paraId="5BD4A8CA" w14:textId="77777777" w:rsidR="00AE751C" w:rsidRDefault="00AE751C">
                  <w:pPr>
                    <w:spacing w:before="1" w:line="249" w:lineRule="auto"/>
                    <w:ind w:left="567" w:firstLine="98"/>
                    <w:rPr>
                      <w:b/>
                      <w:sz w:val="20"/>
                    </w:rPr>
                  </w:pPr>
                  <w:r>
                    <w:rPr>
                      <w:b/>
                      <w:color w:val="FFFFFF"/>
                      <w:sz w:val="20"/>
                    </w:rPr>
                    <w:t>ENGAGE RELEVANT AGENCIES</w:t>
                  </w:r>
                </w:p>
              </w:txbxContent>
            </v:textbox>
            <w10:wrap type="topAndBottom" anchorx="page"/>
          </v:shape>
        </w:pict>
      </w:r>
      <w:r>
        <w:pict w14:anchorId="08DA5743">
          <v:shape id="_x0000_s1106" type="#_x0000_t202" alt="" style="position:absolute;margin-left:159.5pt;margin-top:8.5pt;width:358.9pt;height:56.7pt;z-index:-251644928;mso-wrap-style:square;mso-wrap-edited:f;mso-width-percent:0;mso-height-percent:0;mso-wrap-distance-left:0;mso-wrap-distance-right:0;mso-position-horizontal-relative:page;mso-width-percent:0;mso-height-percent:0;v-text-anchor:top" fillcolor="#c6c6c6" stroked="f">
            <v:textbox inset="0,0,0,0">
              <w:txbxContent>
                <w:p w14:paraId="5419F334" w14:textId="77777777" w:rsidR="00AE751C" w:rsidRDefault="00AE751C">
                  <w:pPr>
                    <w:pStyle w:val="BodyText"/>
                    <w:spacing w:before="8"/>
                    <w:ind w:left="0"/>
                    <w:rPr>
                      <w:sz w:val="28"/>
                    </w:rPr>
                  </w:pPr>
                </w:p>
                <w:p w14:paraId="0293F493" w14:textId="77777777" w:rsidR="00AE751C" w:rsidRDefault="00AE751C">
                  <w:pPr>
                    <w:pStyle w:val="BodyText"/>
                    <w:numPr>
                      <w:ilvl w:val="0"/>
                      <w:numId w:val="85"/>
                    </w:numPr>
                    <w:tabs>
                      <w:tab w:val="left" w:pos="407"/>
                    </w:tabs>
                    <w:spacing w:before="1" w:line="249" w:lineRule="auto"/>
                    <w:ind w:right="710" w:hanging="226"/>
                  </w:pPr>
                  <w:r>
                    <w:rPr>
                      <w:color w:val="1D1D1B"/>
                    </w:rPr>
                    <w:t>Engage with relevant referral authorities, agencies and/or council as required to ensure your work plan meets their</w:t>
                  </w:r>
                  <w:r>
                    <w:rPr>
                      <w:color w:val="1D1D1B"/>
                      <w:spacing w:val="35"/>
                    </w:rPr>
                    <w:t xml:space="preserve"> </w:t>
                  </w:r>
                  <w:r>
                    <w:rPr>
                      <w:color w:val="1D1D1B"/>
                    </w:rPr>
                    <w:t>requirements</w:t>
                  </w:r>
                </w:p>
              </w:txbxContent>
            </v:textbox>
            <w10:wrap type="topAndBottom" anchorx="page"/>
          </v:shape>
        </w:pict>
      </w:r>
    </w:p>
    <w:p w14:paraId="57169895" w14:textId="77777777" w:rsidR="009A029C" w:rsidRDefault="009A029C">
      <w:pPr>
        <w:pStyle w:val="BodyText"/>
        <w:spacing w:before="10"/>
        <w:ind w:left="0"/>
        <w:rPr>
          <w:sz w:val="3"/>
        </w:rPr>
      </w:pPr>
    </w:p>
    <w:p w14:paraId="18E8788E" w14:textId="77777777" w:rsidR="009A029C" w:rsidRDefault="00AE751C">
      <w:pPr>
        <w:pStyle w:val="BodyText"/>
        <w:spacing w:before="0"/>
        <w:ind w:left="1076"/>
      </w:pPr>
      <w:r>
        <w:pict w14:anchorId="5FFE08EB">
          <v:group id="_x0000_s1104" alt="" style="width:14.2pt;height:14.2pt;mso-position-horizontal-relative:char;mso-position-vertical-relative:line" coordsize="284,284">
            <v:shape id="_x0000_s1105" alt="" style="position:absolute;width:284;height:284" coordsize="284,284" path="m283,l,,142,283,283,xe" fillcolor="#1d1d1b" stroked="f">
              <v:path arrowok="t"/>
            </v:shape>
            <w10:anchorlock/>
          </v:group>
        </w:pict>
      </w:r>
    </w:p>
    <w:p w14:paraId="29658CB2" w14:textId="77777777" w:rsidR="009A029C" w:rsidRDefault="00AE751C">
      <w:pPr>
        <w:pStyle w:val="BodyText"/>
        <w:spacing w:before="7"/>
        <w:ind w:left="0"/>
        <w:rPr>
          <w:sz w:val="12"/>
        </w:rPr>
      </w:pPr>
      <w:r>
        <w:pict w14:anchorId="2FA8FB3C">
          <v:shape id="_x0000_s1103" type="#_x0000_t202" alt="" style="position:absolute;margin-left:36pt;margin-top:8.5pt;width:109.85pt;height:56.7pt;z-index:-251643904;mso-wrap-style:square;mso-wrap-edited:f;mso-width-percent:0;mso-height-percent:0;mso-wrap-distance-left:0;mso-wrap-distance-right:0;mso-position-horizontal-relative:page;mso-width-percent:0;mso-height-percent:0;v-text-anchor:top" fillcolor="#dadada" stroked="f">
            <v:textbox inset="0,0,0,0">
              <w:txbxContent>
                <w:p w14:paraId="6CFB80CC" w14:textId="77777777" w:rsidR="00AE751C" w:rsidRDefault="00AE751C">
                  <w:pPr>
                    <w:pStyle w:val="BodyText"/>
                    <w:spacing w:before="8"/>
                    <w:ind w:left="0"/>
                    <w:rPr>
                      <w:sz w:val="28"/>
                    </w:rPr>
                  </w:pPr>
                </w:p>
                <w:p w14:paraId="0788FD2E" w14:textId="77777777" w:rsidR="00AE751C" w:rsidRDefault="00AE751C">
                  <w:pPr>
                    <w:spacing w:before="1" w:line="249" w:lineRule="auto"/>
                    <w:ind w:left="620" w:right="207" w:hanging="395"/>
                    <w:rPr>
                      <w:b/>
                      <w:sz w:val="20"/>
                    </w:rPr>
                  </w:pPr>
                  <w:r>
                    <w:rPr>
                      <w:b/>
                      <w:color w:val="1D1D1B"/>
                      <w:sz w:val="20"/>
                    </w:rPr>
                    <w:t>PRE-SUBMISSION BRIEFING</w:t>
                  </w:r>
                </w:p>
              </w:txbxContent>
            </v:textbox>
            <w10:wrap type="topAndBottom" anchorx="page"/>
          </v:shape>
        </w:pict>
      </w:r>
      <w:r>
        <w:pict w14:anchorId="00BAFACD">
          <v:shape id="_x0000_s1102" type="#_x0000_t202" alt="" style="position:absolute;margin-left:159.85pt;margin-top:8.75pt;width:358.25pt;height:56.2pt;z-index:-251642880;mso-wrap-style:square;mso-wrap-edited:f;mso-width-percent:0;mso-height-percent:0;mso-wrap-distance-left:0;mso-wrap-distance-right:0;mso-position-horizontal-relative:page;mso-width-percent:0;mso-height-percent:0;v-text-anchor:top" fillcolor="#ededed" stroked="f">
            <v:textbox inset="0,0,0,0">
              <w:txbxContent>
                <w:p w14:paraId="2A7B9BB7" w14:textId="77777777" w:rsidR="00AE751C" w:rsidRDefault="00AE751C">
                  <w:pPr>
                    <w:pStyle w:val="BodyText"/>
                    <w:numPr>
                      <w:ilvl w:val="0"/>
                      <w:numId w:val="84"/>
                    </w:numPr>
                    <w:tabs>
                      <w:tab w:val="left" w:pos="401"/>
                    </w:tabs>
                    <w:spacing w:before="163"/>
                  </w:pPr>
                  <w:r>
                    <w:rPr>
                      <w:color w:val="1D1D1B"/>
                    </w:rPr>
                    <w:t>Depending on the complexity of your project, there may be value</w:t>
                  </w:r>
                  <w:r>
                    <w:rPr>
                      <w:color w:val="1D1D1B"/>
                      <w:spacing w:val="45"/>
                    </w:rPr>
                    <w:t xml:space="preserve"> </w:t>
                  </w:r>
                  <w:r>
                    <w:rPr>
                      <w:color w:val="1D1D1B"/>
                    </w:rPr>
                    <w:t>in</w:t>
                  </w:r>
                </w:p>
                <w:p w14:paraId="63117BD8" w14:textId="77777777" w:rsidR="00AE751C" w:rsidRDefault="00AE751C">
                  <w:pPr>
                    <w:pStyle w:val="BodyText"/>
                    <w:spacing w:before="10"/>
                    <w:ind w:left="400"/>
                  </w:pPr>
                  <w:r>
                    <w:rPr>
                      <w:color w:val="1D1D1B"/>
                    </w:rPr>
                    <w:t>briefing ERR before you submit your work plan (or variation)</w:t>
                  </w:r>
                </w:p>
                <w:p w14:paraId="30C8E86F" w14:textId="77777777" w:rsidR="00AE751C" w:rsidRDefault="00AE751C">
                  <w:pPr>
                    <w:pStyle w:val="BodyText"/>
                    <w:numPr>
                      <w:ilvl w:val="0"/>
                      <w:numId w:val="84"/>
                    </w:numPr>
                    <w:tabs>
                      <w:tab w:val="left" w:pos="401"/>
                    </w:tabs>
                  </w:pPr>
                  <w:r>
                    <w:rPr>
                      <w:color w:val="1D1D1B"/>
                    </w:rPr>
                    <w:t>This step is</w:t>
                  </w:r>
                  <w:r>
                    <w:rPr>
                      <w:color w:val="1D1D1B"/>
                      <w:spacing w:val="14"/>
                    </w:rPr>
                    <w:t xml:space="preserve"> </w:t>
                  </w:r>
                  <w:r>
                    <w:rPr>
                      <w:color w:val="1D1D1B"/>
                    </w:rPr>
                    <w:t>optional</w:t>
                  </w:r>
                </w:p>
              </w:txbxContent>
            </v:textbox>
            <w10:wrap type="topAndBottom" anchorx="page"/>
          </v:shape>
        </w:pict>
      </w:r>
    </w:p>
    <w:p w14:paraId="37D3497A" w14:textId="77777777" w:rsidR="009A029C" w:rsidRDefault="009A029C">
      <w:pPr>
        <w:pStyle w:val="BodyText"/>
        <w:spacing w:before="10"/>
        <w:ind w:left="0"/>
        <w:rPr>
          <w:sz w:val="3"/>
        </w:rPr>
      </w:pPr>
    </w:p>
    <w:p w14:paraId="3FB6ABBB" w14:textId="77777777" w:rsidR="009A029C" w:rsidRDefault="00AE751C">
      <w:pPr>
        <w:pStyle w:val="BodyText"/>
        <w:spacing w:before="0"/>
        <w:ind w:left="1076"/>
      </w:pPr>
      <w:r>
        <w:pict w14:anchorId="0FBABF22">
          <v:group id="_x0000_s1100" alt="" style="width:14.2pt;height:14.2pt;mso-position-horizontal-relative:char;mso-position-vertical-relative:line" coordsize="284,284">
            <v:shape id="_x0000_s1101" alt="" style="position:absolute;width:284;height:284" coordsize="284,284" path="m283,l,,142,283,283,xe" fillcolor="#dadada" stroked="f">
              <v:path arrowok="t"/>
            </v:shape>
            <w10:anchorlock/>
          </v:group>
        </w:pict>
      </w:r>
    </w:p>
    <w:p w14:paraId="5DE6F9AD" w14:textId="77777777" w:rsidR="009A029C" w:rsidRDefault="00AE751C">
      <w:pPr>
        <w:pStyle w:val="BodyText"/>
        <w:spacing w:before="8"/>
        <w:ind w:left="0"/>
        <w:rPr>
          <w:sz w:val="12"/>
        </w:rPr>
      </w:pPr>
      <w:r>
        <w:pict w14:anchorId="0A434040">
          <v:shape id="_x0000_s1099" type="#_x0000_t202" alt="" style="position:absolute;margin-left:36pt;margin-top:8.55pt;width:109.85pt;height:56.7pt;z-index:-251641856;mso-wrap-style:square;mso-wrap-edited:f;mso-width-percent:0;mso-height-percent:0;mso-wrap-distance-left:0;mso-wrap-distance-right:0;mso-position-horizontal-relative:page;mso-width-percent:0;mso-height-percent:0;v-text-anchor:top" fillcolor="#1d1d1b" stroked="f">
            <v:textbox inset="0,0,0,0">
              <w:txbxContent>
                <w:p w14:paraId="0B68B144" w14:textId="77777777" w:rsidR="00AE751C" w:rsidRDefault="00AE751C">
                  <w:pPr>
                    <w:pStyle w:val="BodyText"/>
                    <w:spacing w:before="8"/>
                    <w:ind w:left="0"/>
                    <w:rPr>
                      <w:sz w:val="28"/>
                    </w:rPr>
                  </w:pPr>
                </w:p>
                <w:p w14:paraId="4A652B2F" w14:textId="77777777" w:rsidR="00AE751C" w:rsidRDefault="00AE751C">
                  <w:pPr>
                    <w:spacing w:before="1" w:line="249" w:lineRule="auto"/>
                    <w:ind w:left="826" w:right="354" w:hanging="459"/>
                    <w:rPr>
                      <w:b/>
                      <w:sz w:val="20"/>
                    </w:rPr>
                  </w:pPr>
                  <w:r>
                    <w:rPr>
                      <w:b/>
                      <w:color w:val="FFFFFF"/>
                      <w:sz w:val="20"/>
                    </w:rPr>
                    <w:t>SUBMIT WORK PLAN</w:t>
                  </w:r>
                </w:p>
              </w:txbxContent>
            </v:textbox>
            <w10:wrap type="topAndBottom" anchorx="page"/>
          </v:shape>
        </w:pict>
      </w:r>
      <w:r>
        <w:pict w14:anchorId="51049E9E">
          <v:shape id="_x0000_s1098" type="#_x0000_t202" alt="" style="position:absolute;margin-left:159.5pt;margin-top:8.55pt;width:358.9pt;height:56.7pt;z-index:-251640832;mso-wrap-style:square;mso-wrap-edited:f;mso-width-percent:0;mso-height-percent:0;mso-wrap-distance-left:0;mso-wrap-distance-right:0;mso-position-horizontal-relative:page;mso-width-percent:0;mso-height-percent:0;v-text-anchor:top" fillcolor="#c6c6c6" stroked="f">
            <v:textbox inset="0,0,0,0">
              <w:txbxContent>
                <w:p w14:paraId="15E808BE" w14:textId="77777777" w:rsidR="00AE751C" w:rsidRDefault="00AE751C">
                  <w:pPr>
                    <w:pStyle w:val="BodyText"/>
                    <w:spacing w:before="0"/>
                    <w:ind w:left="0"/>
                    <w:rPr>
                      <w:sz w:val="22"/>
                    </w:rPr>
                  </w:pPr>
                </w:p>
                <w:p w14:paraId="01A41148" w14:textId="77777777" w:rsidR="00AE751C" w:rsidRDefault="00AE751C">
                  <w:pPr>
                    <w:pStyle w:val="BodyText"/>
                    <w:numPr>
                      <w:ilvl w:val="0"/>
                      <w:numId w:val="83"/>
                    </w:numPr>
                    <w:tabs>
                      <w:tab w:val="left" w:pos="407"/>
                    </w:tabs>
                    <w:spacing w:before="198"/>
                    <w:ind w:hanging="226"/>
                  </w:pPr>
                  <w:r>
                    <w:rPr>
                      <w:color w:val="1D1D1B"/>
                    </w:rPr>
                    <w:t>Submit your work plan (or variation) to ERR via</w:t>
                  </w:r>
                  <w:r>
                    <w:rPr>
                      <w:color w:val="1D1D1B"/>
                      <w:spacing w:val="42"/>
                    </w:rPr>
                    <w:t xml:space="preserve"> </w:t>
                  </w:r>
                  <w:r>
                    <w:rPr>
                      <w:color w:val="1D1D1B"/>
                    </w:rPr>
                    <w:t>RRAM</w:t>
                  </w:r>
                </w:p>
              </w:txbxContent>
            </v:textbox>
            <w10:wrap type="topAndBottom" anchorx="page"/>
          </v:shape>
        </w:pict>
      </w:r>
    </w:p>
    <w:p w14:paraId="01054C66" w14:textId="77777777" w:rsidR="009A029C" w:rsidRDefault="009A029C">
      <w:pPr>
        <w:rPr>
          <w:sz w:val="12"/>
        </w:rPr>
        <w:sectPr w:rsidR="009A029C">
          <w:pgSz w:w="11910" w:h="16840"/>
          <w:pgMar w:top="580" w:right="560" w:bottom="900" w:left="600" w:header="0" w:footer="621" w:gutter="0"/>
          <w:cols w:space="720"/>
        </w:sectPr>
      </w:pPr>
    </w:p>
    <w:p w14:paraId="4350A3C5" w14:textId="77777777" w:rsidR="009A029C" w:rsidRDefault="00E71A31">
      <w:pPr>
        <w:pStyle w:val="Heading3"/>
        <w:numPr>
          <w:ilvl w:val="2"/>
          <w:numId w:val="82"/>
        </w:numPr>
        <w:tabs>
          <w:tab w:val="left" w:pos="828"/>
        </w:tabs>
      </w:pPr>
      <w:bookmarkStart w:id="20" w:name="_bookmark9"/>
      <w:bookmarkEnd w:id="20"/>
      <w:r>
        <w:rPr>
          <w:color w:val="1D1D1B"/>
        </w:rPr>
        <w:lastRenderedPageBreak/>
        <w:t>Contact Earth Resources</w:t>
      </w:r>
      <w:r>
        <w:rPr>
          <w:color w:val="1D1D1B"/>
          <w:spacing w:val="19"/>
        </w:rPr>
        <w:t xml:space="preserve"> </w:t>
      </w:r>
      <w:r>
        <w:rPr>
          <w:color w:val="1D1D1B"/>
        </w:rPr>
        <w:t>Regulation</w:t>
      </w:r>
    </w:p>
    <w:p w14:paraId="07A797AF" w14:textId="77777777" w:rsidR="009A029C" w:rsidRDefault="00E71A31">
      <w:pPr>
        <w:pStyle w:val="BodyText"/>
        <w:spacing w:before="163"/>
        <w:ind w:left="120"/>
      </w:pPr>
      <w:r>
        <w:rPr>
          <w:color w:val="1D1D1B"/>
        </w:rPr>
        <w:t>You may contact the ERR Assessments Team via phone or email to briefly outline the nature of your proposed</w:t>
      </w:r>
    </w:p>
    <w:p w14:paraId="4372CEB8" w14:textId="77777777" w:rsidR="009A029C" w:rsidRDefault="00E71A31">
      <w:pPr>
        <w:pStyle w:val="BodyText"/>
        <w:spacing w:before="10"/>
        <w:ind w:left="120"/>
      </w:pPr>
      <w:r>
        <w:rPr>
          <w:color w:val="1D1D1B"/>
        </w:rPr>
        <w:t xml:space="preserve">project. A list of ERR contacts is available at </w:t>
      </w:r>
      <w:hyperlink r:id="rId25">
        <w:r>
          <w:rPr>
            <w:color w:val="1D1D1B"/>
            <w:u w:val="single" w:color="1D1D1B"/>
          </w:rPr>
          <w:t>https://earthresources.vic.gov.au/about-us/contact-us</w:t>
        </w:r>
      </w:hyperlink>
      <w:r>
        <w:rPr>
          <w:color w:val="1D1D1B"/>
        </w:rPr>
        <w:t>.</w:t>
      </w:r>
    </w:p>
    <w:p w14:paraId="267140E3" w14:textId="77777777" w:rsidR="009A029C" w:rsidRDefault="00E71A31">
      <w:pPr>
        <w:pStyle w:val="BodyText"/>
        <w:spacing w:before="180"/>
        <w:ind w:left="120"/>
      </w:pPr>
      <w:r>
        <w:rPr>
          <w:color w:val="1D1D1B"/>
        </w:rPr>
        <w:t>An Assessments Officer will have a discussion with you to understand the nature of the proposed project and explain</w:t>
      </w:r>
    </w:p>
    <w:p w14:paraId="61D30859" w14:textId="77777777" w:rsidR="009A029C" w:rsidRDefault="00E71A31">
      <w:pPr>
        <w:pStyle w:val="BodyText"/>
        <w:spacing w:before="10"/>
        <w:ind w:left="120"/>
      </w:pPr>
      <w:r>
        <w:rPr>
          <w:color w:val="1D1D1B"/>
        </w:rPr>
        <w:t>the process required.</w:t>
      </w:r>
    </w:p>
    <w:p w14:paraId="77F42DE6" w14:textId="77777777" w:rsidR="009A029C" w:rsidRDefault="00E71A31">
      <w:pPr>
        <w:pStyle w:val="BodyText"/>
        <w:spacing w:before="180"/>
        <w:ind w:left="120"/>
      </w:pPr>
      <w:r>
        <w:rPr>
          <w:color w:val="1D1D1B"/>
        </w:rPr>
        <w:t>The Assessments Officer will determine if the proposed project is exempt under the MRSDA and does not require</w:t>
      </w:r>
    </w:p>
    <w:p w14:paraId="6D91BC26" w14:textId="77777777" w:rsidR="009A029C" w:rsidRDefault="00E71A31">
      <w:pPr>
        <w:pStyle w:val="BodyText"/>
        <w:spacing w:before="10"/>
        <w:ind w:left="120"/>
      </w:pPr>
      <w:r>
        <w:rPr>
          <w:color w:val="1D1D1B"/>
        </w:rPr>
        <w:t>a work plan or work plan variation.</w:t>
      </w:r>
    </w:p>
    <w:p w14:paraId="0AEBF7B7" w14:textId="77777777" w:rsidR="009A029C" w:rsidRDefault="00E71A31">
      <w:pPr>
        <w:pStyle w:val="BodyText"/>
        <w:spacing w:before="180"/>
        <w:ind w:left="120"/>
      </w:pPr>
      <w:r>
        <w:rPr>
          <w:color w:val="1D1D1B"/>
        </w:rPr>
        <w:t>If the project requires a work plan (or variation), then ERR will email you the relevant information, such as:</w:t>
      </w:r>
    </w:p>
    <w:p w14:paraId="198AEF57" w14:textId="77777777" w:rsidR="009A029C" w:rsidRDefault="00E71A31">
      <w:pPr>
        <w:pStyle w:val="ListParagraph"/>
        <w:numPr>
          <w:ilvl w:val="0"/>
          <w:numId w:val="93"/>
        </w:numPr>
        <w:tabs>
          <w:tab w:val="left" w:pos="347"/>
        </w:tabs>
        <w:spacing w:before="180"/>
        <w:ind w:hanging="226"/>
        <w:rPr>
          <w:sz w:val="20"/>
        </w:rPr>
      </w:pPr>
      <w:r>
        <w:rPr>
          <w:color w:val="1D1D1B"/>
          <w:sz w:val="20"/>
        </w:rPr>
        <w:t xml:space="preserve">an </w:t>
      </w:r>
      <w:r>
        <w:rPr>
          <w:i/>
          <w:color w:val="1D1D1B"/>
          <w:sz w:val="20"/>
        </w:rPr>
        <w:t>Initial Proposal Information</w:t>
      </w:r>
      <w:r>
        <w:rPr>
          <w:i/>
          <w:color w:val="1D1D1B"/>
          <w:spacing w:val="19"/>
          <w:sz w:val="20"/>
        </w:rPr>
        <w:t xml:space="preserve"> </w:t>
      </w:r>
      <w:r>
        <w:rPr>
          <w:color w:val="1D1D1B"/>
          <w:sz w:val="20"/>
        </w:rPr>
        <w:t>request;</w:t>
      </w:r>
    </w:p>
    <w:p w14:paraId="020C9781" w14:textId="77777777" w:rsidR="009A029C" w:rsidRDefault="00E71A31">
      <w:pPr>
        <w:pStyle w:val="ListParagraph"/>
        <w:numPr>
          <w:ilvl w:val="0"/>
          <w:numId w:val="93"/>
        </w:numPr>
        <w:tabs>
          <w:tab w:val="left" w:pos="347"/>
        </w:tabs>
        <w:ind w:hanging="226"/>
        <w:rPr>
          <w:sz w:val="20"/>
        </w:rPr>
      </w:pPr>
      <w:r>
        <w:rPr>
          <w:color w:val="1D1D1B"/>
          <w:sz w:val="20"/>
        </w:rPr>
        <w:t>ERR work plan expectations;</w:t>
      </w:r>
      <w:r>
        <w:rPr>
          <w:color w:val="1D1D1B"/>
          <w:spacing w:val="19"/>
          <w:sz w:val="20"/>
        </w:rPr>
        <w:t xml:space="preserve"> </w:t>
      </w:r>
      <w:r>
        <w:rPr>
          <w:color w:val="1D1D1B"/>
          <w:sz w:val="20"/>
        </w:rPr>
        <w:t>and</w:t>
      </w:r>
    </w:p>
    <w:p w14:paraId="381CDA80" w14:textId="77777777" w:rsidR="009A029C" w:rsidRDefault="00E71A31">
      <w:pPr>
        <w:pStyle w:val="ListParagraph"/>
        <w:numPr>
          <w:ilvl w:val="0"/>
          <w:numId w:val="93"/>
        </w:numPr>
        <w:tabs>
          <w:tab w:val="left" w:pos="347"/>
        </w:tabs>
        <w:ind w:hanging="226"/>
        <w:rPr>
          <w:sz w:val="20"/>
        </w:rPr>
      </w:pPr>
      <w:r>
        <w:rPr>
          <w:color w:val="1D1D1B"/>
          <w:sz w:val="20"/>
        </w:rPr>
        <w:t>a community engagement plan template and</w:t>
      </w:r>
      <w:r>
        <w:rPr>
          <w:color w:val="1D1D1B"/>
          <w:spacing w:val="28"/>
          <w:sz w:val="20"/>
        </w:rPr>
        <w:t xml:space="preserve"> </w:t>
      </w:r>
      <w:r>
        <w:rPr>
          <w:color w:val="1D1D1B"/>
          <w:sz w:val="20"/>
        </w:rPr>
        <w:t>guidance.</w:t>
      </w:r>
    </w:p>
    <w:p w14:paraId="45F7218A" w14:textId="77777777" w:rsidR="009A029C" w:rsidRDefault="009A029C">
      <w:pPr>
        <w:pStyle w:val="BodyText"/>
        <w:spacing w:before="10"/>
        <w:ind w:left="0"/>
        <w:rPr>
          <w:sz w:val="17"/>
        </w:rPr>
      </w:pPr>
    </w:p>
    <w:p w14:paraId="34CE8F17" w14:textId="77777777" w:rsidR="009A029C" w:rsidRDefault="00E71A31">
      <w:pPr>
        <w:pStyle w:val="Heading3"/>
        <w:numPr>
          <w:ilvl w:val="2"/>
          <w:numId w:val="82"/>
        </w:numPr>
        <w:tabs>
          <w:tab w:val="left" w:pos="828"/>
        </w:tabs>
        <w:spacing w:before="0"/>
      </w:pPr>
      <w:r>
        <w:rPr>
          <w:color w:val="1D1D1B"/>
        </w:rPr>
        <w:t>Submit initial</w:t>
      </w:r>
      <w:r>
        <w:rPr>
          <w:color w:val="1D1D1B"/>
          <w:spacing w:val="14"/>
        </w:rPr>
        <w:t xml:space="preserve"> </w:t>
      </w:r>
      <w:r>
        <w:rPr>
          <w:color w:val="1D1D1B"/>
        </w:rPr>
        <w:t>proposal</w:t>
      </w:r>
    </w:p>
    <w:p w14:paraId="735424AB" w14:textId="77777777" w:rsidR="009A029C" w:rsidRDefault="00E71A31">
      <w:pPr>
        <w:pStyle w:val="BodyText"/>
        <w:spacing w:before="163" w:line="249" w:lineRule="auto"/>
        <w:ind w:left="120" w:right="733"/>
      </w:pPr>
      <w:r>
        <w:rPr>
          <w:color w:val="1D1D1B"/>
        </w:rPr>
        <w:t xml:space="preserve">You should return the completed initial proposal to ERR by email to </w:t>
      </w:r>
      <w:hyperlink r:id="rId26">
        <w:r>
          <w:rPr>
            <w:color w:val="1D1D1B"/>
            <w:u w:val="single" w:color="1D1D1B"/>
          </w:rPr>
          <w:t>Workplan.Approvals@ecodev.vic.gov.au</w:t>
        </w:r>
      </w:hyperlink>
      <w:r>
        <w:rPr>
          <w:color w:val="1D1D1B"/>
        </w:rPr>
        <w:t xml:space="preserve"> prior to organising the initial site meeting (refer to Section 3.2.3).</w:t>
      </w:r>
    </w:p>
    <w:p w14:paraId="7E0FA09D" w14:textId="77777777" w:rsidR="009A029C" w:rsidRDefault="00E71A31">
      <w:pPr>
        <w:pStyle w:val="BodyText"/>
        <w:spacing w:before="172"/>
        <w:ind w:left="120"/>
      </w:pPr>
      <w:r>
        <w:rPr>
          <w:color w:val="1D1D1B"/>
        </w:rPr>
        <w:t>When ERR receives the initial proposal an Assessments Officer will be nominated as your primary contact.</w:t>
      </w:r>
    </w:p>
    <w:p w14:paraId="3891A7D6" w14:textId="77777777" w:rsidR="009A029C" w:rsidRDefault="00E71A31">
      <w:pPr>
        <w:spacing w:before="180"/>
        <w:ind w:left="120"/>
        <w:rPr>
          <w:sz w:val="20"/>
        </w:rPr>
      </w:pPr>
      <w:r>
        <w:rPr>
          <w:color w:val="1D1D1B"/>
          <w:sz w:val="20"/>
        </w:rPr>
        <w:t xml:space="preserve">The </w:t>
      </w:r>
      <w:r>
        <w:rPr>
          <w:b/>
          <w:color w:val="1D1D1B"/>
          <w:sz w:val="20"/>
        </w:rPr>
        <w:t xml:space="preserve">initial proposal information </w:t>
      </w:r>
      <w:r>
        <w:rPr>
          <w:color w:val="1D1D1B"/>
          <w:sz w:val="20"/>
        </w:rPr>
        <w:t>to be submitted should include:</w:t>
      </w:r>
    </w:p>
    <w:p w14:paraId="46E09FDF" w14:textId="77777777" w:rsidR="009A029C" w:rsidRDefault="00E71A31">
      <w:pPr>
        <w:pStyle w:val="Heading5"/>
        <w:numPr>
          <w:ilvl w:val="0"/>
          <w:numId w:val="81"/>
        </w:numPr>
        <w:tabs>
          <w:tab w:val="left" w:pos="347"/>
        </w:tabs>
        <w:spacing w:before="180"/>
      </w:pPr>
      <w:r>
        <w:rPr>
          <w:color w:val="1D1D1B"/>
        </w:rPr>
        <w:t>Description of the</w:t>
      </w:r>
      <w:r>
        <w:rPr>
          <w:color w:val="1D1D1B"/>
          <w:spacing w:val="14"/>
        </w:rPr>
        <w:t xml:space="preserve"> </w:t>
      </w:r>
      <w:r>
        <w:rPr>
          <w:color w:val="1D1D1B"/>
        </w:rPr>
        <w:t>operation</w:t>
      </w:r>
    </w:p>
    <w:p w14:paraId="326213C4" w14:textId="77777777" w:rsidR="009A029C" w:rsidRDefault="00E71A31">
      <w:pPr>
        <w:pStyle w:val="BodyText"/>
        <w:spacing w:line="427" w:lineRule="auto"/>
        <w:ind w:right="422"/>
      </w:pPr>
      <w:r>
        <w:rPr>
          <w:color w:val="1D1D1B"/>
        </w:rPr>
        <w:t>For a new application: a brief description of the proposed operation and its location (including formal address). For work plan variations: a brief description of the existing operation, and details of the new or changing works. You should include the following (where relevant) as part of the description of operations:</w:t>
      </w:r>
    </w:p>
    <w:p w14:paraId="779D134D" w14:textId="77777777" w:rsidR="009A029C" w:rsidRDefault="00E71A31">
      <w:pPr>
        <w:pStyle w:val="ListParagraph"/>
        <w:numPr>
          <w:ilvl w:val="1"/>
          <w:numId w:val="81"/>
        </w:numPr>
        <w:tabs>
          <w:tab w:val="left" w:pos="574"/>
        </w:tabs>
        <w:spacing w:before="2"/>
        <w:ind w:hanging="226"/>
        <w:rPr>
          <w:sz w:val="20"/>
        </w:rPr>
      </w:pPr>
      <w:r>
        <w:rPr>
          <w:color w:val="1D1D1B"/>
          <w:sz w:val="20"/>
        </w:rPr>
        <w:t>Maximum depth of works (pit and/or</w:t>
      </w:r>
      <w:r>
        <w:rPr>
          <w:color w:val="1D1D1B"/>
          <w:spacing w:val="4"/>
          <w:sz w:val="20"/>
        </w:rPr>
        <w:t xml:space="preserve"> </w:t>
      </w:r>
      <w:r>
        <w:rPr>
          <w:color w:val="1D1D1B"/>
          <w:sz w:val="20"/>
        </w:rPr>
        <w:t>underground)</w:t>
      </w:r>
    </w:p>
    <w:p w14:paraId="5FFA6DA7" w14:textId="77777777" w:rsidR="009A029C" w:rsidRDefault="00E71A31">
      <w:pPr>
        <w:pStyle w:val="ListParagraph"/>
        <w:numPr>
          <w:ilvl w:val="1"/>
          <w:numId w:val="81"/>
        </w:numPr>
        <w:tabs>
          <w:tab w:val="left" w:pos="574"/>
        </w:tabs>
        <w:ind w:hanging="226"/>
        <w:rPr>
          <w:sz w:val="20"/>
        </w:rPr>
      </w:pPr>
      <w:r>
        <w:rPr>
          <w:color w:val="1D1D1B"/>
          <w:sz w:val="20"/>
        </w:rPr>
        <w:t>For pits, include the batter and bench profile</w:t>
      </w:r>
      <w:r>
        <w:rPr>
          <w:color w:val="1D1D1B"/>
          <w:spacing w:val="7"/>
          <w:sz w:val="20"/>
        </w:rPr>
        <w:t xml:space="preserve"> </w:t>
      </w:r>
      <w:r>
        <w:rPr>
          <w:color w:val="1D1D1B"/>
          <w:sz w:val="20"/>
        </w:rPr>
        <w:t>detail</w:t>
      </w:r>
    </w:p>
    <w:p w14:paraId="254D831A" w14:textId="77777777" w:rsidR="009A029C" w:rsidRDefault="00E71A31">
      <w:pPr>
        <w:pStyle w:val="ListParagraph"/>
        <w:numPr>
          <w:ilvl w:val="1"/>
          <w:numId w:val="81"/>
        </w:numPr>
        <w:tabs>
          <w:tab w:val="left" w:pos="574"/>
        </w:tabs>
        <w:ind w:hanging="226"/>
        <w:rPr>
          <w:sz w:val="20"/>
        </w:rPr>
      </w:pPr>
      <w:r>
        <w:rPr>
          <w:color w:val="1D1D1B"/>
          <w:sz w:val="20"/>
        </w:rPr>
        <w:t>Method of</w:t>
      </w:r>
      <w:r>
        <w:rPr>
          <w:color w:val="1D1D1B"/>
          <w:spacing w:val="9"/>
          <w:sz w:val="20"/>
        </w:rPr>
        <w:t xml:space="preserve"> </w:t>
      </w:r>
      <w:r>
        <w:rPr>
          <w:color w:val="1D1D1B"/>
          <w:sz w:val="20"/>
        </w:rPr>
        <w:t>processing</w:t>
      </w:r>
    </w:p>
    <w:p w14:paraId="29AB3159" w14:textId="77777777" w:rsidR="009A029C" w:rsidRDefault="00E71A31">
      <w:pPr>
        <w:pStyle w:val="ListParagraph"/>
        <w:numPr>
          <w:ilvl w:val="1"/>
          <w:numId w:val="81"/>
        </w:numPr>
        <w:tabs>
          <w:tab w:val="left" w:pos="574"/>
        </w:tabs>
        <w:ind w:hanging="226"/>
        <w:rPr>
          <w:sz w:val="20"/>
        </w:rPr>
      </w:pPr>
      <w:r>
        <w:rPr>
          <w:color w:val="1D1D1B"/>
          <w:sz w:val="20"/>
        </w:rPr>
        <w:t>Annual production estimate</w:t>
      </w:r>
      <w:r>
        <w:rPr>
          <w:color w:val="1D1D1B"/>
          <w:spacing w:val="14"/>
          <w:sz w:val="20"/>
        </w:rPr>
        <w:t xml:space="preserve"> </w:t>
      </w:r>
      <w:r>
        <w:rPr>
          <w:color w:val="1D1D1B"/>
          <w:sz w:val="20"/>
        </w:rPr>
        <w:t>(tonnes)</w:t>
      </w:r>
    </w:p>
    <w:p w14:paraId="2790DFF3" w14:textId="77777777" w:rsidR="009A029C" w:rsidRDefault="00E71A31">
      <w:pPr>
        <w:pStyle w:val="ListParagraph"/>
        <w:numPr>
          <w:ilvl w:val="1"/>
          <w:numId w:val="81"/>
        </w:numPr>
        <w:tabs>
          <w:tab w:val="left" w:pos="574"/>
        </w:tabs>
        <w:ind w:hanging="226"/>
        <w:rPr>
          <w:sz w:val="20"/>
        </w:rPr>
      </w:pPr>
      <w:r>
        <w:rPr>
          <w:color w:val="1D1D1B"/>
          <w:sz w:val="20"/>
        </w:rPr>
        <w:t>Containment dams</w:t>
      </w:r>
      <w:r>
        <w:rPr>
          <w:color w:val="1D1D1B"/>
          <w:spacing w:val="9"/>
          <w:sz w:val="20"/>
        </w:rPr>
        <w:t xml:space="preserve"> </w:t>
      </w:r>
      <w:r>
        <w:rPr>
          <w:color w:val="1D1D1B"/>
          <w:sz w:val="20"/>
        </w:rPr>
        <w:t>(water/tailings)</w:t>
      </w:r>
    </w:p>
    <w:p w14:paraId="7BEC4517" w14:textId="77777777" w:rsidR="009A029C" w:rsidRDefault="00E71A31">
      <w:pPr>
        <w:pStyle w:val="ListParagraph"/>
        <w:numPr>
          <w:ilvl w:val="1"/>
          <w:numId w:val="81"/>
        </w:numPr>
        <w:tabs>
          <w:tab w:val="left" w:pos="574"/>
        </w:tabs>
        <w:ind w:hanging="226"/>
        <w:rPr>
          <w:sz w:val="20"/>
        </w:rPr>
      </w:pPr>
      <w:r>
        <w:rPr>
          <w:color w:val="1D1D1B"/>
          <w:sz w:val="20"/>
        </w:rPr>
        <w:t>Predicted offsite</w:t>
      </w:r>
      <w:r>
        <w:rPr>
          <w:color w:val="1D1D1B"/>
          <w:spacing w:val="9"/>
          <w:sz w:val="20"/>
        </w:rPr>
        <w:t xml:space="preserve"> </w:t>
      </w:r>
      <w:r>
        <w:rPr>
          <w:color w:val="1D1D1B"/>
          <w:sz w:val="20"/>
        </w:rPr>
        <w:t>discharges</w:t>
      </w:r>
    </w:p>
    <w:p w14:paraId="32237F10" w14:textId="77777777" w:rsidR="009A029C" w:rsidRDefault="00E71A31">
      <w:pPr>
        <w:pStyle w:val="ListParagraph"/>
        <w:numPr>
          <w:ilvl w:val="1"/>
          <w:numId w:val="81"/>
        </w:numPr>
        <w:tabs>
          <w:tab w:val="left" w:pos="574"/>
        </w:tabs>
        <w:ind w:hanging="226"/>
        <w:rPr>
          <w:sz w:val="20"/>
        </w:rPr>
      </w:pPr>
      <w:r>
        <w:rPr>
          <w:color w:val="1D1D1B"/>
          <w:sz w:val="20"/>
        </w:rPr>
        <w:t>Impact to native</w:t>
      </w:r>
      <w:r>
        <w:rPr>
          <w:color w:val="1D1D1B"/>
          <w:spacing w:val="14"/>
          <w:sz w:val="20"/>
        </w:rPr>
        <w:t xml:space="preserve"> </w:t>
      </w:r>
      <w:r>
        <w:rPr>
          <w:color w:val="1D1D1B"/>
          <w:sz w:val="20"/>
        </w:rPr>
        <w:t>vegetation</w:t>
      </w:r>
    </w:p>
    <w:p w14:paraId="16CE5E75" w14:textId="77777777" w:rsidR="009A029C" w:rsidRDefault="00E71A31">
      <w:pPr>
        <w:pStyle w:val="ListParagraph"/>
        <w:numPr>
          <w:ilvl w:val="1"/>
          <w:numId w:val="81"/>
        </w:numPr>
        <w:tabs>
          <w:tab w:val="left" w:pos="574"/>
        </w:tabs>
        <w:ind w:hanging="226"/>
        <w:rPr>
          <w:sz w:val="20"/>
        </w:rPr>
      </w:pPr>
      <w:r>
        <w:rPr>
          <w:color w:val="1D1D1B"/>
          <w:sz w:val="20"/>
        </w:rPr>
        <w:t>Presence of waterways and potential waterway</w:t>
      </w:r>
      <w:r>
        <w:rPr>
          <w:color w:val="1D1D1B"/>
          <w:spacing w:val="27"/>
          <w:sz w:val="20"/>
        </w:rPr>
        <w:t xml:space="preserve"> </w:t>
      </w:r>
      <w:r>
        <w:rPr>
          <w:color w:val="1D1D1B"/>
          <w:sz w:val="20"/>
        </w:rPr>
        <w:t>interception</w:t>
      </w:r>
    </w:p>
    <w:p w14:paraId="060A7996" w14:textId="77777777" w:rsidR="009A029C" w:rsidRDefault="00E71A31">
      <w:pPr>
        <w:pStyle w:val="ListParagraph"/>
        <w:numPr>
          <w:ilvl w:val="1"/>
          <w:numId w:val="81"/>
        </w:numPr>
        <w:tabs>
          <w:tab w:val="left" w:pos="574"/>
        </w:tabs>
        <w:ind w:hanging="226"/>
        <w:rPr>
          <w:sz w:val="20"/>
        </w:rPr>
      </w:pPr>
      <w:r>
        <w:rPr>
          <w:color w:val="1D1D1B"/>
          <w:sz w:val="20"/>
        </w:rPr>
        <w:t>Groundwater</w:t>
      </w:r>
      <w:r>
        <w:rPr>
          <w:color w:val="1D1D1B"/>
          <w:spacing w:val="4"/>
          <w:sz w:val="20"/>
        </w:rPr>
        <w:t xml:space="preserve"> </w:t>
      </w:r>
      <w:r>
        <w:rPr>
          <w:color w:val="1D1D1B"/>
          <w:sz w:val="20"/>
        </w:rPr>
        <w:t>interception</w:t>
      </w:r>
    </w:p>
    <w:p w14:paraId="5AE7231E" w14:textId="77777777" w:rsidR="009A029C" w:rsidRDefault="00E71A31">
      <w:pPr>
        <w:pStyle w:val="ListParagraph"/>
        <w:numPr>
          <w:ilvl w:val="1"/>
          <w:numId w:val="81"/>
        </w:numPr>
        <w:tabs>
          <w:tab w:val="left" w:pos="574"/>
        </w:tabs>
        <w:ind w:hanging="226"/>
        <w:rPr>
          <w:sz w:val="20"/>
        </w:rPr>
      </w:pPr>
      <w:r>
        <w:rPr>
          <w:color w:val="1D1D1B"/>
          <w:sz w:val="20"/>
        </w:rPr>
        <w:t>Blasting.</w:t>
      </w:r>
    </w:p>
    <w:p w14:paraId="703B1581" w14:textId="77777777" w:rsidR="009A029C" w:rsidRDefault="00AE751C">
      <w:pPr>
        <w:pStyle w:val="BodyText"/>
        <w:spacing w:before="0"/>
        <w:ind w:left="0"/>
        <w:rPr>
          <w:sz w:val="16"/>
        </w:rPr>
      </w:pPr>
      <w:r>
        <w:pict w14:anchorId="394600E8">
          <v:shape id="_x0000_s1097" type="#_x0000_t202" alt="" style="position:absolute;margin-left:36pt;margin-top:10.45pt;width:523.3pt;height:41.85pt;z-index:-251639808;mso-wrap-style:square;mso-wrap-edited:f;mso-width-percent:0;mso-height-percent:0;mso-wrap-distance-left:0;mso-wrap-distance-right:0;mso-position-horizontal-relative:page;mso-width-percent:0;mso-height-percent:0;v-text-anchor:top" fillcolor="#ededed" stroked="f">
            <v:textbox inset="0,0,0,0">
              <w:txbxContent>
                <w:p w14:paraId="08775C15" w14:textId="77777777" w:rsidR="00AE751C" w:rsidRDefault="00AE751C">
                  <w:pPr>
                    <w:pStyle w:val="BodyText"/>
                    <w:spacing w:before="182"/>
                    <w:ind w:left="226"/>
                  </w:pPr>
                  <w:r>
                    <w:rPr>
                      <w:color w:val="1D1D1B"/>
                    </w:rPr>
                    <w:t>The initial proposal should be a summary of the available information relevant to the proposal.</w:t>
                  </w:r>
                </w:p>
                <w:p w14:paraId="661434E1" w14:textId="77777777" w:rsidR="00AE751C" w:rsidRDefault="00AE751C">
                  <w:pPr>
                    <w:pStyle w:val="BodyText"/>
                    <w:spacing w:before="10"/>
                    <w:ind w:left="226"/>
                  </w:pPr>
                  <w:r>
                    <w:rPr>
                      <w:color w:val="1D1D1B"/>
                    </w:rPr>
                    <w:t>Site investigations specific to the proposal are not a requirement.</w:t>
                  </w:r>
                </w:p>
              </w:txbxContent>
            </v:textbox>
            <w10:wrap type="topAndBottom" anchorx="page"/>
          </v:shape>
        </w:pict>
      </w:r>
    </w:p>
    <w:p w14:paraId="25B4ED60" w14:textId="77777777" w:rsidR="009A029C" w:rsidRDefault="00E71A31">
      <w:pPr>
        <w:pStyle w:val="Heading5"/>
        <w:numPr>
          <w:ilvl w:val="0"/>
          <w:numId w:val="81"/>
        </w:numPr>
        <w:tabs>
          <w:tab w:val="left" w:pos="347"/>
        </w:tabs>
        <w:spacing w:before="127"/>
        <w:ind w:left="346"/>
      </w:pPr>
      <w:r>
        <w:rPr>
          <w:color w:val="1D1D1B"/>
        </w:rPr>
        <w:t>Agreements</w:t>
      </w:r>
    </w:p>
    <w:p w14:paraId="29034AED" w14:textId="77777777" w:rsidR="009A029C" w:rsidRDefault="00E71A31">
      <w:pPr>
        <w:pStyle w:val="ListParagraph"/>
        <w:numPr>
          <w:ilvl w:val="1"/>
          <w:numId w:val="81"/>
        </w:numPr>
        <w:tabs>
          <w:tab w:val="left" w:pos="574"/>
        </w:tabs>
        <w:rPr>
          <w:sz w:val="20"/>
        </w:rPr>
      </w:pPr>
      <w:r>
        <w:rPr>
          <w:color w:val="1D1D1B"/>
          <w:sz w:val="20"/>
        </w:rPr>
        <w:t>Evidence that you have reached a commercial and/or compensation agreement with the relevant</w:t>
      </w:r>
      <w:r>
        <w:rPr>
          <w:color w:val="1D1D1B"/>
          <w:spacing w:val="41"/>
          <w:sz w:val="20"/>
        </w:rPr>
        <w:t xml:space="preserve"> </w:t>
      </w:r>
      <w:r>
        <w:rPr>
          <w:color w:val="1D1D1B"/>
          <w:sz w:val="20"/>
        </w:rPr>
        <w:t>landholder(s).</w:t>
      </w:r>
    </w:p>
    <w:p w14:paraId="7E5E31C6" w14:textId="77777777" w:rsidR="009A029C" w:rsidRDefault="00E71A31">
      <w:pPr>
        <w:pStyle w:val="Heading5"/>
        <w:numPr>
          <w:ilvl w:val="0"/>
          <w:numId w:val="81"/>
        </w:numPr>
        <w:tabs>
          <w:tab w:val="left" w:pos="347"/>
        </w:tabs>
        <w:spacing w:before="95"/>
        <w:ind w:left="346"/>
      </w:pPr>
      <w:r>
        <w:rPr>
          <w:color w:val="1D1D1B"/>
        </w:rPr>
        <w:t>Planning</w:t>
      </w:r>
    </w:p>
    <w:p w14:paraId="7EA8644C" w14:textId="77777777" w:rsidR="009A029C" w:rsidRDefault="00E71A31">
      <w:pPr>
        <w:pStyle w:val="ListParagraph"/>
        <w:numPr>
          <w:ilvl w:val="1"/>
          <w:numId w:val="81"/>
        </w:numPr>
        <w:tabs>
          <w:tab w:val="left" w:pos="574"/>
        </w:tabs>
        <w:rPr>
          <w:sz w:val="20"/>
        </w:rPr>
      </w:pPr>
      <w:r>
        <w:rPr>
          <w:color w:val="1D1D1B"/>
          <w:sz w:val="20"/>
        </w:rPr>
        <w:t>An indication of whether a planning permit is</w:t>
      </w:r>
      <w:r>
        <w:rPr>
          <w:color w:val="1D1D1B"/>
          <w:spacing w:val="37"/>
          <w:sz w:val="20"/>
        </w:rPr>
        <w:t xml:space="preserve"> </w:t>
      </w:r>
      <w:r>
        <w:rPr>
          <w:color w:val="1D1D1B"/>
          <w:sz w:val="20"/>
        </w:rPr>
        <w:t>required.</w:t>
      </w:r>
    </w:p>
    <w:p w14:paraId="1D1CC30E" w14:textId="77777777" w:rsidR="009A029C" w:rsidRDefault="00E71A31">
      <w:pPr>
        <w:pStyle w:val="ListParagraph"/>
        <w:numPr>
          <w:ilvl w:val="1"/>
          <w:numId w:val="81"/>
        </w:numPr>
        <w:tabs>
          <w:tab w:val="left" w:pos="574"/>
        </w:tabs>
        <w:rPr>
          <w:sz w:val="20"/>
        </w:rPr>
      </w:pPr>
      <w:r>
        <w:rPr>
          <w:i/>
          <w:color w:val="1D1D1B"/>
          <w:sz w:val="20"/>
        </w:rPr>
        <w:t xml:space="preserve">Planning Property Report: </w:t>
      </w:r>
      <w:r>
        <w:rPr>
          <w:color w:val="1D1D1B"/>
          <w:sz w:val="20"/>
        </w:rPr>
        <w:t>current report for all the properties included in the application/tenement</w:t>
      </w:r>
      <w:r>
        <w:rPr>
          <w:color w:val="1D1D1B"/>
          <w:spacing w:val="43"/>
          <w:sz w:val="20"/>
        </w:rPr>
        <w:t xml:space="preserve"> </w:t>
      </w:r>
      <w:r>
        <w:rPr>
          <w:color w:val="1D1D1B"/>
          <w:sz w:val="20"/>
        </w:rPr>
        <w:t>area.</w:t>
      </w:r>
    </w:p>
    <w:p w14:paraId="7373A4E8" w14:textId="77777777" w:rsidR="009A029C" w:rsidRDefault="00E71A31">
      <w:pPr>
        <w:pStyle w:val="BodyText"/>
        <w:spacing w:before="10" w:line="249" w:lineRule="auto"/>
        <w:ind w:left="573" w:right="936"/>
      </w:pPr>
      <w:r>
        <w:rPr>
          <w:color w:val="1D1D1B"/>
        </w:rPr>
        <w:t xml:space="preserve">All pages of the report must be included. Planning Property Reports can be obtained, free of charge, from </w:t>
      </w:r>
      <w:hyperlink r:id="rId27">
        <w:r>
          <w:rPr>
            <w:color w:val="1D1D1B"/>
            <w:u w:val="single" w:color="1D1D1B"/>
          </w:rPr>
          <w:t>http://www.land.vic.gov.au.</w:t>
        </w:r>
      </w:hyperlink>
    </w:p>
    <w:p w14:paraId="368A5AA8" w14:textId="77777777" w:rsidR="009A029C" w:rsidRDefault="00E71A31">
      <w:pPr>
        <w:pStyle w:val="ListParagraph"/>
        <w:numPr>
          <w:ilvl w:val="1"/>
          <w:numId w:val="81"/>
        </w:numPr>
        <w:tabs>
          <w:tab w:val="left" w:pos="574"/>
        </w:tabs>
        <w:spacing w:before="87" w:line="249" w:lineRule="auto"/>
        <w:ind w:right="161"/>
        <w:rPr>
          <w:sz w:val="20"/>
        </w:rPr>
      </w:pPr>
      <w:r>
        <w:rPr>
          <w:i/>
          <w:color w:val="1D1D1B"/>
          <w:sz w:val="20"/>
        </w:rPr>
        <w:t>Land Title Documentation</w:t>
      </w:r>
      <w:r>
        <w:rPr>
          <w:color w:val="1D1D1B"/>
          <w:sz w:val="20"/>
        </w:rPr>
        <w:t xml:space="preserve">: current register statement for the Certificates of </w:t>
      </w:r>
      <w:r>
        <w:rPr>
          <w:color w:val="1D1D1B"/>
          <w:spacing w:val="-2"/>
          <w:sz w:val="20"/>
        </w:rPr>
        <w:t xml:space="preserve">Title, </w:t>
      </w:r>
      <w:r>
        <w:rPr>
          <w:color w:val="1D1D1B"/>
          <w:sz w:val="20"/>
        </w:rPr>
        <w:t>with copies of plans, for all titles to be included in the tenement area. Most register statements do not include a map, so this must be obtained.   In addition, confirmation of any depth limitation on the title(s) is required. Land title documentation can be obtained, for a fee, from</w:t>
      </w:r>
      <w:r>
        <w:rPr>
          <w:color w:val="1D1D1B"/>
          <w:spacing w:val="22"/>
          <w:sz w:val="20"/>
        </w:rPr>
        <w:t xml:space="preserve"> </w:t>
      </w:r>
      <w:hyperlink r:id="rId28">
        <w:r>
          <w:rPr>
            <w:color w:val="1D1D1B"/>
            <w:sz w:val="20"/>
            <w:u w:val="single" w:color="1D1D1B"/>
          </w:rPr>
          <w:t>https://www.landata.vic.gov.au/</w:t>
        </w:r>
      </w:hyperlink>
      <w:r>
        <w:rPr>
          <w:color w:val="1D1D1B"/>
          <w:sz w:val="20"/>
        </w:rPr>
        <w:t>.</w:t>
      </w:r>
    </w:p>
    <w:p w14:paraId="74C4BAF7" w14:textId="77777777" w:rsidR="009A029C" w:rsidRDefault="009A029C">
      <w:pPr>
        <w:spacing w:line="249" w:lineRule="auto"/>
        <w:rPr>
          <w:sz w:val="20"/>
        </w:rPr>
        <w:sectPr w:rsidR="009A029C">
          <w:pgSz w:w="11910" w:h="16840"/>
          <w:pgMar w:top="560" w:right="560" w:bottom="900" w:left="600" w:header="0" w:footer="621" w:gutter="0"/>
          <w:cols w:space="720"/>
        </w:sectPr>
      </w:pPr>
    </w:p>
    <w:p w14:paraId="3A459110" w14:textId="77777777" w:rsidR="009A029C" w:rsidRDefault="00E71A31">
      <w:pPr>
        <w:pStyle w:val="Heading5"/>
        <w:numPr>
          <w:ilvl w:val="0"/>
          <w:numId w:val="81"/>
        </w:numPr>
        <w:tabs>
          <w:tab w:val="left" w:pos="347"/>
        </w:tabs>
        <w:spacing w:before="77"/>
        <w:ind w:left="346" w:hanging="226"/>
      </w:pPr>
      <w:bookmarkStart w:id="21" w:name="_bookmark10"/>
      <w:bookmarkEnd w:id="21"/>
      <w:r>
        <w:rPr>
          <w:color w:val="1D1D1B"/>
        </w:rPr>
        <w:lastRenderedPageBreak/>
        <w:t>Maps</w:t>
      </w:r>
    </w:p>
    <w:p w14:paraId="19DAEC0E" w14:textId="77777777" w:rsidR="009A029C" w:rsidRDefault="00E71A31">
      <w:pPr>
        <w:pStyle w:val="ListParagraph"/>
        <w:numPr>
          <w:ilvl w:val="1"/>
          <w:numId w:val="81"/>
        </w:numPr>
        <w:tabs>
          <w:tab w:val="left" w:pos="574"/>
        </w:tabs>
        <w:rPr>
          <w:sz w:val="20"/>
        </w:rPr>
      </w:pPr>
      <w:r>
        <w:rPr>
          <w:color w:val="1D1D1B"/>
          <w:sz w:val="20"/>
        </w:rPr>
        <w:t>A map(s) with scale and key showing the location</w:t>
      </w:r>
      <w:r>
        <w:rPr>
          <w:color w:val="1D1D1B"/>
          <w:spacing w:val="32"/>
          <w:sz w:val="20"/>
        </w:rPr>
        <w:t xml:space="preserve"> </w:t>
      </w:r>
      <w:r>
        <w:rPr>
          <w:color w:val="1D1D1B"/>
          <w:sz w:val="20"/>
        </w:rPr>
        <w:t>of:</w:t>
      </w:r>
    </w:p>
    <w:p w14:paraId="7E9E955F" w14:textId="77777777" w:rsidR="009A029C" w:rsidRDefault="00E71A31">
      <w:pPr>
        <w:pStyle w:val="ListParagraph"/>
        <w:numPr>
          <w:ilvl w:val="1"/>
          <w:numId w:val="81"/>
        </w:numPr>
        <w:tabs>
          <w:tab w:val="left" w:pos="574"/>
        </w:tabs>
        <w:spacing w:before="96"/>
        <w:rPr>
          <w:sz w:val="20"/>
        </w:rPr>
      </w:pPr>
      <w:r>
        <w:rPr>
          <w:color w:val="1D1D1B"/>
          <w:sz w:val="20"/>
        </w:rPr>
        <w:t>The mining licence</w:t>
      </w:r>
      <w:r>
        <w:rPr>
          <w:color w:val="1D1D1B"/>
          <w:spacing w:val="14"/>
          <w:sz w:val="20"/>
        </w:rPr>
        <w:t xml:space="preserve"> </w:t>
      </w:r>
      <w:r>
        <w:rPr>
          <w:color w:val="1D1D1B"/>
          <w:sz w:val="20"/>
        </w:rPr>
        <w:t>boundary</w:t>
      </w:r>
    </w:p>
    <w:p w14:paraId="24D557DF" w14:textId="77777777" w:rsidR="009A029C" w:rsidRDefault="00E71A31">
      <w:pPr>
        <w:pStyle w:val="ListParagraph"/>
        <w:numPr>
          <w:ilvl w:val="2"/>
          <w:numId w:val="81"/>
        </w:numPr>
        <w:tabs>
          <w:tab w:val="left" w:pos="801"/>
        </w:tabs>
        <w:rPr>
          <w:sz w:val="20"/>
        </w:rPr>
      </w:pPr>
      <w:r>
        <w:rPr>
          <w:color w:val="1D1D1B"/>
          <w:sz w:val="20"/>
        </w:rPr>
        <w:t>For</w:t>
      </w:r>
      <w:r>
        <w:rPr>
          <w:color w:val="1D1D1B"/>
          <w:spacing w:val="3"/>
          <w:sz w:val="20"/>
        </w:rPr>
        <w:t xml:space="preserve"> </w:t>
      </w:r>
      <w:r>
        <w:rPr>
          <w:color w:val="1D1D1B"/>
          <w:sz w:val="20"/>
        </w:rPr>
        <w:t>a</w:t>
      </w:r>
      <w:r>
        <w:rPr>
          <w:color w:val="1D1D1B"/>
          <w:spacing w:val="4"/>
          <w:sz w:val="20"/>
        </w:rPr>
        <w:t xml:space="preserve"> </w:t>
      </w:r>
      <w:r>
        <w:rPr>
          <w:color w:val="1D1D1B"/>
          <w:sz w:val="20"/>
        </w:rPr>
        <w:t>new</w:t>
      </w:r>
      <w:r>
        <w:rPr>
          <w:color w:val="1D1D1B"/>
          <w:spacing w:val="4"/>
          <w:sz w:val="20"/>
        </w:rPr>
        <w:t xml:space="preserve"> </w:t>
      </w:r>
      <w:r>
        <w:rPr>
          <w:color w:val="1D1D1B"/>
          <w:sz w:val="20"/>
        </w:rPr>
        <w:t>work</w:t>
      </w:r>
      <w:r>
        <w:rPr>
          <w:color w:val="1D1D1B"/>
          <w:spacing w:val="3"/>
          <w:sz w:val="20"/>
        </w:rPr>
        <w:t xml:space="preserve"> </w:t>
      </w:r>
      <w:r>
        <w:rPr>
          <w:color w:val="1D1D1B"/>
          <w:sz w:val="20"/>
        </w:rPr>
        <w:t>plan,</w:t>
      </w:r>
      <w:r>
        <w:rPr>
          <w:color w:val="1D1D1B"/>
          <w:spacing w:val="4"/>
          <w:sz w:val="20"/>
        </w:rPr>
        <w:t xml:space="preserve"> </w:t>
      </w:r>
      <w:r>
        <w:rPr>
          <w:color w:val="1D1D1B"/>
          <w:sz w:val="20"/>
        </w:rPr>
        <w:t>the</w:t>
      </w:r>
      <w:r>
        <w:rPr>
          <w:color w:val="1D1D1B"/>
          <w:spacing w:val="4"/>
          <w:sz w:val="20"/>
        </w:rPr>
        <w:t xml:space="preserve"> </w:t>
      </w:r>
      <w:r>
        <w:rPr>
          <w:color w:val="1D1D1B"/>
          <w:sz w:val="20"/>
        </w:rPr>
        <w:t>map</w:t>
      </w:r>
      <w:r>
        <w:rPr>
          <w:color w:val="1D1D1B"/>
          <w:spacing w:val="4"/>
          <w:sz w:val="20"/>
        </w:rPr>
        <w:t xml:space="preserve"> </w:t>
      </w:r>
      <w:r>
        <w:rPr>
          <w:color w:val="1D1D1B"/>
          <w:sz w:val="20"/>
        </w:rPr>
        <w:t>must</w:t>
      </w:r>
      <w:r>
        <w:rPr>
          <w:color w:val="1D1D1B"/>
          <w:spacing w:val="3"/>
          <w:sz w:val="20"/>
        </w:rPr>
        <w:t xml:space="preserve"> </w:t>
      </w:r>
      <w:r>
        <w:rPr>
          <w:color w:val="1D1D1B"/>
          <w:sz w:val="20"/>
        </w:rPr>
        <w:t>also</w:t>
      </w:r>
      <w:r>
        <w:rPr>
          <w:color w:val="1D1D1B"/>
          <w:spacing w:val="4"/>
          <w:sz w:val="20"/>
        </w:rPr>
        <w:t xml:space="preserve"> </w:t>
      </w:r>
      <w:r>
        <w:rPr>
          <w:color w:val="1D1D1B"/>
          <w:sz w:val="20"/>
        </w:rPr>
        <w:t>include</w:t>
      </w:r>
      <w:r>
        <w:rPr>
          <w:color w:val="1D1D1B"/>
          <w:spacing w:val="4"/>
          <w:sz w:val="20"/>
        </w:rPr>
        <w:t xml:space="preserve"> </w:t>
      </w:r>
      <w:r>
        <w:rPr>
          <w:color w:val="1D1D1B"/>
          <w:sz w:val="20"/>
        </w:rPr>
        <w:t>GDA94</w:t>
      </w:r>
      <w:r>
        <w:rPr>
          <w:color w:val="1D1D1B"/>
          <w:spacing w:val="4"/>
          <w:sz w:val="20"/>
        </w:rPr>
        <w:t xml:space="preserve"> </w:t>
      </w:r>
      <w:r>
        <w:rPr>
          <w:color w:val="1D1D1B"/>
          <w:sz w:val="20"/>
        </w:rPr>
        <w:t>coordinates</w:t>
      </w:r>
      <w:r>
        <w:rPr>
          <w:color w:val="1D1D1B"/>
          <w:spacing w:val="3"/>
          <w:sz w:val="20"/>
        </w:rPr>
        <w:t xml:space="preserve"> </w:t>
      </w:r>
      <w:r>
        <w:rPr>
          <w:color w:val="1D1D1B"/>
          <w:sz w:val="20"/>
        </w:rPr>
        <w:t>(easting</w:t>
      </w:r>
      <w:r>
        <w:rPr>
          <w:color w:val="1D1D1B"/>
          <w:spacing w:val="4"/>
          <w:sz w:val="20"/>
        </w:rPr>
        <w:t xml:space="preserve"> </w:t>
      </w:r>
      <w:r>
        <w:rPr>
          <w:color w:val="1D1D1B"/>
          <w:sz w:val="20"/>
        </w:rPr>
        <w:t>and</w:t>
      </w:r>
      <w:r>
        <w:rPr>
          <w:color w:val="1D1D1B"/>
          <w:spacing w:val="4"/>
          <w:sz w:val="20"/>
        </w:rPr>
        <w:t xml:space="preserve"> </w:t>
      </w:r>
      <w:r>
        <w:rPr>
          <w:color w:val="1D1D1B"/>
          <w:sz w:val="20"/>
        </w:rPr>
        <w:t>northing)</w:t>
      </w:r>
      <w:r>
        <w:rPr>
          <w:color w:val="1D1D1B"/>
          <w:spacing w:val="4"/>
          <w:sz w:val="20"/>
        </w:rPr>
        <w:t xml:space="preserve"> </w:t>
      </w:r>
      <w:r>
        <w:rPr>
          <w:color w:val="1D1D1B"/>
          <w:sz w:val="20"/>
        </w:rPr>
        <w:t>for</w:t>
      </w:r>
      <w:r>
        <w:rPr>
          <w:color w:val="1D1D1B"/>
          <w:spacing w:val="3"/>
          <w:sz w:val="20"/>
        </w:rPr>
        <w:t xml:space="preserve"> </w:t>
      </w:r>
      <w:r>
        <w:rPr>
          <w:color w:val="1D1D1B"/>
          <w:sz w:val="20"/>
        </w:rPr>
        <w:t>each</w:t>
      </w:r>
      <w:r>
        <w:rPr>
          <w:color w:val="1D1D1B"/>
          <w:spacing w:val="4"/>
          <w:sz w:val="20"/>
        </w:rPr>
        <w:t xml:space="preserve"> </w:t>
      </w:r>
      <w:r>
        <w:rPr>
          <w:color w:val="1D1D1B"/>
          <w:sz w:val="20"/>
        </w:rPr>
        <w:t>corner</w:t>
      </w:r>
    </w:p>
    <w:p w14:paraId="2798D151" w14:textId="77777777" w:rsidR="009A029C" w:rsidRDefault="00E71A31">
      <w:pPr>
        <w:pStyle w:val="BodyText"/>
        <w:spacing w:before="10"/>
        <w:ind w:left="800"/>
      </w:pPr>
      <w:r>
        <w:rPr>
          <w:color w:val="1D1D1B"/>
        </w:rPr>
        <w:t>defining the mining licence area</w:t>
      </w:r>
    </w:p>
    <w:p w14:paraId="2CA2D8F5" w14:textId="77777777" w:rsidR="009A029C" w:rsidRDefault="00E71A31">
      <w:pPr>
        <w:pStyle w:val="ListParagraph"/>
        <w:numPr>
          <w:ilvl w:val="2"/>
          <w:numId w:val="81"/>
        </w:numPr>
        <w:tabs>
          <w:tab w:val="left" w:pos="801"/>
        </w:tabs>
        <w:rPr>
          <w:sz w:val="20"/>
        </w:rPr>
      </w:pPr>
      <w:r>
        <w:rPr>
          <w:color w:val="1D1D1B"/>
          <w:sz w:val="20"/>
        </w:rPr>
        <w:t>For a work plan variation, the map must include the current and proposed</w:t>
      </w:r>
      <w:r>
        <w:rPr>
          <w:color w:val="1D1D1B"/>
          <w:spacing w:val="3"/>
          <w:sz w:val="20"/>
        </w:rPr>
        <w:t xml:space="preserve"> </w:t>
      </w:r>
      <w:r>
        <w:rPr>
          <w:color w:val="1D1D1B"/>
          <w:sz w:val="20"/>
        </w:rPr>
        <w:t>extent</w:t>
      </w:r>
    </w:p>
    <w:p w14:paraId="7E6A023F" w14:textId="77777777" w:rsidR="009A029C" w:rsidRDefault="00E71A31">
      <w:pPr>
        <w:pStyle w:val="ListParagraph"/>
        <w:numPr>
          <w:ilvl w:val="1"/>
          <w:numId w:val="81"/>
        </w:numPr>
        <w:tabs>
          <w:tab w:val="left" w:pos="574"/>
        </w:tabs>
        <w:rPr>
          <w:sz w:val="20"/>
        </w:rPr>
      </w:pPr>
      <w:r>
        <w:rPr>
          <w:color w:val="1D1D1B"/>
          <w:sz w:val="20"/>
        </w:rPr>
        <w:t>The extent of the activity footprint (i.e. the extraction area or the extent of the underground mining</w:t>
      </w:r>
      <w:r>
        <w:rPr>
          <w:color w:val="1D1D1B"/>
          <w:spacing w:val="46"/>
          <w:sz w:val="20"/>
        </w:rPr>
        <w:t xml:space="preserve"> </w:t>
      </w:r>
      <w:r>
        <w:rPr>
          <w:color w:val="1D1D1B"/>
          <w:sz w:val="20"/>
        </w:rPr>
        <w:t>operations).</w:t>
      </w:r>
    </w:p>
    <w:p w14:paraId="43E52385" w14:textId="77777777" w:rsidR="009A029C" w:rsidRDefault="00E71A31">
      <w:pPr>
        <w:pStyle w:val="BodyText"/>
        <w:spacing w:before="10"/>
        <w:ind w:left="573"/>
      </w:pPr>
      <w:r>
        <w:rPr>
          <w:color w:val="1D1D1B"/>
        </w:rPr>
        <w:t>If this area is changing as a result of a work plan variation, include the current and proposed extent</w:t>
      </w:r>
    </w:p>
    <w:p w14:paraId="4890903D" w14:textId="77777777" w:rsidR="009A029C" w:rsidRDefault="00E71A31">
      <w:pPr>
        <w:pStyle w:val="ListParagraph"/>
        <w:numPr>
          <w:ilvl w:val="1"/>
          <w:numId w:val="81"/>
        </w:numPr>
        <w:tabs>
          <w:tab w:val="left" w:pos="574"/>
        </w:tabs>
        <w:rPr>
          <w:sz w:val="20"/>
        </w:rPr>
      </w:pPr>
      <w:r>
        <w:rPr>
          <w:color w:val="1D1D1B"/>
          <w:sz w:val="20"/>
        </w:rPr>
        <w:t>Nearest sensitive offsite</w:t>
      </w:r>
      <w:r>
        <w:rPr>
          <w:color w:val="1D1D1B"/>
          <w:spacing w:val="14"/>
          <w:sz w:val="20"/>
        </w:rPr>
        <w:t xml:space="preserve"> </w:t>
      </w:r>
      <w:r>
        <w:rPr>
          <w:color w:val="1D1D1B"/>
          <w:sz w:val="20"/>
        </w:rPr>
        <w:t>receptors</w:t>
      </w:r>
    </w:p>
    <w:p w14:paraId="6CFA55B7" w14:textId="77777777" w:rsidR="009A029C" w:rsidRDefault="00E71A31">
      <w:pPr>
        <w:pStyle w:val="ListParagraph"/>
        <w:numPr>
          <w:ilvl w:val="1"/>
          <w:numId w:val="81"/>
        </w:numPr>
        <w:tabs>
          <w:tab w:val="left" w:pos="574"/>
        </w:tabs>
        <w:spacing w:line="249" w:lineRule="auto"/>
        <w:ind w:right="361"/>
        <w:rPr>
          <w:sz w:val="20"/>
        </w:rPr>
      </w:pPr>
      <w:r>
        <w:rPr>
          <w:color w:val="1D1D1B"/>
          <w:sz w:val="20"/>
        </w:rPr>
        <w:t>The extent of the geotechnical risk zone. ERR guidance on the assessment of geotechnical risks is available  at</w:t>
      </w:r>
      <w:r>
        <w:rPr>
          <w:color w:val="1D1D1B"/>
          <w:spacing w:val="-22"/>
          <w:sz w:val="20"/>
        </w:rPr>
        <w:t xml:space="preserve"> </w:t>
      </w:r>
      <w:hyperlink r:id="rId29">
        <w:r>
          <w:rPr>
            <w:color w:val="1D1D1B"/>
            <w:sz w:val="20"/>
            <w:u w:val="single" w:color="1D1D1B"/>
          </w:rPr>
          <w:t>http://earthresources.vic.gov.au/earth-resources-regulation/licensing-and-approvals/minerals/guidelines-and-</w:t>
        </w:r>
      </w:hyperlink>
      <w:hyperlink r:id="rId30">
        <w:r>
          <w:rPr>
            <w:color w:val="1D1D1B"/>
            <w:sz w:val="20"/>
            <w:u w:val="single" w:color="1D1D1B"/>
          </w:rPr>
          <w:t xml:space="preserve"> codes-of-practice/guidance-material-for-the-assessment-of-geotechnical-risks-in-open-pit-mines-and-quarries.</w:t>
        </w:r>
      </w:hyperlink>
    </w:p>
    <w:p w14:paraId="5AB73A5A" w14:textId="77777777" w:rsidR="009A029C" w:rsidRDefault="00E71A31">
      <w:pPr>
        <w:pStyle w:val="ListParagraph"/>
        <w:numPr>
          <w:ilvl w:val="1"/>
          <w:numId w:val="81"/>
        </w:numPr>
        <w:tabs>
          <w:tab w:val="left" w:pos="574"/>
        </w:tabs>
        <w:spacing w:before="87"/>
        <w:rPr>
          <w:sz w:val="20"/>
        </w:rPr>
      </w:pPr>
      <w:r>
        <w:rPr>
          <w:color w:val="1D1D1B"/>
          <w:sz w:val="20"/>
        </w:rPr>
        <w:t>Any relevant landform feature (e.g. river) and/or infrastructure (e.g. high voltage power line, road or</w:t>
      </w:r>
      <w:r>
        <w:rPr>
          <w:color w:val="1D1D1B"/>
          <w:spacing w:val="51"/>
          <w:sz w:val="20"/>
        </w:rPr>
        <w:t xml:space="preserve"> </w:t>
      </w:r>
      <w:r>
        <w:rPr>
          <w:color w:val="1D1D1B"/>
          <w:sz w:val="20"/>
        </w:rPr>
        <w:t>freeway).</w:t>
      </w:r>
    </w:p>
    <w:p w14:paraId="424665B0" w14:textId="77777777" w:rsidR="009A029C" w:rsidRDefault="00E71A31">
      <w:pPr>
        <w:pStyle w:val="Heading3"/>
        <w:numPr>
          <w:ilvl w:val="2"/>
          <w:numId w:val="82"/>
        </w:numPr>
        <w:tabs>
          <w:tab w:val="left" w:pos="818"/>
        </w:tabs>
        <w:spacing w:before="149"/>
        <w:ind w:left="817" w:hanging="697"/>
      </w:pPr>
      <w:r>
        <w:rPr>
          <w:color w:val="1D1D1B"/>
        </w:rPr>
        <w:t>Arrange and conduct site</w:t>
      </w:r>
      <w:r>
        <w:rPr>
          <w:color w:val="1D1D1B"/>
          <w:spacing w:val="26"/>
        </w:rPr>
        <w:t xml:space="preserve"> </w:t>
      </w:r>
      <w:r>
        <w:rPr>
          <w:color w:val="1D1D1B"/>
        </w:rPr>
        <w:t>meeting</w:t>
      </w:r>
    </w:p>
    <w:p w14:paraId="21B7E65C" w14:textId="77777777" w:rsidR="009A029C" w:rsidRDefault="00E71A31">
      <w:pPr>
        <w:pStyle w:val="Heading5"/>
        <w:spacing w:before="173"/>
      </w:pPr>
      <w:r>
        <w:rPr>
          <w:color w:val="1D1D1B"/>
        </w:rPr>
        <w:t>Aims and objectives</w:t>
      </w:r>
    </w:p>
    <w:p w14:paraId="270D0D99" w14:textId="77777777" w:rsidR="009A029C" w:rsidRDefault="00E71A31">
      <w:pPr>
        <w:pStyle w:val="BodyText"/>
        <w:spacing w:before="38" w:line="249" w:lineRule="auto"/>
        <w:ind w:left="120" w:right="422"/>
      </w:pPr>
      <w:r>
        <w:rPr>
          <w:color w:val="1D1D1B"/>
        </w:rPr>
        <w:t>An initial site meeting is considered the most effective way to progress your proposal. The objective of the site meeting is to discuss issues and requirements with the relevant agencies, to help you draft your work plan to successfully gain any required approvals and/or permits.</w:t>
      </w:r>
    </w:p>
    <w:p w14:paraId="3ACF6692" w14:textId="77777777" w:rsidR="009A029C" w:rsidRDefault="00E71A31">
      <w:pPr>
        <w:pStyle w:val="BodyText"/>
        <w:spacing w:before="173" w:line="249" w:lineRule="auto"/>
        <w:ind w:left="120" w:right="353"/>
        <w:jc w:val="both"/>
      </w:pPr>
      <w:r>
        <w:rPr>
          <w:color w:val="1D1D1B"/>
        </w:rPr>
        <w:t>The initial site meeting aims to bring you together with all the agencies whose areas of responsibility are potentially affected by your proposal, the relevant council and the relevant ERR staff based on your initial proposal information provided. The agencies fall into two groups:</w:t>
      </w:r>
    </w:p>
    <w:p w14:paraId="419ECD86" w14:textId="77777777" w:rsidR="009A029C" w:rsidRDefault="00E71A31">
      <w:pPr>
        <w:pStyle w:val="ListParagraph"/>
        <w:numPr>
          <w:ilvl w:val="0"/>
          <w:numId w:val="80"/>
        </w:numPr>
        <w:tabs>
          <w:tab w:val="left" w:pos="347"/>
        </w:tabs>
        <w:spacing w:before="102"/>
        <w:ind w:hanging="226"/>
        <w:rPr>
          <w:sz w:val="20"/>
        </w:rPr>
      </w:pPr>
      <w:r>
        <w:rPr>
          <w:color w:val="1D1D1B"/>
          <w:sz w:val="20"/>
        </w:rPr>
        <w:t>Statutory referral authorities</w:t>
      </w:r>
      <w:r>
        <w:rPr>
          <w:color w:val="1D1D1B"/>
          <w:position w:val="7"/>
          <w:sz w:val="20"/>
        </w:rPr>
        <w:t>2</w:t>
      </w:r>
      <w:r>
        <w:rPr>
          <w:color w:val="1D1D1B"/>
          <w:sz w:val="20"/>
        </w:rPr>
        <w:t xml:space="preserve">, </w:t>
      </w:r>
      <w:proofErr w:type="gramStart"/>
      <w:r>
        <w:rPr>
          <w:color w:val="1D1D1B"/>
          <w:sz w:val="20"/>
        </w:rPr>
        <w:t>with the exception of</w:t>
      </w:r>
      <w:proofErr w:type="gramEnd"/>
      <w:r>
        <w:rPr>
          <w:color w:val="1D1D1B"/>
          <w:sz w:val="20"/>
        </w:rPr>
        <w:t xml:space="preserve"> VicRoads in relation to traffic</w:t>
      </w:r>
      <w:r>
        <w:rPr>
          <w:color w:val="1D1D1B"/>
          <w:spacing w:val="52"/>
          <w:sz w:val="20"/>
        </w:rPr>
        <w:t xml:space="preserve"> </w:t>
      </w:r>
      <w:r>
        <w:rPr>
          <w:color w:val="1D1D1B"/>
          <w:sz w:val="20"/>
        </w:rPr>
        <w:t>matters</w:t>
      </w:r>
    </w:p>
    <w:p w14:paraId="043F6965" w14:textId="77777777" w:rsidR="009A029C" w:rsidRDefault="00E71A31">
      <w:pPr>
        <w:pStyle w:val="ListParagraph"/>
        <w:numPr>
          <w:ilvl w:val="0"/>
          <w:numId w:val="80"/>
        </w:numPr>
        <w:tabs>
          <w:tab w:val="left" w:pos="347"/>
        </w:tabs>
        <w:spacing w:before="25"/>
        <w:ind w:hanging="226"/>
        <w:rPr>
          <w:sz w:val="20"/>
        </w:rPr>
      </w:pPr>
      <w:r>
        <w:rPr>
          <w:color w:val="1D1D1B"/>
          <w:sz w:val="20"/>
        </w:rPr>
        <w:t>Other relevant non-statutory referral agencies</w:t>
      </w:r>
      <w:r>
        <w:rPr>
          <w:color w:val="1D1D1B"/>
          <w:position w:val="7"/>
          <w:sz w:val="20"/>
        </w:rPr>
        <w:t xml:space="preserve">3 </w:t>
      </w:r>
      <w:r>
        <w:rPr>
          <w:color w:val="1D1D1B"/>
          <w:sz w:val="20"/>
        </w:rPr>
        <w:t>that ERR considers necessary to aid in making its</w:t>
      </w:r>
      <w:r>
        <w:rPr>
          <w:color w:val="1D1D1B"/>
          <w:spacing w:val="50"/>
          <w:sz w:val="20"/>
        </w:rPr>
        <w:t xml:space="preserve"> </w:t>
      </w:r>
      <w:r>
        <w:rPr>
          <w:color w:val="1D1D1B"/>
          <w:sz w:val="20"/>
        </w:rPr>
        <w:t>decision.</w:t>
      </w:r>
    </w:p>
    <w:p w14:paraId="0FBB07C2" w14:textId="77777777" w:rsidR="009A029C" w:rsidRDefault="00E71A31">
      <w:pPr>
        <w:pStyle w:val="BodyText"/>
        <w:spacing w:line="249" w:lineRule="auto"/>
        <w:ind w:left="119" w:right="936"/>
      </w:pPr>
      <w:r>
        <w:rPr>
          <w:color w:val="1D1D1B"/>
        </w:rPr>
        <w:t>The purpose of the initial site meeting is to provide an opportunity for the relevant agencies to understand the potential impacts of your proposal on their area of responsibility, and for you to understand the requirements of each agency and council so that you can address these issues during development of your work plan</w:t>
      </w:r>
    </w:p>
    <w:p w14:paraId="15255C92" w14:textId="77777777" w:rsidR="009A029C" w:rsidRDefault="00E71A31">
      <w:pPr>
        <w:pStyle w:val="BodyText"/>
        <w:spacing w:before="3"/>
        <w:ind w:left="119"/>
      </w:pPr>
      <w:r>
        <w:rPr>
          <w:color w:val="1D1D1B"/>
        </w:rPr>
        <w:t>(or work plan variation) documentation.</w:t>
      </w:r>
    </w:p>
    <w:p w14:paraId="555CFE44" w14:textId="77777777" w:rsidR="009A029C" w:rsidRDefault="00E71A31">
      <w:pPr>
        <w:pStyle w:val="BodyText"/>
        <w:spacing w:before="180" w:line="249" w:lineRule="auto"/>
        <w:ind w:left="119"/>
      </w:pPr>
      <w:r>
        <w:rPr>
          <w:color w:val="1D1D1B"/>
        </w:rPr>
        <w:t xml:space="preserve">Each agency will be invited to point out their requirements regarding the proposed activity (as required by relevant legislation, guidelines or policies). The meeting is often the starting point for ongoing discussions with you and further advice may be provided </w:t>
      </w:r>
      <w:proofErr w:type="gramStart"/>
      <w:r>
        <w:rPr>
          <w:color w:val="1D1D1B"/>
        </w:rPr>
        <w:t>at a later date</w:t>
      </w:r>
      <w:proofErr w:type="gramEnd"/>
      <w:r>
        <w:rPr>
          <w:color w:val="1D1D1B"/>
        </w:rPr>
        <w:t>. After the meeting the council must advise you in writing if any planning permission is required, which in turn determines the legislative pathway followed by ERR.</w:t>
      </w:r>
    </w:p>
    <w:p w14:paraId="6B935D81" w14:textId="77777777" w:rsidR="009A029C" w:rsidRDefault="00E71A31">
      <w:pPr>
        <w:pStyle w:val="BodyText"/>
        <w:spacing w:before="173" w:line="249" w:lineRule="auto"/>
        <w:ind w:left="119"/>
      </w:pPr>
      <w:r>
        <w:rPr>
          <w:color w:val="1D1D1B"/>
        </w:rPr>
        <w:t>The council needs to make an informed decision on the need, or otherwise, for a planning permit or planning permit amendment for your proposal. This decision needs to be made before a work plan (or work plan variation)</w:t>
      </w:r>
    </w:p>
    <w:p w14:paraId="0F76FFCC" w14:textId="77777777" w:rsidR="009A029C" w:rsidRDefault="00E71A31">
      <w:pPr>
        <w:pStyle w:val="BodyText"/>
        <w:spacing w:before="2"/>
        <w:ind w:left="119"/>
      </w:pPr>
      <w:r>
        <w:rPr>
          <w:color w:val="1D1D1B"/>
        </w:rPr>
        <w:t>is submitted.</w:t>
      </w:r>
    </w:p>
    <w:p w14:paraId="633FF82B" w14:textId="77777777" w:rsidR="009A029C" w:rsidRDefault="009A029C">
      <w:pPr>
        <w:pStyle w:val="BodyText"/>
        <w:spacing w:before="10"/>
        <w:ind w:left="0"/>
        <w:rPr>
          <w:sz w:val="18"/>
        </w:rPr>
      </w:pPr>
    </w:p>
    <w:p w14:paraId="28207944" w14:textId="77777777" w:rsidR="009A029C" w:rsidRDefault="00E71A31">
      <w:pPr>
        <w:pStyle w:val="BodyText"/>
        <w:spacing w:before="0" w:line="192" w:lineRule="auto"/>
        <w:ind w:left="119"/>
      </w:pPr>
      <w:r>
        <w:rPr>
          <w:color w:val="1D1D1B"/>
        </w:rPr>
        <w:t>If council determines that a planning permit is required for your proposal, the work plan (or work plan variation) submission will ultimately be referred to referral authorities</w:t>
      </w:r>
      <w:r>
        <w:rPr>
          <w:color w:val="1D1D1B"/>
          <w:position w:val="7"/>
        </w:rPr>
        <w:t>4</w:t>
      </w:r>
      <w:r>
        <w:rPr>
          <w:color w:val="1D1D1B"/>
        </w:rPr>
        <w:t>. Referral authorities may respond in one of three ways:</w:t>
      </w:r>
    </w:p>
    <w:p w14:paraId="00D8F1E9" w14:textId="77777777" w:rsidR="009A029C" w:rsidRDefault="00E71A31">
      <w:pPr>
        <w:pStyle w:val="ListParagraph"/>
        <w:numPr>
          <w:ilvl w:val="0"/>
          <w:numId w:val="80"/>
        </w:numPr>
        <w:tabs>
          <w:tab w:val="left" w:pos="347"/>
        </w:tabs>
        <w:spacing w:before="175"/>
        <w:ind w:hanging="226"/>
        <w:rPr>
          <w:sz w:val="20"/>
        </w:rPr>
      </w:pPr>
      <w:r>
        <w:rPr>
          <w:color w:val="1D1D1B"/>
          <w:sz w:val="20"/>
        </w:rPr>
        <w:t>They do not object;</w:t>
      </w:r>
      <w:r>
        <w:rPr>
          <w:color w:val="1D1D1B"/>
          <w:spacing w:val="19"/>
          <w:sz w:val="20"/>
        </w:rPr>
        <w:t xml:space="preserve"> </w:t>
      </w:r>
      <w:r>
        <w:rPr>
          <w:color w:val="1D1D1B"/>
          <w:sz w:val="20"/>
        </w:rPr>
        <w:t>or</w:t>
      </w:r>
    </w:p>
    <w:p w14:paraId="1DC520B5" w14:textId="77777777" w:rsidR="009A029C" w:rsidRDefault="00E71A31">
      <w:pPr>
        <w:pStyle w:val="ListParagraph"/>
        <w:numPr>
          <w:ilvl w:val="0"/>
          <w:numId w:val="80"/>
        </w:numPr>
        <w:tabs>
          <w:tab w:val="left" w:pos="347"/>
        </w:tabs>
        <w:ind w:hanging="226"/>
        <w:rPr>
          <w:sz w:val="20"/>
        </w:rPr>
      </w:pPr>
      <w:r>
        <w:rPr>
          <w:color w:val="1D1D1B"/>
          <w:sz w:val="20"/>
        </w:rPr>
        <w:t>They</w:t>
      </w:r>
      <w:r>
        <w:rPr>
          <w:color w:val="1D1D1B"/>
          <w:spacing w:val="4"/>
          <w:sz w:val="20"/>
        </w:rPr>
        <w:t xml:space="preserve"> </w:t>
      </w:r>
      <w:r>
        <w:rPr>
          <w:color w:val="1D1D1B"/>
          <w:sz w:val="20"/>
        </w:rPr>
        <w:t>do</w:t>
      </w:r>
      <w:r>
        <w:rPr>
          <w:color w:val="1D1D1B"/>
          <w:spacing w:val="5"/>
          <w:sz w:val="20"/>
        </w:rPr>
        <w:t xml:space="preserve"> </w:t>
      </w:r>
      <w:r>
        <w:rPr>
          <w:color w:val="1D1D1B"/>
          <w:sz w:val="20"/>
        </w:rPr>
        <w:t>not</w:t>
      </w:r>
      <w:r>
        <w:rPr>
          <w:color w:val="1D1D1B"/>
          <w:spacing w:val="4"/>
          <w:sz w:val="20"/>
        </w:rPr>
        <w:t xml:space="preserve"> </w:t>
      </w:r>
      <w:r>
        <w:rPr>
          <w:color w:val="1D1D1B"/>
          <w:sz w:val="20"/>
        </w:rPr>
        <w:t>object</w:t>
      </w:r>
      <w:r>
        <w:rPr>
          <w:color w:val="1D1D1B"/>
          <w:spacing w:val="5"/>
          <w:sz w:val="20"/>
        </w:rPr>
        <w:t xml:space="preserve"> </w:t>
      </w:r>
      <w:r>
        <w:rPr>
          <w:color w:val="1D1D1B"/>
          <w:sz w:val="20"/>
        </w:rPr>
        <w:t>if</w:t>
      </w:r>
      <w:r>
        <w:rPr>
          <w:color w:val="1D1D1B"/>
          <w:spacing w:val="5"/>
          <w:sz w:val="20"/>
        </w:rPr>
        <w:t xml:space="preserve"> </w:t>
      </w:r>
      <w:r>
        <w:rPr>
          <w:color w:val="1D1D1B"/>
          <w:sz w:val="20"/>
        </w:rPr>
        <w:t>the</w:t>
      </w:r>
      <w:r>
        <w:rPr>
          <w:color w:val="1D1D1B"/>
          <w:spacing w:val="4"/>
          <w:sz w:val="20"/>
        </w:rPr>
        <w:t xml:space="preserve"> </w:t>
      </w:r>
      <w:r>
        <w:rPr>
          <w:color w:val="1D1D1B"/>
          <w:sz w:val="20"/>
        </w:rPr>
        <w:t>work</w:t>
      </w:r>
      <w:r>
        <w:rPr>
          <w:color w:val="1D1D1B"/>
          <w:spacing w:val="5"/>
          <w:sz w:val="20"/>
        </w:rPr>
        <w:t xml:space="preserve"> </w:t>
      </w:r>
      <w:r>
        <w:rPr>
          <w:color w:val="1D1D1B"/>
          <w:sz w:val="20"/>
        </w:rPr>
        <w:t>plan</w:t>
      </w:r>
      <w:r>
        <w:rPr>
          <w:color w:val="1D1D1B"/>
          <w:spacing w:val="4"/>
          <w:sz w:val="20"/>
        </w:rPr>
        <w:t xml:space="preserve"> </w:t>
      </w:r>
      <w:r>
        <w:rPr>
          <w:color w:val="1D1D1B"/>
          <w:sz w:val="20"/>
        </w:rPr>
        <w:t>(or</w:t>
      </w:r>
      <w:r>
        <w:rPr>
          <w:color w:val="1D1D1B"/>
          <w:spacing w:val="5"/>
          <w:sz w:val="20"/>
        </w:rPr>
        <w:t xml:space="preserve"> </w:t>
      </w:r>
      <w:r>
        <w:rPr>
          <w:color w:val="1D1D1B"/>
          <w:sz w:val="20"/>
        </w:rPr>
        <w:t>work</w:t>
      </w:r>
      <w:r>
        <w:rPr>
          <w:color w:val="1D1D1B"/>
          <w:spacing w:val="5"/>
          <w:sz w:val="20"/>
        </w:rPr>
        <w:t xml:space="preserve"> </w:t>
      </w:r>
      <w:r>
        <w:rPr>
          <w:color w:val="1D1D1B"/>
          <w:sz w:val="20"/>
        </w:rPr>
        <w:t>plan</w:t>
      </w:r>
      <w:r>
        <w:rPr>
          <w:color w:val="1D1D1B"/>
          <w:spacing w:val="4"/>
          <w:sz w:val="20"/>
        </w:rPr>
        <w:t xml:space="preserve"> </w:t>
      </w:r>
      <w:r>
        <w:rPr>
          <w:color w:val="1D1D1B"/>
          <w:sz w:val="20"/>
        </w:rPr>
        <w:t>variation)</w:t>
      </w:r>
      <w:r>
        <w:rPr>
          <w:color w:val="1D1D1B"/>
          <w:spacing w:val="5"/>
          <w:sz w:val="20"/>
        </w:rPr>
        <w:t xml:space="preserve"> </w:t>
      </w:r>
      <w:r>
        <w:rPr>
          <w:color w:val="1D1D1B"/>
          <w:sz w:val="20"/>
        </w:rPr>
        <w:t>is</w:t>
      </w:r>
      <w:r>
        <w:rPr>
          <w:color w:val="1D1D1B"/>
          <w:spacing w:val="5"/>
          <w:sz w:val="20"/>
        </w:rPr>
        <w:t xml:space="preserve"> </w:t>
      </w:r>
      <w:r>
        <w:rPr>
          <w:color w:val="1D1D1B"/>
          <w:sz w:val="20"/>
        </w:rPr>
        <w:t>subject</w:t>
      </w:r>
      <w:r>
        <w:rPr>
          <w:color w:val="1D1D1B"/>
          <w:spacing w:val="4"/>
          <w:sz w:val="20"/>
        </w:rPr>
        <w:t xml:space="preserve"> </w:t>
      </w:r>
      <w:r>
        <w:rPr>
          <w:color w:val="1D1D1B"/>
          <w:sz w:val="20"/>
        </w:rPr>
        <w:t>to</w:t>
      </w:r>
      <w:r>
        <w:rPr>
          <w:color w:val="1D1D1B"/>
          <w:spacing w:val="5"/>
          <w:sz w:val="20"/>
        </w:rPr>
        <w:t xml:space="preserve"> </w:t>
      </w:r>
      <w:r>
        <w:rPr>
          <w:color w:val="1D1D1B"/>
          <w:sz w:val="20"/>
        </w:rPr>
        <w:t>conditions;</w:t>
      </w:r>
      <w:r>
        <w:rPr>
          <w:color w:val="1D1D1B"/>
          <w:spacing w:val="4"/>
          <w:sz w:val="20"/>
        </w:rPr>
        <w:t xml:space="preserve"> </w:t>
      </w:r>
      <w:r>
        <w:rPr>
          <w:color w:val="1D1D1B"/>
          <w:sz w:val="20"/>
        </w:rPr>
        <w:t>or</w:t>
      </w:r>
    </w:p>
    <w:p w14:paraId="2E8487EA" w14:textId="77777777" w:rsidR="009A029C" w:rsidRDefault="00E71A31">
      <w:pPr>
        <w:pStyle w:val="ListParagraph"/>
        <w:numPr>
          <w:ilvl w:val="0"/>
          <w:numId w:val="80"/>
        </w:numPr>
        <w:tabs>
          <w:tab w:val="left" w:pos="347"/>
        </w:tabs>
        <w:ind w:hanging="226"/>
        <w:rPr>
          <w:sz w:val="20"/>
        </w:rPr>
      </w:pPr>
      <w:r>
        <w:rPr>
          <w:color w:val="1D1D1B"/>
          <w:sz w:val="20"/>
        </w:rPr>
        <w:t>They</w:t>
      </w:r>
      <w:r>
        <w:rPr>
          <w:color w:val="1D1D1B"/>
          <w:spacing w:val="4"/>
          <w:sz w:val="20"/>
        </w:rPr>
        <w:t xml:space="preserve"> </w:t>
      </w:r>
      <w:r>
        <w:rPr>
          <w:color w:val="1D1D1B"/>
          <w:sz w:val="20"/>
        </w:rPr>
        <w:t>object.</w:t>
      </w:r>
    </w:p>
    <w:p w14:paraId="2D5ED7EA" w14:textId="77777777" w:rsidR="009A029C" w:rsidRDefault="00AE751C">
      <w:pPr>
        <w:pStyle w:val="BodyText"/>
        <w:spacing w:before="6"/>
        <w:ind w:left="0"/>
        <w:rPr>
          <w:sz w:val="13"/>
        </w:rPr>
      </w:pPr>
      <w:r>
        <w:pict w14:anchorId="4D9D9CD9">
          <v:shape id="_x0000_s1096" type="#_x0000_t202" alt="" style="position:absolute;margin-left:36pt;margin-top:9pt;width:523.3pt;height:29.85pt;z-index:-251638784;mso-wrap-style:square;mso-wrap-edited:f;mso-width-percent:0;mso-height-percent:0;mso-wrap-distance-left:0;mso-wrap-distance-right:0;mso-position-horizontal-relative:page;mso-width-percent:0;mso-height-percent:0;v-text-anchor:top" fillcolor="#ededed" stroked="f">
            <v:textbox inset="0,0,0,0">
              <w:txbxContent>
                <w:p w14:paraId="465C30B5" w14:textId="77777777" w:rsidR="00AE751C" w:rsidRDefault="00AE751C">
                  <w:pPr>
                    <w:pStyle w:val="BodyText"/>
                    <w:spacing w:before="182"/>
                    <w:ind w:left="226"/>
                  </w:pPr>
                  <w:r>
                    <w:rPr>
                      <w:color w:val="1D1D1B"/>
                    </w:rPr>
                    <w:t>Note: The work plan (or work plan variation) may be refused if a referral agency objects.</w:t>
                  </w:r>
                </w:p>
              </w:txbxContent>
            </v:textbox>
            <w10:wrap type="topAndBottom" anchorx="page"/>
          </v:shape>
        </w:pict>
      </w:r>
    </w:p>
    <w:p w14:paraId="2A8DFB2C" w14:textId="77777777" w:rsidR="009A029C" w:rsidRDefault="009A029C">
      <w:pPr>
        <w:pStyle w:val="BodyText"/>
        <w:spacing w:before="0"/>
        <w:ind w:left="0"/>
      </w:pPr>
    </w:p>
    <w:p w14:paraId="23E989EF" w14:textId="77777777" w:rsidR="009A029C" w:rsidRDefault="009A029C">
      <w:pPr>
        <w:pStyle w:val="BodyText"/>
        <w:spacing w:before="0"/>
        <w:ind w:left="0"/>
      </w:pPr>
    </w:p>
    <w:p w14:paraId="515D67D5" w14:textId="77777777" w:rsidR="009A029C" w:rsidRDefault="009A029C">
      <w:pPr>
        <w:pStyle w:val="BodyText"/>
        <w:spacing w:before="0"/>
        <w:ind w:left="0"/>
      </w:pPr>
    </w:p>
    <w:p w14:paraId="07653BF3" w14:textId="77777777" w:rsidR="009A029C" w:rsidRDefault="009A029C">
      <w:pPr>
        <w:pStyle w:val="BodyText"/>
        <w:spacing w:before="0"/>
        <w:ind w:left="0"/>
      </w:pPr>
    </w:p>
    <w:p w14:paraId="51B981BD" w14:textId="77777777" w:rsidR="009A029C" w:rsidRDefault="00AE751C">
      <w:pPr>
        <w:pStyle w:val="BodyText"/>
        <w:spacing w:before="6"/>
        <w:ind w:left="0"/>
        <w:rPr>
          <w:sz w:val="18"/>
        </w:rPr>
      </w:pPr>
      <w:r>
        <w:pict w14:anchorId="3296FF22">
          <v:line id="_x0000_s1095" alt="" style="position:absolute;z-index:-251637760;mso-wrap-edited:f;mso-width-percent:0;mso-height-percent:0;mso-wrap-distance-left:0;mso-wrap-distance-right:0;mso-position-horizontal-relative:page;mso-width-percent:0;mso-height-percent:0" from="36pt,12.85pt" to="517.9pt,12.85pt" strokecolor="#1d1d1b" strokeweight=".5pt">
            <w10:wrap type="topAndBottom" anchorx="page"/>
          </v:line>
        </w:pict>
      </w:r>
    </w:p>
    <w:p w14:paraId="54B30CCC" w14:textId="77777777" w:rsidR="009A029C" w:rsidRDefault="00E71A31">
      <w:pPr>
        <w:pStyle w:val="ListParagraph"/>
        <w:numPr>
          <w:ilvl w:val="0"/>
          <w:numId w:val="91"/>
        </w:numPr>
        <w:tabs>
          <w:tab w:val="left" w:pos="347"/>
        </w:tabs>
        <w:spacing w:before="131"/>
        <w:ind w:hanging="226"/>
        <w:rPr>
          <w:i/>
          <w:sz w:val="20"/>
        </w:rPr>
      </w:pPr>
      <w:r>
        <w:rPr>
          <w:color w:val="1D1D1B"/>
          <w:sz w:val="20"/>
        </w:rPr>
        <w:t xml:space="preserve">As referred to under Part 6B of the MRSDA and required under the </w:t>
      </w:r>
      <w:r>
        <w:rPr>
          <w:i/>
          <w:color w:val="1D1D1B"/>
          <w:sz w:val="20"/>
        </w:rPr>
        <w:t>Planning and Environment Act</w:t>
      </w:r>
      <w:r>
        <w:rPr>
          <w:i/>
          <w:color w:val="1D1D1B"/>
          <w:spacing w:val="-32"/>
          <w:sz w:val="20"/>
        </w:rPr>
        <w:t xml:space="preserve"> </w:t>
      </w:r>
      <w:r>
        <w:rPr>
          <w:i/>
          <w:color w:val="1D1D1B"/>
          <w:sz w:val="20"/>
        </w:rPr>
        <w:t>1987</w:t>
      </w:r>
    </w:p>
    <w:p w14:paraId="73FEBF7B" w14:textId="77777777" w:rsidR="009A029C" w:rsidRDefault="00E71A31">
      <w:pPr>
        <w:pStyle w:val="ListParagraph"/>
        <w:numPr>
          <w:ilvl w:val="0"/>
          <w:numId w:val="91"/>
        </w:numPr>
        <w:tabs>
          <w:tab w:val="left" w:pos="347"/>
        </w:tabs>
        <w:spacing w:before="96"/>
        <w:ind w:hanging="226"/>
        <w:rPr>
          <w:sz w:val="20"/>
        </w:rPr>
      </w:pPr>
      <w:r>
        <w:rPr>
          <w:color w:val="1D1D1B"/>
          <w:sz w:val="20"/>
        </w:rPr>
        <w:t>As required under Section 77I(3)(d) for comment</w:t>
      </w:r>
      <w:r>
        <w:rPr>
          <w:color w:val="1D1D1B"/>
          <w:spacing w:val="-3"/>
          <w:sz w:val="20"/>
        </w:rPr>
        <w:t xml:space="preserve"> </w:t>
      </w:r>
      <w:r>
        <w:rPr>
          <w:color w:val="1D1D1B"/>
          <w:spacing w:val="-4"/>
          <w:sz w:val="20"/>
        </w:rPr>
        <w:t>only.</w:t>
      </w:r>
    </w:p>
    <w:p w14:paraId="0F04B591" w14:textId="77777777" w:rsidR="009A029C" w:rsidRDefault="00E71A31">
      <w:pPr>
        <w:pStyle w:val="ListParagraph"/>
        <w:numPr>
          <w:ilvl w:val="0"/>
          <w:numId w:val="91"/>
        </w:numPr>
        <w:tabs>
          <w:tab w:val="left" w:pos="347"/>
        </w:tabs>
        <w:ind w:hanging="226"/>
        <w:rPr>
          <w:sz w:val="20"/>
        </w:rPr>
      </w:pPr>
      <w:r>
        <w:rPr>
          <w:color w:val="1D1D1B"/>
          <w:sz w:val="20"/>
        </w:rPr>
        <w:t xml:space="preserve">Under the </w:t>
      </w:r>
      <w:r>
        <w:rPr>
          <w:i/>
          <w:color w:val="1D1D1B"/>
          <w:sz w:val="20"/>
        </w:rPr>
        <w:t>Planning and Environment Act 1987</w:t>
      </w:r>
      <w:r>
        <w:rPr>
          <w:color w:val="1D1D1B"/>
          <w:sz w:val="20"/>
        </w:rPr>
        <w:t>, as required under Part 6B of the</w:t>
      </w:r>
      <w:r>
        <w:rPr>
          <w:color w:val="1D1D1B"/>
          <w:spacing w:val="-18"/>
          <w:sz w:val="20"/>
        </w:rPr>
        <w:t xml:space="preserve"> </w:t>
      </w:r>
      <w:r>
        <w:rPr>
          <w:color w:val="1D1D1B"/>
          <w:sz w:val="20"/>
        </w:rPr>
        <w:t>MRSDA.</w:t>
      </w:r>
    </w:p>
    <w:p w14:paraId="42B63419" w14:textId="77777777" w:rsidR="009A029C" w:rsidRDefault="009A029C">
      <w:pPr>
        <w:rPr>
          <w:sz w:val="20"/>
        </w:rPr>
        <w:sectPr w:rsidR="009A029C">
          <w:pgSz w:w="11910" w:h="16840"/>
          <w:pgMar w:top="580" w:right="560" w:bottom="900" w:left="600" w:header="0" w:footer="621" w:gutter="0"/>
          <w:cols w:space="720"/>
        </w:sectPr>
      </w:pPr>
    </w:p>
    <w:p w14:paraId="62F9744D" w14:textId="77777777" w:rsidR="009A029C" w:rsidRDefault="00E71A31">
      <w:pPr>
        <w:pStyle w:val="BodyText"/>
        <w:spacing w:before="78" w:line="249" w:lineRule="auto"/>
        <w:ind w:left="120" w:right="236"/>
      </w:pPr>
      <w:bookmarkStart w:id="22" w:name="_bookmark11"/>
      <w:bookmarkEnd w:id="22"/>
      <w:r>
        <w:rPr>
          <w:color w:val="1D1D1B"/>
        </w:rPr>
        <w:lastRenderedPageBreak/>
        <w:t xml:space="preserve">There is no </w:t>
      </w:r>
      <w:r>
        <w:rPr>
          <w:color w:val="1D1D1B"/>
          <w:spacing w:val="-3"/>
        </w:rPr>
        <w:t xml:space="preserve">option </w:t>
      </w:r>
      <w:r>
        <w:rPr>
          <w:color w:val="1D1D1B"/>
        </w:rPr>
        <w:t xml:space="preserve">for referral </w:t>
      </w:r>
      <w:r>
        <w:rPr>
          <w:color w:val="1D1D1B"/>
          <w:spacing w:val="-3"/>
        </w:rPr>
        <w:t xml:space="preserve">authorities </w:t>
      </w:r>
      <w:r>
        <w:rPr>
          <w:color w:val="1D1D1B"/>
        </w:rPr>
        <w:t xml:space="preserve">to require further changes to a </w:t>
      </w:r>
      <w:r>
        <w:rPr>
          <w:color w:val="1D1D1B"/>
          <w:spacing w:val="-3"/>
        </w:rPr>
        <w:t xml:space="preserve">work plan after </w:t>
      </w:r>
      <w:r>
        <w:rPr>
          <w:color w:val="1D1D1B"/>
        </w:rPr>
        <w:t xml:space="preserve">it is referred. Therefore, it </w:t>
      </w:r>
      <w:r>
        <w:rPr>
          <w:color w:val="1D1D1B"/>
          <w:spacing w:val="-3"/>
        </w:rPr>
        <w:t xml:space="preserve">is </w:t>
      </w:r>
      <w:r>
        <w:rPr>
          <w:color w:val="1D1D1B"/>
        </w:rPr>
        <w:t xml:space="preserve">very </w:t>
      </w:r>
      <w:r>
        <w:rPr>
          <w:color w:val="1D1D1B"/>
          <w:spacing w:val="-3"/>
        </w:rPr>
        <w:t xml:space="preserve">important </w:t>
      </w:r>
      <w:r>
        <w:rPr>
          <w:color w:val="1D1D1B"/>
        </w:rPr>
        <w:t xml:space="preserve">that your </w:t>
      </w:r>
      <w:r>
        <w:rPr>
          <w:color w:val="1D1D1B"/>
          <w:spacing w:val="-3"/>
        </w:rPr>
        <w:t xml:space="preserve">work plan </w:t>
      </w:r>
      <w:r>
        <w:rPr>
          <w:color w:val="1D1D1B"/>
        </w:rPr>
        <w:t xml:space="preserve">(or </w:t>
      </w:r>
      <w:r>
        <w:rPr>
          <w:color w:val="1D1D1B"/>
          <w:spacing w:val="-3"/>
        </w:rPr>
        <w:t xml:space="preserve">work plan </w:t>
      </w:r>
      <w:r>
        <w:rPr>
          <w:color w:val="1D1D1B"/>
        </w:rPr>
        <w:t xml:space="preserve">variation) </w:t>
      </w:r>
      <w:r>
        <w:rPr>
          <w:color w:val="1D1D1B"/>
          <w:spacing w:val="-3"/>
        </w:rPr>
        <w:t xml:space="preserve">addresses </w:t>
      </w:r>
      <w:r>
        <w:rPr>
          <w:color w:val="1D1D1B"/>
        </w:rPr>
        <w:t xml:space="preserve">all the material concerns of the referral </w:t>
      </w:r>
      <w:r>
        <w:rPr>
          <w:color w:val="1D1D1B"/>
          <w:spacing w:val="-3"/>
        </w:rPr>
        <w:t xml:space="preserve">authorities before </w:t>
      </w:r>
      <w:r>
        <w:rPr>
          <w:color w:val="1D1D1B"/>
        </w:rPr>
        <w:t xml:space="preserve">it is referred to them. This makes the </w:t>
      </w:r>
      <w:r>
        <w:rPr>
          <w:color w:val="1D1D1B"/>
          <w:spacing w:val="-3"/>
        </w:rPr>
        <w:t xml:space="preserve">discussions </w:t>
      </w:r>
      <w:r>
        <w:rPr>
          <w:color w:val="1D1D1B"/>
        </w:rPr>
        <w:t xml:space="preserve">at the </w:t>
      </w:r>
      <w:r>
        <w:rPr>
          <w:color w:val="1D1D1B"/>
          <w:spacing w:val="-3"/>
        </w:rPr>
        <w:t xml:space="preserve">initial </w:t>
      </w:r>
      <w:r>
        <w:rPr>
          <w:color w:val="1D1D1B"/>
        </w:rPr>
        <w:t xml:space="preserve">site meeting very </w:t>
      </w:r>
      <w:r>
        <w:rPr>
          <w:color w:val="1D1D1B"/>
          <w:spacing w:val="-3"/>
        </w:rPr>
        <w:t xml:space="preserve">important </w:t>
      </w:r>
      <w:r>
        <w:rPr>
          <w:color w:val="1D1D1B"/>
        </w:rPr>
        <w:t xml:space="preserve">for the </w:t>
      </w:r>
      <w:r>
        <w:rPr>
          <w:color w:val="1D1D1B"/>
          <w:spacing w:val="-3"/>
        </w:rPr>
        <w:t xml:space="preserve">ultimate approval </w:t>
      </w:r>
      <w:r>
        <w:rPr>
          <w:color w:val="1D1D1B"/>
        </w:rPr>
        <w:t xml:space="preserve">of the </w:t>
      </w:r>
      <w:r>
        <w:rPr>
          <w:color w:val="1D1D1B"/>
          <w:spacing w:val="-3"/>
        </w:rPr>
        <w:t>work plan.</w:t>
      </w:r>
    </w:p>
    <w:p w14:paraId="16EFAA48" w14:textId="77777777" w:rsidR="009A029C" w:rsidRDefault="00AE751C">
      <w:pPr>
        <w:pStyle w:val="BodyText"/>
        <w:spacing w:before="5"/>
        <w:ind w:left="0"/>
        <w:rPr>
          <w:sz w:val="10"/>
        </w:rPr>
      </w:pPr>
      <w:r>
        <w:pict w14:anchorId="65C68E12">
          <v:shape id="_x0000_s1094" type="#_x0000_t202" alt="" style="position:absolute;margin-left:36pt;margin-top:7.2pt;width:523.3pt;height:41.85pt;z-index:-251636736;mso-wrap-style:square;mso-wrap-edited:f;mso-width-percent:0;mso-height-percent:0;mso-wrap-distance-left:0;mso-wrap-distance-right:0;mso-position-horizontal-relative:page;mso-width-percent:0;mso-height-percent:0;v-text-anchor:top" fillcolor="#ededed" stroked="f">
            <v:textbox inset="0,0,0,0">
              <w:txbxContent>
                <w:p w14:paraId="05653E69" w14:textId="77777777" w:rsidR="00AE751C" w:rsidRDefault="00AE751C">
                  <w:pPr>
                    <w:pStyle w:val="BodyText"/>
                    <w:spacing w:before="182" w:line="249" w:lineRule="auto"/>
                    <w:ind w:left="226" w:right="610"/>
                  </w:pPr>
                  <w:r>
                    <w:rPr>
                      <w:color w:val="1D1D1B"/>
                      <w:spacing w:val="-10"/>
                    </w:rPr>
                    <w:t xml:space="preserve">You </w:t>
                  </w:r>
                  <w:r>
                    <w:rPr>
                      <w:color w:val="1D1D1B"/>
                      <w:spacing w:val="-4"/>
                    </w:rPr>
                    <w:t xml:space="preserve">are strongly </w:t>
                  </w:r>
                  <w:r>
                    <w:rPr>
                      <w:color w:val="1D1D1B"/>
                      <w:spacing w:val="-5"/>
                    </w:rPr>
                    <w:t xml:space="preserve">encouraged </w:t>
                  </w:r>
                  <w:r>
                    <w:rPr>
                      <w:color w:val="1D1D1B"/>
                    </w:rPr>
                    <w:t xml:space="preserve">to </w:t>
                  </w:r>
                  <w:r>
                    <w:rPr>
                      <w:color w:val="1D1D1B"/>
                      <w:spacing w:val="-5"/>
                    </w:rPr>
                    <w:t xml:space="preserve">undertake </w:t>
                  </w:r>
                  <w:r>
                    <w:rPr>
                      <w:color w:val="1D1D1B"/>
                      <w:spacing w:val="-3"/>
                    </w:rPr>
                    <w:t xml:space="preserve">an </w:t>
                  </w:r>
                  <w:r>
                    <w:rPr>
                      <w:color w:val="1D1D1B"/>
                      <w:spacing w:val="-5"/>
                    </w:rPr>
                    <w:t xml:space="preserve">initial </w:t>
                  </w:r>
                  <w:r>
                    <w:rPr>
                      <w:color w:val="1D1D1B"/>
                      <w:spacing w:val="-3"/>
                    </w:rPr>
                    <w:t xml:space="preserve">site </w:t>
                  </w:r>
                  <w:r>
                    <w:rPr>
                      <w:color w:val="1D1D1B"/>
                      <w:spacing w:val="-4"/>
                    </w:rPr>
                    <w:t xml:space="preserve">meeting, </w:t>
                  </w:r>
                  <w:r>
                    <w:rPr>
                      <w:color w:val="1D1D1B"/>
                      <w:spacing w:val="-5"/>
                    </w:rPr>
                    <w:t xml:space="preserve">otherwise </w:t>
                  </w:r>
                  <w:r>
                    <w:rPr>
                      <w:color w:val="1D1D1B"/>
                      <w:spacing w:val="-3"/>
                    </w:rPr>
                    <w:t xml:space="preserve">you may risk </w:t>
                  </w:r>
                  <w:r>
                    <w:rPr>
                      <w:color w:val="1D1D1B"/>
                      <w:spacing w:val="-4"/>
                    </w:rPr>
                    <w:t xml:space="preserve">refusal </w:t>
                  </w:r>
                  <w:r>
                    <w:rPr>
                      <w:color w:val="1D1D1B"/>
                      <w:spacing w:val="-3"/>
                    </w:rPr>
                    <w:t xml:space="preserve">of your </w:t>
                  </w:r>
                  <w:r>
                    <w:rPr>
                      <w:color w:val="1D1D1B"/>
                      <w:spacing w:val="-4"/>
                    </w:rPr>
                    <w:t xml:space="preserve">work </w:t>
                  </w:r>
                  <w:r>
                    <w:rPr>
                      <w:color w:val="1D1D1B"/>
                      <w:spacing w:val="-5"/>
                    </w:rPr>
                    <w:t xml:space="preserve">plan </w:t>
                  </w:r>
                  <w:r>
                    <w:rPr>
                      <w:color w:val="1D1D1B"/>
                      <w:spacing w:val="-3"/>
                    </w:rPr>
                    <w:t xml:space="preserve">(or </w:t>
                  </w:r>
                  <w:r>
                    <w:rPr>
                      <w:color w:val="1D1D1B"/>
                      <w:spacing w:val="-4"/>
                    </w:rPr>
                    <w:t xml:space="preserve">work plan variation) due </w:t>
                  </w:r>
                  <w:r>
                    <w:rPr>
                      <w:color w:val="1D1D1B"/>
                    </w:rPr>
                    <w:t xml:space="preserve">to </w:t>
                  </w:r>
                  <w:r>
                    <w:rPr>
                      <w:color w:val="1D1D1B"/>
                      <w:spacing w:val="-3"/>
                    </w:rPr>
                    <w:t xml:space="preserve">the </w:t>
                  </w:r>
                  <w:r>
                    <w:rPr>
                      <w:color w:val="1D1D1B"/>
                      <w:spacing w:val="-5"/>
                    </w:rPr>
                    <w:t xml:space="preserve">objection </w:t>
                  </w:r>
                  <w:r>
                    <w:rPr>
                      <w:color w:val="1D1D1B"/>
                      <w:spacing w:val="-3"/>
                    </w:rPr>
                    <w:t xml:space="preserve">of </w:t>
                  </w:r>
                  <w:r>
                    <w:rPr>
                      <w:color w:val="1D1D1B"/>
                    </w:rPr>
                    <w:t xml:space="preserve">a </w:t>
                  </w:r>
                  <w:r>
                    <w:rPr>
                      <w:color w:val="1D1D1B"/>
                      <w:spacing w:val="-4"/>
                    </w:rPr>
                    <w:t xml:space="preserve">referral </w:t>
                  </w:r>
                  <w:r>
                    <w:rPr>
                      <w:color w:val="1D1D1B"/>
                      <w:spacing w:val="-6"/>
                    </w:rPr>
                    <w:t>authority.</w:t>
                  </w:r>
                </w:p>
              </w:txbxContent>
            </v:textbox>
            <w10:wrap type="topAndBottom" anchorx="page"/>
          </v:shape>
        </w:pict>
      </w:r>
    </w:p>
    <w:p w14:paraId="03644CC0" w14:textId="77777777" w:rsidR="009A029C" w:rsidRDefault="00E71A31">
      <w:pPr>
        <w:pStyle w:val="Heading5"/>
        <w:spacing w:before="137"/>
        <w:ind w:left="119"/>
      </w:pPr>
      <w:r>
        <w:rPr>
          <w:color w:val="1D1D1B"/>
        </w:rPr>
        <w:t>Attendance at the initial site meeting</w:t>
      </w:r>
    </w:p>
    <w:p w14:paraId="39E104E4" w14:textId="77777777" w:rsidR="009A029C" w:rsidRDefault="00E71A31">
      <w:pPr>
        <w:pStyle w:val="BodyText"/>
        <w:spacing w:before="39" w:line="249" w:lineRule="auto"/>
        <w:ind w:left="119" w:right="422"/>
      </w:pPr>
      <w:r>
        <w:rPr>
          <w:color w:val="1D1D1B"/>
        </w:rPr>
        <w:t>The appointed Assessments Officer will review your initial proposal and provide you with an Agency Consultation Checklist with the contact details for all referral authorities. The purpose of this checklist is to identify which parties you should invite to an initial site meeting to discuss the</w:t>
      </w:r>
      <w:r>
        <w:rPr>
          <w:color w:val="1D1D1B"/>
          <w:spacing w:val="51"/>
        </w:rPr>
        <w:t xml:space="preserve"> </w:t>
      </w:r>
      <w:r>
        <w:rPr>
          <w:color w:val="1D1D1B"/>
        </w:rPr>
        <w:t>proposal.</w:t>
      </w:r>
    </w:p>
    <w:p w14:paraId="08857FF0" w14:textId="77777777" w:rsidR="009A029C" w:rsidRDefault="00E71A31">
      <w:pPr>
        <w:pStyle w:val="BodyText"/>
        <w:spacing w:before="172"/>
        <w:ind w:left="119"/>
      </w:pPr>
      <w:r>
        <w:rPr>
          <w:color w:val="1D1D1B"/>
        </w:rPr>
        <w:t>It is recommended that you invite ERR, council and all identified statutory referral authorities and other</w:t>
      </w:r>
      <w:r>
        <w:rPr>
          <w:color w:val="1D1D1B"/>
          <w:spacing w:val="55"/>
        </w:rPr>
        <w:t xml:space="preserve"> </w:t>
      </w:r>
      <w:r>
        <w:rPr>
          <w:color w:val="1D1D1B"/>
        </w:rPr>
        <w:t>agencies</w:t>
      </w:r>
    </w:p>
    <w:p w14:paraId="0489DD41" w14:textId="77777777" w:rsidR="009A029C" w:rsidRDefault="00E71A31">
      <w:pPr>
        <w:pStyle w:val="BodyText"/>
        <w:spacing w:before="10"/>
        <w:ind w:left="119"/>
      </w:pPr>
      <w:r>
        <w:rPr>
          <w:color w:val="1D1D1B"/>
        </w:rPr>
        <w:t>to the initial site meeting.</w:t>
      </w:r>
    </w:p>
    <w:p w14:paraId="37F9A988" w14:textId="77777777" w:rsidR="009A029C" w:rsidRDefault="00E71A31">
      <w:pPr>
        <w:pStyle w:val="BodyText"/>
        <w:spacing w:before="180" w:line="249" w:lineRule="auto"/>
        <w:ind w:left="119" w:right="164"/>
      </w:pPr>
      <w:r>
        <w:rPr>
          <w:color w:val="1D1D1B"/>
        </w:rPr>
        <w:t xml:space="preserve">This process also applies for applications not requiring statutory endorsement, which ERR will refer to relevant agencies for consideration prior to </w:t>
      </w:r>
      <w:proofErr w:type="gramStart"/>
      <w:r>
        <w:rPr>
          <w:color w:val="1D1D1B"/>
        </w:rPr>
        <w:t>making a decision</w:t>
      </w:r>
      <w:proofErr w:type="gramEnd"/>
      <w:r>
        <w:rPr>
          <w:color w:val="1D1D1B"/>
        </w:rPr>
        <w:t>.</w:t>
      </w:r>
    </w:p>
    <w:p w14:paraId="7FE9929B" w14:textId="77777777" w:rsidR="009A029C" w:rsidRDefault="00E71A31">
      <w:pPr>
        <w:pStyle w:val="BodyText"/>
        <w:spacing w:before="172"/>
        <w:ind w:left="119"/>
      </w:pPr>
      <w:r>
        <w:rPr>
          <w:color w:val="1D1D1B"/>
        </w:rPr>
        <w:t>In addition to providing the Agency Consultation Checklist, ERR will:</w:t>
      </w:r>
    </w:p>
    <w:p w14:paraId="3EAA3A19" w14:textId="77777777" w:rsidR="009A029C" w:rsidRDefault="00E71A31">
      <w:pPr>
        <w:pStyle w:val="ListParagraph"/>
        <w:numPr>
          <w:ilvl w:val="0"/>
          <w:numId w:val="80"/>
        </w:numPr>
        <w:tabs>
          <w:tab w:val="left" w:pos="347"/>
        </w:tabs>
        <w:spacing w:before="180"/>
        <w:rPr>
          <w:sz w:val="20"/>
        </w:rPr>
      </w:pPr>
      <w:r>
        <w:rPr>
          <w:color w:val="1D1D1B"/>
          <w:sz w:val="20"/>
        </w:rPr>
        <w:t>Provide details of ERR staff that are recommended to attend the initial site meeting. Including representatives</w:t>
      </w:r>
      <w:r>
        <w:rPr>
          <w:color w:val="1D1D1B"/>
          <w:spacing w:val="-36"/>
          <w:sz w:val="20"/>
        </w:rPr>
        <w:t xml:space="preserve"> </w:t>
      </w:r>
      <w:r>
        <w:rPr>
          <w:color w:val="1D1D1B"/>
          <w:sz w:val="20"/>
        </w:rPr>
        <w:t>from:</w:t>
      </w:r>
    </w:p>
    <w:p w14:paraId="2383993D" w14:textId="77777777" w:rsidR="009A029C" w:rsidRDefault="00E71A31">
      <w:pPr>
        <w:pStyle w:val="ListParagraph"/>
        <w:numPr>
          <w:ilvl w:val="1"/>
          <w:numId w:val="80"/>
        </w:numPr>
        <w:tabs>
          <w:tab w:val="left" w:pos="574"/>
        </w:tabs>
        <w:rPr>
          <w:sz w:val="20"/>
        </w:rPr>
      </w:pPr>
      <w:r>
        <w:rPr>
          <w:color w:val="1D1D1B"/>
          <w:sz w:val="20"/>
        </w:rPr>
        <w:t xml:space="preserve">the Assessments </w:t>
      </w:r>
      <w:r>
        <w:rPr>
          <w:color w:val="1D1D1B"/>
          <w:spacing w:val="-7"/>
          <w:sz w:val="20"/>
        </w:rPr>
        <w:t xml:space="preserve">Team </w:t>
      </w:r>
      <w:r>
        <w:rPr>
          <w:color w:val="1D1D1B"/>
          <w:sz w:val="20"/>
        </w:rPr>
        <w:t>(who will be overseeing the</w:t>
      </w:r>
      <w:r>
        <w:rPr>
          <w:color w:val="1D1D1B"/>
          <w:spacing w:val="30"/>
          <w:sz w:val="20"/>
        </w:rPr>
        <w:t xml:space="preserve"> </w:t>
      </w:r>
      <w:r>
        <w:rPr>
          <w:color w:val="1D1D1B"/>
          <w:sz w:val="20"/>
        </w:rPr>
        <w:t>application);</w:t>
      </w:r>
    </w:p>
    <w:p w14:paraId="0A9A8FEE" w14:textId="77777777" w:rsidR="009A029C" w:rsidRDefault="00E71A31">
      <w:pPr>
        <w:pStyle w:val="ListParagraph"/>
        <w:numPr>
          <w:ilvl w:val="1"/>
          <w:numId w:val="80"/>
        </w:numPr>
        <w:tabs>
          <w:tab w:val="left" w:pos="574"/>
        </w:tabs>
        <w:rPr>
          <w:sz w:val="20"/>
        </w:rPr>
      </w:pPr>
      <w:r>
        <w:rPr>
          <w:color w:val="1D1D1B"/>
          <w:sz w:val="20"/>
        </w:rPr>
        <w:t xml:space="preserve">the Compliance </w:t>
      </w:r>
      <w:r>
        <w:rPr>
          <w:color w:val="1D1D1B"/>
          <w:spacing w:val="-6"/>
          <w:sz w:val="20"/>
        </w:rPr>
        <w:t>Team;</w:t>
      </w:r>
      <w:r>
        <w:rPr>
          <w:color w:val="1D1D1B"/>
          <w:spacing w:val="11"/>
          <w:sz w:val="20"/>
        </w:rPr>
        <w:t xml:space="preserve"> </w:t>
      </w:r>
      <w:r>
        <w:rPr>
          <w:color w:val="1D1D1B"/>
          <w:sz w:val="20"/>
        </w:rPr>
        <w:t>and</w:t>
      </w:r>
    </w:p>
    <w:p w14:paraId="66905DF9" w14:textId="77777777" w:rsidR="009A029C" w:rsidRDefault="00E71A31">
      <w:pPr>
        <w:pStyle w:val="ListParagraph"/>
        <w:numPr>
          <w:ilvl w:val="1"/>
          <w:numId w:val="80"/>
        </w:numPr>
        <w:tabs>
          <w:tab w:val="left" w:pos="574"/>
        </w:tabs>
        <w:rPr>
          <w:sz w:val="20"/>
        </w:rPr>
      </w:pPr>
      <w:r>
        <w:rPr>
          <w:color w:val="1D1D1B"/>
          <w:sz w:val="20"/>
        </w:rPr>
        <w:t xml:space="preserve">the </w:t>
      </w:r>
      <w:r>
        <w:rPr>
          <w:color w:val="1D1D1B"/>
          <w:spacing w:val="-4"/>
          <w:sz w:val="20"/>
        </w:rPr>
        <w:t xml:space="preserve">Technical </w:t>
      </w:r>
      <w:r>
        <w:rPr>
          <w:color w:val="1D1D1B"/>
          <w:sz w:val="20"/>
        </w:rPr>
        <w:t xml:space="preserve">Services </w:t>
      </w:r>
      <w:r>
        <w:rPr>
          <w:color w:val="1D1D1B"/>
          <w:spacing w:val="-6"/>
          <w:sz w:val="20"/>
        </w:rPr>
        <w:t xml:space="preserve">Team, </w:t>
      </w:r>
      <w:r>
        <w:rPr>
          <w:color w:val="1D1D1B"/>
          <w:sz w:val="20"/>
        </w:rPr>
        <w:t>depending on the issues and complexity of the proposal;</w:t>
      </w:r>
      <w:r>
        <w:rPr>
          <w:color w:val="1D1D1B"/>
          <w:spacing w:val="8"/>
          <w:sz w:val="20"/>
        </w:rPr>
        <w:t xml:space="preserve"> </w:t>
      </w:r>
      <w:r>
        <w:rPr>
          <w:color w:val="1D1D1B"/>
          <w:sz w:val="20"/>
        </w:rPr>
        <w:t>and</w:t>
      </w:r>
    </w:p>
    <w:p w14:paraId="4B72025B" w14:textId="77777777" w:rsidR="009A029C" w:rsidRDefault="00E71A31">
      <w:pPr>
        <w:pStyle w:val="ListParagraph"/>
        <w:numPr>
          <w:ilvl w:val="0"/>
          <w:numId w:val="80"/>
        </w:numPr>
        <w:tabs>
          <w:tab w:val="left" w:pos="347"/>
        </w:tabs>
        <w:rPr>
          <w:sz w:val="20"/>
        </w:rPr>
      </w:pPr>
      <w:r>
        <w:rPr>
          <w:color w:val="1D1D1B"/>
          <w:sz w:val="20"/>
        </w:rPr>
        <w:t>Suggest possible dates for the meeting to be held given ERR staff</w:t>
      </w:r>
      <w:r>
        <w:rPr>
          <w:color w:val="1D1D1B"/>
          <w:spacing w:val="51"/>
          <w:sz w:val="20"/>
        </w:rPr>
        <w:t xml:space="preserve"> </w:t>
      </w:r>
      <w:r>
        <w:rPr>
          <w:color w:val="1D1D1B"/>
          <w:sz w:val="20"/>
        </w:rPr>
        <w:t>availability.</w:t>
      </w:r>
    </w:p>
    <w:p w14:paraId="6FD14249" w14:textId="77777777" w:rsidR="009A029C" w:rsidRDefault="00AE751C">
      <w:pPr>
        <w:pStyle w:val="BodyText"/>
        <w:spacing w:before="6"/>
        <w:ind w:left="0"/>
        <w:rPr>
          <w:sz w:val="13"/>
        </w:rPr>
      </w:pPr>
      <w:r>
        <w:pict w14:anchorId="0D4536C3">
          <v:shape id="_x0000_s1093" type="#_x0000_t202" alt="" style="position:absolute;margin-left:36pt;margin-top:9pt;width:523.3pt;height:65.85pt;z-index:-251635712;mso-wrap-style:square;mso-wrap-edited:f;mso-width-percent:0;mso-height-percent:0;mso-wrap-distance-left:0;mso-wrap-distance-right:0;mso-position-horizontal-relative:page;mso-width-percent:0;mso-height-percent:0;v-text-anchor:top" fillcolor="#ededed" stroked="f">
            <v:textbox inset="0,0,0,0">
              <w:txbxContent>
                <w:p w14:paraId="6C9DCAC1" w14:textId="77777777" w:rsidR="00AE751C" w:rsidRDefault="00AE751C">
                  <w:pPr>
                    <w:pStyle w:val="BodyText"/>
                    <w:spacing w:before="182" w:line="249" w:lineRule="auto"/>
                    <w:ind w:left="226" w:right="259"/>
                  </w:pPr>
                  <w:r>
                    <w:rPr>
                      <w:color w:val="1D1D1B"/>
                    </w:rPr>
                    <w:t xml:space="preserve">It is your responsibility to arrange a meeting with all the referral authorities and other applicable agencies identified by ERR. Ideally this meeting will be conducted on-site, </w:t>
                  </w:r>
                  <w:r>
                    <w:rPr>
                      <w:color w:val="1D1D1B"/>
                      <w:spacing w:val="-3"/>
                    </w:rPr>
                    <w:t xml:space="preserve">however, </w:t>
                  </w:r>
                  <w:r>
                    <w:rPr>
                      <w:color w:val="1D1D1B"/>
                    </w:rPr>
                    <w:t xml:space="preserve">if the site is remote the meeting may be convened at the nearest suitable town with an optional site visit prior to the meeting. Sufficient notice should be provided to enable agencies to </w:t>
                  </w:r>
                  <w:proofErr w:type="gramStart"/>
                  <w:r>
                    <w:rPr>
                      <w:color w:val="1D1D1B"/>
                    </w:rPr>
                    <w:t>make arrangements</w:t>
                  </w:r>
                  <w:proofErr w:type="gramEnd"/>
                  <w:r>
                    <w:rPr>
                      <w:color w:val="1D1D1B"/>
                    </w:rPr>
                    <w:t xml:space="preserve"> in advance to attend the</w:t>
                  </w:r>
                  <w:r>
                    <w:rPr>
                      <w:color w:val="1D1D1B"/>
                      <w:spacing w:val="53"/>
                    </w:rPr>
                    <w:t xml:space="preserve"> </w:t>
                  </w:r>
                  <w:r>
                    <w:rPr>
                      <w:color w:val="1D1D1B"/>
                    </w:rPr>
                    <w:t>meeting.</w:t>
                  </w:r>
                </w:p>
              </w:txbxContent>
            </v:textbox>
            <w10:wrap type="topAndBottom" anchorx="page"/>
          </v:shape>
        </w:pict>
      </w:r>
    </w:p>
    <w:p w14:paraId="49E8D392" w14:textId="77777777" w:rsidR="009A029C" w:rsidRDefault="009A029C">
      <w:pPr>
        <w:pStyle w:val="BodyText"/>
        <w:spacing w:before="8"/>
        <w:ind w:left="0"/>
        <w:rPr>
          <w:sz w:val="8"/>
        </w:rPr>
      </w:pPr>
    </w:p>
    <w:p w14:paraId="040954FF" w14:textId="77777777" w:rsidR="009A029C" w:rsidRDefault="00E71A31">
      <w:pPr>
        <w:pStyle w:val="Heading5"/>
        <w:spacing w:before="94"/>
        <w:ind w:left="119"/>
      </w:pPr>
      <w:r>
        <w:rPr>
          <w:color w:val="1D1D1B"/>
        </w:rPr>
        <w:t>Preparing for the initial site meeting</w:t>
      </w:r>
    </w:p>
    <w:p w14:paraId="750E5CA7" w14:textId="77777777" w:rsidR="009A029C" w:rsidRDefault="00E71A31">
      <w:pPr>
        <w:pStyle w:val="BodyText"/>
        <w:spacing w:before="38" w:line="249" w:lineRule="auto"/>
        <w:ind w:left="119" w:right="285"/>
      </w:pPr>
      <w:r>
        <w:rPr>
          <w:color w:val="1D1D1B"/>
        </w:rPr>
        <w:t>It is your responsibility to organise and conduct the initial site meeting. ERR generally recommends that the meeting is arranged about four weeks in advance to ensure that the various representatives are available.</w:t>
      </w:r>
    </w:p>
    <w:p w14:paraId="43055E57" w14:textId="77777777" w:rsidR="009A029C" w:rsidRDefault="00E71A31">
      <w:pPr>
        <w:pStyle w:val="BodyText"/>
        <w:spacing w:before="172" w:line="249" w:lineRule="auto"/>
        <w:ind w:left="119" w:right="936"/>
      </w:pPr>
      <w:r>
        <w:rPr>
          <w:color w:val="1D1D1B"/>
        </w:rPr>
        <w:t>You should provide the following information to ERR, council, the referral authorities and other agencies prior to the initial site meeting:</w:t>
      </w:r>
    </w:p>
    <w:p w14:paraId="40010A32" w14:textId="77777777" w:rsidR="009A029C" w:rsidRDefault="00E71A31">
      <w:pPr>
        <w:pStyle w:val="ListParagraph"/>
        <w:numPr>
          <w:ilvl w:val="0"/>
          <w:numId w:val="80"/>
        </w:numPr>
        <w:tabs>
          <w:tab w:val="left" w:pos="347"/>
        </w:tabs>
        <w:spacing w:before="172"/>
        <w:rPr>
          <w:sz w:val="20"/>
        </w:rPr>
      </w:pPr>
      <w:r>
        <w:rPr>
          <w:color w:val="1D1D1B"/>
          <w:sz w:val="20"/>
        </w:rPr>
        <w:t>Details of the meeting time and</w:t>
      </w:r>
      <w:r>
        <w:rPr>
          <w:color w:val="1D1D1B"/>
          <w:spacing w:val="29"/>
          <w:sz w:val="20"/>
        </w:rPr>
        <w:t xml:space="preserve"> </w:t>
      </w:r>
      <w:r>
        <w:rPr>
          <w:color w:val="1D1D1B"/>
          <w:sz w:val="20"/>
        </w:rPr>
        <w:t>place</w:t>
      </w:r>
    </w:p>
    <w:p w14:paraId="02F0EACC" w14:textId="77777777" w:rsidR="009A029C" w:rsidRDefault="00E71A31">
      <w:pPr>
        <w:pStyle w:val="ListParagraph"/>
        <w:numPr>
          <w:ilvl w:val="0"/>
          <w:numId w:val="80"/>
        </w:numPr>
        <w:tabs>
          <w:tab w:val="left" w:pos="347"/>
        </w:tabs>
        <w:rPr>
          <w:sz w:val="20"/>
        </w:rPr>
      </w:pPr>
      <w:r>
        <w:rPr>
          <w:color w:val="1D1D1B"/>
          <w:sz w:val="20"/>
        </w:rPr>
        <w:t>Land tenure/status/allotment</w:t>
      </w:r>
      <w:r>
        <w:rPr>
          <w:color w:val="1D1D1B"/>
          <w:spacing w:val="9"/>
          <w:sz w:val="20"/>
        </w:rPr>
        <w:t xml:space="preserve"> </w:t>
      </w:r>
      <w:r>
        <w:rPr>
          <w:color w:val="1D1D1B"/>
          <w:sz w:val="20"/>
        </w:rPr>
        <w:t>number</w:t>
      </w:r>
    </w:p>
    <w:p w14:paraId="6F6C4449" w14:textId="77777777" w:rsidR="009A029C" w:rsidRDefault="00E71A31">
      <w:pPr>
        <w:pStyle w:val="ListParagraph"/>
        <w:numPr>
          <w:ilvl w:val="0"/>
          <w:numId w:val="80"/>
        </w:numPr>
        <w:tabs>
          <w:tab w:val="left" w:pos="347"/>
        </w:tabs>
        <w:rPr>
          <w:sz w:val="20"/>
        </w:rPr>
      </w:pPr>
      <w:r>
        <w:rPr>
          <w:color w:val="1D1D1B"/>
          <w:sz w:val="20"/>
        </w:rPr>
        <w:t>Plan of extraction or disturbed</w:t>
      </w:r>
      <w:r>
        <w:rPr>
          <w:color w:val="1D1D1B"/>
          <w:spacing w:val="24"/>
          <w:sz w:val="20"/>
        </w:rPr>
        <w:t xml:space="preserve"> </w:t>
      </w:r>
      <w:r>
        <w:rPr>
          <w:color w:val="1D1D1B"/>
          <w:sz w:val="20"/>
        </w:rPr>
        <w:t>area</w:t>
      </w:r>
    </w:p>
    <w:p w14:paraId="27849CDC" w14:textId="77777777" w:rsidR="009A029C" w:rsidRDefault="00E71A31">
      <w:pPr>
        <w:pStyle w:val="ListParagraph"/>
        <w:numPr>
          <w:ilvl w:val="0"/>
          <w:numId w:val="80"/>
        </w:numPr>
        <w:tabs>
          <w:tab w:val="left" w:pos="347"/>
        </w:tabs>
        <w:rPr>
          <w:sz w:val="20"/>
        </w:rPr>
      </w:pPr>
      <w:r>
        <w:rPr>
          <w:color w:val="1D1D1B"/>
          <w:sz w:val="20"/>
        </w:rPr>
        <w:t>Commodity/resource</w:t>
      </w:r>
      <w:r>
        <w:rPr>
          <w:color w:val="1D1D1B"/>
          <w:spacing w:val="4"/>
          <w:sz w:val="20"/>
        </w:rPr>
        <w:t xml:space="preserve"> </w:t>
      </w:r>
      <w:r>
        <w:rPr>
          <w:color w:val="1D1D1B"/>
          <w:sz w:val="20"/>
        </w:rPr>
        <w:t>type</w:t>
      </w:r>
    </w:p>
    <w:p w14:paraId="2582638A" w14:textId="77777777" w:rsidR="009A029C" w:rsidRDefault="00E71A31">
      <w:pPr>
        <w:pStyle w:val="ListParagraph"/>
        <w:numPr>
          <w:ilvl w:val="0"/>
          <w:numId w:val="80"/>
        </w:numPr>
        <w:tabs>
          <w:tab w:val="left" w:pos="347"/>
        </w:tabs>
        <w:rPr>
          <w:sz w:val="20"/>
        </w:rPr>
      </w:pPr>
      <w:r>
        <w:rPr>
          <w:color w:val="1D1D1B"/>
          <w:sz w:val="20"/>
        </w:rPr>
        <w:t>Size/depth/predicted life of proposed</w:t>
      </w:r>
      <w:r>
        <w:rPr>
          <w:color w:val="1D1D1B"/>
          <w:spacing w:val="19"/>
          <w:sz w:val="20"/>
        </w:rPr>
        <w:t xml:space="preserve"> </w:t>
      </w:r>
      <w:r>
        <w:rPr>
          <w:color w:val="1D1D1B"/>
          <w:sz w:val="20"/>
        </w:rPr>
        <w:t>activity</w:t>
      </w:r>
    </w:p>
    <w:p w14:paraId="163160C7" w14:textId="77777777" w:rsidR="009A029C" w:rsidRDefault="00E71A31">
      <w:pPr>
        <w:pStyle w:val="ListParagraph"/>
        <w:numPr>
          <w:ilvl w:val="0"/>
          <w:numId w:val="80"/>
        </w:numPr>
        <w:tabs>
          <w:tab w:val="left" w:pos="347"/>
        </w:tabs>
        <w:rPr>
          <w:sz w:val="20"/>
        </w:rPr>
      </w:pPr>
      <w:r>
        <w:rPr>
          <w:color w:val="1D1D1B"/>
          <w:sz w:val="20"/>
        </w:rPr>
        <w:t>Estimated total</w:t>
      </w:r>
      <w:r>
        <w:rPr>
          <w:color w:val="1D1D1B"/>
          <w:spacing w:val="10"/>
          <w:sz w:val="20"/>
        </w:rPr>
        <w:t xml:space="preserve"> </w:t>
      </w:r>
      <w:r>
        <w:rPr>
          <w:color w:val="1D1D1B"/>
          <w:sz w:val="20"/>
        </w:rPr>
        <w:t>resource</w:t>
      </w:r>
    </w:p>
    <w:p w14:paraId="7F5A7C3E" w14:textId="77777777" w:rsidR="009A029C" w:rsidRDefault="00E71A31">
      <w:pPr>
        <w:pStyle w:val="ListParagraph"/>
        <w:numPr>
          <w:ilvl w:val="0"/>
          <w:numId w:val="80"/>
        </w:numPr>
        <w:tabs>
          <w:tab w:val="left" w:pos="347"/>
        </w:tabs>
        <w:rPr>
          <w:sz w:val="20"/>
        </w:rPr>
      </w:pPr>
      <w:r>
        <w:rPr>
          <w:color w:val="1D1D1B"/>
          <w:sz w:val="20"/>
        </w:rPr>
        <w:t>Brief description of the proposed activity (e.g. pit layout and access, blasting, dams, slimes storage</w:t>
      </w:r>
      <w:r>
        <w:rPr>
          <w:color w:val="1D1D1B"/>
          <w:spacing w:val="47"/>
          <w:sz w:val="20"/>
        </w:rPr>
        <w:t xml:space="preserve"> </w:t>
      </w:r>
      <w:r>
        <w:rPr>
          <w:color w:val="1D1D1B"/>
          <w:sz w:val="20"/>
        </w:rPr>
        <w:t>facilities,</w:t>
      </w:r>
    </w:p>
    <w:p w14:paraId="4D5D6171" w14:textId="77777777" w:rsidR="009A029C" w:rsidRDefault="00E71A31">
      <w:pPr>
        <w:pStyle w:val="BodyText"/>
        <w:spacing w:before="10"/>
      </w:pPr>
      <w:r>
        <w:rPr>
          <w:color w:val="1D1D1B"/>
        </w:rPr>
        <w:t>hazardous waste, native vegetation etc.)</w:t>
      </w:r>
    </w:p>
    <w:p w14:paraId="126FFCE7" w14:textId="77777777" w:rsidR="009A029C" w:rsidRDefault="00E71A31">
      <w:pPr>
        <w:pStyle w:val="ListParagraph"/>
        <w:numPr>
          <w:ilvl w:val="0"/>
          <w:numId w:val="80"/>
        </w:numPr>
        <w:tabs>
          <w:tab w:val="left" w:pos="347"/>
        </w:tabs>
        <w:rPr>
          <w:sz w:val="20"/>
        </w:rPr>
      </w:pPr>
      <w:r>
        <w:rPr>
          <w:color w:val="1D1D1B"/>
          <w:sz w:val="20"/>
        </w:rPr>
        <w:t>An initial site meeting agenda – an example is provided in Appendix</w:t>
      </w:r>
      <w:r>
        <w:rPr>
          <w:color w:val="1D1D1B"/>
          <w:spacing w:val="44"/>
          <w:sz w:val="20"/>
        </w:rPr>
        <w:t xml:space="preserve"> </w:t>
      </w:r>
      <w:r>
        <w:rPr>
          <w:color w:val="1D1D1B"/>
          <w:sz w:val="20"/>
        </w:rPr>
        <w:t>E1.</w:t>
      </w:r>
    </w:p>
    <w:p w14:paraId="6D45DD04" w14:textId="77777777" w:rsidR="009A029C" w:rsidRDefault="00E71A31">
      <w:pPr>
        <w:pStyle w:val="BodyText"/>
        <w:spacing w:before="152"/>
        <w:ind w:left="119"/>
      </w:pPr>
      <w:r>
        <w:rPr>
          <w:color w:val="1D1D1B"/>
        </w:rPr>
        <w:t>A list of the potential questions that may be discussed at the initial site meeting is provided in Appendix E2.</w:t>
      </w:r>
    </w:p>
    <w:p w14:paraId="2C3CDE03" w14:textId="77777777" w:rsidR="009A029C" w:rsidRDefault="009A029C">
      <w:pPr>
        <w:sectPr w:rsidR="009A029C">
          <w:pgSz w:w="11910" w:h="16840"/>
          <w:pgMar w:top="580" w:right="560" w:bottom="900" w:left="600" w:header="0" w:footer="621" w:gutter="0"/>
          <w:cols w:space="720"/>
        </w:sectPr>
      </w:pPr>
    </w:p>
    <w:p w14:paraId="361DE0CC" w14:textId="77777777" w:rsidR="009A029C" w:rsidRDefault="00E71A31">
      <w:pPr>
        <w:pStyle w:val="Heading5"/>
        <w:spacing w:before="78"/>
      </w:pPr>
      <w:bookmarkStart w:id="23" w:name="_bookmark12"/>
      <w:bookmarkEnd w:id="23"/>
      <w:r>
        <w:rPr>
          <w:color w:val="1D1D1B"/>
        </w:rPr>
        <w:lastRenderedPageBreak/>
        <w:t>Documentation of initial site meeting outcomes</w:t>
      </w:r>
    </w:p>
    <w:p w14:paraId="3345C56E" w14:textId="77777777" w:rsidR="009A029C" w:rsidRDefault="00E71A31">
      <w:pPr>
        <w:pStyle w:val="BodyText"/>
        <w:spacing w:before="38" w:line="427" w:lineRule="auto"/>
        <w:ind w:left="120" w:right="2234"/>
      </w:pPr>
      <w:r>
        <w:rPr>
          <w:color w:val="1D1D1B"/>
        </w:rPr>
        <w:t>You should record key outcomes of the initial site meeting and circulate them to all invitees. The record should include:</w:t>
      </w:r>
    </w:p>
    <w:p w14:paraId="16B3E634" w14:textId="77777777" w:rsidR="009A029C" w:rsidRDefault="00E71A31">
      <w:pPr>
        <w:pStyle w:val="ListParagraph"/>
        <w:numPr>
          <w:ilvl w:val="0"/>
          <w:numId w:val="80"/>
        </w:numPr>
        <w:tabs>
          <w:tab w:val="left" w:pos="347"/>
        </w:tabs>
        <w:spacing w:before="1"/>
        <w:ind w:hanging="226"/>
        <w:jc w:val="both"/>
        <w:rPr>
          <w:sz w:val="20"/>
        </w:rPr>
      </w:pPr>
      <w:r>
        <w:rPr>
          <w:color w:val="1D1D1B"/>
          <w:sz w:val="20"/>
        </w:rPr>
        <w:t>a list of attendees (and those who were an</w:t>
      </w:r>
      <w:r>
        <w:rPr>
          <w:color w:val="1D1D1B"/>
          <w:spacing w:val="42"/>
          <w:sz w:val="20"/>
        </w:rPr>
        <w:t xml:space="preserve"> </w:t>
      </w:r>
      <w:r>
        <w:rPr>
          <w:color w:val="1D1D1B"/>
          <w:sz w:val="20"/>
        </w:rPr>
        <w:t>apology)</w:t>
      </w:r>
    </w:p>
    <w:p w14:paraId="0E93192F" w14:textId="77777777" w:rsidR="009A029C" w:rsidRDefault="00E71A31">
      <w:pPr>
        <w:pStyle w:val="ListParagraph"/>
        <w:numPr>
          <w:ilvl w:val="0"/>
          <w:numId w:val="80"/>
        </w:numPr>
        <w:tabs>
          <w:tab w:val="left" w:pos="347"/>
        </w:tabs>
        <w:ind w:hanging="226"/>
        <w:jc w:val="both"/>
        <w:rPr>
          <w:sz w:val="20"/>
        </w:rPr>
      </w:pPr>
      <w:r>
        <w:rPr>
          <w:color w:val="1D1D1B"/>
          <w:sz w:val="20"/>
        </w:rPr>
        <w:t>a brief summary of the project as described during</w:t>
      </w:r>
      <w:r>
        <w:rPr>
          <w:color w:val="1D1D1B"/>
          <w:spacing w:val="42"/>
          <w:sz w:val="20"/>
        </w:rPr>
        <w:t xml:space="preserve"> </w:t>
      </w:r>
      <w:r>
        <w:rPr>
          <w:color w:val="1D1D1B"/>
          <w:sz w:val="20"/>
        </w:rPr>
        <w:t>meeting</w:t>
      </w:r>
    </w:p>
    <w:p w14:paraId="3C39CDB5" w14:textId="77777777" w:rsidR="009A029C" w:rsidRDefault="00E71A31">
      <w:pPr>
        <w:pStyle w:val="ListParagraph"/>
        <w:numPr>
          <w:ilvl w:val="0"/>
          <w:numId w:val="80"/>
        </w:numPr>
        <w:tabs>
          <w:tab w:val="left" w:pos="347"/>
        </w:tabs>
        <w:ind w:hanging="226"/>
        <w:jc w:val="both"/>
        <w:rPr>
          <w:sz w:val="20"/>
        </w:rPr>
      </w:pPr>
      <w:r>
        <w:rPr>
          <w:color w:val="1D1D1B"/>
          <w:sz w:val="20"/>
        </w:rPr>
        <w:t>key discussion points and/or issues raised (by each</w:t>
      </w:r>
      <w:r>
        <w:rPr>
          <w:color w:val="1D1D1B"/>
          <w:spacing w:val="37"/>
          <w:sz w:val="20"/>
        </w:rPr>
        <w:t xml:space="preserve"> </w:t>
      </w:r>
      <w:r>
        <w:rPr>
          <w:color w:val="1D1D1B"/>
          <w:sz w:val="20"/>
        </w:rPr>
        <w:t>agency)</w:t>
      </w:r>
    </w:p>
    <w:p w14:paraId="109563FC" w14:textId="77777777" w:rsidR="009A029C" w:rsidRDefault="00E71A31">
      <w:pPr>
        <w:pStyle w:val="ListParagraph"/>
        <w:numPr>
          <w:ilvl w:val="0"/>
          <w:numId w:val="80"/>
        </w:numPr>
        <w:tabs>
          <w:tab w:val="left" w:pos="347"/>
        </w:tabs>
        <w:ind w:hanging="226"/>
        <w:jc w:val="both"/>
        <w:rPr>
          <w:sz w:val="20"/>
        </w:rPr>
      </w:pPr>
      <w:r>
        <w:rPr>
          <w:color w:val="1D1D1B"/>
          <w:sz w:val="20"/>
        </w:rPr>
        <w:t>key</w:t>
      </w:r>
      <w:r>
        <w:rPr>
          <w:color w:val="1D1D1B"/>
          <w:spacing w:val="4"/>
          <w:sz w:val="20"/>
        </w:rPr>
        <w:t xml:space="preserve"> </w:t>
      </w:r>
      <w:r>
        <w:rPr>
          <w:color w:val="1D1D1B"/>
          <w:sz w:val="20"/>
        </w:rPr>
        <w:t>actions.</w:t>
      </w:r>
    </w:p>
    <w:p w14:paraId="4E297C1C" w14:textId="77777777" w:rsidR="009A029C" w:rsidRDefault="009A029C">
      <w:pPr>
        <w:pStyle w:val="BodyText"/>
        <w:spacing w:before="10"/>
        <w:ind w:left="0"/>
        <w:rPr>
          <w:sz w:val="17"/>
        </w:rPr>
      </w:pPr>
    </w:p>
    <w:p w14:paraId="288B158A" w14:textId="77777777" w:rsidR="009A029C" w:rsidRDefault="00E71A31">
      <w:pPr>
        <w:pStyle w:val="Heading3"/>
        <w:numPr>
          <w:ilvl w:val="2"/>
          <w:numId w:val="82"/>
        </w:numPr>
        <w:tabs>
          <w:tab w:val="left" w:pos="828"/>
        </w:tabs>
        <w:spacing w:before="0"/>
        <w:jc w:val="both"/>
      </w:pPr>
      <w:r>
        <w:rPr>
          <w:color w:val="1D1D1B"/>
        </w:rPr>
        <w:t>Engage with relevant agencies and</w:t>
      </w:r>
      <w:r>
        <w:rPr>
          <w:color w:val="1D1D1B"/>
          <w:spacing w:val="32"/>
        </w:rPr>
        <w:t xml:space="preserve"> </w:t>
      </w:r>
      <w:r>
        <w:rPr>
          <w:color w:val="1D1D1B"/>
        </w:rPr>
        <w:t>regulators</w:t>
      </w:r>
    </w:p>
    <w:p w14:paraId="7AC62107" w14:textId="77777777" w:rsidR="009A029C" w:rsidRDefault="00E71A31">
      <w:pPr>
        <w:pStyle w:val="BodyText"/>
        <w:spacing w:before="163"/>
        <w:ind w:left="120"/>
        <w:jc w:val="both"/>
      </w:pPr>
      <w:r>
        <w:rPr>
          <w:color w:val="1D1D1B"/>
        </w:rPr>
        <w:t>Early engagement with ERR, relevant referral authorities, other agencies and council is key to the efficient</w:t>
      </w:r>
    </w:p>
    <w:p w14:paraId="1DEDF7D7" w14:textId="77777777" w:rsidR="009A029C" w:rsidRDefault="00E71A31">
      <w:pPr>
        <w:pStyle w:val="BodyText"/>
        <w:spacing w:before="10"/>
        <w:ind w:left="120"/>
        <w:jc w:val="both"/>
      </w:pPr>
      <w:r>
        <w:rPr>
          <w:color w:val="1D1D1B"/>
        </w:rPr>
        <w:t>assessment of your proposal.</w:t>
      </w:r>
    </w:p>
    <w:p w14:paraId="4D49B4F8" w14:textId="77777777" w:rsidR="009A029C" w:rsidRDefault="00E71A31">
      <w:pPr>
        <w:pStyle w:val="BodyText"/>
        <w:spacing w:before="180" w:line="249" w:lineRule="auto"/>
        <w:ind w:left="120" w:right="461"/>
        <w:jc w:val="both"/>
      </w:pPr>
      <w:r>
        <w:rPr>
          <w:color w:val="1D1D1B"/>
        </w:rPr>
        <w:t>At the initial site meeting you should initiate discussions with these stakeholders to clarify their requirements and resolve any potential issues. You should notify your nominated ERR Assessments Officer if any agencies provide further advice regarding their requirements for a work plan after the meeting.</w:t>
      </w:r>
    </w:p>
    <w:p w14:paraId="1FB05AF9" w14:textId="77777777" w:rsidR="009A029C" w:rsidRDefault="00E71A31">
      <w:pPr>
        <w:pStyle w:val="BodyText"/>
        <w:spacing w:before="173" w:line="249" w:lineRule="auto"/>
        <w:ind w:left="120" w:right="1157"/>
        <w:jc w:val="both"/>
      </w:pPr>
      <w:r>
        <w:rPr>
          <w:color w:val="1D1D1B"/>
          <w:spacing w:val="-8"/>
        </w:rPr>
        <w:t xml:space="preserve">You </w:t>
      </w:r>
      <w:r>
        <w:rPr>
          <w:color w:val="1D1D1B"/>
        </w:rPr>
        <w:t>may be required to undertake additional work (e.g. surveys, investigations, or assessments) as a result of</w:t>
      </w:r>
      <w:r>
        <w:rPr>
          <w:color w:val="1D1D1B"/>
          <w:spacing w:val="-4"/>
        </w:rPr>
        <w:t xml:space="preserve"> </w:t>
      </w:r>
      <w:r>
        <w:rPr>
          <w:color w:val="1D1D1B"/>
        </w:rPr>
        <w:t>comments</w:t>
      </w:r>
      <w:r>
        <w:rPr>
          <w:color w:val="1D1D1B"/>
          <w:spacing w:val="-3"/>
        </w:rPr>
        <w:t xml:space="preserve"> </w:t>
      </w:r>
      <w:r>
        <w:rPr>
          <w:color w:val="1D1D1B"/>
        </w:rPr>
        <w:t>provided</w:t>
      </w:r>
      <w:r>
        <w:rPr>
          <w:color w:val="1D1D1B"/>
          <w:spacing w:val="-3"/>
        </w:rPr>
        <w:t xml:space="preserve"> </w:t>
      </w:r>
      <w:r>
        <w:rPr>
          <w:color w:val="1D1D1B"/>
        </w:rPr>
        <w:t>during</w:t>
      </w:r>
      <w:r>
        <w:rPr>
          <w:color w:val="1D1D1B"/>
          <w:spacing w:val="-4"/>
        </w:rPr>
        <w:t xml:space="preserve"> </w:t>
      </w:r>
      <w:r>
        <w:rPr>
          <w:color w:val="1D1D1B"/>
        </w:rPr>
        <w:t>the</w:t>
      </w:r>
      <w:r>
        <w:rPr>
          <w:color w:val="1D1D1B"/>
          <w:spacing w:val="-3"/>
        </w:rPr>
        <w:t xml:space="preserve"> </w:t>
      </w:r>
      <w:r>
        <w:rPr>
          <w:color w:val="1D1D1B"/>
        </w:rPr>
        <w:t>meeting.</w:t>
      </w:r>
      <w:r>
        <w:rPr>
          <w:color w:val="1D1D1B"/>
          <w:spacing w:val="-7"/>
        </w:rPr>
        <w:t xml:space="preserve"> </w:t>
      </w:r>
      <w:r>
        <w:rPr>
          <w:color w:val="1D1D1B"/>
          <w:spacing w:val="-8"/>
        </w:rPr>
        <w:t>You</w:t>
      </w:r>
      <w:r>
        <w:rPr>
          <w:color w:val="1D1D1B"/>
          <w:spacing w:val="-3"/>
        </w:rPr>
        <w:t xml:space="preserve"> </w:t>
      </w:r>
      <w:r>
        <w:rPr>
          <w:color w:val="1D1D1B"/>
        </w:rPr>
        <w:t>are</w:t>
      </w:r>
      <w:r>
        <w:rPr>
          <w:color w:val="1D1D1B"/>
          <w:spacing w:val="-4"/>
        </w:rPr>
        <w:t xml:space="preserve"> </w:t>
      </w:r>
      <w:r>
        <w:rPr>
          <w:color w:val="1D1D1B"/>
        </w:rPr>
        <w:t>responsible</w:t>
      </w:r>
      <w:r>
        <w:rPr>
          <w:color w:val="1D1D1B"/>
          <w:spacing w:val="-3"/>
        </w:rPr>
        <w:t xml:space="preserve"> </w:t>
      </w:r>
      <w:r>
        <w:rPr>
          <w:color w:val="1D1D1B"/>
        </w:rPr>
        <w:t>for</w:t>
      </w:r>
      <w:r>
        <w:rPr>
          <w:color w:val="1D1D1B"/>
          <w:spacing w:val="-3"/>
        </w:rPr>
        <w:t xml:space="preserve"> </w:t>
      </w:r>
      <w:r>
        <w:rPr>
          <w:color w:val="1D1D1B"/>
        </w:rPr>
        <w:t>consulting</w:t>
      </w:r>
      <w:r>
        <w:rPr>
          <w:color w:val="1D1D1B"/>
          <w:spacing w:val="-4"/>
        </w:rPr>
        <w:t xml:space="preserve"> </w:t>
      </w:r>
      <w:r>
        <w:rPr>
          <w:color w:val="1D1D1B"/>
        </w:rPr>
        <w:t>with</w:t>
      </w:r>
      <w:r>
        <w:rPr>
          <w:color w:val="1D1D1B"/>
          <w:spacing w:val="-3"/>
        </w:rPr>
        <w:t xml:space="preserve"> </w:t>
      </w:r>
      <w:r>
        <w:rPr>
          <w:color w:val="1D1D1B"/>
        </w:rPr>
        <w:t>the</w:t>
      </w:r>
      <w:r>
        <w:rPr>
          <w:color w:val="1D1D1B"/>
          <w:spacing w:val="-3"/>
        </w:rPr>
        <w:t xml:space="preserve"> </w:t>
      </w:r>
      <w:r>
        <w:rPr>
          <w:color w:val="1D1D1B"/>
        </w:rPr>
        <w:t>relevant</w:t>
      </w:r>
      <w:r>
        <w:rPr>
          <w:color w:val="1D1D1B"/>
          <w:spacing w:val="-4"/>
        </w:rPr>
        <w:t xml:space="preserve"> </w:t>
      </w:r>
      <w:r>
        <w:rPr>
          <w:color w:val="1D1D1B"/>
        </w:rPr>
        <w:t>stakeholders to ensure that your additional work meets their specific</w:t>
      </w:r>
      <w:r>
        <w:rPr>
          <w:color w:val="1D1D1B"/>
          <w:spacing w:val="17"/>
        </w:rPr>
        <w:t xml:space="preserve"> </w:t>
      </w:r>
      <w:r>
        <w:rPr>
          <w:color w:val="1D1D1B"/>
        </w:rPr>
        <w:t>requirements.</w:t>
      </w:r>
    </w:p>
    <w:p w14:paraId="4B9EC3DE" w14:textId="77777777" w:rsidR="009A029C" w:rsidRDefault="00E71A31">
      <w:pPr>
        <w:pStyle w:val="BodyText"/>
        <w:spacing w:before="172" w:line="249" w:lineRule="auto"/>
        <w:ind w:left="120" w:right="164"/>
      </w:pPr>
      <w:r>
        <w:rPr>
          <w:color w:val="1D1D1B"/>
        </w:rPr>
        <w:t>ERR</w:t>
      </w:r>
      <w:r>
        <w:rPr>
          <w:color w:val="1D1D1B"/>
          <w:spacing w:val="-3"/>
        </w:rPr>
        <w:t xml:space="preserve"> </w:t>
      </w:r>
      <w:r>
        <w:rPr>
          <w:color w:val="1D1D1B"/>
        </w:rPr>
        <w:t>recommends</w:t>
      </w:r>
      <w:r>
        <w:rPr>
          <w:color w:val="1D1D1B"/>
          <w:spacing w:val="-2"/>
        </w:rPr>
        <w:t xml:space="preserve"> </w:t>
      </w:r>
      <w:r>
        <w:rPr>
          <w:color w:val="1D1D1B"/>
        </w:rPr>
        <w:t>that</w:t>
      </w:r>
      <w:r>
        <w:rPr>
          <w:color w:val="1D1D1B"/>
          <w:spacing w:val="-2"/>
        </w:rPr>
        <w:t xml:space="preserve"> </w:t>
      </w:r>
      <w:r>
        <w:rPr>
          <w:color w:val="1D1D1B"/>
        </w:rPr>
        <w:t>your</w:t>
      </w:r>
      <w:r>
        <w:rPr>
          <w:color w:val="1D1D1B"/>
          <w:spacing w:val="-3"/>
        </w:rPr>
        <w:t xml:space="preserve"> </w:t>
      </w:r>
      <w:r>
        <w:rPr>
          <w:color w:val="1D1D1B"/>
        </w:rPr>
        <w:t>work</w:t>
      </w:r>
      <w:r>
        <w:rPr>
          <w:color w:val="1D1D1B"/>
          <w:spacing w:val="-2"/>
        </w:rPr>
        <w:t xml:space="preserve"> </w:t>
      </w:r>
      <w:r>
        <w:rPr>
          <w:color w:val="1D1D1B"/>
        </w:rPr>
        <w:t>plan</w:t>
      </w:r>
      <w:r>
        <w:rPr>
          <w:color w:val="1D1D1B"/>
          <w:spacing w:val="-2"/>
        </w:rPr>
        <w:t xml:space="preserve"> </w:t>
      </w:r>
      <w:r>
        <w:rPr>
          <w:color w:val="1D1D1B"/>
        </w:rPr>
        <w:t>or</w:t>
      </w:r>
      <w:r>
        <w:rPr>
          <w:color w:val="1D1D1B"/>
          <w:spacing w:val="-3"/>
        </w:rPr>
        <w:t xml:space="preserve"> </w:t>
      </w:r>
      <w:r>
        <w:rPr>
          <w:color w:val="1D1D1B"/>
        </w:rPr>
        <w:t>work</w:t>
      </w:r>
      <w:r>
        <w:rPr>
          <w:color w:val="1D1D1B"/>
          <w:spacing w:val="-2"/>
        </w:rPr>
        <w:t xml:space="preserve"> </w:t>
      </w:r>
      <w:r>
        <w:rPr>
          <w:color w:val="1D1D1B"/>
        </w:rPr>
        <w:t>plan</w:t>
      </w:r>
      <w:r>
        <w:rPr>
          <w:color w:val="1D1D1B"/>
          <w:spacing w:val="-2"/>
        </w:rPr>
        <w:t xml:space="preserve"> </w:t>
      </w:r>
      <w:r>
        <w:rPr>
          <w:color w:val="1D1D1B"/>
        </w:rPr>
        <w:t>variation</w:t>
      </w:r>
      <w:r>
        <w:rPr>
          <w:color w:val="1D1D1B"/>
          <w:spacing w:val="-3"/>
        </w:rPr>
        <w:t xml:space="preserve"> </w:t>
      </w:r>
      <w:r>
        <w:rPr>
          <w:color w:val="1D1D1B"/>
        </w:rPr>
        <w:t>is</w:t>
      </w:r>
      <w:r>
        <w:rPr>
          <w:color w:val="1D1D1B"/>
          <w:spacing w:val="-2"/>
        </w:rPr>
        <w:t xml:space="preserve"> </w:t>
      </w:r>
      <w:r>
        <w:rPr>
          <w:color w:val="1D1D1B"/>
        </w:rPr>
        <w:t>submitted</w:t>
      </w:r>
      <w:r>
        <w:rPr>
          <w:color w:val="1D1D1B"/>
          <w:spacing w:val="-2"/>
        </w:rPr>
        <w:t xml:space="preserve"> </w:t>
      </w:r>
      <w:r>
        <w:rPr>
          <w:color w:val="1D1D1B"/>
        </w:rPr>
        <w:t>within</w:t>
      </w:r>
      <w:r>
        <w:rPr>
          <w:color w:val="1D1D1B"/>
          <w:spacing w:val="-3"/>
        </w:rPr>
        <w:t xml:space="preserve"> </w:t>
      </w:r>
      <w:r>
        <w:rPr>
          <w:color w:val="1D1D1B"/>
        </w:rPr>
        <w:t>12</w:t>
      </w:r>
      <w:r>
        <w:rPr>
          <w:color w:val="1D1D1B"/>
          <w:spacing w:val="-2"/>
        </w:rPr>
        <w:t xml:space="preserve"> </w:t>
      </w:r>
      <w:r>
        <w:rPr>
          <w:color w:val="1D1D1B"/>
        </w:rPr>
        <w:t>months</w:t>
      </w:r>
      <w:r>
        <w:rPr>
          <w:color w:val="1D1D1B"/>
          <w:spacing w:val="-2"/>
        </w:rPr>
        <w:t xml:space="preserve"> </w:t>
      </w:r>
      <w:r>
        <w:rPr>
          <w:color w:val="1D1D1B"/>
        </w:rPr>
        <w:t>of</w:t>
      </w:r>
      <w:r>
        <w:rPr>
          <w:color w:val="1D1D1B"/>
          <w:spacing w:val="-3"/>
        </w:rPr>
        <w:t xml:space="preserve"> </w:t>
      </w:r>
      <w:r>
        <w:rPr>
          <w:color w:val="1D1D1B"/>
        </w:rPr>
        <w:t>the</w:t>
      </w:r>
      <w:r>
        <w:rPr>
          <w:color w:val="1D1D1B"/>
          <w:spacing w:val="-2"/>
        </w:rPr>
        <w:t xml:space="preserve"> </w:t>
      </w:r>
      <w:r>
        <w:rPr>
          <w:color w:val="1D1D1B"/>
        </w:rPr>
        <w:t>initial</w:t>
      </w:r>
      <w:r>
        <w:rPr>
          <w:color w:val="1D1D1B"/>
          <w:spacing w:val="-2"/>
        </w:rPr>
        <w:t xml:space="preserve"> </w:t>
      </w:r>
      <w:r>
        <w:rPr>
          <w:color w:val="1D1D1B"/>
        </w:rPr>
        <w:t>site</w:t>
      </w:r>
      <w:r>
        <w:rPr>
          <w:color w:val="1D1D1B"/>
          <w:spacing w:val="-3"/>
        </w:rPr>
        <w:t xml:space="preserve"> </w:t>
      </w:r>
      <w:r>
        <w:rPr>
          <w:color w:val="1D1D1B"/>
        </w:rPr>
        <w:t>meeting. Any longer and another site meeting is likely to be required to capture current</w:t>
      </w:r>
      <w:r>
        <w:rPr>
          <w:color w:val="1D1D1B"/>
          <w:spacing w:val="23"/>
        </w:rPr>
        <w:t xml:space="preserve"> </w:t>
      </w:r>
      <w:r>
        <w:rPr>
          <w:color w:val="1D1D1B"/>
          <w:spacing w:val="-2"/>
        </w:rPr>
        <w:t>information.</w:t>
      </w:r>
    </w:p>
    <w:p w14:paraId="24CD0B72" w14:textId="77777777" w:rsidR="009A029C" w:rsidRDefault="00E71A31">
      <w:pPr>
        <w:pStyle w:val="BodyText"/>
        <w:spacing w:before="172" w:line="249" w:lineRule="auto"/>
        <w:ind w:left="119" w:right="422"/>
      </w:pPr>
      <w:r>
        <w:rPr>
          <w:color w:val="1D1D1B"/>
        </w:rPr>
        <w:t>While</w:t>
      </w:r>
      <w:r>
        <w:rPr>
          <w:color w:val="1D1D1B"/>
          <w:spacing w:val="-6"/>
        </w:rPr>
        <w:t xml:space="preserve"> </w:t>
      </w:r>
      <w:r>
        <w:rPr>
          <w:color w:val="1D1D1B"/>
        </w:rPr>
        <w:t>preparing</w:t>
      </w:r>
      <w:r>
        <w:rPr>
          <w:color w:val="1D1D1B"/>
          <w:spacing w:val="-6"/>
        </w:rPr>
        <w:t xml:space="preserve"> </w:t>
      </w:r>
      <w:r>
        <w:rPr>
          <w:color w:val="1D1D1B"/>
        </w:rPr>
        <w:t>your</w:t>
      </w:r>
      <w:r>
        <w:rPr>
          <w:color w:val="1D1D1B"/>
          <w:spacing w:val="-6"/>
        </w:rPr>
        <w:t xml:space="preserve"> </w:t>
      </w:r>
      <w:r>
        <w:rPr>
          <w:color w:val="1D1D1B"/>
        </w:rPr>
        <w:t>work</w:t>
      </w:r>
      <w:r>
        <w:rPr>
          <w:color w:val="1D1D1B"/>
          <w:spacing w:val="-5"/>
        </w:rPr>
        <w:t xml:space="preserve"> </w:t>
      </w:r>
      <w:r>
        <w:rPr>
          <w:color w:val="1D1D1B"/>
        </w:rPr>
        <w:t>plan,</w:t>
      </w:r>
      <w:r>
        <w:rPr>
          <w:color w:val="1D1D1B"/>
          <w:spacing w:val="-6"/>
        </w:rPr>
        <w:t xml:space="preserve"> </w:t>
      </w:r>
      <w:r>
        <w:rPr>
          <w:color w:val="1D1D1B"/>
        </w:rPr>
        <w:t>you</w:t>
      </w:r>
      <w:r>
        <w:rPr>
          <w:color w:val="1D1D1B"/>
          <w:spacing w:val="-6"/>
        </w:rPr>
        <w:t xml:space="preserve"> </w:t>
      </w:r>
      <w:r>
        <w:rPr>
          <w:color w:val="1D1D1B"/>
        </w:rPr>
        <w:t>should</w:t>
      </w:r>
      <w:r>
        <w:rPr>
          <w:color w:val="1D1D1B"/>
          <w:spacing w:val="-5"/>
        </w:rPr>
        <w:t xml:space="preserve"> </w:t>
      </w:r>
      <w:r>
        <w:rPr>
          <w:color w:val="1D1D1B"/>
        </w:rPr>
        <w:t>progress</w:t>
      </w:r>
      <w:r>
        <w:rPr>
          <w:color w:val="1D1D1B"/>
          <w:spacing w:val="-6"/>
        </w:rPr>
        <w:t xml:space="preserve"> </w:t>
      </w:r>
      <w:r>
        <w:rPr>
          <w:color w:val="1D1D1B"/>
        </w:rPr>
        <w:t>applications</w:t>
      </w:r>
      <w:r>
        <w:rPr>
          <w:color w:val="1D1D1B"/>
          <w:spacing w:val="-6"/>
        </w:rPr>
        <w:t xml:space="preserve"> </w:t>
      </w:r>
      <w:r>
        <w:rPr>
          <w:color w:val="1D1D1B"/>
        </w:rPr>
        <w:t>for</w:t>
      </w:r>
      <w:r>
        <w:rPr>
          <w:color w:val="1D1D1B"/>
          <w:spacing w:val="-6"/>
        </w:rPr>
        <w:t xml:space="preserve"> </w:t>
      </w:r>
      <w:r>
        <w:rPr>
          <w:color w:val="1D1D1B"/>
        </w:rPr>
        <w:t>any</w:t>
      </w:r>
      <w:r>
        <w:rPr>
          <w:color w:val="1D1D1B"/>
          <w:spacing w:val="-5"/>
        </w:rPr>
        <w:t xml:space="preserve"> </w:t>
      </w:r>
      <w:r>
        <w:rPr>
          <w:color w:val="1D1D1B"/>
        </w:rPr>
        <w:t>other</w:t>
      </w:r>
      <w:r>
        <w:rPr>
          <w:color w:val="1D1D1B"/>
          <w:spacing w:val="-6"/>
        </w:rPr>
        <w:t xml:space="preserve"> </w:t>
      </w:r>
      <w:r>
        <w:rPr>
          <w:color w:val="1D1D1B"/>
        </w:rPr>
        <w:t>permits,</w:t>
      </w:r>
      <w:r>
        <w:rPr>
          <w:color w:val="1D1D1B"/>
          <w:spacing w:val="-6"/>
        </w:rPr>
        <w:t xml:space="preserve"> </w:t>
      </w:r>
      <w:r>
        <w:rPr>
          <w:color w:val="1D1D1B"/>
        </w:rPr>
        <w:t>licences</w:t>
      </w:r>
      <w:r>
        <w:rPr>
          <w:color w:val="1D1D1B"/>
          <w:spacing w:val="-5"/>
        </w:rPr>
        <w:t xml:space="preserve"> </w:t>
      </w:r>
      <w:r>
        <w:rPr>
          <w:color w:val="1D1D1B"/>
        </w:rPr>
        <w:t>or</w:t>
      </w:r>
      <w:r>
        <w:rPr>
          <w:color w:val="1D1D1B"/>
          <w:spacing w:val="-6"/>
        </w:rPr>
        <w:t xml:space="preserve"> </w:t>
      </w:r>
      <w:r>
        <w:rPr>
          <w:color w:val="1D1D1B"/>
        </w:rPr>
        <w:t>approvals required prior to seeking approval or statutory endorsement under the MRSDA from ERR.</w:t>
      </w:r>
    </w:p>
    <w:p w14:paraId="693CC830" w14:textId="77777777" w:rsidR="009A029C" w:rsidRDefault="009A029C">
      <w:pPr>
        <w:pStyle w:val="BodyText"/>
        <w:spacing w:before="6"/>
        <w:ind w:left="0"/>
        <w:rPr>
          <w:sz w:val="19"/>
        </w:rPr>
      </w:pPr>
    </w:p>
    <w:p w14:paraId="5BD8C6FB" w14:textId="77777777" w:rsidR="009A029C" w:rsidRDefault="00E71A31">
      <w:pPr>
        <w:pStyle w:val="Heading3"/>
        <w:numPr>
          <w:ilvl w:val="2"/>
          <w:numId w:val="82"/>
        </w:numPr>
        <w:tabs>
          <w:tab w:val="left" w:pos="829"/>
        </w:tabs>
        <w:spacing w:before="1"/>
      </w:pPr>
      <w:r>
        <w:rPr>
          <w:color w:val="1D1D1B"/>
        </w:rPr>
        <w:t>Pre-submission briefing to Earth Resources Regulation</w:t>
      </w:r>
      <w:r>
        <w:rPr>
          <w:color w:val="1D1D1B"/>
          <w:spacing w:val="38"/>
        </w:rPr>
        <w:t xml:space="preserve"> </w:t>
      </w:r>
      <w:r>
        <w:rPr>
          <w:color w:val="1D1D1B"/>
        </w:rPr>
        <w:t>(optional)</w:t>
      </w:r>
    </w:p>
    <w:p w14:paraId="26567A74" w14:textId="77777777" w:rsidR="009A029C" w:rsidRDefault="00E71A31">
      <w:pPr>
        <w:pStyle w:val="BodyText"/>
        <w:spacing w:before="163" w:line="249" w:lineRule="auto"/>
        <w:ind w:left="120" w:right="623"/>
      </w:pPr>
      <w:r>
        <w:rPr>
          <w:color w:val="1D1D1B"/>
        </w:rPr>
        <w:t>For some complex work plans and work plan variations it may be beneficial to arrange a pre-submission briefing to ERR. The briefing should be no earlier than two to four weeks prior to submission, and cover details such as:</w:t>
      </w:r>
    </w:p>
    <w:p w14:paraId="5EA483DD" w14:textId="77777777" w:rsidR="009A029C" w:rsidRDefault="00E71A31">
      <w:pPr>
        <w:pStyle w:val="ListParagraph"/>
        <w:numPr>
          <w:ilvl w:val="0"/>
          <w:numId w:val="80"/>
        </w:numPr>
        <w:tabs>
          <w:tab w:val="left" w:pos="347"/>
        </w:tabs>
        <w:spacing w:before="171"/>
        <w:ind w:hanging="226"/>
        <w:jc w:val="both"/>
        <w:rPr>
          <w:sz w:val="20"/>
        </w:rPr>
      </w:pPr>
      <w:r>
        <w:rPr>
          <w:color w:val="1D1D1B"/>
          <w:sz w:val="20"/>
        </w:rPr>
        <w:t>modifications (if any) to the proposal since it was last discussed with ERR;</w:t>
      </w:r>
    </w:p>
    <w:p w14:paraId="68639950" w14:textId="77777777" w:rsidR="009A029C" w:rsidRDefault="00E71A31">
      <w:pPr>
        <w:pStyle w:val="ListParagraph"/>
        <w:numPr>
          <w:ilvl w:val="0"/>
          <w:numId w:val="80"/>
        </w:numPr>
        <w:tabs>
          <w:tab w:val="left" w:pos="347"/>
        </w:tabs>
        <w:ind w:hanging="226"/>
        <w:jc w:val="both"/>
        <w:rPr>
          <w:sz w:val="20"/>
        </w:rPr>
      </w:pPr>
      <w:r>
        <w:rPr>
          <w:color w:val="1D1D1B"/>
          <w:sz w:val="20"/>
        </w:rPr>
        <w:t>engagement undertaken with referral authorities and other agencies and the outcomes of that engagement (if</w:t>
      </w:r>
      <w:r>
        <w:rPr>
          <w:color w:val="1D1D1B"/>
          <w:spacing w:val="21"/>
          <w:sz w:val="20"/>
        </w:rPr>
        <w:t xml:space="preserve"> </w:t>
      </w:r>
      <w:r>
        <w:rPr>
          <w:color w:val="1D1D1B"/>
          <w:sz w:val="20"/>
        </w:rPr>
        <w:t>any);</w:t>
      </w:r>
    </w:p>
    <w:p w14:paraId="4FFD7EB5" w14:textId="77777777" w:rsidR="009A029C" w:rsidRDefault="00E71A31">
      <w:pPr>
        <w:pStyle w:val="ListParagraph"/>
        <w:numPr>
          <w:ilvl w:val="0"/>
          <w:numId w:val="80"/>
        </w:numPr>
        <w:tabs>
          <w:tab w:val="left" w:pos="347"/>
        </w:tabs>
        <w:ind w:hanging="226"/>
        <w:jc w:val="both"/>
        <w:rPr>
          <w:sz w:val="20"/>
        </w:rPr>
      </w:pPr>
      <w:r>
        <w:rPr>
          <w:color w:val="1D1D1B"/>
          <w:sz w:val="20"/>
        </w:rPr>
        <w:t>risk assessment and</w:t>
      </w:r>
      <w:r>
        <w:rPr>
          <w:color w:val="1D1D1B"/>
          <w:spacing w:val="14"/>
          <w:sz w:val="20"/>
        </w:rPr>
        <w:t xml:space="preserve"> </w:t>
      </w:r>
      <w:r>
        <w:rPr>
          <w:color w:val="1D1D1B"/>
          <w:sz w:val="20"/>
        </w:rPr>
        <w:t>management;</w:t>
      </w:r>
    </w:p>
    <w:p w14:paraId="4AF2CE21" w14:textId="77777777" w:rsidR="009A029C" w:rsidRDefault="00E71A31">
      <w:pPr>
        <w:pStyle w:val="ListParagraph"/>
        <w:numPr>
          <w:ilvl w:val="0"/>
          <w:numId w:val="80"/>
        </w:numPr>
        <w:tabs>
          <w:tab w:val="left" w:pos="347"/>
        </w:tabs>
        <w:ind w:hanging="226"/>
        <w:jc w:val="both"/>
        <w:rPr>
          <w:sz w:val="20"/>
        </w:rPr>
      </w:pPr>
      <w:r>
        <w:rPr>
          <w:color w:val="1D1D1B"/>
          <w:sz w:val="20"/>
        </w:rPr>
        <w:t>community engagement;</w:t>
      </w:r>
      <w:r>
        <w:rPr>
          <w:color w:val="1D1D1B"/>
          <w:spacing w:val="9"/>
          <w:sz w:val="20"/>
        </w:rPr>
        <w:t xml:space="preserve"> </w:t>
      </w:r>
      <w:r>
        <w:rPr>
          <w:color w:val="1D1D1B"/>
          <w:sz w:val="20"/>
        </w:rPr>
        <w:t>and</w:t>
      </w:r>
    </w:p>
    <w:p w14:paraId="5FDAA2CD" w14:textId="77777777" w:rsidR="009A029C" w:rsidRDefault="00E71A31">
      <w:pPr>
        <w:pStyle w:val="ListParagraph"/>
        <w:numPr>
          <w:ilvl w:val="0"/>
          <w:numId w:val="80"/>
        </w:numPr>
        <w:tabs>
          <w:tab w:val="left" w:pos="347"/>
        </w:tabs>
        <w:ind w:hanging="226"/>
        <w:jc w:val="both"/>
        <w:rPr>
          <w:sz w:val="20"/>
        </w:rPr>
      </w:pPr>
      <w:r>
        <w:rPr>
          <w:color w:val="1D1D1B"/>
          <w:sz w:val="20"/>
        </w:rPr>
        <w:t>rehabilitation.</w:t>
      </w:r>
    </w:p>
    <w:p w14:paraId="61A47201" w14:textId="77777777" w:rsidR="009A029C" w:rsidRDefault="009A029C">
      <w:pPr>
        <w:jc w:val="both"/>
        <w:rPr>
          <w:sz w:val="20"/>
        </w:rPr>
        <w:sectPr w:rsidR="009A029C">
          <w:pgSz w:w="11910" w:h="16840"/>
          <w:pgMar w:top="580" w:right="560" w:bottom="900" w:left="600" w:header="0" w:footer="621" w:gutter="0"/>
          <w:cols w:space="720"/>
        </w:sectPr>
      </w:pPr>
    </w:p>
    <w:p w14:paraId="7CB680E7" w14:textId="77777777" w:rsidR="009A029C" w:rsidRDefault="00E71A31">
      <w:pPr>
        <w:pStyle w:val="Heading1"/>
        <w:numPr>
          <w:ilvl w:val="0"/>
          <w:numId w:val="79"/>
        </w:numPr>
        <w:tabs>
          <w:tab w:val="left" w:pos="531"/>
        </w:tabs>
        <w:ind w:hanging="410"/>
      </w:pPr>
      <w:bookmarkStart w:id="24" w:name="_bookmark13"/>
      <w:bookmarkStart w:id="25" w:name="_TOC_250007"/>
      <w:bookmarkEnd w:id="24"/>
      <w:r>
        <w:rPr>
          <w:color w:val="1D1D1B"/>
        </w:rPr>
        <w:lastRenderedPageBreak/>
        <w:t>What needs to be in a work</w:t>
      </w:r>
      <w:r>
        <w:rPr>
          <w:color w:val="1D1D1B"/>
          <w:spacing w:val="69"/>
        </w:rPr>
        <w:t xml:space="preserve"> </w:t>
      </w:r>
      <w:bookmarkEnd w:id="25"/>
      <w:r>
        <w:rPr>
          <w:color w:val="1D1D1B"/>
        </w:rPr>
        <w:t>plan?</w:t>
      </w:r>
    </w:p>
    <w:p w14:paraId="007C1762" w14:textId="77777777" w:rsidR="009A029C" w:rsidRDefault="00E71A31">
      <w:pPr>
        <w:pStyle w:val="Heading2"/>
        <w:numPr>
          <w:ilvl w:val="1"/>
          <w:numId w:val="79"/>
        </w:numPr>
        <w:tabs>
          <w:tab w:val="left" w:pos="663"/>
        </w:tabs>
        <w:spacing w:before="299"/>
        <w:ind w:left="662" w:hanging="542"/>
        <w:rPr>
          <w:color w:val="1D1D1B"/>
        </w:rPr>
      </w:pPr>
      <w:r>
        <w:rPr>
          <w:color w:val="1D1D1B"/>
        </w:rPr>
        <w:t>Work plan</w:t>
      </w:r>
      <w:r>
        <w:rPr>
          <w:color w:val="1D1D1B"/>
          <w:spacing w:val="16"/>
        </w:rPr>
        <w:t xml:space="preserve"> </w:t>
      </w:r>
      <w:r>
        <w:rPr>
          <w:color w:val="1D1D1B"/>
        </w:rPr>
        <w:t>objectives</w:t>
      </w:r>
    </w:p>
    <w:p w14:paraId="3399A8A6" w14:textId="77777777" w:rsidR="009A029C" w:rsidRDefault="00E71A31">
      <w:pPr>
        <w:pStyle w:val="BodyText"/>
        <w:spacing w:before="154"/>
        <w:ind w:left="120"/>
      </w:pPr>
      <w:r>
        <w:rPr>
          <w:color w:val="1D1D1B"/>
        </w:rPr>
        <w:t>Submission of a work plan serves two objectives:</w:t>
      </w:r>
    </w:p>
    <w:p w14:paraId="28E7BBED" w14:textId="77777777" w:rsidR="009A029C" w:rsidRDefault="00E71A31">
      <w:pPr>
        <w:pStyle w:val="ListParagraph"/>
        <w:numPr>
          <w:ilvl w:val="0"/>
          <w:numId w:val="78"/>
        </w:numPr>
        <w:tabs>
          <w:tab w:val="left" w:pos="347"/>
        </w:tabs>
        <w:spacing w:before="180" w:line="249" w:lineRule="auto"/>
        <w:ind w:right="587" w:hanging="226"/>
        <w:rPr>
          <w:sz w:val="20"/>
        </w:rPr>
      </w:pPr>
      <w:r>
        <w:rPr>
          <w:b/>
          <w:color w:val="1D1D1B"/>
          <w:sz w:val="20"/>
        </w:rPr>
        <w:t>Assessmen</w:t>
      </w:r>
      <w:r>
        <w:rPr>
          <w:color w:val="1D1D1B"/>
          <w:sz w:val="20"/>
        </w:rPr>
        <w:t>t: It enables ERR to assess whether your work plan should be approved and, if so, any conditions that need to be</w:t>
      </w:r>
      <w:r>
        <w:rPr>
          <w:color w:val="1D1D1B"/>
          <w:spacing w:val="19"/>
          <w:sz w:val="20"/>
        </w:rPr>
        <w:t xml:space="preserve"> </w:t>
      </w:r>
      <w:r>
        <w:rPr>
          <w:color w:val="1D1D1B"/>
          <w:sz w:val="20"/>
        </w:rPr>
        <w:t>applied.</w:t>
      </w:r>
    </w:p>
    <w:p w14:paraId="5D214D59" w14:textId="77777777" w:rsidR="009A029C" w:rsidRDefault="00E71A31">
      <w:pPr>
        <w:pStyle w:val="ListParagraph"/>
        <w:numPr>
          <w:ilvl w:val="0"/>
          <w:numId w:val="78"/>
        </w:numPr>
        <w:tabs>
          <w:tab w:val="left" w:pos="347"/>
        </w:tabs>
        <w:spacing w:before="87" w:line="249" w:lineRule="auto"/>
        <w:ind w:right="597" w:hanging="226"/>
        <w:jc w:val="both"/>
        <w:rPr>
          <w:sz w:val="20"/>
        </w:rPr>
      </w:pPr>
      <w:r>
        <w:rPr>
          <w:b/>
          <w:color w:val="1D1D1B"/>
          <w:sz w:val="20"/>
        </w:rPr>
        <w:t>Compliance</w:t>
      </w:r>
      <w:r>
        <w:rPr>
          <w:color w:val="1D1D1B"/>
          <w:sz w:val="20"/>
        </w:rPr>
        <w:t>: It sets out the scope of the approved works and any requirements that you must meet, including monitoring and reporting obligations. It is important that these requirements are clearly described in your work plan, as any ambiguity could result in you inadvertently breaching the</w:t>
      </w:r>
      <w:r>
        <w:rPr>
          <w:color w:val="1D1D1B"/>
          <w:spacing w:val="48"/>
          <w:sz w:val="20"/>
        </w:rPr>
        <w:t xml:space="preserve"> </w:t>
      </w:r>
      <w:r>
        <w:rPr>
          <w:color w:val="1D1D1B"/>
          <w:sz w:val="20"/>
        </w:rPr>
        <w:t>MRSDA.</w:t>
      </w:r>
    </w:p>
    <w:p w14:paraId="61A13425" w14:textId="77777777" w:rsidR="009A029C" w:rsidRDefault="00E71A31">
      <w:pPr>
        <w:pStyle w:val="BodyText"/>
        <w:spacing w:before="172"/>
        <w:ind w:left="120"/>
      </w:pPr>
      <w:r>
        <w:rPr>
          <w:color w:val="1D1D1B"/>
        </w:rPr>
        <w:t>To achieve these objectives, all work plans must include the following key components:</w:t>
      </w:r>
    </w:p>
    <w:p w14:paraId="005A6BAD" w14:textId="77777777" w:rsidR="009A029C" w:rsidRDefault="00AE751C">
      <w:pPr>
        <w:spacing w:before="180"/>
        <w:ind w:left="120"/>
        <w:rPr>
          <w:sz w:val="20"/>
        </w:rPr>
      </w:pPr>
      <w:r>
        <w:pict w14:anchorId="335291BC">
          <v:shape id="_x0000_s1092" alt="" style="position:absolute;left:0;text-align:left;margin-left:36pt;margin-top:25.25pt;width:524.6pt;height:18.75pt;z-index:-251672576;mso-wrap-edited:f;mso-width-percent:0;mso-height-percent:0;mso-position-horizontal-relative:page;mso-width-percent:0;mso-height-percent:0" coordsize="10493,376" path="m10493,l5247,,,,,376r5247,l10493,376r,-376e" fillcolor="#1d1d1b" stroked="f">
            <v:path arrowok="t" o:connecttype="custom" o:connectlocs="6662420,320675;3331210,320675;0,320675;0,558800;3331210,558800;6662420,558800;6662420,320675" o:connectangles="0,0,0,0,0,0,0"/>
            <w10:wrap anchorx="page"/>
          </v:shape>
        </w:pict>
      </w:r>
      <w:r w:rsidR="00E71A31">
        <w:rPr>
          <w:b/>
          <w:color w:val="1D1D1B"/>
          <w:sz w:val="20"/>
        </w:rPr>
        <w:t xml:space="preserve">Table 1: </w:t>
      </w:r>
      <w:r w:rsidR="00E71A31">
        <w:rPr>
          <w:color w:val="1D1D1B"/>
          <w:sz w:val="20"/>
        </w:rPr>
        <w:t>Key components of a work plan</w:t>
      </w:r>
    </w:p>
    <w:p w14:paraId="27E18578" w14:textId="77777777" w:rsidR="009A029C" w:rsidRDefault="009A029C">
      <w:pPr>
        <w:pStyle w:val="BodyText"/>
        <w:spacing w:before="3"/>
        <w:ind w:left="0"/>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46"/>
        <w:gridCol w:w="5246"/>
      </w:tblGrid>
      <w:tr w:rsidR="009A029C" w14:paraId="19DC0DBA" w14:textId="77777777">
        <w:trPr>
          <w:trHeight w:val="370"/>
        </w:trPr>
        <w:tc>
          <w:tcPr>
            <w:tcW w:w="5246" w:type="dxa"/>
            <w:tcBorders>
              <w:top w:val="nil"/>
              <w:left w:val="nil"/>
              <w:bottom w:val="nil"/>
            </w:tcBorders>
            <w:shd w:val="clear" w:color="auto" w:fill="1D1D1B"/>
          </w:tcPr>
          <w:p w14:paraId="11CA1A39" w14:textId="77777777" w:rsidR="009A029C" w:rsidRDefault="00E71A31">
            <w:pPr>
              <w:pStyle w:val="TableParagraph"/>
              <w:spacing w:before="69"/>
              <w:ind w:left="113"/>
              <w:rPr>
                <w:b/>
                <w:sz w:val="20"/>
              </w:rPr>
            </w:pPr>
            <w:r>
              <w:rPr>
                <w:b/>
                <w:color w:val="FFFFFF"/>
                <w:sz w:val="20"/>
              </w:rPr>
              <w:t>Component</w:t>
            </w:r>
          </w:p>
        </w:tc>
        <w:tc>
          <w:tcPr>
            <w:tcW w:w="5246" w:type="dxa"/>
            <w:vMerge w:val="restart"/>
            <w:tcBorders>
              <w:top w:val="nil"/>
              <w:bottom w:val="single" w:sz="4" w:space="0" w:color="1D1D1B"/>
              <w:right w:val="nil"/>
            </w:tcBorders>
          </w:tcPr>
          <w:p w14:paraId="115CC577" w14:textId="77777777" w:rsidR="009A029C" w:rsidRDefault="00E71A31">
            <w:pPr>
              <w:pStyle w:val="TableParagraph"/>
              <w:spacing w:before="69"/>
              <w:rPr>
                <w:b/>
                <w:sz w:val="20"/>
              </w:rPr>
            </w:pPr>
            <w:r>
              <w:rPr>
                <w:b/>
                <w:color w:val="FFFFFF"/>
                <w:sz w:val="20"/>
              </w:rPr>
              <w:t>Work plans</w:t>
            </w:r>
          </w:p>
          <w:p w14:paraId="2F102805" w14:textId="77777777" w:rsidR="009A029C" w:rsidRDefault="00E71A31">
            <w:pPr>
              <w:pStyle w:val="TableParagraph"/>
              <w:spacing w:before="146" w:line="249" w:lineRule="auto"/>
              <w:rPr>
                <w:sz w:val="20"/>
              </w:rPr>
            </w:pPr>
            <w:r>
              <w:rPr>
                <w:color w:val="1D1D1B"/>
                <w:sz w:val="20"/>
              </w:rPr>
              <w:t>A description of all elements of the mine and its setting within the landscape.</w:t>
            </w:r>
          </w:p>
        </w:tc>
      </w:tr>
      <w:tr w:rsidR="009A029C" w14:paraId="01F1CDF3" w14:textId="77777777">
        <w:trPr>
          <w:trHeight w:val="609"/>
        </w:trPr>
        <w:tc>
          <w:tcPr>
            <w:tcW w:w="5246" w:type="dxa"/>
            <w:tcBorders>
              <w:top w:val="nil"/>
              <w:left w:val="nil"/>
              <w:bottom w:val="single" w:sz="4" w:space="0" w:color="1D1D1B"/>
              <w:right w:val="single" w:sz="4" w:space="0" w:color="1D1D1B"/>
            </w:tcBorders>
            <w:shd w:val="clear" w:color="auto" w:fill="EDEDED"/>
          </w:tcPr>
          <w:p w14:paraId="2A075E1B" w14:textId="77777777" w:rsidR="009A029C" w:rsidRDefault="00E71A31">
            <w:pPr>
              <w:pStyle w:val="TableParagraph"/>
              <w:spacing w:line="249" w:lineRule="auto"/>
              <w:ind w:left="113" w:right="267"/>
              <w:rPr>
                <w:sz w:val="20"/>
              </w:rPr>
            </w:pPr>
            <w:r>
              <w:rPr>
                <w:color w:val="1D1D1B"/>
                <w:sz w:val="20"/>
              </w:rPr>
              <w:t>Description of the nature and scale of the proposed mining activities</w:t>
            </w:r>
          </w:p>
        </w:tc>
        <w:tc>
          <w:tcPr>
            <w:tcW w:w="5246" w:type="dxa"/>
            <w:vMerge/>
            <w:tcBorders>
              <w:top w:val="nil"/>
              <w:bottom w:val="single" w:sz="4" w:space="0" w:color="1D1D1B"/>
              <w:right w:val="nil"/>
            </w:tcBorders>
          </w:tcPr>
          <w:p w14:paraId="77B1FADC" w14:textId="77777777" w:rsidR="009A029C" w:rsidRDefault="009A029C">
            <w:pPr>
              <w:rPr>
                <w:sz w:val="2"/>
                <w:szCs w:val="2"/>
              </w:rPr>
            </w:pPr>
          </w:p>
        </w:tc>
      </w:tr>
      <w:tr w:rsidR="009A029C" w14:paraId="62F01359" w14:textId="77777777">
        <w:trPr>
          <w:trHeight w:val="1095"/>
        </w:trPr>
        <w:tc>
          <w:tcPr>
            <w:tcW w:w="5246" w:type="dxa"/>
            <w:tcBorders>
              <w:top w:val="single" w:sz="4" w:space="0" w:color="1D1D1B"/>
              <w:left w:val="nil"/>
              <w:bottom w:val="single" w:sz="4" w:space="0" w:color="1D1D1B"/>
              <w:right w:val="single" w:sz="4" w:space="0" w:color="1D1D1B"/>
            </w:tcBorders>
            <w:shd w:val="clear" w:color="auto" w:fill="EDEDED"/>
          </w:tcPr>
          <w:p w14:paraId="347698DA" w14:textId="77777777" w:rsidR="009A029C" w:rsidRDefault="00E71A31">
            <w:pPr>
              <w:pStyle w:val="TableParagraph"/>
              <w:spacing w:line="249" w:lineRule="auto"/>
              <w:ind w:left="113" w:right="267"/>
              <w:rPr>
                <w:sz w:val="20"/>
              </w:rPr>
            </w:pPr>
            <w:r>
              <w:rPr>
                <w:color w:val="1D1D1B"/>
                <w:sz w:val="20"/>
              </w:rPr>
              <w:t>Identification and assessment of all risks the mining project may pose to the environment, to the public, or to nearby land, property or infrastructure (known as ’mining hazards’)</w:t>
            </w:r>
          </w:p>
        </w:tc>
        <w:tc>
          <w:tcPr>
            <w:tcW w:w="5246" w:type="dxa"/>
            <w:tcBorders>
              <w:top w:val="single" w:sz="4" w:space="0" w:color="1D1D1B"/>
              <w:left w:val="single" w:sz="4" w:space="0" w:color="1D1D1B"/>
              <w:bottom w:val="single" w:sz="4" w:space="0" w:color="1D1D1B"/>
              <w:right w:val="nil"/>
            </w:tcBorders>
          </w:tcPr>
          <w:p w14:paraId="44D2B82B" w14:textId="77777777" w:rsidR="009A029C" w:rsidRDefault="00E71A31">
            <w:pPr>
              <w:pStyle w:val="TableParagraph"/>
              <w:spacing w:line="249" w:lineRule="auto"/>
              <w:ind w:right="267"/>
              <w:rPr>
                <w:sz w:val="20"/>
              </w:rPr>
            </w:pPr>
            <w:r>
              <w:rPr>
                <w:color w:val="1D1D1B"/>
                <w:sz w:val="20"/>
              </w:rPr>
              <w:t>Identification and assessment of all risks associated with the mine during construction, operation and closure.</w:t>
            </w:r>
          </w:p>
        </w:tc>
      </w:tr>
      <w:tr w:rsidR="009A029C" w14:paraId="120C203C" w14:textId="77777777">
        <w:trPr>
          <w:trHeight w:val="1222"/>
        </w:trPr>
        <w:tc>
          <w:tcPr>
            <w:tcW w:w="5246" w:type="dxa"/>
            <w:tcBorders>
              <w:top w:val="single" w:sz="4" w:space="0" w:color="1D1D1B"/>
              <w:left w:val="nil"/>
              <w:bottom w:val="single" w:sz="4" w:space="0" w:color="1D1D1B"/>
              <w:right w:val="single" w:sz="4" w:space="0" w:color="1D1D1B"/>
            </w:tcBorders>
            <w:shd w:val="clear" w:color="auto" w:fill="EDEDED"/>
          </w:tcPr>
          <w:p w14:paraId="2F233358" w14:textId="77777777" w:rsidR="009A029C" w:rsidRDefault="00E71A31">
            <w:pPr>
              <w:pStyle w:val="TableParagraph"/>
              <w:spacing w:line="249" w:lineRule="auto"/>
              <w:ind w:left="113" w:right="128"/>
              <w:rPr>
                <w:sz w:val="20"/>
              </w:rPr>
            </w:pPr>
            <w:r>
              <w:rPr>
                <w:color w:val="1D1D1B"/>
                <w:sz w:val="20"/>
              </w:rPr>
              <w:t>Risk management plan that specifies the measures the proponent will use to eliminate or minimise identified risks and monitor performance</w:t>
            </w:r>
          </w:p>
        </w:tc>
        <w:tc>
          <w:tcPr>
            <w:tcW w:w="5246" w:type="dxa"/>
            <w:tcBorders>
              <w:top w:val="single" w:sz="4" w:space="0" w:color="1D1D1B"/>
              <w:left w:val="single" w:sz="4" w:space="0" w:color="1D1D1B"/>
              <w:bottom w:val="single" w:sz="4" w:space="0" w:color="1D1D1B"/>
              <w:right w:val="nil"/>
            </w:tcBorders>
          </w:tcPr>
          <w:p w14:paraId="74759407" w14:textId="77777777" w:rsidR="009A029C" w:rsidRDefault="00E71A31">
            <w:pPr>
              <w:pStyle w:val="TableParagraph"/>
              <w:spacing w:line="249" w:lineRule="auto"/>
              <w:rPr>
                <w:sz w:val="20"/>
              </w:rPr>
            </w:pPr>
            <w:r>
              <w:rPr>
                <w:color w:val="1D1D1B"/>
                <w:sz w:val="20"/>
              </w:rPr>
              <w:t>A risk management plan for the entire mine during construction, operation and closure.</w:t>
            </w:r>
          </w:p>
          <w:p w14:paraId="5DBCC14F" w14:textId="77777777" w:rsidR="009A029C" w:rsidRDefault="00E71A31">
            <w:pPr>
              <w:pStyle w:val="TableParagraph"/>
              <w:spacing w:before="121"/>
              <w:rPr>
                <w:sz w:val="20"/>
              </w:rPr>
            </w:pPr>
            <w:r>
              <w:rPr>
                <w:color w:val="1D1D1B"/>
                <w:sz w:val="20"/>
              </w:rPr>
              <w:t>This should include a risk treatment plan for every</w:t>
            </w:r>
          </w:p>
          <w:p w14:paraId="2D50DBC7" w14:textId="77777777" w:rsidR="009A029C" w:rsidRDefault="00E71A31">
            <w:pPr>
              <w:pStyle w:val="TableParagraph"/>
              <w:spacing w:before="10"/>
              <w:rPr>
                <w:sz w:val="20"/>
              </w:rPr>
            </w:pPr>
            <w:r>
              <w:rPr>
                <w:color w:val="1D1D1B"/>
                <w:sz w:val="20"/>
              </w:rPr>
              <w:t>mining hazard identified.</w:t>
            </w:r>
          </w:p>
        </w:tc>
      </w:tr>
      <w:tr w:rsidR="009A029C" w14:paraId="739E7A9E" w14:textId="77777777">
        <w:trPr>
          <w:trHeight w:val="1338"/>
        </w:trPr>
        <w:tc>
          <w:tcPr>
            <w:tcW w:w="5246" w:type="dxa"/>
            <w:tcBorders>
              <w:top w:val="single" w:sz="4" w:space="0" w:color="1D1D1B"/>
              <w:left w:val="nil"/>
              <w:bottom w:val="single" w:sz="4" w:space="0" w:color="1D1D1B"/>
              <w:right w:val="single" w:sz="4" w:space="0" w:color="1D1D1B"/>
            </w:tcBorders>
            <w:shd w:val="clear" w:color="auto" w:fill="EDEDED"/>
          </w:tcPr>
          <w:p w14:paraId="763D6773" w14:textId="77777777" w:rsidR="009A029C" w:rsidRDefault="00E71A31">
            <w:pPr>
              <w:pStyle w:val="TableParagraph"/>
              <w:ind w:left="113"/>
              <w:rPr>
                <w:sz w:val="20"/>
              </w:rPr>
            </w:pPr>
            <w:r>
              <w:rPr>
                <w:color w:val="1D1D1B"/>
                <w:sz w:val="20"/>
              </w:rPr>
              <w:t>Community engagement plan</w:t>
            </w:r>
          </w:p>
        </w:tc>
        <w:tc>
          <w:tcPr>
            <w:tcW w:w="5246" w:type="dxa"/>
            <w:tcBorders>
              <w:top w:val="single" w:sz="4" w:space="0" w:color="1D1D1B"/>
              <w:left w:val="single" w:sz="4" w:space="0" w:color="1D1D1B"/>
              <w:bottom w:val="single" w:sz="4" w:space="0" w:color="1D1D1B"/>
              <w:right w:val="nil"/>
            </w:tcBorders>
          </w:tcPr>
          <w:p w14:paraId="2CB695D3" w14:textId="77777777" w:rsidR="009A029C" w:rsidRDefault="00E71A31">
            <w:pPr>
              <w:pStyle w:val="TableParagraph"/>
              <w:spacing w:line="249" w:lineRule="auto"/>
              <w:ind w:right="128"/>
              <w:rPr>
                <w:sz w:val="20"/>
              </w:rPr>
            </w:pPr>
            <w:r>
              <w:rPr>
                <w:color w:val="1D1D1B"/>
                <w:sz w:val="20"/>
              </w:rPr>
              <w:t>A community engagement plan is a document that clearly identifies relevant communities and describes how, when, and what engagement will occur with those communities during all stages of an exploration project.</w:t>
            </w:r>
          </w:p>
        </w:tc>
      </w:tr>
      <w:tr w:rsidR="009A029C" w14:paraId="1C3F5744" w14:textId="77777777">
        <w:trPr>
          <w:trHeight w:val="609"/>
        </w:trPr>
        <w:tc>
          <w:tcPr>
            <w:tcW w:w="5246" w:type="dxa"/>
            <w:tcBorders>
              <w:top w:val="single" w:sz="4" w:space="0" w:color="1D1D1B"/>
              <w:left w:val="nil"/>
              <w:bottom w:val="single" w:sz="4" w:space="0" w:color="1D1D1B"/>
              <w:right w:val="single" w:sz="4" w:space="0" w:color="1D1D1B"/>
            </w:tcBorders>
            <w:shd w:val="clear" w:color="auto" w:fill="EDEDED"/>
          </w:tcPr>
          <w:p w14:paraId="21D2FDBB" w14:textId="77777777" w:rsidR="009A029C" w:rsidRDefault="00E71A31">
            <w:pPr>
              <w:pStyle w:val="TableParagraph"/>
              <w:ind w:left="113"/>
              <w:rPr>
                <w:sz w:val="20"/>
              </w:rPr>
            </w:pPr>
            <w:r>
              <w:rPr>
                <w:color w:val="1D1D1B"/>
                <w:sz w:val="20"/>
              </w:rPr>
              <w:t>Rehabilitation plan</w:t>
            </w:r>
          </w:p>
        </w:tc>
        <w:tc>
          <w:tcPr>
            <w:tcW w:w="5246" w:type="dxa"/>
            <w:tcBorders>
              <w:top w:val="single" w:sz="4" w:space="0" w:color="1D1D1B"/>
              <w:left w:val="single" w:sz="4" w:space="0" w:color="1D1D1B"/>
              <w:bottom w:val="single" w:sz="4" w:space="0" w:color="1D1D1B"/>
              <w:right w:val="nil"/>
            </w:tcBorders>
          </w:tcPr>
          <w:p w14:paraId="365CAC00" w14:textId="77777777" w:rsidR="009A029C" w:rsidRDefault="00E71A31">
            <w:pPr>
              <w:pStyle w:val="TableParagraph"/>
              <w:spacing w:line="249" w:lineRule="auto"/>
              <w:rPr>
                <w:sz w:val="20"/>
              </w:rPr>
            </w:pPr>
            <w:r>
              <w:rPr>
                <w:color w:val="1D1D1B"/>
                <w:sz w:val="20"/>
              </w:rPr>
              <w:t>A plan for rehabilitation that covers the entire mining licence.</w:t>
            </w:r>
          </w:p>
        </w:tc>
      </w:tr>
    </w:tbl>
    <w:p w14:paraId="45038852" w14:textId="77777777" w:rsidR="009A029C" w:rsidRDefault="00E71A31">
      <w:pPr>
        <w:pStyle w:val="BodyText"/>
        <w:spacing w:before="143"/>
        <w:ind w:left="119"/>
      </w:pPr>
      <w:r>
        <w:rPr>
          <w:color w:val="1D1D1B"/>
        </w:rPr>
        <w:t>The information that you need to provide to ERR to meet these requirements is outlined in the following sections.</w:t>
      </w:r>
    </w:p>
    <w:p w14:paraId="3391899B" w14:textId="77777777" w:rsidR="009A029C" w:rsidRDefault="009A029C">
      <w:pPr>
        <w:pStyle w:val="BodyText"/>
        <w:spacing w:before="10"/>
        <w:ind w:left="0"/>
        <w:rPr>
          <w:sz w:val="28"/>
        </w:rPr>
      </w:pPr>
    </w:p>
    <w:p w14:paraId="7158D4A6" w14:textId="77777777" w:rsidR="009A029C" w:rsidRDefault="00E71A31">
      <w:pPr>
        <w:pStyle w:val="Heading2"/>
        <w:numPr>
          <w:ilvl w:val="1"/>
          <w:numId w:val="79"/>
        </w:numPr>
        <w:tabs>
          <w:tab w:val="left" w:pos="651"/>
        </w:tabs>
        <w:ind w:hanging="530"/>
        <w:rPr>
          <w:color w:val="1D1D1B"/>
        </w:rPr>
      </w:pPr>
      <w:r>
        <w:rPr>
          <w:color w:val="1D1D1B"/>
        </w:rPr>
        <w:t>A description of the</w:t>
      </w:r>
      <w:r>
        <w:rPr>
          <w:color w:val="1D1D1B"/>
          <w:spacing w:val="23"/>
        </w:rPr>
        <w:t xml:space="preserve"> </w:t>
      </w:r>
      <w:r>
        <w:rPr>
          <w:color w:val="1D1D1B"/>
        </w:rPr>
        <w:t>project</w:t>
      </w:r>
    </w:p>
    <w:p w14:paraId="77E2E03C" w14:textId="77777777" w:rsidR="009A029C" w:rsidRDefault="00E71A31">
      <w:pPr>
        <w:pStyle w:val="BodyText"/>
        <w:spacing w:before="155" w:line="249" w:lineRule="auto"/>
        <w:ind w:left="120" w:right="1733"/>
      </w:pPr>
      <w:r>
        <w:rPr>
          <w:color w:val="1D1D1B"/>
        </w:rPr>
        <w:t>The aim of the project description is to define the nature and scale of the proposed mining activities in sufficient detail to:</w:t>
      </w:r>
    </w:p>
    <w:p w14:paraId="55C1486B" w14:textId="77777777" w:rsidR="009A029C" w:rsidRDefault="00E71A31">
      <w:pPr>
        <w:pStyle w:val="ListParagraph"/>
        <w:numPr>
          <w:ilvl w:val="0"/>
          <w:numId w:val="80"/>
        </w:numPr>
        <w:tabs>
          <w:tab w:val="left" w:pos="347"/>
        </w:tabs>
        <w:spacing w:before="171"/>
        <w:ind w:hanging="226"/>
        <w:rPr>
          <w:sz w:val="20"/>
        </w:rPr>
      </w:pPr>
      <w:r>
        <w:rPr>
          <w:color w:val="1D1D1B"/>
          <w:sz w:val="20"/>
        </w:rPr>
        <w:t>set the scope of the approved</w:t>
      </w:r>
      <w:r>
        <w:rPr>
          <w:color w:val="1D1D1B"/>
          <w:spacing w:val="29"/>
          <w:sz w:val="20"/>
        </w:rPr>
        <w:t xml:space="preserve"> </w:t>
      </w:r>
      <w:r>
        <w:rPr>
          <w:color w:val="1D1D1B"/>
          <w:sz w:val="20"/>
        </w:rPr>
        <w:t>works</w:t>
      </w:r>
    </w:p>
    <w:p w14:paraId="73041CFD" w14:textId="77777777" w:rsidR="009A029C" w:rsidRDefault="00E71A31">
      <w:pPr>
        <w:pStyle w:val="ListParagraph"/>
        <w:numPr>
          <w:ilvl w:val="0"/>
          <w:numId w:val="80"/>
        </w:numPr>
        <w:tabs>
          <w:tab w:val="left" w:pos="347"/>
        </w:tabs>
        <w:ind w:hanging="226"/>
        <w:rPr>
          <w:sz w:val="20"/>
        </w:rPr>
      </w:pPr>
      <w:r>
        <w:rPr>
          <w:color w:val="1D1D1B"/>
          <w:sz w:val="20"/>
        </w:rPr>
        <w:t>enable assessment and management of mining</w:t>
      </w:r>
      <w:r>
        <w:rPr>
          <w:color w:val="1D1D1B"/>
          <w:spacing w:val="28"/>
          <w:sz w:val="20"/>
        </w:rPr>
        <w:t xml:space="preserve"> </w:t>
      </w:r>
      <w:r>
        <w:rPr>
          <w:color w:val="1D1D1B"/>
          <w:sz w:val="20"/>
        </w:rPr>
        <w:t>hazard(s).</w:t>
      </w:r>
    </w:p>
    <w:p w14:paraId="7FD91A3B" w14:textId="77777777" w:rsidR="009A029C" w:rsidRDefault="00E71A31">
      <w:pPr>
        <w:pStyle w:val="BodyText"/>
        <w:spacing w:before="152"/>
        <w:ind w:left="120"/>
      </w:pPr>
      <w:r>
        <w:rPr>
          <w:color w:val="1D1D1B"/>
        </w:rPr>
        <w:t>The project description must include:</w:t>
      </w:r>
    </w:p>
    <w:p w14:paraId="46D0413E" w14:textId="77777777" w:rsidR="009A029C" w:rsidRDefault="00E71A31">
      <w:pPr>
        <w:pStyle w:val="ListParagraph"/>
        <w:numPr>
          <w:ilvl w:val="0"/>
          <w:numId w:val="80"/>
        </w:numPr>
        <w:tabs>
          <w:tab w:val="left" w:pos="347"/>
        </w:tabs>
        <w:spacing w:before="180"/>
        <w:ind w:hanging="226"/>
        <w:rPr>
          <w:sz w:val="20"/>
        </w:rPr>
      </w:pPr>
      <w:r>
        <w:rPr>
          <w:color w:val="1D1D1B"/>
          <w:sz w:val="20"/>
        </w:rPr>
        <w:t>mine setting and location of works within the licence</w:t>
      </w:r>
      <w:r>
        <w:rPr>
          <w:color w:val="1D1D1B"/>
          <w:spacing w:val="41"/>
          <w:sz w:val="20"/>
        </w:rPr>
        <w:t xml:space="preserve"> </w:t>
      </w:r>
      <w:r>
        <w:rPr>
          <w:color w:val="1D1D1B"/>
          <w:sz w:val="20"/>
        </w:rPr>
        <w:t>boundary</w:t>
      </w:r>
    </w:p>
    <w:p w14:paraId="3E63D272" w14:textId="77777777" w:rsidR="009A029C" w:rsidRDefault="00E71A31">
      <w:pPr>
        <w:pStyle w:val="ListParagraph"/>
        <w:numPr>
          <w:ilvl w:val="0"/>
          <w:numId w:val="80"/>
        </w:numPr>
        <w:tabs>
          <w:tab w:val="left" w:pos="347"/>
        </w:tabs>
        <w:ind w:hanging="226"/>
        <w:rPr>
          <w:sz w:val="20"/>
        </w:rPr>
      </w:pPr>
      <w:r>
        <w:rPr>
          <w:color w:val="1D1D1B"/>
          <w:sz w:val="20"/>
        </w:rPr>
        <w:t>location of sensitive</w:t>
      </w:r>
      <w:r>
        <w:rPr>
          <w:color w:val="1D1D1B"/>
          <w:spacing w:val="14"/>
          <w:sz w:val="20"/>
        </w:rPr>
        <w:t xml:space="preserve"> </w:t>
      </w:r>
      <w:r>
        <w:rPr>
          <w:color w:val="1D1D1B"/>
          <w:sz w:val="20"/>
        </w:rPr>
        <w:t>receptors</w:t>
      </w:r>
    </w:p>
    <w:p w14:paraId="168D40F9" w14:textId="77777777" w:rsidR="009A029C" w:rsidRDefault="00E71A31">
      <w:pPr>
        <w:pStyle w:val="ListParagraph"/>
        <w:numPr>
          <w:ilvl w:val="0"/>
          <w:numId w:val="80"/>
        </w:numPr>
        <w:tabs>
          <w:tab w:val="left" w:pos="347"/>
        </w:tabs>
        <w:ind w:hanging="226"/>
        <w:rPr>
          <w:sz w:val="20"/>
        </w:rPr>
      </w:pPr>
      <w:r>
        <w:rPr>
          <w:color w:val="1D1D1B"/>
          <w:sz w:val="20"/>
        </w:rPr>
        <w:t>nature of the proposed mining</w:t>
      </w:r>
      <w:r>
        <w:rPr>
          <w:color w:val="1D1D1B"/>
          <w:spacing w:val="24"/>
          <w:sz w:val="20"/>
        </w:rPr>
        <w:t xml:space="preserve"> </w:t>
      </w:r>
      <w:r>
        <w:rPr>
          <w:color w:val="1D1D1B"/>
          <w:sz w:val="20"/>
        </w:rPr>
        <w:t>works</w:t>
      </w:r>
    </w:p>
    <w:p w14:paraId="440256F7" w14:textId="77777777" w:rsidR="009A029C" w:rsidRDefault="00E71A31">
      <w:pPr>
        <w:pStyle w:val="ListParagraph"/>
        <w:numPr>
          <w:ilvl w:val="0"/>
          <w:numId w:val="80"/>
        </w:numPr>
        <w:tabs>
          <w:tab w:val="left" w:pos="347"/>
        </w:tabs>
        <w:ind w:hanging="226"/>
        <w:rPr>
          <w:sz w:val="20"/>
        </w:rPr>
      </w:pPr>
      <w:r>
        <w:rPr>
          <w:color w:val="1D1D1B"/>
          <w:sz w:val="20"/>
        </w:rPr>
        <w:t>nature of any auxiliary works (e.g. dewatering bores; water treatment</w:t>
      </w:r>
      <w:r>
        <w:rPr>
          <w:color w:val="1D1D1B"/>
          <w:spacing w:val="43"/>
          <w:sz w:val="20"/>
        </w:rPr>
        <w:t xml:space="preserve"> </w:t>
      </w:r>
      <w:r>
        <w:rPr>
          <w:color w:val="1D1D1B"/>
          <w:sz w:val="20"/>
        </w:rPr>
        <w:t>plant).</w:t>
      </w:r>
    </w:p>
    <w:p w14:paraId="28CF18A6" w14:textId="77777777" w:rsidR="009A029C" w:rsidRDefault="00E71A31">
      <w:pPr>
        <w:pStyle w:val="BodyText"/>
        <w:spacing w:before="152" w:line="249" w:lineRule="auto"/>
        <w:ind w:left="120" w:right="733"/>
      </w:pPr>
      <w:r>
        <w:rPr>
          <w:color w:val="1D1D1B"/>
        </w:rPr>
        <w:t>Guidance on how to describe these aspects to comply with Regulation 40 and 42 of the Regulations is provided at Appendix B.</w:t>
      </w:r>
    </w:p>
    <w:p w14:paraId="2BF166C2" w14:textId="77777777" w:rsidR="009A029C" w:rsidRDefault="00AE751C">
      <w:pPr>
        <w:pStyle w:val="BodyText"/>
        <w:spacing w:before="3"/>
        <w:ind w:left="0"/>
        <w:rPr>
          <w:sz w:val="15"/>
        </w:rPr>
      </w:pPr>
      <w:r>
        <w:pict w14:anchorId="01ADAA4C">
          <v:shape id="_x0000_s1091" type="#_x0000_t202" alt="" style="position:absolute;margin-left:36pt;margin-top:10pt;width:523.3pt;height:41.85pt;z-index:-251634688;mso-wrap-style:square;mso-wrap-edited:f;mso-width-percent:0;mso-height-percent:0;mso-wrap-distance-left:0;mso-wrap-distance-right:0;mso-position-horizontal-relative:page;mso-width-percent:0;mso-height-percent:0;v-text-anchor:top" fillcolor="#ededed" stroked="f">
            <v:textbox inset="0,0,0,0">
              <w:txbxContent>
                <w:p w14:paraId="2E614B2D" w14:textId="77777777" w:rsidR="00AE751C" w:rsidRDefault="00AE751C">
                  <w:pPr>
                    <w:pStyle w:val="BodyText"/>
                    <w:spacing w:before="182"/>
                    <w:ind w:left="226"/>
                  </w:pPr>
                  <w:r>
                    <w:rPr>
                      <w:color w:val="1D1D1B"/>
                    </w:rPr>
                    <w:t>If the required information is not included, ERR may request changes to your work plan, or refuse it.</w:t>
                  </w:r>
                </w:p>
                <w:p w14:paraId="658DB76A" w14:textId="77777777" w:rsidR="00AE751C" w:rsidRDefault="00AE751C">
                  <w:pPr>
                    <w:pStyle w:val="BodyText"/>
                    <w:spacing w:before="10"/>
                    <w:ind w:left="226"/>
                  </w:pPr>
                  <w:r>
                    <w:rPr>
                      <w:color w:val="1D1D1B"/>
                    </w:rPr>
                    <w:t>It is essential that all required information is provided to enable an efficient assessment process.</w:t>
                  </w:r>
                </w:p>
              </w:txbxContent>
            </v:textbox>
            <w10:wrap type="topAndBottom" anchorx="page"/>
          </v:shape>
        </w:pict>
      </w:r>
    </w:p>
    <w:p w14:paraId="66FFDAC5" w14:textId="77777777" w:rsidR="009A029C" w:rsidRDefault="009A029C">
      <w:pPr>
        <w:rPr>
          <w:sz w:val="15"/>
        </w:rPr>
        <w:sectPr w:rsidR="009A029C">
          <w:pgSz w:w="11910" w:h="16840"/>
          <w:pgMar w:top="560" w:right="560" w:bottom="900" w:left="600" w:header="0" w:footer="621" w:gutter="0"/>
          <w:cols w:space="720"/>
        </w:sectPr>
      </w:pPr>
    </w:p>
    <w:p w14:paraId="00789D8C" w14:textId="77777777" w:rsidR="009A029C" w:rsidRDefault="00E71A31">
      <w:pPr>
        <w:pStyle w:val="Heading2"/>
        <w:numPr>
          <w:ilvl w:val="1"/>
          <w:numId w:val="79"/>
        </w:numPr>
        <w:tabs>
          <w:tab w:val="left" w:pos="663"/>
        </w:tabs>
        <w:spacing w:before="71"/>
        <w:ind w:left="662" w:hanging="542"/>
        <w:rPr>
          <w:color w:val="1D1D1B"/>
        </w:rPr>
      </w:pPr>
      <w:bookmarkStart w:id="26" w:name="_bookmark14"/>
      <w:bookmarkEnd w:id="26"/>
      <w:r>
        <w:rPr>
          <w:color w:val="1D1D1B"/>
        </w:rPr>
        <w:lastRenderedPageBreak/>
        <w:t>Risks from proposed</w:t>
      </w:r>
      <w:r>
        <w:rPr>
          <w:color w:val="1D1D1B"/>
          <w:spacing w:val="24"/>
        </w:rPr>
        <w:t xml:space="preserve"> </w:t>
      </w:r>
      <w:r>
        <w:rPr>
          <w:color w:val="1D1D1B"/>
        </w:rPr>
        <w:t>works</w:t>
      </w:r>
    </w:p>
    <w:p w14:paraId="2E40BF81" w14:textId="77777777" w:rsidR="009A029C" w:rsidRDefault="00E71A31">
      <w:pPr>
        <w:pStyle w:val="BodyText"/>
        <w:spacing w:before="154"/>
        <w:ind w:left="120"/>
      </w:pPr>
      <w:r>
        <w:rPr>
          <w:color w:val="1D1D1B"/>
        </w:rPr>
        <w:t>Your work plan must identify and assess all risks the proposed mining industry project may pose to the environment,</w:t>
      </w:r>
    </w:p>
    <w:p w14:paraId="04FF81D3" w14:textId="77777777" w:rsidR="009A029C" w:rsidRDefault="00E71A31">
      <w:pPr>
        <w:pStyle w:val="BodyText"/>
        <w:spacing w:before="10" w:line="249" w:lineRule="auto"/>
        <w:ind w:left="119" w:right="164"/>
      </w:pPr>
      <w:r>
        <w:rPr>
          <w:color w:val="1D1D1B"/>
        </w:rPr>
        <w:t xml:space="preserve">to the </w:t>
      </w:r>
      <w:r>
        <w:rPr>
          <w:color w:val="1D1D1B"/>
          <w:spacing w:val="-3"/>
        </w:rPr>
        <w:t xml:space="preserve">public, </w:t>
      </w:r>
      <w:r>
        <w:rPr>
          <w:color w:val="1D1D1B"/>
        </w:rPr>
        <w:t xml:space="preserve">or to </w:t>
      </w:r>
      <w:r>
        <w:rPr>
          <w:color w:val="1D1D1B"/>
          <w:spacing w:val="-3"/>
        </w:rPr>
        <w:t xml:space="preserve">nearby land, property </w:t>
      </w:r>
      <w:r>
        <w:rPr>
          <w:color w:val="1D1D1B"/>
        </w:rPr>
        <w:t xml:space="preserve">or </w:t>
      </w:r>
      <w:r>
        <w:rPr>
          <w:color w:val="1D1D1B"/>
          <w:spacing w:val="-3"/>
        </w:rPr>
        <w:t xml:space="preserve">infrastructure </w:t>
      </w:r>
      <w:r>
        <w:rPr>
          <w:color w:val="1D1D1B"/>
        </w:rPr>
        <w:t xml:space="preserve">(known as </w:t>
      </w:r>
      <w:r>
        <w:rPr>
          <w:b/>
          <w:color w:val="1D1D1B"/>
          <w:spacing w:val="-3"/>
        </w:rPr>
        <w:t xml:space="preserve">mining </w:t>
      </w:r>
      <w:r>
        <w:rPr>
          <w:b/>
          <w:color w:val="1D1D1B"/>
        </w:rPr>
        <w:t>hazards</w:t>
      </w:r>
      <w:r>
        <w:rPr>
          <w:color w:val="1D1D1B"/>
        </w:rPr>
        <w:t xml:space="preserve">). </w:t>
      </w:r>
      <w:r>
        <w:rPr>
          <w:color w:val="1D1D1B"/>
          <w:spacing w:val="-3"/>
        </w:rPr>
        <w:t xml:space="preserve">Rehabilitation hazards </w:t>
      </w:r>
      <w:r>
        <w:rPr>
          <w:color w:val="1D1D1B"/>
        </w:rPr>
        <w:t xml:space="preserve">must </w:t>
      </w:r>
      <w:r>
        <w:rPr>
          <w:color w:val="1D1D1B"/>
          <w:spacing w:val="-3"/>
        </w:rPr>
        <w:t xml:space="preserve">also </w:t>
      </w:r>
      <w:r>
        <w:rPr>
          <w:color w:val="1D1D1B"/>
        </w:rPr>
        <w:t xml:space="preserve">be </w:t>
      </w:r>
      <w:r>
        <w:rPr>
          <w:color w:val="1D1D1B"/>
          <w:spacing w:val="-3"/>
        </w:rPr>
        <w:t xml:space="preserve">identified </w:t>
      </w:r>
      <w:r>
        <w:rPr>
          <w:color w:val="1D1D1B"/>
        </w:rPr>
        <w:t xml:space="preserve">and </w:t>
      </w:r>
      <w:r>
        <w:rPr>
          <w:color w:val="1D1D1B"/>
          <w:spacing w:val="-3"/>
        </w:rPr>
        <w:t>assessed.</w:t>
      </w:r>
    </w:p>
    <w:p w14:paraId="59241EFB" w14:textId="77777777" w:rsidR="009A029C" w:rsidRDefault="00E71A31">
      <w:pPr>
        <w:pStyle w:val="BodyText"/>
        <w:spacing w:before="172"/>
        <w:ind w:left="119"/>
      </w:pPr>
      <w:r>
        <w:rPr>
          <w:color w:val="1D1D1B"/>
        </w:rPr>
        <w:t>The identified risk(s) must be eliminated or minimised as far as reasonably practicable with risk treatment plan(s) that</w:t>
      </w:r>
    </w:p>
    <w:p w14:paraId="59C56287" w14:textId="77777777" w:rsidR="009A029C" w:rsidRDefault="00E71A31">
      <w:pPr>
        <w:pStyle w:val="BodyText"/>
        <w:spacing w:before="10"/>
        <w:ind w:left="119"/>
      </w:pPr>
      <w:r>
        <w:rPr>
          <w:color w:val="1D1D1B"/>
        </w:rPr>
        <w:t>specify the measures you will use to eliminate or minimise those risks and monitor performance.</w:t>
      </w:r>
    </w:p>
    <w:p w14:paraId="0461C763" w14:textId="77777777" w:rsidR="009A029C" w:rsidRDefault="00E71A31">
      <w:pPr>
        <w:pStyle w:val="BodyText"/>
        <w:spacing w:before="180"/>
        <w:ind w:left="119"/>
      </w:pPr>
      <w:r>
        <w:rPr>
          <w:color w:val="1D1D1B"/>
        </w:rPr>
        <w:t>This section provides guidance on the identification, assessment and control of risks associated with proposed mining</w:t>
      </w:r>
    </w:p>
    <w:p w14:paraId="362ADB7C" w14:textId="77777777" w:rsidR="009A029C" w:rsidRDefault="00E71A31">
      <w:pPr>
        <w:pStyle w:val="BodyText"/>
        <w:spacing w:before="10" w:line="249" w:lineRule="auto"/>
        <w:ind w:left="119" w:right="733"/>
      </w:pPr>
      <w:r>
        <w:rPr>
          <w:color w:val="1D1D1B"/>
          <w:spacing w:val="-3"/>
        </w:rPr>
        <w:t xml:space="preserve">industry works. </w:t>
      </w:r>
      <w:r>
        <w:rPr>
          <w:color w:val="1D1D1B"/>
        </w:rPr>
        <w:t xml:space="preserve">Further </w:t>
      </w:r>
      <w:r>
        <w:rPr>
          <w:color w:val="1D1D1B"/>
          <w:spacing w:val="-3"/>
        </w:rPr>
        <w:t xml:space="preserve">information about </w:t>
      </w:r>
      <w:r>
        <w:rPr>
          <w:color w:val="1D1D1B"/>
        </w:rPr>
        <w:t xml:space="preserve">the risk </w:t>
      </w:r>
      <w:r>
        <w:rPr>
          <w:color w:val="1D1D1B"/>
          <w:spacing w:val="-3"/>
        </w:rPr>
        <w:t xml:space="preserve">assessment process </w:t>
      </w:r>
      <w:r>
        <w:rPr>
          <w:color w:val="1D1D1B"/>
        </w:rPr>
        <w:t xml:space="preserve">and risk </w:t>
      </w:r>
      <w:r>
        <w:rPr>
          <w:color w:val="1D1D1B"/>
          <w:spacing w:val="-3"/>
        </w:rPr>
        <w:t xml:space="preserve">document </w:t>
      </w:r>
      <w:r>
        <w:rPr>
          <w:color w:val="1D1D1B"/>
        </w:rPr>
        <w:t xml:space="preserve">templates are </w:t>
      </w:r>
      <w:r>
        <w:rPr>
          <w:color w:val="1D1D1B"/>
          <w:spacing w:val="-3"/>
        </w:rPr>
        <w:t xml:space="preserve">provided </w:t>
      </w:r>
      <w:r>
        <w:rPr>
          <w:color w:val="1D1D1B"/>
        </w:rPr>
        <w:t xml:space="preserve">in Appendices A and C </w:t>
      </w:r>
      <w:r>
        <w:rPr>
          <w:color w:val="1D1D1B"/>
          <w:spacing w:val="-3"/>
        </w:rPr>
        <w:t>respectively.</w:t>
      </w:r>
    </w:p>
    <w:p w14:paraId="2532F891" w14:textId="77777777" w:rsidR="009A029C" w:rsidRDefault="00E71A31">
      <w:pPr>
        <w:pStyle w:val="BodyText"/>
        <w:spacing w:before="172"/>
        <w:ind w:left="119"/>
      </w:pPr>
      <w:r>
        <w:rPr>
          <w:color w:val="1D1D1B"/>
        </w:rPr>
        <w:t>Figure 3 provides a summary of the risk assessment process that you should undertake when preparing a work plan.</w:t>
      </w:r>
    </w:p>
    <w:p w14:paraId="2F76A852" w14:textId="77777777" w:rsidR="009A029C" w:rsidRDefault="00E71A31">
      <w:pPr>
        <w:spacing w:before="180"/>
        <w:ind w:left="119"/>
        <w:rPr>
          <w:sz w:val="20"/>
        </w:rPr>
      </w:pPr>
      <w:r>
        <w:rPr>
          <w:b/>
          <w:color w:val="1D1D1B"/>
          <w:sz w:val="20"/>
        </w:rPr>
        <w:t xml:space="preserve">Figure 3: </w:t>
      </w:r>
      <w:r>
        <w:rPr>
          <w:color w:val="1D1D1B"/>
          <w:sz w:val="20"/>
        </w:rPr>
        <w:t>Risk assessment process for work plans</w:t>
      </w:r>
    </w:p>
    <w:p w14:paraId="76241CDD" w14:textId="77777777" w:rsidR="009A029C" w:rsidRDefault="00AE751C">
      <w:pPr>
        <w:pStyle w:val="BodyText"/>
        <w:spacing w:before="3"/>
        <w:ind w:left="0"/>
        <w:rPr>
          <w:sz w:val="15"/>
        </w:rPr>
      </w:pPr>
      <w:r>
        <w:pict w14:anchorId="7E6AE6A5">
          <v:shape id="_x0000_s1090" type="#_x0000_t202" alt="" style="position:absolute;margin-left:36pt;margin-top:10pt;width:119.6pt;height:59.95pt;z-index:-251633664;mso-wrap-style:square;mso-wrap-edited:f;mso-width-percent:0;mso-height-percent:0;mso-wrap-distance-left:0;mso-wrap-distance-right:0;mso-position-horizontal-relative:page;mso-width-percent:0;mso-height-percent:0;v-text-anchor:top" fillcolor="#1d1d1b" stroked="f">
            <v:textbox inset="0,0,0,0">
              <w:txbxContent>
                <w:p w14:paraId="22418FEC" w14:textId="77777777" w:rsidR="00AE751C" w:rsidRDefault="00AE751C">
                  <w:pPr>
                    <w:pStyle w:val="BodyText"/>
                    <w:spacing w:before="0"/>
                    <w:ind w:left="0"/>
                    <w:rPr>
                      <w:sz w:val="22"/>
                    </w:rPr>
                  </w:pPr>
                </w:p>
                <w:p w14:paraId="483B1991" w14:textId="77777777" w:rsidR="00AE751C" w:rsidRDefault="00AE751C">
                  <w:pPr>
                    <w:pStyle w:val="BodyText"/>
                    <w:spacing w:before="0"/>
                    <w:ind w:left="0"/>
                  </w:pPr>
                </w:p>
                <w:p w14:paraId="1E50986F" w14:textId="77777777" w:rsidR="00AE751C" w:rsidRDefault="00AE751C">
                  <w:pPr>
                    <w:ind w:left="175"/>
                    <w:rPr>
                      <w:b/>
                      <w:sz w:val="20"/>
                    </w:rPr>
                  </w:pPr>
                  <w:r>
                    <w:rPr>
                      <w:b/>
                      <w:color w:val="FFFFFF"/>
                      <w:sz w:val="20"/>
                    </w:rPr>
                    <w:t>DESCRIBE PROJECT</w:t>
                  </w:r>
                </w:p>
              </w:txbxContent>
            </v:textbox>
            <w10:wrap type="topAndBottom" anchorx="page"/>
          </v:shape>
        </w:pict>
      </w:r>
      <w:r>
        <w:pict w14:anchorId="661F3B42">
          <v:shape id="_x0000_s1089" type="#_x0000_t202" alt="" style="position:absolute;margin-left:170.45pt;margin-top:10pt;width:389.15pt;height:60.55pt;z-index:-251632640;mso-wrap-style:square;mso-wrap-edited:f;mso-width-percent:0;mso-height-percent:0;mso-wrap-distance-left:0;mso-wrap-distance-right:0;mso-position-horizontal-relative:page;mso-width-percent:0;mso-height-percent:0;v-text-anchor:top" fillcolor="#c6c6c6" stroked="f">
            <v:textbox inset="0,0,0,0">
              <w:txbxContent>
                <w:p w14:paraId="0715CA72" w14:textId="77777777" w:rsidR="00AE751C" w:rsidRDefault="00AE751C">
                  <w:pPr>
                    <w:pStyle w:val="BodyText"/>
                    <w:spacing w:before="4"/>
                    <w:ind w:left="0"/>
                    <w:rPr>
                      <w:sz w:val="31"/>
                    </w:rPr>
                  </w:pPr>
                </w:p>
                <w:p w14:paraId="6A043CF2" w14:textId="77777777" w:rsidR="00AE751C" w:rsidRDefault="00AE751C">
                  <w:pPr>
                    <w:pStyle w:val="BodyText"/>
                    <w:numPr>
                      <w:ilvl w:val="0"/>
                      <w:numId w:val="77"/>
                    </w:numPr>
                    <w:tabs>
                      <w:tab w:val="left" w:pos="407"/>
                    </w:tabs>
                    <w:spacing w:before="0"/>
                    <w:ind w:hanging="226"/>
                  </w:pPr>
                  <w:r>
                    <w:rPr>
                      <w:color w:val="1D1D1B"/>
                    </w:rPr>
                    <w:t>Identify all assumptions and sensitive receptors associated with the</w:t>
                  </w:r>
                  <w:r>
                    <w:rPr>
                      <w:color w:val="1D1D1B"/>
                      <w:spacing w:val="31"/>
                    </w:rPr>
                    <w:t xml:space="preserve"> </w:t>
                  </w:r>
                  <w:r>
                    <w:rPr>
                      <w:color w:val="1D1D1B"/>
                    </w:rPr>
                    <w:t>project</w:t>
                  </w:r>
                </w:p>
                <w:p w14:paraId="3FA2FF55" w14:textId="77777777" w:rsidR="00AE751C" w:rsidRDefault="00AE751C">
                  <w:pPr>
                    <w:pStyle w:val="BodyText"/>
                    <w:numPr>
                      <w:ilvl w:val="0"/>
                      <w:numId w:val="77"/>
                    </w:numPr>
                    <w:tabs>
                      <w:tab w:val="left" w:pos="407"/>
                    </w:tabs>
                    <w:spacing w:before="27"/>
                    <w:ind w:hanging="226"/>
                  </w:pPr>
                  <w:r>
                    <w:rPr>
                      <w:color w:val="1D1D1B"/>
                    </w:rPr>
                    <w:t>Describe/define the nature and extent of all works associated with the</w:t>
                  </w:r>
                  <w:r>
                    <w:rPr>
                      <w:color w:val="1D1D1B"/>
                      <w:spacing w:val="26"/>
                    </w:rPr>
                    <w:t xml:space="preserve"> </w:t>
                  </w:r>
                  <w:r>
                    <w:rPr>
                      <w:color w:val="1D1D1B"/>
                    </w:rPr>
                    <w:t>project</w:t>
                  </w:r>
                </w:p>
              </w:txbxContent>
            </v:textbox>
            <w10:wrap type="topAndBottom" anchorx="page"/>
          </v:shape>
        </w:pict>
      </w:r>
    </w:p>
    <w:p w14:paraId="62744AA3" w14:textId="77777777" w:rsidR="009A029C" w:rsidRDefault="009A029C">
      <w:pPr>
        <w:pStyle w:val="BodyText"/>
        <w:spacing w:before="0"/>
        <w:ind w:left="0"/>
        <w:rPr>
          <w:sz w:val="4"/>
        </w:rPr>
      </w:pPr>
    </w:p>
    <w:p w14:paraId="22602EE7" w14:textId="77777777" w:rsidR="009A029C" w:rsidRDefault="00AE751C">
      <w:pPr>
        <w:pStyle w:val="BodyText"/>
        <w:spacing w:before="0"/>
        <w:ind w:left="1161"/>
      </w:pPr>
      <w:r>
        <w:pict w14:anchorId="1565D608">
          <v:group id="_x0000_s1087" alt="" style="width:15pt;height:15pt;mso-position-horizontal-relative:char;mso-position-vertical-relative:line" coordsize="300,300">
            <v:shape id="_x0000_s1088" alt="" style="position:absolute;width:300;height:300" coordsize="300,300" path="m300,l,,150,300,300,xe" fillcolor="#1d1d1b" stroked="f">
              <v:path arrowok="t"/>
            </v:shape>
            <w10:anchorlock/>
          </v:group>
        </w:pict>
      </w:r>
    </w:p>
    <w:p w14:paraId="5EF405AB" w14:textId="77777777" w:rsidR="009A029C" w:rsidRDefault="00AE751C">
      <w:pPr>
        <w:pStyle w:val="BodyText"/>
        <w:spacing w:before="8"/>
        <w:ind w:left="0"/>
        <w:rPr>
          <w:sz w:val="13"/>
        </w:rPr>
      </w:pPr>
      <w:r>
        <w:pict w14:anchorId="7ED0A5E1">
          <v:shape id="_x0000_s1086" type="#_x0000_t202" alt="" style="position:absolute;margin-left:36pt;margin-top:9.1pt;width:119.6pt;height:59.95pt;z-index:-251631616;mso-wrap-style:square;mso-wrap-edited:f;mso-width-percent:0;mso-height-percent:0;mso-wrap-distance-left:0;mso-wrap-distance-right:0;mso-position-horizontal-relative:page;mso-width-percent:0;mso-height-percent:0;v-text-anchor:top" fillcolor="#1d1d1b" stroked="f">
            <v:textbox inset="0,0,0,0">
              <w:txbxContent>
                <w:p w14:paraId="4E87B2EB" w14:textId="77777777" w:rsidR="00AE751C" w:rsidRDefault="00AE751C">
                  <w:pPr>
                    <w:pStyle w:val="BodyText"/>
                    <w:spacing w:before="6"/>
                    <w:ind w:left="0"/>
                    <w:rPr>
                      <w:sz w:val="31"/>
                    </w:rPr>
                  </w:pPr>
                </w:p>
                <w:p w14:paraId="46E7CED7" w14:textId="77777777" w:rsidR="00AE751C" w:rsidRDefault="00AE751C">
                  <w:pPr>
                    <w:spacing w:line="249" w:lineRule="auto"/>
                    <w:ind w:left="706" w:right="334" w:hanging="357"/>
                    <w:rPr>
                      <w:b/>
                      <w:sz w:val="20"/>
                    </w:rPr>
                  </w:pPr>
                  <w:r>
                    <w:rPr>
                      <w:b/>
                      <w:color w:val="FFFFFF"/>
                      <w:sz w:val="20"/>
                    </w:rPr>
                    <w:t>IDENTIFY MINING HAZARDS</w:t>
                  </w:r>
                </w:p>
              </w:txbxContent>
            </v:textbox>
            <w10:wrap type="topAndBottom" anchorx="page"/>
          </v:shape>
        </w:pict>
      </w:r>
      <w:r>
        <w:pict w14:anchorId="257892B0">
          <v:shape id="_x0000_s1085" type="#_x0000_t202" alt="" style="position:absolute;margin-left:170.45pt;margin-top:9.1pt;width:389.15pt;height:59.95pt;z-index:-251630592;mso-wrap-style:square;mso-wrap-edited:f;mso-width-percent:0;mso-height-percent:0;mso-wrap-distance-left:0;mso-wrap-distance-right:0;mso-position-horizontal-relative:page;mso-width-percent:0;mso-height-percent:0;v-text-anchor:top" fillcolor="#c6c6c6" stroked="f">
            <v:textbox inset="0,0,0,0">
              <w:txbxContent>
                <w:p w14:paraId="2E57C7A1" w14:textId="77777777" w:rsidR="00AE751C" w:rsidRDefault="00AE751C">
                  <w:pPr>
                    <w:pStyle w:val="BodyText"/>
                    <w:spacing w:before="0"/>
                    <w:ind w:left="0"/>
                    <w:rPr>
                      <w:sz w:val="22"/>
                    </w:rPr>
                  </w:pPr>
                </w:p>
                <w:p w14:paraId="789228C7" w14:textId="77777777" w:rsidR="00AE751C" w:rsidRDefault="00AE751C">
                  <w:pPr>
                    <w:pStyle w:val="BodyText"/>
                    <w:numPr>
                      <w:ilvl w:val="0"/>
                      <w:numId w:val="76"/>
                    </w:numPr>
                    <w:tabs>
                      <w:tab w:val="left" w:pos="407"/>
                    </w:tabs>
                    <w:spacing w:before="130" w:line="215" w:lineRule="exact"/>
                    <w:ind w:hanging="226"/>
                  </w:pPr>
                  <w:r>
                    <w:rPr>
                      <w:color w:val="1D1D1B"/>
                    </w:rPr>
                    <w:t>List all possible mining hazards associated with</w:t>
                  </w:r>
                  <w:r>
                    <w:rPr>
                      <w:color w:val="1D1D1B"/>
                      <w:spacing w:val="29"/>
                    </w:rPr>
                    <w:t xml:space="preserve"> </w:t>
                  </w:r>
                  <w:r>
                    <w:rPr>
                      <w:color w:val="1D1D1B"/>
                    </w:rPr>
                    <w:t>project</w:t>
                  </w:r>
                </w:p>
                <w:p w14:paraId="1A334A77" w14:textId="77777777" w:rsidR="00AE751C" w:rsidRDefault="00AE751C">
                  <w:pPr>
                    <w:pStyle w:val="BodyText"/>
                    <w:spacing w:before="0" w:line="215" w:lineRule="exact"/>
                    <w:ind w:left="406"/>
                  </w:pPr>
                  <w:r>
                    <w:rPr>
                      <w:color w:val="1D1D1B"/>
                    </w:rPr>
                    <w:t>(refer to list in Section 4.3.3)</w:t>
                  </w:r>
                </w:p>
              </w:txbxContent>
            </v:textbox>
            <w10:wrap type="topAndBottom" anchorx="page"/>
          </v:shape>
        </w:pict>
      </w:r>
    </w:p>
    <w:p w14:paraId="528A6256" w14:textId="77777777" w:rsidR="009A029C" w:rsidRDefault="009A029C">
      <w:pPr>
        <w:pStyle w:val="BodyText"/>
        <w:spacing w:before="2"/>
        <w:ind w:left="0"/>
        <w:rPr>
          <w:sz w:val="4"/>
        </w:rPr>
      </w:pPr>
    </w:p>
    <w:p w14:paraId="21EB68B1" w14:textId="77777777" w:rsidR="009A029C" w:rsidRDefault="00AE751C">
      <w:pPr>
        <w:pStyle w:val="BodyText"/>
        <w:spacing w:before="0"/>
        <w:ind w:left="1161"/>
      </w:pPr>
      <w:r>
        <w:pict w14:anchorId="276F0550">
          <v:group id="_x0000_s1083" alt="" style="width:15pt;height:15pt;mso-position-horizontal-relative:char;mso-position-vertical-relative:line" coordsize="300,300">
            <v:shape id="_x0000_s1084" alt="" style="position:absolute;width:300;height:300" coordsize="300,300" path="m300,l,,150,300,300,xe" fillcolor="#1d1d1b" stroked="f">
              <v:path arrowok="t"/>
            </v:shape>
            <w10:anchorlock/>
          </v:group>
        </w:pict>
      </w:r>
    </w:p>
    <w:p w14:paraId="5F1C13E8" w14:textId="77777777" w:rsidR="009A029C" w:rsidRDefault="00AE751C">
      <w:pPr>
        <w:pStyle w:val="BodyText"/>
        <w:spacing w:before="9"/>
        <w:ind w:left="0"/>
        <w:rPr>
          <w:sz w:val="13"/>
        </w:rPr>
      </w:pPr>
      <w:r>
        <w:pict w14:anchorId="692B97DD">
          <v:shape id="_x0000_s1082" type="#_x0000_t202" alt="" style="position:absolute;margin-left:36pt;margin-top:9.15pt;width:119.6pt;height:59.95pt;z-index:251611136;mso-wrap-style:square;mso-wrap-edited:f;mso-width-percent:0;mso-height-percent:0;mso-wrap-distance-left:0;mso-wrap-distance-right:0;mso-position-horizontal-relative:page;mso-width-percent:0;mso-height-percent:0;v-text-anchor:top" fillcolor="#1d1d1b" stroked="f">
            <v:textbox inset="0,0,0,0">
              <w:txbxContent>
                <w:p w14:paraId="22DDB8DC" w14:textId="77777777" w:rsidR="00AE751C" w:rsidRDefault="00AE751C">
                  <w:pPr>
                    <w:pStyle w:val="BodyText"/>
                    <w:spacing w:before="6"/>
                    <w:ind w:left="0"/>
                    <w:rPr>
                      <w:sz w:val="31"/>
                    </w:rPr>
                  </w:pPr>
                </w:p>
                <w:p w14:paraId="2F099695" w14:textId="77777777" w:rsidR="00AE751C" w:rsidRDefault="00AE751C">
                  <w:pPr>
                    <w:spacing w:line="249" w:lineRule="auto"/>
                    <w:ind w:left="506" w:right="413" w:hanging="81"/>
                    <w:rPr>
                      <w:b/>
                      <w:sz w:val="20"/>
                    </w:rPr>
                  </w:pPr>
                  <w:r>
                    <w:rPr>
                      <w:b/>
                      <w:color w:val="FFFFFF"/>
                      <w:sz w:val="20"/>
                    </w:rPr>
                    <w:t>CONDUCT RISK ASSESSMENT</w:t>
                  </w:r>
                </w:p>
              </w:txbxContent>
            </v:textbox>
            <w10:wrap type="topAndBottom" anchorx="page"/>
          </v:shape>
        </w:pict>
      </w:r>
      <w:r>
        <w:pict w14:anchorId="486DF644">
          <v:shape id="_x0000_s1081" type="#_x0000_t202" alt="" style="position:absolute;margin-left:170.45pt;margin-top:9.15pt;width:389.15pt;height:60.55pt;z-index:251612160;mso-wrap-style:square;mso-wrap-edited:f;mso-width-percent:0;mso-height-percent:0;mso-wrap-distance-left:0;mso-wrap-distance-right:0;mso-position-horizontal-relative:page;mso-width-percent:0;mso-height-percent:0;v-text-anchor:top" fillcolor="#c6c6c6" stroked="f">
            <v:textbox inset="0,0,0,0">
              <w:txbxContent>
                <w:p w14:paraId="17D2E9F9" w14:textId="77777777" w:rsidR="00AE751C" w:rsidRDefault="00AE751C">
                  <w:pPr>
                    <w:pStyle w:val="BodyText"/>
                    <w:numPr>
                      <w:ilvl w:val="0"/>
                      <w:numId w:val="75"/>
                    </w:numPr>
                    <w:tabs>
                      <w:tab w:val="left" w:pos="407"/>
                    </w:tabs>
                    <w:spacing w:before="161"/>
                    <w:ind w:hanging="226"/>
                  </w:pPr>
                  <w:r>
                    <w:rPr>
                      <w:color w:val="1D1D1B"/>
                    </w:rPr>
                    <w:t>For each hazard, list all possible risk events (generation of a risk</w:t>
                  </w:r>
                  <w:r>
                    <w:rPr>
                      <w:color w:val="1D1D1B"/>
                      <w:spacing w:val="47"/>
                    </w:rPr>
                    <w:t xml:space="preserve"> </w:t>
                  </w:r>
                  <w:r>
                    <w:rPr>
                      <w:color w:val="1D1D1B"/>
                    </w:rPr>
                    <w:t>register)</w:t>
                  </w:r>
                </w:p>
                <w:p w14:paraId="1166B081" w14:textId="77777777" w:rsidR="00AE751C" w:rsidRDefault="00AE751C">
                  <w:pPr>
                    <w:pStyle w:val="BodyText"/>
                    <w:numPr>
                      <w:ilvl w:val="0"/>
                      <w:numId w:val="75"/>
                    </w:numPr>
                    <w:tabs>
                      <w:tab w:val="left" w:pos="407"/>
                    </w:tabs>
                    <w:spacing w:before="51" w:line="208" w:lineRule="auto"/>
                    <w:ind w:right="204" w:hanging="226"/>
                  </w:pPr>
                  <w:r>
                    <w:rPr>
                      <w:color w:val="1D1D1B"/>
                    </w:rPr>
                    <w:t xml:space="preserve">Engage with site personnel and relevant specialists (if needed), and for </w:t>
                  </w:r>
                  <w:proofErr w:type="gramStart"/>
                  <w:r>
                    <w:rPr>
                      <w:color w:val="1D1D1B"/>
                    </w:rPr>
                    <w:t>each  risk</w:t>
                  </w:r>
                  <w:proofErr w:type="gramEnd"/>
                  <w:r>
                    <w:rPr>
                      <w:color w:val="1D1D1B"/>
                    </w:rPr>
                    <w:t xml:space="preserve"> event assign a likelihood and consequence (risk rating) based on the project description (inherent</w:t>
                  </w:r>
                  <w:r>
                    <w:rPr>
                      <w:color w:val="1D1D1B"/>
                      <w:spacing w:val="9"/>
                    </w:rPr>
                    <w:t xml:space="preserve"> </w:t>
                  </w:r>
                  <w:r>
                    <w:rPr>
                      <w:color w:val="1D1D1B"/>
                    </w:rPr>
                    <w:t>risk)</w:t>
                  </w:r>
                </w:p>
              </w:txbxContent>
            </v:textbox>
            <w10:wrap type="topAndBottom" anchorx="page"/>
          </v:shape>
        </w:pict>
      </w:r>
    </w:p>
    <w:p w14:paraId="5334A1AB" w14:textId="77777777" w:rsidR="009A029C" w:rsidRDefault="009A029C">
      <w:pPr>
        <w:pStyle w:val="BodyText"/>
        <w:spacing w:before="1"/>
        <w:ind w:left="0"/>
        <w:rPr>
          <w:sz w:val="3"/>
        </w:rPr>
      </w:pPr>
    </w:p>
    <w:p w14:paraId="252AF6AA" w14:textId="77777777" w:rsidR="009A029C" w:rsidRDefault="00AE751C">
      <w:pPr>
        <w:pStyle w:val="BodyText"/>
        <w:spacing w:before="0"/>
        <w:ind w:left="1161"/>
      </w:pPr>
      <w:r>
        <w:pict w14:anchorId="74CDEFB8">
          <v:group id="_x0000_s1079" alt="" style="width:15pt;height:15pt;mso-position-horizontal-relative:char;mso-position-vertical-relative:line" coordsize="300,300">
            <v:shape id="_x0000_s1080" alt="" style="position:absolute;width:300;height:300" coordsize="300,300" path="m300,l,,150,300,300,xe" fillcolor="#1d1d1b" stroked="f">
              <v:path arrowok="t"/>
            </v:shape>
            <w10:anchorlock/>
          </v:group>
        </w:pict>
      </w:r>
    </w:p>
    <w:p w14:paraId="7C458D8E" w14:textId="77777777" w:rsidR="009A029C" w:rsidRDefault="00AE751C">
      <w:pPr>
        <w:pStyle w:val="BodyText"/>
        <w:spacing w:before="8"/>
        <w:ind w:left="0"/>
        <w:rPr>
          <w:sz w:val="13"/>
        </w:rPr>
      </w:pPr>
      <w:r>
        <w:pict w14:anchorId="1B724A53">
          <v:shape id="_x0000_s1078" type="#_x0000_t202" alt="" style="position:absolute;margin-left:36pt;margin-top:9.1pt;width:119.6pt;height:59.95pt;z-index:251616256;mso-wrap-style:square;mso-wrap-edited:f;mso-width-percent:0;mso-height-percent:0;mso-wrap-distance-left:0;mso-wrap-distance-right:0;mso-position-horizontal-relative:page;mso-width-percent:0;mso-height-percent:0;v-text-anchor:top" fillcolor="#1d1d1b" stroked="f">
            <v:textbox inset="0,0,0,0">
              <w:txbxContent>
                <w:p w14:paraId="01406A7D" w14:textId="77777777" w:rsidR="00AE751C" w:rsidRDefault="00AE751C">
                  <w:pPr>
                    <w:pStyle w:val="BodyText"/>
                    <w:spacing w:before="6"/>
                    <w:ind w:left="0"/>
                    <w:rPr>
                      <w:sz w:val="31"/>
                    </w:rPr>
                  </w:pPr>
                </w:p>
                <w:p w14:paraId="1F41E4C0" w14:textId="77777777" w:rsidR="00AE751C" w:rsidRDefault="00AE751C">
                  <w:pPr>
                    <w:spacing w:line="249" w:lineRule="auto"/>
                    <w:ind w:left="634" w:right="433" w:hanging="185"/>
                    <w:rPr>
                      <w:b/>
                      <w:sz w:val="20"/>
                    </w:rPr>
                  </w:pPr>
                  <w:r>
                    <w:rPr>
                      <w:b/>
                      <w:color w:val="FFFFFF"/>
                      <w:sz w:val="20"/>
                    </w:rPr>
                    <w:t>DEVELOP RISK CONTROLS</w:t>
                  </w:r>
                </w:p>
              </w:txbxContent>
            </v:textbox>
            <w10:wrap type="topAndBottom" anchorx="page"/>
          </v:shape>
        </w:pict>
      </w:r>
      <w:r>
        <w:pict w14:anchorId="0A9A1BF6">
          <v:shape id="_x0000_s1077" type="#_x0000_t202" alt="" style="position:absolute;margin-left:170.45pt;margin-top:9.1pt;width:389.15pt;height:59.95pt;z-index:251617280;mso-wrap-style:square;mso-wrap-edited:f;mso-width-percent:0;mso-height-percent:0;mso-wrap-distance-left:0;mso-wrap-distance-right:0;mso-position-horizontal-relative:page;mso-width-percent:0;mso-height-percent:0;v-text-anchor:top" fillcolor="#c6c6c6" stroked="f">
            <v:textbox inset="0,0,0,0">
              <w:txbxContent>
                <w:p w14:paraId="6F404F51" w14:textId="77777777" w:rsidR="00AE751C" w:rsidRDefault="00AE751C">
                  <w:pPr>
                    <w:pStyle w:val="BodyText"/>
                    <w:spacing w:before="1"/>
                    <w:ind w:left="0"/>
                    <w:rPr>
                      <w:sz w:val="22"/>
                    </w:rPr>
                  </w:pPr>
                </w:p>
                <w:p w14:paraId="112FC360" w14:textId="77777777" w:rsidR="00AE751C" w:rsidRDefault="00AE751C">
                  <w:pPr>
                    <w:pStyle w:val="BodyText"/>
                    <w:numPr>
                      <w:ilvl w:val="0"/>
                      <w:numId w:val="74"/>
                    </w:numPr>
                    <w:tabs>
                      <w:tab w:val="left" w:pos="407"/>
                    </w:tabs>
                    <w:spacing w:before="0"/>
                    <w:ind w:hanging="226"/>
                  </w:pPr>
                  <w:r>
                    <w:rPr>
                      <w:color w:val="1D1D1B"/>
                    </w:rPr>
                    <w:t>Identify controls to eliminate or reduce each</w:t>
                  </w:r>
                  <w:r>
                    <w:rPr>
                      <w:color w:val="1D1D1B"/>
                      <w:spacing w:val="33"/>
                    </w:rPr>
                    <w:t xml:space="preserve"> </w:t>
                  </w:r>
                  <w:r>
                    <w:rPr>
                      <w:color w:val="1D1D1B"/>
                    </w:rPr>
                    <w:t>risk</w:t>
                  </w:r>
                </w:p>
                <w:p w14:paraId="7066F18B" w14:textId="77777777" w:rsidR="00AE751C" w:rsidRDefault="00AE751C">
                  <w:pPr>
                    <w:pStyle w:val="BodyText"/>
                    <w:numPr>
                      <w:ilvl w:val="0"/>
                      <w:numId w:val="74"/>
                    </w:numPr>
                    <w:tabs>
                      <w:tab w:val="left" w:pos="407"/>
                    </w:tabs>
                    <w:spacing w:before="27" w:line="215" w:lineRule="exact"/>
                    <w:ind w:hanging="226"/>
                  </w:pPr>
                  <w:r>
                    <w:rPr>
                      <w:color w:val="1D1D1B"/>
                    </w:rPr>
                    <w:t>A list of example controls for each hazard listed in Section 4.3.3 is provided</w:t>
                  </w:r>
                  <w:r>
                    <w:rPr>
                      <w:color w:val="1D1D1B"/>
                      <w:spacing w:val="34"/>
                    </w:rPr>
                    <w:t xml:space="preserve"> </w:t>
                  </w:r>
                  <w:r>
                    <w:rPr>
                      <w:color w:val="1D1D1B"/>
                    </w:rPr>
                    <w:t>at</w:t>
                  </w:r>
                </w:p>
                <w:p w14:paraId="384D6020" w14:textId="77777777" w:rsidR="00AE751C" w:rsidRDefault="00AE751C">
                  <w:pPr>
                    <w:pStyle w:val="BodyText"/>
                    <w:spacing w:before="0" w:line="215" w:lineRule="exact"/>
                    <w:ind w:left="406"/>
                  </w:pPr>
                  <w:r>
                    <w:rPr>
                      <w:color w:val="1D1D1B"/>
                    </w:rPr>
                    <w:t>Appendix C3</w:t>
                  </w:r>
                </w:p>
              </w:txbxContent>
            </v:textbox>
            <w10:wrap type="topAndBottom" anchorx="page"/>
          </v:shape>
        </w:pict>
      </w:r>
    </w:p>
    <w:p w14:paraId="13546A76" w14:textId="77777777" w:rsidR="009A029C" w:rsidRDefault="009A029C">
      <w:pPr>
        <w:pStyle w:val="BodyText"/>
        <w:spacing w:before="2"/>
        <w:ind w:left="0"/>
        <w:rPr>
          <w:sz w:val="4"/>
        </w:rPr>
      </w:pPr>
    </w:p>
    <w:p w14:paraId="2884FDAC" w14:textId="77777777" w:rsidR="009A029C" w:rsidRDefault="00AE751C">
      <w:pPr>
        <w:pStyle w:val="BodyText"/>
        <w:spacing w:before="0"/>
        <w:ind w:left="1161"/>
      </w:pPr>
      <w:r>
        <w:pict w14:anchorId="150118B4">
          <v:group id="_x0000_s1075" alt="" style="width:15pt;height:15pt;mso-position-horizontal-relative:char;mso-position-vertical-relative:line" coordsize="300,300">
            <v:shape id="_x0000_s1076" alt="" style="position:absolute;width:300;height:300" coordsize="300,300" path="m300,l,,150,300,300,xe" fillcolor="#1d1d1b" stroked="f">
              <v:path arrowok="t"/>
            </v:shape>
            <w10:anchorlock/>
          </v:group>
        </w:pict>
      </w:r>
    </w:p>
    <w:p w14:paraId="110469EE" w14:textId="77777777" w:rsidR="009A029C" w:rsidRDefault="00AE751C">
      <w:pPr>
        <w:pStyle w:val="BodyText"/>
        <w:spacing w:before="4"/>
        <w:ind w:left="0"/>
        <w:rPr>
          <w:sz w:val="13"/>
        </w:rPr>
      </w:pPr>
      <w:r>
        <w:pict w14:anchorId="661D7C2B">
          <v:shape id="_x0000_s1074" type="#_x0000_t202" alt="" style="position:absolute;margin-left:36pt;margin-top:8.9pt;width:119.6pt;height:59.95pt;z-index:251618304;mso-wrap-style:square;mso-wrap-edited:f;mso-width-percent:0;mso-height-percent:0;mso-wrap-distance-left:0;mso-wrap-distance-right:0;mso-position-horizontal-relative:page;mso-width-percent:0;mso-height-percent:0;v-text-anchor:top" fillcolor="#1d1d1b" stroked="f">
            <v:textbox inset="0,0,0,0">
              <w:txbxContent>
                <w:p w14:paraId="03837975" w14:textId="77777777" w:rsidR="00AE751C" w:rsidRDefault="00AE751C">
                  <w:pPr>
                    <w:pStyle w:val="BodyText"/>
                    <w:spacing w:before="6"/>
                    <w:ind w:left="0"/>
                    <w:rPr>
                      <w:sz w:val="31"/>
                    </w:rPr>
                  </w:pPr>
                </w:p>
                <w:p w14:paraId="65D73B9E" w14:textId="77777777" w:rsidR="00AE751C" w:rsidRDefault="00AE751C">
                  <w:pPr>
                    <w:spacing w:line="249" w:lineRule="auto"/>
                    <w:ind w:left="506" w:right="413" w:hanging="81"/>
                    <w:rPr>
                      <w:b/>
                      <w:sz w:val="20"/>
                    </w:rPr>
                  </w:pPr>
                  <w:r>
                    <w:rPr>
                      <w:b/>
                      <w:color w:val="FFFFFF"/>
                      <w:sz w:val="20"/>
                    </w:rPr>
                    <w:t>CONDUCT RISK ASSESSMENT</w:t>
                  </w:r>
                </w:p>
              </w:txbxContent>
            </v:textbox>
            <w10:wrap type="topAndBottom" anchorx="page"/>
          </v:shape>
        </w:pict>
      </w:r>
      <w:r>
        <w:pict w14:anchorId="1431621A">
          <v:shape id="_x0000_s1073" type="#_x0000_t202" alt="" style="position:absolute;margin-left:170.45pt;margin-top:8.9pt;width:389.15pt;height:59.95pt;z-index:251619328;mso-wrap-style:square;mso-wrap-edited:f;mso-width-percent:0;mso-height-percent:0;mso-wrap-distance-left:0;mso-wrap-distance-right:0;mso-position-horizontal-relative:page;mso-width-percent:0;mso-height-percent:0;v-text-anchor:top" fillcolor="#c6c6c6" stroked="f">
            <v:textbox inset="0,0,0,0">
              <w:txbxContent>
                <w:p w14:paraId="48470D6C" w14:textId="77777777" w:rsidR="00AE751C" w:rsidRDefault="00AE751C">
                  <w:pPr>
                    <w:pStyle w:val="BodyText"/>
                    <w:spacing w:before="0"/>
                    <w:ind w:left="0"/>
                    <w:rPr>
                      <w:sz w:val="22"/>
                    </w:rPr>
                  </w:pPr>
                </w:p>
                <w:p w14:paraId="68DAC54B" w14:textId="77777777" w:rsidR="00AE751C" w:rsidRDefault="00AE751C">
                  <w:pPr>
                    <w:pStyle w:val="BodyText"/>
                    <w:numPr>
                      <w:ilvl w:val="0"/>
                      <w:numId w:val="73"/>
                    </w:numPr>
                    <w:tabs>
                      <w:tab w:val="left" w:pos="407"/>
                    </w:tabs>
                    <w:spacing w:before="154" w:line="208" w:lineRule="auto"/>
                    <w:ind w:right="860" w:hanging="226"/>
                  </w:pPr>
                  <w:r>
                    <w:rPr>
                      <w:color w:val="1D1D1B"/>
                    </w:rPr>
                    <w:t>For each risk event with additional control(s), re-assign the likelihood and consequence to determine an updated risk rating (residual</w:t>
                  </w:r>
                  <w:r>
                    <w:rPr>
                      <w:color w:val="1D1D1B"/>
                      <w:spacing w:val="34"/>
                    </w:rPr>
                    <w:t xml:space="preserve"> </w:t>
                  </w:r>
                  <w:r>
                    <w:rPr>
                      <w:color w:val="1D1D1B"/>
                    </w:rPr>
                    <w:t>risk)</w:t>
                  </w:r>
                </w:p>
              </w:txbxContent>
            </v:textbox>
            <w10:wrap type="topAndBottom" anchorx="page"/>
          </v:shape>
        </w:pict>
      </w:r>
    </w:p>
    <w:p w14:paraId="71609D02" w14:textId="77777777" w:rsidR="009A029C" w:rsidRDefault="009A029C">
      <w:pPr>
        <w:pStyle w:val="BodyText"/>
        <w:spacing w:before="2"/>
        <w:ind w:left="0"/>
        <w:rPr>
          <w:sz w:val="4"/>
        </w:rPr>
      </w:pPr>
    </w:p>
    <w:p w14:paraId="227455DB" w14:textId="77777777" w:rsidR="009A029C" w:rsidRDefault="00AE751C">
      <w:pPr>
        <w:pStyle w:val="BodyText"/>
        <w:spacing w:before="0"/>
        <w:ind w:left="1161"/>
      </w:pPr>
      <w:r>
        <w:pict w14:anchorId="583D12FF">
          <v:group id="_x0000_s1071" alt="" style="width:15pt;height:15pt;mso-position-horizontal-relative:char;mso-position-vertical-relative:line" coordsize="300,300">
            <v:shape id="_x0000_s1072" alt="" style="position:absolute;width:300;height:300" coordsize="300,300" path="m300,l,,150,300,300,xe" fillcolor="#1d1d1b" stroked="f">
              <v:path arrowok="t"/>
            </v:shape>
            <w10:anchorlock/>
          </v:group>
        </w:pict>
      </w:r>
    </w:p>
    <w:p w14:paraId="640E7D69" w14:textId="77777777" w:rsidR="009A029C" w:rsidRDefault="00AE751C">
      <w:pPr>
        <w:pStyle w:val="BodyText"/>
        <w:spacing w:before="8"/>
        <w:ind w:left="0"/>
        <w:rPr>
          <w:sz w:val="13"/>
        </w:rPr>
      </w:pPr>
      <w:r>
        <w:pict w14:anchorId="3A0E9DB3">
          <v:shape id="_x0000_s1070" type="#_x0000_t202" alt="" style="position:absolute;margin-left:36pt;margin-top:9.1pt;width:119.6pt;height:71.15pt;z-index:251620352;mso-wrap-style:square;mso-wrap-edited:f;mso-width-percent:0;mso-height-percent:0;mso-wrap-distance-left:0;mso-wrap-distance-right:0;mso-position-horizontal-relative:page;mso-width-percent:0;mso-height-percent:0;v-text-anchor:top" fillcolor="#1d1d1b" stroked="f">
            <v:textbox inset="0,0,0,0">
              <w:txbxContent>
                <w:p w14:paraId="5BDFBE17" w14:textId="77777777" w:rsidR="00AE751C" w:rsidRDefault="00AE751C">
                  <w:pPr>
                    <w:pStyle w:val="BodyText"/>
                    <w:spacing w:before="10"/>
                    <w:ind w:left="0"/>
                    <w:rPr>
                      <w:sz w:val="30"/>
                    </w:rPr>
                  </w:pPr>
                </w:p>
                <w:p w14:paraId="318C56B1" w14:textId="77777777" w:rsidR="00AE751C" w:rsidRDefault="00AE751C">
                  <w:pPr>
                    <w:spacing w:line="249" w:lineRule="auto"/>
                    <w:ind w:left="428" w:right="426"/>
                    <w:jc w:val="center"/>
                    <w:rPr>
                      <w:b/>
                      <w:sz w:val="20"/>
                    </w:rPr>
                  </w:pPr>
                  <w:r>
                    <w:rPr>
                      <w:b/>
                      <w:color w:val="FFFFFF"/>
                      <w:sz w:val="20"/>
                    </w:rPr>
                    <w:t>PREPARE RISK MANAGEMENT PLAN</w:t>
                  </w:r>
                </w:p>
              </w:txbxContent>
            </v:textbox>
            <w10:wrap type="topAndBottom" anchorx="page"/>
          </v:shape>
        </w:pict>
      </w:r>
      <w:r>
        <w:pict w14:anchorId="5DC4A66E">
          <v:shape id="_x0000_s1069" type="#_x0000_t202" alt="" style="position:absolute;margin-left:170.45pt;margin-top:9.1pt;width:389.15pt;height:71.15pt;z-index:251621376;mso-wrap-style:square;mso-wrap-edited:f;mso-width-percent:0;mso-height-percent:0;mso-wrap-distance-left:0;mso-wrap-distance-right:0;mso-position-horizontal-relative:page;mso-width-percent:0;mso-height-percent:0;v-text-anchor:top" fillcolor="#c6c6c6" stroked="f">
            <v:textbox inset="0,0,0,0">
              <w:txbxContent>
                <w:p w14:paraId="7B7ED191" w14:textId="77777777" w:rsidR="00AE751C" w:rsidRDefault="00AE751C">
                  <w:pPr>
                    <w:pStyle w:val="BodyText"/>
                    <w:spacing w:before="3"/>
                    <w:ind w:left="0"/>
                    <w:rPr>
                      <w:sz w:val="25"/>
                    </w:rPr>
                  </w:pPr>
                </w:p>
                <w:p w14:paraId="4B3AB2D1" w14:textId="77777777" w:rsidR="00AE751C" w:rsidRDefault="00AE751C">
                  <w:pPr>
                    <w:pStyle w:val="BodyText"/>
                    <w:numPr>
                      <w:ilvl w:val="0"/>
                      <w:numId w:val="72"/>
                    </w:numPr>
                    <w:tabs>
                      <w:tab w:val="left" w:pos="407"/>
                    </w:tabs>
                    <w:spacing w:before="0" w:line="208" w:lineRule="auto"/>
                    <w:ind w:right="221" w:hanging="226"/>
                  </w:pPr>
                  <w:r>
                    <w:rPr>
                      <w:color w:val="1D1D1B"/>
                    </w:rPr>
                    <w:t>Prepare a risk management plan which contains at a minimum: a) a summary of risk assessment process; b) risk register; c) risk treatment</w:t>
                  </w:r>
                  <w:r>
                    <w:rPr>
                      <w:color w:val="1D1D1B"/>
                      <w:spacing w:val="38"/>
                    </w:rPr>
                    <w:t xml:space="preserve"> </w:t>
                  </w:r>
                  <w:r>
                    <w:rPr>
                      <w:color w:val="1D1D1B"/>
                    </w:rPr>
                    <w:t>plan(s)</w:t>
                  </w:r>
                </w:p>
                <w:p w14:paraId="25EAE19B" w14:textId="77777777" w:rsidR="00AE751C" w:rsidRDefault="00AE751C">
                  <w:pPr>
                    <w:pStyle w:val="BodyText"/>
                    <w:numPr>
                      <w:ilvl w:val="0"/>
                      <w:numId w:val="72"/>
                    </w:numPr>
                    <w:tabs>
                      <w:tab w:val="left" w:pos="407"/>
                    </w:tabs>
                    <w:spacing w:before="57" w:line="208" w:lineRule="auto"/>
                    <w:ind w:right="426" w:hanging="226"/>
                  </w:pPr>
                  <w:r>
                    <w:rPr>
                      <w:color w:val="1D1D1B"/>
                    </w:rPr>
                    <w:t xml:space="preserve">An example risk register and risk treatment plan </w:t>
                  </w:r>
                  <w:proofErr w:type="gramStart"/>
                  <w:r>
                    <w:rPr>
                      <w:color w:val="1D1D1B"/>
                    </w:rPr>
                    <w:t>is</w:t>
                  </w:r>
                  <w:proofErr w:type="gramEnd"/>
                  <w:r>
                    <w:rPr>
                      <w:color w:val="1D1D1B"/>
                    </w:rPr>
                    <w:t xml:space="preserve"> provided at Appendices C1 and</w:t>
                  </w:r>
                  <w:r>
                    <w:rPr>
                      <w:color w:val="1D1D1B"/>
                      <w:spacing w:val="4"/>
                    </w:rPr>
                    <w:t xml:space="preserve"> </w:t>
                  </w:r>
                  <w:r>
                    <w:rPr>
                      <w:color w:val="1D1D1B"/>
                    </w:rPr>
                    <w:t>C2</w:t>
                  </w:r>
                </w:p>
              </w:txbxContent>
            </v:textbox>
            <w10:wrap type="topAndBottom" anchorx="page"/>
          </v:shape>
        </w:pict>
      </w:r>
    </w:p>
    <w:p w14:paraId="1AEE1098" w14:textId="77777777" w:rsidR="009A029C" w:rsidRDefault="009A029C">
      <w:pPr>
        <w:rPr>
          <w:sz w:val="13"/>
        </w:rPr>
        <w:sectPr w:rsidR="009A029C">
          <w:pgSz w:w="11910" w:h="16840"/>
          <w:pgMar w:top="560" w:right="560" w:bottom="900" w:left="600" w:header="0" w:footer="621" w:gutter="0"/>
          <w:cols w:space="720"/>
        </w:sectPr>
      </w:pPr>
    </w:p>
    <w:p w14:paraId="39FF5CD4" w14:textId="77777777" w:rsidR="009A029C" w:rsidRDefault="00E71A31">
      <w:pPr>
        <w:pStyle w:val="Heading3"/>
        <w:numPr>
          <w:ilvl w:val="2"/>
          <w:numId w:val="79"/>
        </w:numPr>
        <w:tabs>
          <w:tab w:val="left" w:pos="829"/>
        </w:tabs>
        <w:ind w:hanging="708"/>
      </w:pPr>
      <w:bookmarkStart w:id="27" w:name="_bookmark15"/>
      <w:bookmarkEnd w:id="27"/>
      <w:r>
        <w:rPr>
          <w:color w:val="1D1D1B"/>
        </w:rPr>
        <w:lastRenderedPageBreak/>
        <w:t>Identification of mining</w:t>
      </w:r>
      <w:r>
        <w:rPr>
          <w:color w:val="1D1D1B"/>
          <w:spacing w:val="21"/>
        </w:rPr>
        <w:t xml:space="preserve"> </w:t>
      </w:r>
      <w:r>
        <w:rPr>
          <w:color w:val="1D1D1B"/>
        </w:rPr>
        <w:t>hazards</w:t>
      </w:r>
    </w:p>
    <w:p w14:paraId="1499010B" w14:textId="77777777" w:rsidR="009A029C" w:rsidRDefault="00E71A31">
      <w:pPr>
        <w:pStyle w:val="BodyText"/>
        <w:spacing w:before="163"/>
        <w:ind w:left="120"/>
      </w:pPr>
      <w:r>
        <w:rPr>
          <w:color w:val="1D1D1B"/>
        </w:rPr>
        <w:t>You must first identify mining hazards relevant to the proposed activities in accordance with Schedule 14</w:t>
      </w:r>
    </w:p>
    <w:p w14:paraId="4CC9B62C" w14:textId="77777777" w:rsidR="009A029C" w:rsidRDefault="00E71A31">
      <w:pPr>
        <w:pStyle w:val="BodyText"/>
        <w:spacing w:before="10"/>
        <w:ind w:left="120"/>
      </w:pPr>
      <w:r>
        <w:rPr>
          <w:color w:val="1D1D1B"/>
        </w:rPr>
        <w:t>of the Regulations.</w:t>
      </w:r>
    </w:p>
    <w:p w14:paraId="715E9225" w14:textId="77777777" w:rsidR="009A029C" w:rsidRDefault="00E71A31">
      <w:pPr>
        <w:pStyle w:val="BodyText"/>
        <w:spacing w:before="180" w:line="249" w:lineRule="auto"/>
        <w:ind w:left="120" w:right="529"/>
      </w:pPr>
      <w:r>
        <w:rPr>
          <w:color w:val="1D1D1B"/>
        </w:rPr>
        <w:t xml:space="preserve">For each relevant mining hazard, a </w:t>
      </w:r>
      <w:r>
        <w:rPr>
          <w:b/>
          <w:color w:val="1D1D1B"/>
        </w:rPr>
        <w:t xml:space="preserve">risk event </w:t>
      </w:r>
      <w:r>
        <w:rPr>
          <w:color w:val="1D1D1B"/>
        </w:rPr>
        <w:t>or risk events should be identified and described based on your project description. For example, dust may be identified as a hazard relevant to the proposed activity. There may be one or many risk events associated with the hazard. A risk event associated with the dust hazard could be “unacceptable dust emissions generated at the licence boundary”.</w:t>
      </w:r>
    </w:p>
    <w:p w14:paraId="54197F50" w14:textId="77777777" w:rsidR="009A029C" w:rsidRDefault="00E71A31">
      <w:pPr>
        <w:pStyle w:val="BodyText"/>
        <w:spacing w:before="173" w:line="249" w:lineRule="auto"/>
        <w:ind w:left="120" w:right="164"/>
      </w:pPr>
      <w:r>
        <w:rPr>
          <w:color w:val="1D1D1B"/>
        </w:rPr>
        <w:t xml:space="preserve">For each risk event you must also identify the consequence(s) for public </w:t>
      </w:r>
      <w:r>
        <w:rPr>
          <w:color w:val="1D1D1B"/>
          <w:spacing w:val="-3"/>
        </w:rPr>
        <w:t xml:space="preserve">safety, </w:t>
      </w:r>
      <w:r>
        <w:rPr>
          <w:color w:val="1D1D1B"/>
        </w:rPr>
        <w:t xml:space="preserve">the environment, public   infrastructure, private infrastructure and community facilities (i.e. the sensitive receptors), should that risk event </w:t>
      </w:r>
      <w:r>
        <w:rPr>
          <w:color w:val="1D1D1B"/>
          <w:spacing w:val="-3"/>
        </w:rPr>
        <w:t xml:space="preserve">occur. </w:t>
      </w:r>
      <w:r>
        <w:rPr>
          <w:color w:val="1D1D1B"/>
        </w:rPr>
        <w:t>Sensitive receptors may be located either inside (e.g. heritage, artefact) or outside (e.g. waterways, public roads, fauna)</w:t>
      </w:r>
      <w:r>
        <w:rPr>
          <w:color w:val="1D1D1B"/>
          <w:spacing w:val="4"/>
        </w:rPr>
        <w:t xml:space="preserve"> </w:t>
      </w:r>
      <w:r>
        <w:rPr>
          <w:color w:val="1D1D1B"/>
        </w:rPr>
        <w:t>the</w:t>
      </w:r>
      <w:r>
        <w:rPr>
          <w:color w:val="1D1D1B"/>
          <w:spacing w:val="4"/>
        </w:rPr>
        <w:t xml:space="preserve"> </w:t>
      </w:r>
      <w:r>
        <w:rPr>
          <w:color w:val="1D1D1B"/>
        </w:rPr>
        <w:t>licence</w:t>
      </w:r>
      <w:r>
        <w:rPr>
          <w:color w:val="1D1D1B"/>
          <w:spacing w:val="4"/>
        </w:rPr>
        <w:t xml:space="preserve"> </w:t>
      </w:r>
      <w:r>
        <w:rPr>
          <w:color w:val="1D1D1B"/>
        </w:rPr>
        <w:t>boundary</w:t>
      </w:r>
      <w:r>
        <w:rPr>
          <w:color w:val="1D1D1B"/>
          <w:spacing w:val="4"/>
        </w:rPr>
        <w:t xml:space="preserve"> </w:t>
      </w:r>
      <w:r>
        <w:rPr>
          <w:color w:val="1D1D1B"/>
        </w:rPr>
        <w:t>and</w:t>
      </w:r>
      <w:r>
        <w:rPr>
          <w:color w:val="1D1D1B"/>
          <w:spacing w:val="4"/>
        </w:rPr>
        <w:t xml:space="preserve"> </w:t>
      </w:r>
      <w:r>
        <w:rPr>
          <w:color w:val="1D1D1B"/>
        </w:rPr>
        <w:t>the</w:t>
      </w:r>
      <w:r>
        <w:rPr>
          <w:color w:val="1D1D1B"/>
          <w:spacing w:val="5"/>
        </w:rPr>
        <w:t xml:space="preserve"> </w:t>
      </w:r>
      <w:r>
        <w:rPr>
          <w:color w:val="1D1D1B"/>
        </w:rPr>
        <w:t>pathway</w:t>
      </w:r>
      <w:r>
        <w:rPr>
          <w:color w:val="1D1D1B"/>
          <w:spacing w:val="4"/>
        </w:rPr>
        <w:t xml:space="preserve"> </w:t>
      </w:r>
      <w:r>
        <w:rPr>
          <w:color w:val="1D1D1B"/>
        </w:rPr>
        <w:t>from</w:t>
      </w:r>
      <w:r>
        <w:rPr>
          <w:color w:val="1D1D1B"/>
          <w:spacing w:val="4"/>
        </w:rPr>
        <w:t xml:space="preserve"> </w:t>
      </w:r>
      <w:r>
        <w:rPr>
          <w:color w:val="1D1D1B"/>
        </w:rPr>
        <w:t>the</w:t>
      </w:r>
      <w:r>
        <w:rPr>
          <w:color w:val="1D1D1B"/>
          <w:spacing w:val="4"/>
        </w:rPr>
        <w:t xml:space="preserve"> </w:t>
      </w:r>
      <w:r>
        <w:rPr>
          <w:color w:val="1D1D1B"/>
        </w:rPr>
        <w:t>source</w:t>
      </w:r>
      <w:r>
        <w:rPr>
          <w:color w:val="1D1D1B"/>
          <w:spacing w:val="4"/>
        </w:rPr>
        <w:t xml:space="preserve"> </w:t>
      </w:r>
      <w:r>
        <w:rPr>
          <w:color w:val="1D1D1B"/>
        </w:rPr>
        <w:t>of</w:t>
      </w:r>
      <w:r>
        <w:rPr>
          <w:color w:val="1D1D1B"/>
          <w:spacing w:val="4"/>
        </w:rPr>
        <w:t xml:space="preserve"> </w:t>
      </w:r>
      <w:r>
        <w:rPr>
          <w:color w:val="1D1D1B"/>
        </w:rPr>
        <w:t>the</w:t>
      </w:r>
      <w:r>
        <w:rPr>
          <w:color w:val="1D1D1B"/>
          <w:spacing w:val="5"/>
        </w:rPr>
        <w:t xml:space="preserve"> </w:t>
      </w:r>
      <w:r>
        <w:rPr>
          <w:color w:val="1D1D1B"/>
        </w:rPr>
        <w:t>risk</w:t>
      </w:r>
      <w:r>
        <w:rPr>
          <w:color w:val="1D1D1B"/>
          <w:spacing w:val="4"/>
        </w:rPr>
        <w:t xml:space="preserve"> </w:t>
      </w:r>
      <w:r>
        <w:rPr>
          <w:color w:val="1D1D1B"/>
        </w:rPr>
        <w:t>event</w:t>
      </w:r>
      <w:r>
        <w:rPr>
          <w:color w:val="1D1D1B"/>
          <w:spacing w:val="4"/>
        </w:rPr>
        <w:t xml:space="preserve"> </w:t>
      </w:r>
      <w:r>
        <w:rPr>
          <w:color w:val="1D1D1B"/>
        </w:rPr>
        <w:t>to</w:t>
      </w:r>
      <w:r>
        <w:rPr>
          <w:color w:val="1D1D1B"/>
          <w:spacing w:val="4"/>
        </w:rPr>
        <w:t xml:space="preserve"> </w:t>
      </w:r>
      <w:r>
        <w:rPr>
          <w:color w:val="1D1D1B"/>
        </w:rPr>
        <w:t>the</w:t>
      </w:r>
      <w:r>
        <w:rPr>
          <w:color w:val="1D1D1B"/>
          <w:spacing w:val="4"/>
        </w:rPr>
        <w:t xml:space="preserve"> </w:t>
      </w:r>
      <w:r>
        <w:rPr>
          <w:color w:val="1D1D1B"/>
        </w:rPr>
        <w:t>receptor</w:t>
      </w:r>
      <w:r>
        <w:rPr>
          <w:color w:val="1D1D1B"/>
          <w:spacing w:val="5"/>
        </w:rPr>
        <w:t xml:space="preserve"> </w:t>
      </w:r>
      <w:r>
        <w:rPr>
          <w:color w:val="1D1D1B"/>
        </w:rPr>
        <w:t>clearly</w:t>
      </w:r>
      <w:r>
        <w:rPr>
          <w:color w:val="1D1D1B"/>
          <w:spacing w:val="4"/>
        </w:rPr>
        <w:t xml:space="preserve"> </w:t>
      </w:r>
      <w:r>
        <w:rPr>
          <w:color w:val="1D1D1B"/>
        </w:rPr>
        <w:t>shown.</w:t>
      </w:r>
    </w:p>
    <w:p w14:paraId="71361339" w14:textId="77777777" w:rsidR="009A029C" w:rsidRDefault="00E71A31">
      <w:pPr>
        <w:pStyle w:val="BodyText"/>
        <w:spacing w:before="173"/>
        <w:ind w:left="120"/>
      </w:pPr>
      <w:r>
        <w:rPr>
          <w:color w:val="1D1D1B"/>
        </w:rPr>
        <w:t>During the risk assessment process, you must identify:</w:t>
      </w:r>
    </w:p>
    <w:p w14:paraId="428C78E1" w14:textId="77777777" w:rsidR="009A029C" w:rsidRDefault="00E71A31">
      <w:pPr>
        <w:pStyle w:val="ListParagraph"/>
        <w:numPr>
          <w:ilvl w:val="0"/>
          <w:numId w:val="80"/>
        </w:numPr>
        <w:tabs>
          <w:tab w:val="left" w:pos="347"/>
        </w:tabs>
        <w:spacing w:before="180" w:line="249" w:lineRule="auto"/>
        <w:ind w:right="880" w:hanging="226"/>
        <w:rPr>
          <w:sz w:val="20"/>
        </w:rPr>
      </w:pPr>
      <w:r>
        <w:rPr>
          <w:color w:val="1D1D1B"/>
          <w:sz w:val="20"/>
        </w:rPr>
        <w:t>the severity of the consequence(s) – i.e. harm or damage to the environment, to any member of the public, or to land, property or infrastructure as a result of your mining activities; and</w:t>
      </w:r>
    </w:p>
    <w:p w14:paraId="22061D4B" w14:textId="77777777" w:rsidR="009A029C" w:rsidRDefault="00E71A31">
      <w:pPr>
        <w:pStyle w:val="ListParagraph"/>
        <w:numPr>
          <w:ilvl w:val="0"/>
          <w:numId w:val="80"/>
        </w:numPr>
        <w:tabs>
          <w:tab w:val="left" w:pos="347"/>
        </w:tabs>
        <w:spacing w:before="87"/>
        <w:ind w:hanging="226"/>
        <w:rPr>
          <w:sz w:val="20"/>
        </w:rPr>
      </w:pPr>
      <w:r>
        <w:rPr>
          <w:color w:val="1D1D1B"/>
          <w:sz w:val="20"/>
        </w:rPr>
        <w:t>the likelihood of the risk event</w:t>
      </w:r>
      <w:r>
        <w:rPr>
          <w:color w:val="1D1D1B"/>
          <w:spacing w:val="28"/>
          <w:sz w:val="20"/>
        </w:rPr>
        <w:t xml:space="preserve"> </w:t>
      </w:r>
      <w:r>
        <w:rPr>
          <w:color w:val="1D1D1B"/>
          <w:sz w:val="20"/>
        </w:rPr>
        <w:t>occurring.</w:t>
      </w:r>
    </w:p>
    <w:p w14:paraId="5F9E79A5" w14:textId="77777777" w:rsidR="009A029C" w:rsidRDefault="00E71A31">
      <w:pPr>
        <w:pStyle w:val="BodyText"/>
        <w:spacing w:before="152"/>
        <w:ind w:left="120"/>
      </w:pPr>
      <w:r>
        <w:rPr>
          <w:color w:val="1D1D1B"/>
        </w:rPr>
        <w:t>Guidance on the suggested risk assessment process is provided at Appendix A.</w:t>
      </w:r>
    </w:p>
    <w:p w14:paraId="5DADA002" w14:textId="77777777" w:rsidR="009A029C" w:rsidRDefault="009A029C">
      <w:pPr>
        <w:pStyle w:val="BodyText"/>
        <w:spacing w:before="3"/>
        <w:ind w:left="0"/>
      </w:pPr>
    </w:p>
    <w:p w14:paraId="68E04A3C" w14:textId="77777777" w:rsidR="009A029C" w:rsidRDefault="00E71A31">
      <w:pPr>
        <w:pStyle w:val="Heading3"/>
        <w:numPr>
          <w:ilvl w:val="2"/>
          <w:numId w:val="79"/>
        </w:numPr>
        <w:tabs>
          <w:tab w:val="left" w:pos="828"/>
        </w:tabs>
        <w:spacing w:before="1"/>
        <w:ind w:hanging="708"/>
      </w:pPr>
      <w:r>
        <w:rPr>
          <w:color w:val="1D1D1B"/>
        </w:rPr>
        <w:t>Inherent and residual</w:t>
      </w:r>
      <w:r>
        <w:rPr>
          <w:color w:val="1D1D1B"/>
          <w:spacing w:val="20"/>
        </w:rPr>
        <w:t xml:space="preserve"> </w:t>
      </w:r>
      <w:r>
        <w:rPr>
          <w:color w:val="1D1D1B"/>
        </w:rPr>
        <w:t>risk</w:t>
      </w:r>
    </w:p>
    <w:p w14:paraId="7F8CD402" w14:textId="77777777" w:rsidR="009A029C" w:rsidRDefault="00E71A31">
      <w:pPr>
        <w:pStyle w:val="BodyText"/>
        <w:spacing w:before="163" w:line="249" w:lineRule="auto"/>
        <w:ind w:left="120" w:right="526"/>
        <w:jc w:val="both"/>
      </w:pPr>
      <w:r>
        <w:rPr>
          <w:color w:val="1D1D1B"/>
        </w:rPr>
        <w:t xml:space="preserve">During the risk assessment </w:t>
      </w:r>
      <w:proofErr w:type="gramStart"/>
      <w:r>
        <w:rPr>
          <w:color w:val="1D1D1B"/>
        </w:rPr>
        <w:t>process</w:t>
      </w:r>
      <w:proofErr w:type="gramEnd"/>
      <w:r>
        <w:rPr>
          <w:color w:val="1D1D1B"/>
        </w:rPr>
        <w:t xml:space="preserve"> you will produce a </w:t>
      </w:r>
      <w:r>
        <w:rPr>
          <w:b/>
          <w:color w:val="1D1D1B"/>
        </w:rPr>
        <w:t xml:space="preserve">risk register </w:t>
      </w:r>
      <w:r>
        <w:rPr>
          <w:color w:val="1D1D1B"/>
        </w:rPr>
        <w:t xml:space="preserve">that describes and collates the identified risk events, likelihoods and consequences associated with your proposed work plan. These are called </w:t>
      </w:r>
      <w:r>
        <w:rPr>
          <w:b/>
          <w:color w:val="1D1D1B"/>
        </w:rPr>
        <w:t xml:space="preserve">inherent risks </w:t>
      </w:r>
      <w:r>
        <w:rPr>
          <w:color w:val="1D1D1B"/>
        </w:rPr>
        <w:t>and should be based on the project description.</w:t>
      </w:r>
    </w:p>
    <w:p w14:paraId="58AE465D" w14:textId="77777777" w:rsidR="009A029C" w:rsidRDefault="00E71A31">
      <w:pPr>
        <w:pStyle w:val="BodyText"/>
        <w:spacing w:before="172" w:line="249" w:lineRule="auto"/>
        <w:ind w:left="119" w:right="285"/>
      </w:pPr>
      <w:r>
        <w:rPr>
          <w:color w:val="1D1D1B"/>
          <w:spacing w:val="-3"/>
        </w:rPr>
        <w:t xml:space="preserve">Effective </w:t>
      </w:r>
      <w:r>
        <w:rPr>
          <w:color w:val="1D1D1B"/>
        </w:rPr>
        <w:t xml:space="preserve">risk management requires that all risks are </w:t>
      </w:r>
      <w:r>
        <w:rPr>
          <w:color w:val="1D1D1B"/>
          <w:spacing w:val="-3"/>
        </w:rPr>
        <w:t xml:space="preserve">eliminated </w:t>
      </w:r>
      <w:r>
        <w:rPr>
          <w:color w:val="1D1D1B"/>
        </w:rPr>
        <w:t xml:space="preserve">or reduced as far as reasonably </w:t>
      </w:r>
      <w:r>
        <w:rPr>
          <w:color w:val="1D1D1B"/>
          <w:spacing w:val="-3"/>
        </w:rPr>
        <w:t xml:space="preserve">practicable. </w:t>
      </w:r>
      <w:proofErr w:type="gramStart"/>
      <w:r>
        <w:rPr>
          <w:color w:val="1D1D1B"/>
        </w:rPr>
        <w:t>Therefore</w:t>
      </w:r>
      <w:proofErr w:type="gramEnd"/>
      <w:r>
        <w:rPr>
          <w:color w:val="1D1D1B"/>
        </w:rPr>
        <w:t xml:space="preserve"> controls should be </w:t>
      </w:r>
      <w:r>
        <w:rPr>
          <w:color w:val="1D1D1B"/>
          <w:spacing w:val="-3"/>
        </w:rPr>
        <w:t xml:space="preserve">identified </w:t>
      </w:r>
      <w:r>
        <w:rPr>
          <w:color w:val="1D1D1B"/>
        </w:rPr>
        <w:t xml:space="preserve">and </w:t>
      </w:r>
      <w:r>
        <w:rPr>
          <w:color w:val="1D1D1B"/>
          <w:spacing w:val="-3"/>
        </w:rPr>
        <w:t xml:space="preserve">applied </w:t>
      </w:r>
      <w:r>
        <w:rPr>
          <w:color w:val="1D1D1B"/>
        </w:rPr>
        <w:t xml:space="preserve">to </w:t>
      </w:r>
      <w:r>
        <w:rPr>
          <w:color w:val="1D1D1B"/>
          <w:spacing w:val="-3"/>
        </w:rPr>
        <w:t xml:space="preserve">each </w:t>
      </w:r>
      <w:r>
        <w:rPr>
          <w:color w:val="1D1D1B"/>
        </w:rPr>
        <w:t xml:space="preserve">risk to </w:t>
      </w:r>
      <w:r>
        <w:rPr>
          <w:color w:val="1D1D1B"/>
          <w:spacing w:val="-3"/>
        </w:rPr>
        <w:t xml:space="preserve">achieve </w:t>
      </w:r>
      <w:r>
        <w:rPr>
          <w:color w:val="1D1D1B"/>
        </w:rPr>
        <w:t xml:space="preserve">this. This </w:t>
      </w:r>
      <w:r>
        <w:rPr>
          <w:color w:val="1D1D1B"/>
          <w:spacing w:val="-3"/>
        </w:rPr>
        <w:t xml:space="preserve">information, including </w:t>
      </w:r>
      <w:r>
        <w:rPr>
          <w:color w:val="1D1D1B"/>
        </w:rPr>
        <w:t xml:space="preserve">any risks </w:t>
      </w:r>
      <w:r>
        <w:rPr>
          <w:color w:val="1D1D1B"/>
          <w:spacing w:val="-3"/>
        </w:rPr>
        <w:t xml:space="preserve">eliminated, </w:t>
      </w:r>
      <w:r>
        <w:rPr>
          <w:color w:val="1D1D1B"/>
        </w:rPr>
        <w:t xml:space="preserve">should be recorded in the risk register and risk treatment </w:t>
      </w:r>
      <w:r>
        <w:rPr>
          <w:color w:val="1D1D1B"/>
          <w:spacing w:val="-3"/>
        </w:rPr>
        <w:t xml:space="preserve">plans. </w:t>
      </w:r>
      <w:r>
        <w:rPr>
          <w:color w:val="1D1D1B"/>
        </w:rPr>
        <w:t xml:space="preserve">For risks </w:t>
      </w:r>
      <w:r>
        <w:rPr>
          <w:color w:val="1D1D1B"/>
          <w:spacing w:val="-3"/>
        </w:rPr>
        <w:t xml:space="preserve">which </w:t>
      </w:r>
      <w:r>
        <w:rPr>
          <w:color w:val="1D1D1B"/>
        </w:rPr>
        <w:t xml:space="preserve">are </w:t>
      </w:r>
      <w:r>
        <w:rPr>
          <w:color w:val="1D1D1B"/>
          <w:spacing w:val="-3"/>
        </w:rPr>
        <w:t xml:space="preserve">inherently </w:t>
      </w:r>
      <w:r>
        <w:rPr>
          <w:b/>
          <w:color w:val="1D1D1B"/>
        </w:rPr>
        <w:t>low</w:t>
      </w:r>
      <w:r>
        <w:rPr>
          <w:color w:val="1D1D1B"/>
        </w:rPr>
        <w:t xml:space="preserve">, and </w:t>
      </w:r>
      <w:r>
        <w:rPr>
          <w:color w:val="1D1D1B"/>
          <w:spacing w:val="-3"/>
        </w:rPr>
        <w:t xml:space="preserve">which </w:t>
      </w:r>
      <w:r>
        <w:rPr>
          <w:color w:val="1D1D1B"/>
          <w:spacing w:val="-2"/>
        </w:rPr>
        <w:t xml:space="preserve">cannot </w:t>
      </w:r>
      <w:r>
        <w:rPr>
          <w:color w:val="1D1D1B"/>
        </w:rPr>
        <w:t xml:space="preserve">be </w:t>
      </w:r>
      <w:r>
        <w:rPr>
          <w:color w:val="1D1D1B"/>
          <w:spacing w:val="-3"/>
        </w:rPr>
        <w:t xml:space="preserve">eliminated, </w:t>
      </w:r>
      <w:r>
        <w:rPr>
          <w:color w:val="1D1D1B"/>
        </w:rPr>
        <w:t xml:space="preserve">the </w:t>
      </w:r>
      <w:r>
        <w:rPr>
          <w:color w:val="1D1D1B"/>
          <w:spacing w:val="-3"/>
        </w:rPr>
        <w:t xml:space="preserve">explanation </w:t>
      </w:r>
      <w:r>
        <w:rPr>
          <w:color w:val="1D1D1B"/>
        </w:rPr>
        <w:t xml:space="preserve">of why they are </w:t>
      </w:r>
      <w:r>
        <w:rPr>
          <w:b/>
          <w:color w:val="1D1D1B"/>
        </w:rPr>
        <w:t xml:space="preserve">low </w:t>
      </w:r>
      <w:r>
        <w:rPr>
          <w:color w:val="1D1D1B"/>
        </w:rPr>
        <w:t xml:space="preserve">should be captured </w:t>
      </w:r>
      <w:r>
        <w:rPr>
          <w:color w:val="1D1D1B"/>
          <w:spacing w:val="-3"/>
        </w:rPr>
        <w:t xml:space="preserve">based </w:t>
      </w:r>
      <w:r>
        <w:rPr>
          <w:color w:val="1D1D1B"/>
        </w:rPr>
        <w:t xml:space="preserve">on the </w:t>
      </w:r>
      <w:r>
        <w:rPr>
          <w:color w:val="1D1D1B"/>
          <w:spacing w:val="-3"/>
        </w:rPr>
        <w:t>project description.</w:t>
      </w:r>
    </w:p>
    <w:p w14:paraId="30CE3E85" w14:textId="77777777" w:rsidR="009A029C" w:rsidRDefault="00E71A31">
      <w:pPr>
        <w:pStyle w:val="BodyText"/>
        <w:spacing w:before="174" w:line="249" w:lineRule="auto"/>
        <w:ind w:left="119" w:right="511"/>
        <w:jc w:val="both"/>
      </w:pPr>
      <w:r>
        <w:rPr>
          <w:color w:val="1D1D1B"/>
          <w:spacing w:val="-3"/>
        </w:rPr>
        <w:t xml:space="preserve">The risk </w:t>
      </w:r>
      <w:r>
        <w:rPr>
          <w:color w:val="1D1D1B"/>
          <w:spacing w:val="-5"/>
        </w:rPr>
        <w:t xml:space="preserve">assessment process </w:t>
      </w:r>
      <w:r>
        <w:rPr>
          <w:color w:val="1D1D1B"/>
          <w:spacing w:val="-4"/>
        </w:rPr>
        <w:t xml:space="preserve">should </w:t>
      </w:r>
      <w:r>
        <w:rPr>
          <w:color w:val="1D1D1B"/>
          <w:spacing w:val="-3"/>
        </w:rPr>
        <w:t xml:space="preserve">then be </w:t>
      </w:r>
      <w:r>
        <w:rPr>
          <w:color w:val="1D1D1B"/>
          <w:spacing w:val="-4"/>
        </w:rPr>
        <w:t xml:space="preserve">conducted </w:t>
      </w:r>
      <w:r>
        <w:rPr>
          <w:color w:val="1D1D1B"/>
          <w:spacing w:val="-5"/>
        </w:rPr>
        <w:t xml:space="preserve">again, assuming implementation </w:t>
      </w:r>
      <w:r>
        <w:rPr>
          <w:color w:val="1D1D1B"/>
          <w:spacing w:val="-3"/>
        </w:rPr>
        <w:t xml:space="preserve">of the </w:t>
      </w:r>
      <w:r>
        <w:rPr>
          <w:color w:val="1D1D1B"/>
          <w:spacing w:val="-5"/>
        </w:rPr>
        <w:t xml:space="preserve">identified </w:t>
      </w:r>
      <w:r>
        <w:rPr>
          <w:color w:val="1D1D1B"/>
          <w:spacing w:val="-3"/>
        </w:rPr>
        <w:t xml:space="preserve">risk </w:t>
      </w:r>
      <w:r>
        <w:rPr>
          <w:color w:val="1D1D1B"/>
          <w:spacing w:val="-4"/>
        </w:rPr>
        <w:t xml:space="preserve">controls. </w:t>
      </w:r>
      <w:r>
        <w:rPr>
          <w:color w:val="1D1D1B"/>
          <w:spacing w:val="-3"/>
        </w:rPr>
        <w:t xml:space="preserve">The </w:t>
      </w:r>
      <w:r>
        <w:rPr>
          <w:color w:val="1D1D1B"/>
          <w:spacing w:val="-4"/>
        </w:rPr>
        <w:t xml:space="preserve">new </w:t>
      </w:r>
      <w:r>
        <w:rPr>
          <w:color w:val="1D1D1B"/>
          <w:spacing w:val="-5"/>
        </w:rPr>
        <w:t xml:space="preserve">likelihoods </w:t>
      </w:r>
      <w:r>
        <w:rPr>
          <w:color w:val="1D1D1B"/>
          <w:spacing w:val="-4"/>
        </w:rPr>
        <w:t xml:space="preserve">and consequences should </w:t>
      </w:r>
      <w:r>
        <w:rPr>
          <w:color w:val="1D1D1B"/>
          <w:spacing w:val="-5"/>
        </w:rPr>
        <w:t xml:space="preserve">produce </w:t>
      </w:r>
      <w:r>
        <w:rPr>
          <w:color w:val="1D1D1B"/>
        </w:rPr>
        <w:t xml:space="preserve">a </w:t>
      </w:r>
      <w:r>
        <w:rPr>
          <w:color w:val="1D1D1B"/>
          <w:spacing w:val="-4"/>
        </w:rPr>
        <w:t xml:space="preserve">lower </w:t>
      </w:r>
      <w:r>
        <w:rPr>
          <w:color w:val="1D1D1B"/>
          <w:spacing w:val="-3"/>
        </w:rPr>
        <w:t xml:space="preserve">risk </w:t>
      </w:r>
      <w:r>
        <w:rPr>
          <w:color w:val="1D1D1B"/>
          <w:spacing w:val="-4"/>
        </w:rPr>
        <w:t xml:space="preserve">rating, these are </w:t>
      </w:r>
      <w:r>
        <w:rPr>
          <w:color w:val="1D1D1B"/>
          <w:spacing w:val="-3"/>
        </w:rPr>
        <w:t xml:space="preserve">the </w:t>
      </w:r>
      <w:r>
        <w:rPr>
          <w:b/>
          <w:color w:val="1D1D1B"/>
          <w:spacing w:val="-5"/>
        </w:rPr>
        <w:t xml:space="preserve">residual </w:t>
      </w:r>
      <w:r>
        <w:rPr>
          <w:b/>
          <w:color w:val="1D1D1B"/>
          <w:spacing w:val="-4"/>
        </w:rPr>
        <w:t xml:space="preserve">risks </w:t>
      </w:r>
      <w:r>
        <w:rPr>
          <w:color w:val="1D1D1B"/>
          <w:spacing w:val="-4"/>
        </w:rPr>
        <w:t xml:space="preserve">and should </w:t>
      </w:r>
      <w:r>
        <w:rPr>
          <w:color w:val="1D1D1B"/>
          <w:spacing w:val="-5"/>
        </w:rPr>
        <w:t xml:space="preserve">be </w:t>
      </w:r>
      <w:r>
        <w:rPr>
          <w:color w:val="1D1D1B"/>
          <w:spacing w:val="-4"/>
        </w:rPr>
        <w:t xml:space="preserve">based </w:t>
      </w:r>
      <w:r>
        <w:rPr>
          <w:color w:val="1D1D1B"/>
          <w:spacing w:val="-3"/>
        </w:rPr>
        <w:t xml:space="preserve">on the </w:t>
      </w:r>
      <w:r>
        <w:rPr>
          <w:color w:val="1D1D1B"/>
          <w:spacing w:val="-5"/>
        </w:rPr>
        <w:t xml:space="preserve">project description </w:t>
      </w:r>
      <w:r>
        <w:rPr>
          <w:color w:val="1D1D1B"/>
          <w:spacing w:val="-4"/>
        </w:rPr>
        <w:t xml:space="preserve">and </w:t>
      </w:r>
      <w:r>
        <w:rPr>
          <w:color w:val="1D1D1B"/>
          <w:spacing w:val="-5"/>
        </w:rPr>
        <w:t xml:space="preserve">listed </w:t>
      </w:r>
      <w:r>
        <w:rPr>
          <w:color w:val="1D1D1B"/>
          <w:spacing w:val="-4"/>
        </w:rPr>
        <w:t xml:space="preserve">controls. Where </w:t>
      </w:r>
      <w:r>
        <w:rPr>
          <w:color w:val="1D1D1B"/>
        </w:rPr>
        <w:t xml:space="preserve">a </w:t>
      </w:r>
      <w:proofErr w:type="gramStart"/>
      <w:r>
        <w:rPr>
          <w:b/>
          <w:color w:val="1D1D1B"/>
          <w:spacing w:val="-5"/>
        </w:rPr>
        <w:t xml:space="preserve">residual </w:t>
      </w:r>
      <w:r>
        <w:rPr>
          <w:b/>
          <w:color w:val="1D1D1B"/>
          <w:spacing w:val="-4"/>
        </w:rPr>
        <w:t>risks</w:t>
      </w:r>
      <w:proofErr w:type="gramEnd"/>
      <w:r>
        <w:rPr>
          <w:b/>
          <w:color w:val="1D1D1B"/>
          <w:spacing w:val="-4"/>
        </w:rPr>
        <w:t xml:space="preserve"> </w:t>
      </w:r>
      <w:r>
        <w:rPr>
          <w:color w:val="1D1D1B"/>
          <w:spacing w:val="-4"/>
        </w:rPr>
        <w:t xml:space="preserve">are above medium, </w:t>
      </w:r>
      <w:r>
        <w:rPr>
          <w:color w:val="1D1D1B"/>
          <w:spacing w:val="-5"/>
        </w:rPr>
        <w:t xml:space="preserve">additional </w:t>
      </w:r>
      <w:r>
        <w:rPr>
          <w:color w:val="1D1D1B"/>
          <w:spacing w:val="-4"/>
        </w:rPr>
        <w:t xml:space="preserve">controls </w:t>
      </w:r>
      <w:r>
        <w:rPr>
          <w:color w:val="1D1D1B"/>
          <w:spacing w:val="-5"/>
        </w:rPr>
        <w:t xml:space="preserve">will </w:t>
      </w:r>
      <w:r>
        <w:rPr>
          <w:color w:val="1D1D1B"/>
          <w:spacing w:val="-4"/>
        </w:rPr>
        <w:t xml:space="preserve">need </w:t>
      </w:r>
      <w:r>
        <w:rPr>
          <w:color w:val="1D1D1B"/>
        </w:rPr>
        <w:t xml:space="preserve">to </w:t>
      </w:r>
      <w:r>
        <w:rPr>
          <w:color w:val="1D1D1B"/>
          <w:spacing w:val="-3"/>
        </w:rPr>
        <w:t xml:space="preserve">be </w:t>
      </w:r>
      <w:r>
        <w:rPr>
          <w:color w:val="1D1D1B"/>
          <w:spacing w:val="-5"/>
        </w:rPr>
        <w:t xml:space="preserve">identified </w:t>
      </w:r>
      <w:r>
        <w:rPr>
          <w:color w:val="1D1D1B"/>
        </w:rPr>
        <w:t xml:space="preserve">to </w:t>
      </w:r>
      <w:r>
        <w:rPr>
          <w:color w:val="1D1D1B"/>
          <w:spacing w:val="-4"/>
        </w:rPr>
        <w:t xml:space="preserve">reduce </w:t>
      </w:r>
      <w:r>
        <w:rPr>
          <w:color w:val="1D1D1B"/>
          <w:spacing w:val="-3"/>
        </w:rPr>
        <w:t xml:space="preserve">the </w:t>
      </w:r>
      <w:r>
        <w:rPr>
          <w:color w:val="1D1D1B"/>
          <w:spacing w:val="-4"/>
        </w:rPr>
        <w:t xml:space="preserve">risks </w:t>
      </w:r>
      <w:r>
        <w:rPr>
          <w:color w:val="1D1D1B"/>
        </w:rPr>
        <w:t xml:space="preserve">to </w:t>
      </w:r>
      <w:r>
        <w:rPr>
          <w:color w:val="1D1D1B"/>
          <w:spacing w:val="-3"/>
        </w:rPr>
        <w:t xml:space="preserve">an </w:t>
      </w:r>
      <w:r>
        <w:rPr>
          <w:color w:val="1D1D1B"/>
          <w:spacing w:val="-5"/>
        </w:rPr>
        <w:t>acceptable level.</w:t>
      </w:r>
    </w:p>
    <w:p w14:paraId="73413AE5" w14:textId="77777777" w:rsidR="009A029C" w:rsidRDefault="00E71A31">
      <w:pPr>
        <w:pStyle w:val="BodyText"/>
        <w:spacing w:before="173" w:line="249" w:lineRule="auto"/>
        <w:ind w:left="119" w:right="422"/>
      </w:pPr>
      <w:r>
        <w:rPr>
          <w:color w:val="1D1D1B"/>
        </w:rPr>
        <w:t>Both inherent and residual risk ratings should be included in your risk register. An example risk register is provided at Appendix C1.</w:t>
      </w:r>
    </w:p>
    <w:p w14:paraId="287D6771" w14:textId="77777777" w:rsidR="009A029C" w:rsidRDefault="009A029C">
      <w:pPr>
        <w:pStyle w:val="BodyText"/>
        <w:spacing w:before="6"/>
        <w:ind w:left="0"/>
        <w:rPr>
          <w:sz w:val="19"/>
        </w:rPr>
      </w:pPr>
    </w:p>
    <w:p w14:paraId="6DF62474" w14:textId="77777777" w:rsidR="009A029C" w:rsidRDefault="00E71A31">
      <w:pPr>
        <w:pStyle w:val="Heading3"/>
        <w:numPr>
          <w:ilvl w:val="2"/>
          <w:numId w:val="79"/>
        </w:numPr>
        <w:tabs>
          <w:tab w:val="left" w:pos="828"/>
        </w:tabs>
        <w:spacing w:before="1"/>
        <w:ind w:hanging="708"/>
      </w:pPr>
      <w:r>
        <w:rPr>
          <w:color w:val="1D1D1B"/>
        </w:rPr>
        <w:t>Risk management</w:t>
      </w:r>
      <w:r>
        <w:rPr>
          <w:color w:val="1D1D1B"/>
          <w:spacing w:val="13"/>
        </w:rPr>
        <w:t xml:space="preserve"> </w:t>
      </w:r>
      <w:r>
        <w:rPr>
          <w:color w:val="1D1D1B"/>
        </w:rPr>
        <w:t>plan</w:t>
      </w:r>
    </w:p>
    <w:p w14:paraId="16E15E25" w14:textId="77777777" w:rsidR="009A029C" w:rsidRDefault="00E71A31">
      <w:pPr>
        <w:pStyle w:val="BodyText"/>
        <w:spacing w:before="163" w:line="249" w:lineRule="auto"/>
        <w:ind w:left="119" w:right="236"/>
      </w:pPr>
      <w:r>
        <w:rPr>
          <w:color w:val="1D1D1B"/>
          <w:spacing w:val="-6"/>
        </w:rPr>
        <w:t xml:space="preserve">Your </w:t>
      </w:r>
      <w:r>
        <w:rPr>
          <w:b/>
          <w:color w:val="1D1D1B"/>
        </w:rPr>
        <w:t xml:space="preserve">risk management plan </w:t>
      </w:r>
      <w:r>
        <w:rPr>
          <w:color w:val="1D1D1B"/>
        </w:rPr>
        <w:t xml:space="preserve">should describe and </w:t>
      </w:r>
      <w:r>
        <w:rPr>
          <w:color w:val="1D1D1B"/>
          <w:spacing w:val="-5"/>
        </w:rPr>
        <w:t xml:space="preserve">address </w:t>
      </w:r>
      <w:r>
        <w:rPr>
          <w:color w:val="1D1D1B"/>
          <w:spacing w:val="-4"/>
        </w:rPr>
        <w:t xml:space="preserve">each mining </w:t>
      </w:r>
      <w:r>
        <w:rPr>
          <w:color w:val="1D1D1B"/>
          <w:spacing w:val="-5"/>
        </w:rPr>
        <w:t xml:space="preserve">hazard </w:t>
      </w:r>
      <w:r>
        <w:rPr>
          <w:color w:val="1D1D1B"/>
          <w:spacing w:val="-4"/>
        </w:rPr>
        <w:t xml:space="preserve">relevant </w:t>
      </w:r>
      <w:r>
        <w:rPr>
          <w:color w:val="1D1D1B"/>
        </w:rPr>
        <w:t xml:space="preserve">to </w:t>
      </w:r>
      <w:r>
        <w:rPr>
          <w:color w:val="1D1D1B"/>
          <w:spacing w:val="-3"/>
        </w:rPr>
        <w:t xml:space="preserve">your </w:t>
      </w:r>
      <w:r>
        <w:rPr>
          <w:color w:val="1D1D1B"/>
          <w:spacing w:val="-5"/>
        </w:rPr>
        <w:t xml:space="preserve">project </w:t>
      </w:r>
      <w:r>
        <w:rPr>
          <w:color w:val="1D1D1B"/>
        </w:rPr>
        <w:t xml:space="preserve">and the controls for all identified risks (i.e. </w:t>
      </w:r>
      <w:r>
        <w:rPr>
          <w:b/>
          <w:color w:val="1D1D1B"/>
        </w:rPr>
        <w:t>risk treatment plans</w:t>
      </w:r>
      <w:r>
        <w:rPr>
          <w:color w:val="1D1D1B"/>
        </w:rPr>
        <w:t xml:space="preserve">). The </w:t>
      </w:r>
      <w:r>
        <w:rPr>
          <w:color w:val="1D1D1B"/>
          <w:spacing w:val="-3"/>
        </w:rPr>
        <w:t xml:space="preserve">plan </w:t>
      </w:r>
      <w:r>
        <w:rPr>
          <w:color w:val="1D1D1B"/>
        </w:rPr>
        <w:t xml:space="preserve">should </w:t>
      </w:r>
      <w:r>
        <w:rPr>
          <w:color w:val="1D1D1B"/>
          <w:spacing w:val="-3"/>
        </w:rPr>
        <w:t xml:space="preserve">demonstrate </w:t>
      </w:r>
      <w:r>
        <w:rPr>
          <w:color w:val="1D1D1B"/>
        </w:rPr>
        <w:t>that the control(s) are able to reduce the likelihood(s) and/or consequence(s) such that the residual risk is minimised as far as reasonably</w:t>
      </w:r>
      <w:r>
        <w:rPr>
          <w:color w:val="1D1D1B"/>
          <w:spacing w:val="54"/>
        </w:rPr>
        <w:t xml:space="preserve"> </w:t>
      </w:r>
      <w:r>
        <w:rPr>
          <w:color w:val="1D1D1B"/>
        </w:rPr>
        <w:t>practicable.</w:t>
      </w:r>
    </w:p>
    <w:p w14:paraId="5EE56969" w14:textId="77777777" w:rsidR="009A029C" w:rsidRDefault="00E71A31">
      <w:pPr>
        <w:pStyle w:val="BodyText"/>
        <w:spacing w:before="172"/>
        <w:ind w:left="119"/>
      </w:pPr>
      <w:r>
        <w:rPr>
          <w:color w:val="1D1D1B"/>
        </w:rPr>
        <w:t>The risk management plan should include:</w:t>
      </w:r>
    </w:p>
    <w:p w14:paraId="2209D549" w14:textId="77777777" w:rsidR="009A029C" w:rsidRDefault="00E71A31">
      <w:pPr>
        <w:pStyle w:val="ListParagraph"/>
        <w:numPr>
          <w:ilvl w:val="0"/>
          <w:numId w:val="80"/>
        </w:numPr>
        <w:tabs>
          <w:tab w:val="left" w:pos="347"/>
        </w:tabs>
        <w:spacing w:before="180"/>
        <w:ind w:hanging="226"/>
        <w:rPr>
          <w:sz w:val="20"/>
        </w:rPr>
      </w:pPr>
      <w:r>
        <w:rPr>
          <w:color w:val="1D1D1B"/>
          <w:sz w:val="20"/>
        </w:rPr>
        <w:t>a summary of the project, including assumptions and sensitive</w:t>
      </w:r>
      <w:r>
        <w:rPr>
          <w:color w:val="1D1D1B"/>
          <w:spacing w:val="41"/>
          <w:sz w:val="20"/>
        </w:rPr>
        <w:t xml:space="preserve"> </w:t>
      </w:r>
      <w:r>
        <w:rPr>
          <w:color w:val="1D1D1B"/>
          <w:sz w:val="20"/>
        </w:rPr>
        <w:t>receptors</w:t>
      </w:r>
    </w:p>
    <w:p w14:paraId="6E4819D3" w14:textId="77777777" w:rsidR="009A029C" w:rsidRDefault="00E71A31">
      <w:pPr>
        <w:pStyle w:val="ListParagraph"/>
        <w:numPr>
          <w:ilvl w:val="0"/>
          <w:numId w:val="80"/>
        </w:numPr>
        <w:tabs>
          <w:tab w:val="left" w:pos="347"/>
        </w:tabs>
        <w:ind w:hanging="226"/>
        <w:rPr>
          <w:sz w:val="20"/>
        </w:rPr>
      </w:pPr>
      <w:r>
        <w:rPr>
          <w:color w:val="1D1D1B"/>
          <w:sz w:val="20"/>
        </w:rPr>
        <w:t>a description of the risk assessment process</w:t>
      </w:r>
      <w:r>
        <w:rPr>
          <w:color w:val="1D1D1B"/>
          <w:spacing w:val="33"/>
          <w:sz w:val="20"/>
        </w:rPr>
        <w:t xml:space="preserve"> </w:t>
      </w:r>
      <w:r>
        <w:rPr>
          <w:color w:val="1D1D1B"/>
          <w:sz w:val="20"/>
        </w:rPr>
        <w:t>conducted</w:t>
      </w:r>
    </w:p>
    <w:p w14:paraId="5F13985B" w14:textId="77777777" w:rsidR="009A029C" w:rsidRDefault="00E71A31">
      <w:pPr>
        <w:pStyle w:val="ListParagraph"/>
        <w:numPr>
          <w:ilvl w:val="0"/>
          <w:numId w:val="80"/>
        </w:numPr>
        <w:tabs>
          <w:tab w:val="left" w:pos="347"/>
        </w:tabs>
        <w:ind w:hanging="226"/>
        <w:rPr>
          <w:sz w:val="20"/>
        </w:rPr>
      </w:pPr>
      <w:r>
        <w:rPr>
          <w:color w:val="1D1D1B"/>
          <w:sz w:val="20"/>
        </w:rPr>
        <w:t>a risk</w:t>
      </w:r>
      <w:r>
        <w:rPr>
          <w:color w:val="1D1D1B"/>
          <w:spacing w:val="10"/>
          <w:sz w:val="20"/>
        </w:rPr>
        <w:t xml:space="preserve"> </w:t>
      </w:r>
      <w:proofErr w:type="gramStart"/>
      <w:r>
        <w:rPr>
          <w:color w:val="1D1D1B"/>
          <w:sz w:val="20"/>
        </w:rPr>
        <w:t>register</w:t>
      </w:r>
      <w:proofErr w:type="gramEnd"/>
    </w:p>
    <w:p w14:paraId="0DC8B9B2" w14:textId="77777777" w:rsidR="009A029C" w:rsidRDefault="00E71A31">
      <w:pPr>
        <w:pStyle w:val="ListParagraph"/>
        <w:numPr>
          <w:ilvl w:val="0"/>
          <w:numId w:val="80"/>
        </w:numPr>
        <w:tabs>
          <w:tab w:val="left" w:pos="347"/>
        </w:tabs>
        <w:ind w:hanging="226"/>
        <w:rPr>
          <w:sz w:val="20"/>
        </w:rPr>
      </w:pPr>
      <w:r>
        <w:rPr>
          <w:color w:val="1D1D1B"/>
          <w:sz w:val="20"/>
        </w:rPr>
        <w:t>risk treatment</w:t>
      </w:r>
      <w:r>
        <w:rPr>
          <w:color w:val="1D1D1B"/>
          <w:spacing w:val="9"/>
          <w:sz w:val="20"/>
        </w:rPr>
        <w:t xml:space="preserve"> </w:t>
      </w:r>
      <w:r>
        <w:rPr>
          <w:color w:val="1D1D1B"/>
          <w:sz w:val="20"/>
        </w:rPr>
        <w:t>plan(s).</w:t>
      </w:r>
    </w:p>
    <w:p w14:paraId="6888A4F3" w14:textId="77777777" w:rsidR="009A029C" w:rsidRDefault="00E71A31">
      <w:pPr>
        <w:pStyle w:val="ListParagraph"/>
        <w:numPr>
          <w:ilvl w:val="0"/>
          <w:numId w:val="80"/>
        </w:numPr>
        <w:tabs>
          <w:tab w:val="left" w:pos="347"/>
        </w:tabs>
        <w:ind w:hanging="226"/>
        <w:rPr>
          <w:sz w:val="20"/>
        </w:rPr>
      </w:pPr>
      <w:r>
        <w:rPr>
          <w:color w:val="1D1D1B"/>
          <w:sz w:val="20"/>
        </w:rPr>
        <w:t>accountable personnel for the implementation, management and review of the risk management</w:t>
      </w:r>
      <w:r>
        <w:rPr>
          <w:color w:val="1D1D1B"/>
          <w:spacing w:val="46"/>
          <w:sz w:val="20"/>
        </w:rPr>
        <w:t xml:space="preserve"> </w:t>
      </w:r>
      <w:r>
        <w:rPr>
          <w:color w:val="1D1D1B"/>
          <w:sz w:val="20"/>
        </w:rPr>
        <w:t>plan.</w:t>
      </w:r>
    </w:p>
    <w:p w14:paraId="5D2CDC76" w14:textId="77777777" w:rsidR="009A029C" w:rsidRDefault="009A029C">
      <w:pPr>
        <w:rPr>
          <w:sz w:val="20"/>
        </w:rPr>
        <w:sectPr w:rsidR="009A029C">
          <w:pgSz w:w="11910" w:h="16840"/>
          <w:pgMar w:top="560" w:right="560" w:bottom="900" w:left="600" w:header="0" w:footer="621" w:gutter="0"/>
          <w:cols w:space="720"/>
        </w:sectPr>
      </w:pPr>
    </w:p>
    <w:p w14:paraId="1D128112" w14:textId="77777777" w:rsidR="009A029C" w:rsidRDefault="00E71A31">
      <w:pPr>
        <w:pStyle w:val="BodyText"/>
        <w:spacing w:before="78" w:line="249" w:lineRule="auto"/>
        <w:ind w:left="120" w:right="164"/>
      </w:pPr>
      <w:bookmarkStart w:id="28" w:name="_bookmark16"/>
      <w:bookmarkEnd w:id="28"/>
      <w:r>
        <w:rPr>
          <w:color w:val="1D1D1B"/>
        </w:rPr>
        <w:lastRenderedPageBreak/>
        <w:t>Appendix C2 provides a template risk treatment plan and Appendix C3 provides an example, which sets out the following key elements:</w:t>
      </w:r>
    </w:p>
    <w:p w14:paraId="69EE6016" w14:textId="77777777" w:rsidR="009A029C" w:rsidRDefault="00E71A31">
      <w:pPr>
        <w:pStyle w:val="ListParagraph"/>
        <w:numPr>
          <w:ilvl w:val="0"/>
          <w:numId w:val="80"/>
        </w:numPr>
        <w:tabs>
          <w:tab w:val="left" w:pos="347"/>
        </w:tabs>
        <w:spacing w:before="171"/>
        <w:ind w:hanging="226"/>
        <w:rPr>
          <w:sz w:val="20"/>
        </w:rPr>
      </w:pPr>
      <w:r>
        <w:rPr>
          <w:color w:val="1D1D1B"/>
          <w:sz w:val="20"/>
        </w:rPr>
        <w:t>details of the mining</w:t>
      </w:r>
      <w:r>
        <w:rPr>
          <w:color w:val="1D1D1B"/>
          <w:spacing w:val="19"/>
          <w:sz w:val="20"/>
        </w:rPr>
        <w:t xml:space="preserve"> </w:t>
      </w:r>
      <w:r>
        <w:rPr>
          <w:color w:val="1D1D1B"/>
          <w:sz w:val="20"/>
        </w:rPr>
        <w:t>hazard</w:t>
      </w:r>
    </w:p>
    <w:p w14:paraId="78E90FF2" w14:textId="77777777" w:rsidR="009A029C" w:rsidRDefault="00E71A31">
      <w:pPr>
        <w:pStyle w:val="ListParagraph"/>
        <w:numPr>
          <w:ilvl w:val="0"/>
          <w:numId w:val="80"/>
        </w:numPr>
        <w:tabs>
          <w:tab w:val="left" w:pos="347"/>
        </w:tabs>
        <w:ind w:hanging="226"/>
        <w:rPr>
          <w:sz w:val="20"/>
        </w:rPr>
      </w:pPr>
      <w:r>
        <w:rPr>
          <w:color w:val="1D1D1B"/>
          <w:sz w:val="20"/>
        </w:rPr>
        <w:t>a list of key sensitive</w:t>
      </w:r>
      <w:r>
        <w:rPr>
          <w:color w:val="1D1D1B"/>
          <w:spacing w:val="24"/>
          <w:sz w:val="20"/>
        </w:rPr>
        <w:t xml:space="preserve"> </w:t>
      </w:r>
      <w:r>
        <w:rPr>
          <w:color w:val="1D1D1B"/>
          <w:sz w:val="20"/>
        </w:rPr>
        <w:t>receptors</w:t>
      </w:r>
    </w:p>
    <w:p w14:paraId="20159C98" w14:textId="77777777" w:rsidR="009A029C" w:rsidRDefault="00E71A31">
      <w:pPr>
        <w:pStyle w:val="ListParagraph"/>
        <w:numPr>
          <w:ilvl w:val="0"/>
          <w:numId w:val="80"/>
        </w:numPr>
        <w:tabs>
          <w:tab w:val="left" w:pos="347"/>
        </w:tabs>
        <w:ind w:hanging="226"/>
        <w:rPr>
          <w:sz w:val="20"/>
        </w:rPr>
      </w:pPr>
      <w:r>
        <w:rPr>
          <w:color w:val="1D1D1B"/>
          <w:sz w:val="20"/>
        </w:rPr>
        <w:t>a list of risk events associated with the</w:t>
      </w:r>
      <w:r>
        <w:rPr>
          <w:color w:val="1D1D1B"/>
          <w:spacing w:val="38"/>
          <w:sz w:val="20"/>
        </w:rPr>
        <w:t xml:space="preserve"> </w:t>
      </w:r>
      <w:r>
        <w:rPr>
          <w:color w:val="1D1D1B"/>
          <w:sz w:val="20"/>
        </w:rPr>
        <w:t>hazard</w:t>
      </w:r>
    </w:p>
    <w:p w14:paraId="7825396C" w14:textId="77777777" w:rsidR="009A029C" w:rsidRDefault="00E71A31">
      <w:pPr>
        <w:pStyle w:val="ListParagraph"/>
        <w:numPr>
          <w:ilvl w:val="0"/>
          <w:numId w:val="80"/>
        </w:numPr>
        <w:tabs>
          <w:tab w:val="left" w:pos="347"/>
        </w:tabs>
        <w:ind w:hanging="226"/>
        <w:rPr>
          <w:sz w:val="20"/>
        </w:rPr>
      </w:pPr>
      <w:r>
        <w:rPr>
          <w:color w:val="1D1D1B"/>
          <w:sz w:val="20"/>
        </w:rPr>
        <w:t>performance</w:t>
      </w:r>
      <w:r>
        <w:rPr>
          <w:color w:val="1D1D1B"/>
          <w:spacing w:val="4"/>
          <w:sz w:val="20"/>
        </w:rPr>
        <w:t xml:space="preserve"> </w:t>
      </w:r>
      <w:r>
        <w:rPr>
          <w:color w:val="1D1D1B"/>
          <w:sz w:val="20"/>
        </w:rPr>
        <w:t>standards</w:t>
      </w:r>
    </w:p>
    <w:p w14:paraId="4718EC01" w14:textId="77777777" w:rsidR="009A029C" w:rsidRDefault="00E71A31">
      <w:pPr>
        <w:pStyle w:val="ListParagraph"/>
        <w:numPr>
          <w:ilvl w:val="0"/>
          <w:numId w:val="80"/>
        </w:numPr>
        <w:tabs>
          <w:tab w:val="left" w:pos="347"/>
        </w:tabs>
        <w:ind w:hanging="226"/>
        <w:rPr>
          <w:sz w:val="20"/>
        </w:rPr>
      </w:pPr>
      <w:r>
        <w:rPr>
          <w:color w:val="1D1D1B"/>
          <w:sz w:val="20"/>
        </w:rPr>
        <w:t>controls to address</w:t>
      </w:r>
      <w:r>
        <w:rPr>
          <w:color w:val="1D1D1B"/>
          <w:spacing w:val="14"/>
          <w:sz w:val="20"/>
        </w:rPr>
        <w:t xml:space="preserve"> </w:t>
      </w:r>
      <w:r>
        <w:rPr>
          <w:color w:val="1D1D1B"/>
          <w:sz w:val="20"/>
        </w:rPr>
        <w:t>hazard</w:t>
      </w:r>
    </w:p>
    <w:p w14:paraId="2222C14D" w14:textId="77777777" w:rsidR="009A029C" w:rsidRDefault="00E71A31">
      <w:pPr>
        <w:pStyle w:val="ListParagraph"/>
        <w:numPr>
          <w:ilvl w:val="0"/>
          <w:numId w:val="80"/>
        </w:numPr>
        <w:tabs>
          <w:tab w:val="left" w:pos="347"/>
        </w:tabs>
        <w:ind w:hanging="226"/>
        <w:rPr>
          <w:sz w:val="20"/>
        </w:rPr>
      </w:pPr>
      <w:r>
        <w:rPr>
          <w:color w:val="1D1D1B"/>
          <w:sz w:val="20"/>
        </w:rPr>
        <w:t>a residual risk assessment and</w:t>
      </w:r>
      <w:r>
        <w:rPr>
          <w:color w:val="1D1D1B"/>
          <w:spacing w:val="24"/>
          <w:sz w:val="20"/>
        </w:rPr>
        <w:t xml:space="preserve"> </w:t>
      </w:r>
      <w:r>
        <w:rPr>
          <w:color w:val="1D1D1B"/>
          <w:sz w:val="20"/>
        </w:rPr>
        <w:t>rating</w:t>
      </w:r>
    </w:p>
    <w:p w14:paraId="2A5E5FC5" w14:textId="77777777" w:rsidR="009A029C" w:rsidRDefault="00E71A31">
      <w:pPr>
        <w:pStyle w:val="ListParagraph"/>
        <w:numPr>
          <w:ilvl w:val="0"/>
          <w:numId w:val="80"/>
        </w:numPr>
        <w:tabs>
          <w:tab w:val="left" w:pos="347"/>
        </w:tabs>
        <w:ind w:hanging="226"/>
        <w:rPr>
          <w:sz w:val="20"/>
        </w:rPr>
      </w:pPr>
      <w:r>
        <w:rPr>
          <w:color w:val="1D1D1B"/>
          <w:sz w:val="20"/>
        </w:rPr>
        <w:t>monitoring.</w:t>
      </w:r>
    </w:p>
    <w:p w14:paraId="018CD645" w14:textId="77777777" w:rsidR="009A029C" w:rsidRDefault="00E71A31">
      <w:pPr>
        <w:pStyle w:val="BodyText"/>
        <w:spacing w:before="152" w:line="249" w:lineRule="auto"/>
        <w:ind w:left="120"/>
      </w:pPr>
      <w:r>
        <w:rPr>
          <w:color w:val="1D1D1B"/>
        </w:rPr>
        <w:t>Many mining hazards will be able to be managed by applying example controls published by ERR (refer to Appendix C4). These example controls have been developed to reflect acceptable industry practice for some hazards,</w:t>
      </w:r>
    </w:p>
    <w:p w14:paraId="1304D668" w14:textId="77777777" w:rsidR="009A029C" w:rsidRDefault="00E71A31">
      <w:pPr>
        <w:pStyle w:val="BodyText"/>
        <w:spacing w:before="2"/>
        <w:ind w:left="120"/>
      </w:pPr>
      <w:r>
        <w:rPr>
          <w:color w:val="1D1D1B"/>
        </w:rPr>
        <w:t>where site-specific investigations and tailored controls are not required.</w:t>
      </w:r>
    </w:p>
    <w:p w14:paraId="3BA2163F" w14:textId="77777777" w:rsidR="009A029C" w:rsidRDefault="00E71A31">
      <w:pPr>
        <w:pStyle w:val="BodyText"/>
        <w:spacing w:before="180"/>
        <w:ind w:left="120"/>
      </w:pPr>
      <w:r>
        <w:rPr>
          <w:color w:val="1D1D1B"/>
        </w:rPr>
        <w:t>Appendix C4 provides example controls for:</w:t>
      </w:r>
    </w:p>
    <w:p w14:paraId="543C3249" w14:textId="77777777" w:rsidR="009A029C" w:rsidRDefault="00E71A31">
      <w:pPr>
        <w:pStyle w:val="ListParagraph"/>
        <w:numPr>
          <w:ilvl w:val="0"/>
          <w:numId w:val="80"/>
        </w:numPr>
        <w:tabs>
          <w:tab w:val="left" w:pos="347"/>
        </w:tabs>
        <w:spacing w:before="180"/>
        <w:ind w:hanging="226"/>
        <w:rPr>
          <w:sz w:val="20"/>
        </w:rPr>
      </w:pPr>
      <w:r>
        <w:rPr>
          <w:color w:val="1D1D1B"/>
          <w:sz w:val="20"/>
        </w:rPr>
        <w:t>Dust and</w:t>
      </w:r>
      <w:r>
        <w:rPr>
          <w:color w:val="1D1D1B"/>
          <w:spacing w:val="9"/>
          <w:sz w:val="20"/>
        </w:rPr>
        <w:t xml:space="preserve"> </w:t>
      </w:r>
      <w:r>
        <w:rPr>
          <w:color w:val="1D1D1B"/>
          <w:sz w:val="20"/>
        </w:rPr>
        <w:t>particulates</w:t>
      </w:r>
    </w:p>
    <w:p w14:paraId="2461EFF1" w14:textId="77777777" w:rsidR="009A029C" w:rsidRDefault="00E71A31">
      <w:pPr>
        <w:pStyle w:val="ListParagraph"/>
        <w:numPr>
          <w:ilvl w:val="0"/>
          <w:numId w:val="80"/>
        </w:numPr>
        <w:tabs>
          <w:tab w:val="left" w:pos="347"/>
        </w:tabs>
        <w:ind w:hanging="226"/>
        <w:rPr>
          <w:sz w:val="20"/>
        </w:rPr>
      </w:pPr>
      <w:r>
        <w:rPr>
          <w:color w:val="1D1D1B"/>
          <w:sz w:val="20"/>
        </w:rPr>
        <w:t>Noise</w:t>
      </w:r>
    </w:p>
    <w:p w14:paraId="5C3EA6B9" w14:textId="77777777" w:rsidR="009A029C" w:rsidRDefault="00E71A31">
      <w:pPr>
        <w:pStyle w:val="ListParagraph"/>
        <w:numPr>
          <w:ilvl w:val="0"/>
          <w:numId w:val="80"/>
        </w:numPr>
        <w:tabs>
          <w:tab w:val="left" w:pos="347"/>
        </w:tabs>
        <w:ind w:hanging="226"/>
        <w:rPr>
          <w:sz w:val="20"/>
        </w:rPr>
      </w:pPr>
      <w:r>
        <w:rPr>
          <w:color w:val="1D1D1B"/>
          <w:sz w:val="20"/>
        </w:rPr>
        <w:t>Erosion and</w:t>
      </w:r>
      <w:r>
        <w:rPr>
          <w:color w:val="1D1D1B"/>
          <w:spacing w:val="9"/>
          <w:sz w:val="20"/>
        </w:rPr>
        <w:t xml:space="preserve"> </w:t>
      </w:r>
      <w:r>
        <w:rPr>
          <w:color w:val="1D1D1B"/>
          <w:sz w:val="20"/>
        </w:rPr>
        <w:t>sedimentation</w:t>
      </w:r>
    </w:p>
    <w:p w14:paraId="6A8EED8F" w14:textId="77777777" w:rsidR="009A029C" w:rsidRDefault="00E71A31">
      <w:pPr>
        <w:pStyle w:val="ListParagraph"/>
        <w:numPr>
          <w:ilvl w:val="0"/>
          <w:numId w:val="80"/>
        </w:numPr>
        <w:tabs>
          <w:tab w:val="left" w:pos="347"/>
        </w:tabs>
        <w:ind w:hanging="226"/>
        <w:rPr>
          <w:sz w:val="20"/>
        </w:rPr>
      </w:pPr>
      <w:r>
        <w:rPr>
          <w:color w:val="1D1D1B"/>
          <w:sz w:val="20"/>
        </w:rPr>
        <w:t>Soil biological</w:t>
      </w:r>
      <w:r>
        <w:rPr>
          <w:color w:val="1D1D1B"/>
          <w:spacing w:val="9"/>
          <w:sz w:val="20"/>
        </w:rPr>
        <w:t xml:space="preserve"> </w:t>
      </w:r>
      <w:r>
        <w:rPr>
          <w:color w:val="1D1D1B"/>
          <w:sz w:val="20"/>
        </w:rPr>
        <w:t>activity</w:t>
      </w:r>
    </w:p>
    <w:p w14:paraId="083C6570" w14:textId="77777777" w:rsidR="009A029C" w:rsidRDefault="00E71A31">
      <w:pPr>
        <w:pStyle w:val="ListParagraph"/>
        <w:numPr>
          <w:ilvl w:val="0"/>
          <w:numId w:val="80"/>
        </w:numPr>
        <w:tabs>
          <w:tab w:val="left" w:pos="347"/>
        </w:tabs>
        <w:ind w:hanging="226"/>
        <w:rPr>
          <w:sz w:val="20"/>
        </w:rPr>
      </w:pPr>
      <w:r>
        <w:rPr>
          <w:color w:val="1D1D1B"/>
          <w:sz w:val="20"/>
        </w:rPr>
        <w:t>Site</w:t>
      </w:r>
      <w:r>
        <w:rPr>
          <w:color w:val="1D1D1B"/>
          <w:spacing w:val="4"/>
          <w:sz w:val="20"/>
        </w:rPr>
        <w:t xml:space="preserve"> </w:t>
      </w:r>
      <w:r>
        <w:rPr>
          <w:color w:val="1D1D1B"/>
          <w:sz w:val="20"/>
        </w:rPr>
        <w:t>access</w:t>
      </w:r>
    </w:p>
    <w:p w14:paraId="100C2F0A" w14:textId="77777777" w:rsidR="009A029C" w:rsidRDefault="00E71A31">
      <w:pPr>
        <w:pStyle w:val="ListParagraph"/>
        <w:numPr>
          <w:ilvl w:val="0"/>
          <w:numId w:val="80"/>
        </w:numPr>
        <w:tabs>
          <w:tab w:val="left" w:pos="347"/>
        </w:tabs>
        <w:ind w:hanging="226"/>
        <w:rPr>
          <w:sz w:val="20"/>
        </w:rPr>
      </w:pPr>
      <w:r>
        <w:rPr>
          <w:color w:val="1D1D1B"/>
          <w:sz w:val="20"/>
        </w:rPr>
        <w:t>Fire</w:t>
      </w:r>
    </w:p>
    <w:p w14:paraId="3E7552B2" w14:textId="77777777" w:rsidR="009A029C" w:rsidRDefault="00E71A31">
      <w:pPr>
        <w:pStyle w:val="ListParagraph"/>
        <w:numPr>
          <w:ilvl w:val="0"/>
          <w:numId w:val="80"/>
        </w:numPr>
        <w:tabs>
          <w:tab w:val="left" w:pos="347"/>
        </w:tabs>
        <w:ind w:hanging="226"/>
        <w:rPr>
          <w:sz w:val="20"/>
        </w:rPr>
      </w:pPr>
      <w:r>
        <w:rPr>
          <w:color w:val="1D1D1B"/>
          <w:sz w:val="20"/>
        </w:rPr>
        <w:t>Non-mineral</w:t>
      </w:r>
      <w:r>
        <w:rPr>
          <w:color w:val="1D1D1B"/>
          <w:spacing w:val="4"/>
          <w:sz w:val="20"/>
        </w:rPr>
        <w:t xml:space="preserve"> </w:t>
      </w:r>
      <w:r>
        <w:rPr>
          <w:color w:val="1D1D1B"/>
          <w:sz w:val="20"/>
        </w:rPr>
        <w:t>waste</w:t>
      </w:r>
    </w:p>
    <w:p w14:paraId="35F25C1E" w14:textId="77777777" w:rsidR="009A029C" w:rsidRDefault="00E71A31">
      <w:pPr>
        <w:pStyle w:val="ListParagraph"/>
        <w:numPr>
          <w:ilvl w:val="0"/>
          <w:numId w:val="80"/>
        </w:numPr>
        <w:tabs>
          <w:tab w:val="left" w:pos="347"/>
        </w:tabs>
        <w:ind w:hanging="226"/>
        <w:rPr>
          <w:sz w:val="20"/>
        </w:rPr>
      </w:pPr>
      <w:r>
        <w:rPr>
          <w:color w:val="1D1D1B"/>
          <w:sz w:val="20"/>
        </w:rPr>
        <w:t>Weeds and</w:t>
      </w:r>
      <w:r>
        <w:rPr>
          <w:color w:val="1D1D1B"/>
          <w:spacing w:val="9"/>
          <w:sz w:val="20"/>
        </w:rPr>
        <w:t xml:space="preserve"> </w:t>
      </w:r>
      <w:r>
        <w:rPr>
          <w:color w:val="1D1D1B"/>
          <w:sz w:val="20"/>
        </w:rPr>
        <w:t>pests</w:t>
      </w:r>
    </w:p>
    <w:p w14:paraId="2DC4C27E" w14:textId="77777777" w:rsidR="009A029C" w:rsidRDefault="00E71A31">
      <w:pPr>
        <w:pStyle w:val="ListParagraph"/>
        <w:numPr>
          <w:ilvl w:val="0"/>
          <w:numId w:val="80"/>
        </w:numPr>
        <w:tabs>
          <w:tab w:val="left" w:pos="347"/>
        </w:tabs>
        <w:ind w:hanging="226"/>
        <w:rPr>
          <w:sz w:val="20"/>
        </w:rPr>
      </w:pPr>
      <w:r>
        <w:rPr>
          <w:color w:val="1D1D1B"/>
          <w:spacing w:val="-3"/>
          <w:sz w:val="20"/>
        </w:rPr>
        <w:t>Water</w:t>
      </w:r>
    </w:p>
    <w:p w14:paraId="70661C36" w14:textId="77777777" w:rsidR="009A029C" w:rsidRDefault="00E71A31">
      <w:pPr>
        <w:pStyle w:val="ListParagraph"/>
        <w:numPr>
          <w:ilvl w:val="0"/>
          <w:numId w:val="80"/>
        </w:numPr>
        <w:tabs>
          <w:tab w:val="left" w:pos="347"/>
        </w:tabs>
        <w:ind w:hanging="226"/>
        <w:rPr>
          <w:sz w:val="20"/>
        </w:rPr>
      </w:pPr>
      <w:r>
        <w:rPr>
          <w:color w:val="1D1D1B"/>
          <w:sz w:val="20"/>
        </w:rPr>
        <w:t>Imported</w:t>
      </w:r>
      <w:r>
        <w:rPr>
          <w:color w:val="1D1D1B"/>
          <w:spacing w:val="5"/>
          <w:sz w:val="20"/>
        </w:rPr>
        <w:t xml:space="preserve"> </w:t>
      </w:r>
      <w:r>
        <w:rPr>
          <w:color w:val="1D1D1B"/>
          <w:sz w:val="20"/>
        </w:rPr>
        <w:t>materials</w:t>
      </w:r>
    </w:p>
    <w:p w14:paraId="1855258D" w14:textId="77777777" w:rsidR="009A029C" w:rsidRDefault="00E71A31">
      <w:pPr>
        <w:pStyle w:val="ListParagraph"/>
        <w:numPr>
          <w:ilvl w:val="0"/>
          <w:numId w:val="80"/>
        </w:numPr>
        <w:tabs>
          <w:tab w:val="left" w:pos="347"/>
        </w:tabs>
        <w:ind w:hanging="226"/>
        <w:rPr>
          <w:sz w:val="20"/>
        </w:rPr>
      </w:pPr>
      <w:r>
        <w:rPr>
          <w:color w:val="1D1D1B"/>
          <w:spacing w:val="-3"/>
          <w:sz w:val="20"/>
        </w:rPr>
        <w:t xml:space="preserve">Vehicle </w:t>
      </w:r>
      <w:r>
        <w:rPr>
          <w:color w:val="1D1D1B"/>
          <w:sz w:val="20"/>
        </w:rPr>
        <w:t>sediment</w:t>
      </w:r>
      <w:r>
        <w:rPr>
          <w:color w:val="1D1D1B"/>
          <w:spacing w:val="13"/>
          <w:sz w:val="20"/>
        </w:rPr>
        <w:t xml:space="preserve"> </w:t>
      </w:r>
      <w:r>
        <w:rPr>
          <w:color w:val="1D1D1B"/>
          <w:sz w:val="20"/>
        </w:rPr>
        <w:t>transport.</w:t>
      </w:r>
    </w:p>
    <w:p w14:paraId="158E5549" w14:textId="77777777" w:rsidR="009A029C" w:rsidRDefault="00E71A31">
      <w:pPr>
        <w:pStyle w:val="BodyText"/>
        <w:spacing w:before="152" w:line="249" w:lineRule="auto"/>
        <w:ind w:left="120"/>
      </w:pPr>
      <w:r>
        <w:rPr>
          <w:color w:val="1D1D1B"/>
          <w:spacing w:val="-7"/>
        </w:rPr>
        <w:t xml:space="preserve">You </w:t>
      </w:r>
      <w:r>
        <w:rPr>
          <w:color w:val="1D1D1B"/>
        </w:rPr>
        <w:t>are encouraged to include applicable example controls in your risk treatment plan(s), and to supplement these controls where necessary to minimise your risk rating as far as reasonably</w:t>
      </w:r>
      <w:r>
        <w:rPr>
          <w:color w:val="1D1D1B"/>
          <w:spacing w:val="54"/>
        </w:rPr>
        <w:t xml:space="preserve"> </w:t>
      </w:r>
      <w:r>
        <w:rPr>
          <w:color w:val="1D1D1B"/>
        </w:rPr>
        <w:t>practicable.</w:t>
      </w:r>
    </w:p>
    <w:p w14:paraId="106A9ACD" w14:textId="77777777" w:rsidR="009A029C" w:rsidRDefault="00E71A31">
      <w:pPr>
        <w:pStyle w:val="BodyText"/>
        <w:spacing w:before="171" w:line="249" w:lineRule="auto"/>
        <w:ind w:left="120" w:right="422"/>
      </w:pPr>
      <w:r>
        <w:rPr>
          <w:color w:val="1D1D1B"/>
        </w:rPr>
        <w:t>If your mining hazards are more complex (e.g. blasting, slope instability), they may require technical investigations to develop site-specific controls.</w:t>
      </w:r>
    </w:p>
    <w:p w14:paraId="64C176AC" w14:textId="77777777" w:rsidR="009A029C" w:rsidRDefault="009A029C">
      <w:pPr>
        <w:pStyle w:val="BodyText"/>
        <w:spacing w:before="3"/>
        <w:ind w:left="0"/>
        <w:rPr>
          <w:sz w:val="28"/>
        </w:rPr>
      </w:pPr>
    </w:p>
    <w:p w14:paraId="6CF29A45" w14:textId="77777777" w:rsidR="009A029C" w:rsidRDefault="00E71A31">
      <w:pPr>
        <w:pStyle w:val="Heading2"/>
        <w:numPr>
          <w:ilvl w:val="1"/>
          <w:numId w:val="79"/>
        </w:numPr>
        <w:tabs>
          <w:tab w:val="left" w:pos="663"/>
        </w:tabs>
        <w:ind w:left="662" w:hanging="542"/>
        <w:rPr>
          <w:color w:val="1D1D1B"/>
        </w:rPr>
      </w:pPr>
      <w:r>
        <w:rPr>
          <w:color w:val="1D1D1B"/>
        </w:rPr>
        <w:t>Community</w:t>
      </w:r>
      <w:r>
        <w:rPr>
          <w:color w:val="1D1D1B"/>
          <w:spacing w:val="7"/>
        </w:rPr>
        <w:t xml:space="preserve"> </w:t>
      </w:r>
      <w:r>
        <w:rPr>
          <w:color w:val="1D1D1B"/>
        </w:rPr>
        <w:t>engagement</w:t>
      </w:r>
    </w:p>
    <w:p w14:paraId="32153796" w14:textId="77777777" w:rsidR="009A029C" w:rsidRDefault="00E71A31">
      <w:pPr>
        <w:pStyle w:val="BodyText"/>
        <w:spacing w:before="155" w:line="249" w:lineRule="auto"/>
        <w:ind w:left="120" w:right="1478"/>
      </w:pPr>
      <w:r>
        <w:rPr>
          <w:color w:val="1D1D1B"/>
        </w:rPr>
        <w:t>You have a duty to consult with the community under section 39A of the MRSDA throughout the period of the mining licence.</w:t>
      </w:r>
    </w:p>
    <w:p w14:paraId="73024C55" w14:textId="77777777" w:rsidR="009A029C" w:rsidRDefault="00E71A31">
      <w:pPr>
        <w:pStyle w:val="BodyText"/>
        <w:spacing w:before="172" w:line="249" w:lineRule="auto"/>
        <w:ind w:left="120" w:right="422"/>
      </w:pPr>
      <w:r>
        <w:rPr>
          <w:color w:val="1D1D1B"/>
        </w:rPr>
        <w:t xml:space="preserve">The objective of your engagement with the community and stakeholders is to ensure that interested parties are informed of your proposed activities and given the opportunity to express how they may be affected. Community and </w:t>
      </w:r>
      <w:r>
        <w:rPr>
          <w:color w:val="1D1D1B"/>
          <w:spacing w:val="-4"/>
        </w:rPr>
        <w:t xml:space="preserve">stakeholder engagement </w:t>
      </w:r>
      <w:proofErr w:type="gramStart"/>
      <w:r>
        <w:rPr>
          <w:color w:val="1D1D1B"/>
        </w:rPr>
        <w:t>is</w:t>
      </w:r>
      <w:proofErr w:type="gramEnd"/>
      <w:r>
        <w:rPr>
          <w:color w:val="1D1D1B"/>
        </w:rPr>
        <w:t xml:space="preserve"> </w:t>
      </w:r>
      <w:r>
        <w:rPr>
          <w:color w:val="1D1D1B"/>
          <w:spacing w:val="-4"/>
        </w:rPr>
        <w:t xml:space="preserve">considered fundamental </w:t>
      </w:r>
      <w:r>
        <w:rPr>
          <w:color w:val="1D1D1B"/>
        </w:rPr>
        <w:t xml:space="preserve">in </w:t>
      </w:r>
      <w:r>
        <w:rPr>
          <w:color w:val="1D1D1B"/>
          <w:spacing w:val="-3"/>
        </w:rPr>
        <w:t xml:space="preserve">determining agreed environmental outcomes. </w:t>
      </w:r>
      <w:r>
        <w:rPr>
          <w:color w:val="1D1D1B"/>
        </w:rPr>
        <w:t xml:space="preserve">Early </w:t>
      </w:r>
      <w:r>
        <w:rPr>
          <w:color w:val="1D1D1B"/>
          <w:spacing w:val="-3"/>
        </w:rPr>
        <w:t xml:space="preserve">and </w:t>
      </w:r>
      <w:r>
        <w:rPr>
          <w:color w:val="1D1D1B"/>
        </w:rPr>
        <w:t xml:space="preserve">continuous community and stakeholder </w:t>
      </w:r>
      <w:r>
        <w:rPr>
          <w:color w:val="1D1D1B"/>
          <w:spacing w:val="-3"/>
        </w:rPr>
        <w:t xml:space="preserve">engagement also enables </w:t>
      </w:r>
      <w:r>
        <w:rPr>
          <w:color w:val="1D1D1B"/>
        </w:rPr>
        <w:t xml:space="preserve">you to </w:t>
      </w:r>
      <w:r>
        <w:rPr>
          <w:color w:val="1D1D1B"/>
          <w:spacing w:val="-3"/>
        </w:rPr>
        <w:t xml:space="preserve">understand </w:t>
      </w:r>
      <w:r>
        <w:rPr>
          <w:color w:val="1D1D1B"/>
        </w:rPr>
        <w:t xml:space="preserve">and manage community </w:t>
      </w:r>
      <w:r>
        <w:rPr>
          <w:color w:val="1D1D1B"/>
          <w:spacing w:val="-3"/>
        </w:rPr>
        <w:t xml:space="preserve">and </w:t>
      </w:r>
      <w:r>
        <w:rPr>
          <w:color w:val="1D1D1B"/>
        </w:rPr>
        <w:t xml:space="preserve">stakeholder </w:t>
      </w:r>
      <w:r>
        <w:rPr>
          <w:color w:val="1D1D1B"/>
          <w:spacing w:val="-3"/>
        </w:rPr>
        <w:t xml:space="preserve">expectations </w:t>
      </w:r>
      <w:r>
        <w:rPr>
          <w:color w:val="1D1D1B"/>
        </w:rPr>
        <w:t xml:space="preserve">and mitigate </w:t>
      </w:r>
      <w:r>
        <w:rPr>
          <w:color w:val="1D1D1B"/>
          <w:spacing w:val="-3"/>
        </w:rPr>
        <w:t xml:space="preserve">potential </w:t>
      </w:r>
      <w:r>
        <w:rPr>
          <w:color w:val="1D1D1B"/>
        </w:rPr>
        <w:t xml:space="preserve">risks </w:t>
      </w:r>
      <w:r>
        <w:rPr>
          <w:color w:val="1D1D1B"/>
          <w:spacing w:val="-3"/>
        </w:rPr>
        <w:t xml:space="preserve">which </w:t>
      </w:r>
      <w:r>
        <w:rPr>
          <w:color w:val="1D1D1B"/>
        </w:rPr>
        <w:t xml:space="preserve">could </w:t>
      </w:r>
      <w:r>
        <w:rPr>
          <w:color w:val="1D1D1B"/>
          <w:spacing w:val="-3"/>
        </w:rPr>
        <w:t xml:space="preserve">impact </w:t>
      </w:r>
      <w:r>
        <w:rPr>
          <w:color w:val="1D1D1B"/>
        </w:rPr>
        <w:t>your project.</w:t>
      </w:r>
    </w:p>
    <w:p w14:paraId="3A3746B9" w14:textId="77777777" w:rsidR="009A029C" w:rsidRDefault="00E71A31">
      <w:pPr>
        <w:pStyle w:val="BodyText"/>
        <w:spacing w:before="174"/>
        <w:ind w:left="120"/>
      </w:pPr>
      <w:r>
        <w:rPr>
          <w:color w:val="1D1D1B"/>
        </w:rPr>
        <w:t>Your work plan must include a community engagement plan that achieves these objectives. It should be proportionate</w:t>
      </w:r>
    </w:p>
    <w:p w14:paraId="75A10C22" w14:textId="77777777" w:rsidR="009A029C" w:rsidRDefault="00E71A31">
      <w:pPr>
        <w:pStyle w:val="BodyText"/>
        <w:spacing w:before="10"/>
        <w:ind w:left="120"/>
      </w:pPr>
      <w:r>
        <w:rPr>
          <w:color w:val="1D1D1B"/>
        </w:rPr>
        <w:t>to the site-specific conditions such as scale, operational activities, and the size and proximity of local</w:t>
      </w:r>
      <w:r>
        <w:rPr>
          <w:color w:val="1D1D1B"/>
          <w:spacing w:val="54"/>
        </w:rPr>
        <w:t xml:space="preserve"> </w:t>
      </w:r>
      <w:r>
        <w:rPr>
          <w:color w:val="1D1D1B"/>
        </w:rPr>
        <w:t>communities.</w:t>
      </w:r>
    </w:p>
    <w:p w14:paraId="3E5B67E4" w14:textId="77777777" w:rsidR="009A029C" w:rsidRDefault="00E71A31">
      <w:pPr>
        <w:pStyle w:val="BodyText"/>
        <w:spacing w:before="180"/>
        <w:ind w:left="120"/>
      </w:pPr>
      <w:r>
        <w:rPr>
          <w:color w:val="1D1D1B"/>
        </w:rPr>
        <w:t>The community engagement plan should include:</w:t>
      </w:r>
    </w:p>
    <w:p w14:paraId="53AD7343" w14:textId="77777777" w:rsidR="009A029C" w:rsidRDefault="00E71A31">
      <w:pPr>
        <w:pStyle w:val="ListParagraph"/>
        <w:numPr>
          <w:ilvl w:val="0"/>
          <w:numId w:val="80"/>
        </w:numPr>
        <w:tabs>
          <w:tab w:val="left" w:pos="347"/>
        </w:tabs>
        <w:spacing w:before="180"/>
        <w:ind w:hanging="226"/>
        <w:rPr>
          <w:sz w:val="20"/>
        </w:rPr>
      </w:pPr>
      <w:r>
        <w:rPr>
          <w:color w:val="1D1D1B"/>
          <w:sz w:val="20"/>
        </w:rPr>
        <w:t>a list of relevant community members and</w:t>
      </w:r>
      <w:r>
        <w:rPr>
          <w:color w:val="1D1D1B"/>
          <w:spacing w:val="34"/>
          <w:sz w:val="20"/>
        </w:rPr>
        <w:t xml:space="preserve"> </w:t>
      </w:r>
      <w:r>
        <w:rPr>
          <w:color w:val="1D1D1B"/>
          <w:sz w:val="20"/>
        </w:rPr>
        <w:t>stakeholders</w:t>
      </w:r>
    </w:p>
    <w:p w14:paraId="402BBE96" w14:textId="77777777" w:rsidR="009A029C" w:rsidRDefault="00E71A31">
      <w:pPr>
        <w:pStyle w:val="ListParagraph"/>
        <w:numPr>
          <w:ilvl w:val="0"/>
          <w:numId w:val="80"/>
        </w:numPr>
        <w:tabs>
          <w:tab w:val="left" w:pos="347"/>
        </w:tabs>
        <w:ind w:hanging="226"/>
        <w:rPr>
          <w:sz w:val="20"/>
        </w:rPr>
      </w:pPr>
      <w:r>
        <w:rPr>
          <w:color w:val="1D1D1B"/>
          <w:sz w:val="20"/>
        </w:rPr>
        <w:t>a description of likely attitudes and</w:t>
      </w:r>
      <w:r>
        <w:rPr>
          <w:color w:val="1D1D1B"/>
          <w:spacing w:val="27"/>
          <w:sz w:val="20"/>
        </w:rPr>
        <w:t xml:space="preserve"> </w:t>
      </w:r>
      <w:r>
        <w:rPr>
          <w:color w:val="1D1D1B"/>
          <w:sz w:val="20"/>
        </w:rPr>
        <w:t>expectations</w:t>
      </w:r>
    </w:p>
    <w:p w14:paraId="693B53E3" w14:textId="77777777" w:rsidR="009A029C" w:rsidRDefault="00E71A31">
      <w:pPr>
        <w:pStyle w:val="ListParagraph"/>
        <w:numPr>
          <w:ilvl w:val="0"/>
          <w:numId w:val="80"/>
        </w:numPr>
        <w:tabs>
          <w:tab w:val="left" w:pos="347"/>
        </w:tabs>
        <w:ind w:hanging="226"/>
        <w:rPr>
          <w:sz w:val="20"/>
        </w:rPr>
      </w:pPr>
      <w:r>
        <w:rPr>
          <w:color w:val="1D1D1B"/>
          <w:sz w:val="20"/>
        </w:rPr>
        <w:t>potential impacts on each of the identified community</w:t>
      </w:r>
      <w:r>
        <w:rPr>
          <w:color w:val="1D1D1B"/>
          <w:spacing w:val="36"/>
          <w:sz w:val="20"/>
        </w:rPr>
        <w:t xml:space="preserve"> </w:t>
      </w:r>
      <w:r>
        <w:rPr>
          <w:color w:val="1D1D1B"/>
          <w:sz w:val="20"/>
        </w:rPr>
        <w:t>members/stakeholders</w:t>
      </w:r>
    </w:p>
    <w:p w14:paraId="240E0BAD" w14:textId="77777777" w:rsidR="009A029C" w:rsidRDefault="00E71A31">
      <w:pPr>
        <w:pStyle w:val="ListParagraph"/>
        <w:numPr>
          <w:ilvl w:val="0"/>
          <w:numId w:val="80"/>
        </w:numPr>
        <w:tabs>
          <w:tab w:val="left" w:pos="347"/>
        </w:tabs>
        <w:ind w:hanging="226"/>
        <w:rPr>
          <w:sz w:val="20"/>
        </w:rPr>
      </w:pPr>
      <w:r>
        <w:rPr>
          <w:color w:val="1D1D1B"/>
          <w:sz w:val="20"/>
        </w:rPr>
        <w:t>how community members/stakeholders will be engaged (and at what</w:t>
      </w:r>
      <w:r>
        <w:rPr>
          <w:color w:val="1D1D1B"/>
          <w:spacing w:val="42"/>
          <w:sz w:val="20"/>
        </w:rPr>
        <w:t xml:space="preserve"> </w:t>
      </w:r>
      <w:r>
        <w:rPr>
          <w:color w:val="1D1D1B"/>
          <w:sz w:val="20"/>
        </w:rPr>
        <w:t>level)</w:t>
      </w:r>
    </w:p>
    <w:p w14:paraId="49E2A804" w14:textId="77777777" w:rsidR="009A029C" w:rsidRDefault="00E71A31">
      <w:pPr>
        <w:pStyle w:val="ListParagraph"/>
        <w:numPr>
          <w:ilvl w:val="0"/>
          <w:numId w:val="80"/>
        </w:numPr>
        <w:tabs>
          <w:tab w:val="left" w:pos="347"/>
        </w:tabs>
        <w:ind w:hanging="226"/>
        <w:rPr>
          <w:sz w:val="20"/>
        </w:rPr>
      </w:pPr>
      <w:r>
        <w:rPr>
          <w:color w:val="1D1D1B"/>
          <w:sz w:val="20"/>
        </w:rPr>
        <w:t>a description of your proposed complaint/community feedback handling process, including when and how</w:t>
      </w:r>
      <w:r>
        <w:rPr>
          <w:color w:val="1D1D1B"/>
          <w:spacing w:val="38"/>
          <w:sz w:val="20"/>
        </w:rPr>
        <w:t xml:space="preserve"> </w:t>
      </w:r>
      <w:r>
        <w:rPr>
          <w:color w:val="1D1D1B"/>
          <w:sz w:val="20"/>
        </w:rPr>
        <w:t>ERR</w:t>
      </w:r>
    </w:p>
    <w:p w14:paraId="175475D3" w14:textId="77777777" w:rsidR="009A029C" w:rsidRDefault="00E71A31">
      <w:pPr>
        <w:pStyle w:val="BodyText"/>
        <w:spacing w:before="10"/>
      </w:pPr>
      <w:r>
        <w:rPr>
          <w:color w:val="1D1D1B"/>
        </w:rPr>
        <w:t>will be notified</w:t>
      </w:r>
    </w:p>
    <w:p w14:paraId="1E38E75C" w14:textId="77777777" w:rsidR="009A029C" w:rsidRDefault="00E71A31">
      <w:pPr>
        <w:pStyle w:val="ListParagraph"/>
        <w:numPr>
          <w:ilvl w:val="0"/>
          <w:numId w:val="80"/>
        </w:numPr>
        <w:tabs>
          <w:tab w:val="left" w:pos="347"/>
        </w:tabs>
        <w:ind w:hanging="226"/>
        <w:rPr>
          <w:sz w:val="20"/>
        </w:rPr>
      </w:pPr>
      <w:r>
        <w:rPr>
          <w:color w:val="1D1D1B"/>
          <w:sz w:val="20"/>
        </w:rPr>
        <w:t>a timeline for engagement throughout mine</w:t>
      </w:r>
      <w:r>
        <w:rPr>
          <w:color w:val="1D1D1B"/>
          <w:spacing w:val="29"/>
          <w:sz w:val="20"/>
        </w:rPr>
        <w:t xml:space="preserve"> </w:t>
      </w:r>
      <w:r>
        <w:rPr>
          <w:color w:val="1D1D1B"/>
          <w:sz w:val="20"/>
        </w:rPr>
        <w:t>life.</w:t>
      </w:r>
    </w:p>
    <w:p w14:paraId="081087BF" w14:textId="77777777" w:rsidR="009A029C" w:rsidRDefault="009A029C">
      <w:pPr>
        <w:rPr>
          <w:sz w:val="20"/>
        </w:rPr>
        <w:sectPr w:rsidR="009A029C">
          <w:pgSz w:w="11910" w:h="16840"/>
          <w:pgMar w:top="580" w:right="560" w:bottom="900" w:left="600" w:header="0" w:footer="621" w:gutter="0"/>
          <w:cols w:space="720"/>
        </w:sectPr>
      </w:pPr>
    </w:p>
    <w:p w14:paraId="7D345D42" w14:textId="77777777" w:rsidR="009A029C" w:rsidRDefault="00E71A31">
      <w:pPr>
        <w:pStyle w:val="BodyText"/>
        <w:spacing w:before="77" w:line="249" w:lineRule="auto"/>
        <w:ind w:left="120" w:right="288"/>
      </w:pPr>
      <w:bookmarkStart w:id="29" w:name="_bookmark17"/>
      <w:bookmarkEnd w:id="29"/>
      <w:r>
        <w:rPr>
          <w:color w:val="1D1D1B"/>
        </w:rPr>
        <w:lastRenderedPageBreak/>
        <w:t xml:space="preserve">For more information on community engagement, refer to ERR’s guidelines at </w:t>
      </w:r>
      <w:hyperlink r:id="rId31">
        <w:r>
          <w:rPr>
            <w:color w:val="1D1D1B"/>
            <w:u w:val="single" w:color="1D1D1B"/>
          </w:rPr>
          <w:t>http://earthresources.vic.gov.au/earth-</w:t>
        </w:r>
      </w:hyperlink>
      <w:r>
        <w:rPr>
          <w:color w:val="1D1D1B"/>
        </w:rPr>
        <w:t xml:space="preserve"> </w:t>
      </w:r>
      <w:hyperlink r:id="rId32">
        <w:r>
          <w:rPr>
            <w:color w:val="1D1D1B"/>
            <w:u w:val="single" w:color="1D1D1B"/>
          </w:rPr>
          <w:t>resources-regulation/licensing-and-approvals/minerals/guidelines-and-codes-of-practice/community-engagement-</w:t>
        </w:r>
      </w:hyperlink>
      <w:r>
        <w:rPr>
          <w:color w:val="1D1D1B"/>
        </w:rPr>
        <w:t xml:space="preserve"> </w:t>
      </w:r>
      <w:hyperlink r:id="rId33">
        <w:r>
          <w:rPr>
            <w:color w:val="1D1D1B"/>
            <w:u w:val="single" w:color="1D1D1B"/>
          </w:rPr>
          <w:t>guidelines-for-mining-and-mineral-exploration</w:t>
        </w:r>
      </w:hyperlink>
    </w:p>
    <w:p w14:paraId="5CEAB9FD" w14:textId="77777777" w:rsidR="009A029C" w:rsidRDefault="009A029C">
      <w:pPr>
        <w:pStyle w:val="BodyText"/>
        <w:spacing w:before="3"/>
        <w:ind w:left="0"/>
        <w:rPr>
          <w:sz w:val="28"/>
        </w:rPr>
      </w:pPr>
    </w:p>
    <w:p w14:paraId="33EE196B" w14:textId="77777777" w:rsidR="009A029C" w:rsidRDefault="00E71A31">
      <w:pPr>
        <w:pStyle w:val="Heading2"/>
        <w:numPr>
          <w:ilvl w:val="1"/>
          <w:numId w:val="79"/>
        </w:numPr>
        <w:tabs>
          <w:tab w:val="left" w:pos="663"/>
        </w:tabs>
        <w:spacing w:before="1"/>
        <w:ind w:left="662" w:hanging="542"/>
        <w:rPr>
          <w:color w:val="1D1D1B"/>
        </w:rPr>
      </w:pPr>
      <w:r>
        <w:rPr>
          <w:color w:val="1D1D1B"/>
        </w:rPr>
        <w:t>Rehabilitation</w:t>
      </w:r>
    </w:p>
    <w:p w14:paraId="5051F709" w14:textId="77777777" w:rsidR="009A029C" w:rsidRDefault="00E71A31">
      <w:pPr>
        <w:pStyle w:val="BodyText"/>
        <w:spacing w:before="154" w:line="249" w:lineRule="auto"/>
        <w:ind w:left="120" w:right="164"/>
      </w:pPr>
      <w:r>
        <w:rPr>
          <w:color w:val="1D1D1B"/>
        </w:rPr>
        <w:t xml:space="preserve">Planning for </w:t>
      </w:r>
      <w:r>
        <w:rPr>
          <w:color w:val="1D1D1B"/>
          <w:spacing w:val="-3"/>
        </w:rPr>
        <w:t xml:space="preserve">what </w:t>
      </w:r>
      <w:r>
        <w:rPr>
          <w:color w:val="1D1D1B"/>
        </w:rPr>
        <w:t xml:space="preserve">rehabilitation should be </w:t>
      </w:r>
      <w:r>
        <w:rPr>
          <w:color w:val="1D1D1B"/>
          <w:spacing w:val="-3"/>
        </w:rPr>
        <w:t xml:space="preserve">undertaken </w:t>
      </w:r>
      <w:r>
        <w:rPr>
          <w:color w:val="1D1D1B"/>
        </w:rPr>
        <w:t xml:space="preserve">at </w:t>
      </w:r>
      <w:r>
        <w:rPr>
          <w:color w:val="1D1D1B"/>
          <w:spacing w:val="-3"/>
        </w:rPr>
        <w:t xml:space="preserve">what </w:t>
      </w:r>
      <w:r>
        <w:rPr>
          <w:color w:val="1D1D1B"/>
        </w:rPr>
        <w:t xml:space="preserve">stage, is a critical component of managing a </w:t>
      </w:r>
      <w:r>
        <w:rPr>
          <w:color w:val="1D1D1B"/>
          <w:spacing w:val="-2"/>
        </w:rPr>
        <w:t xml:space="preserve">mining </w:t>
      </w:r>
      <w:r>
        <w:rPr>
          <w:color w:val="1D1D1B"/>
          <w:spacing w:val="-3"/>
        </w:rPr>
        <w:t xml:space="preserve">project. Nationally </w:t>
      </w:r>
      <w:r>
        <w:rPr>
          <w:color w:val="1D1D1B"/>
        </w:rPr>
        <w:t xml:space="preserve">and </w:t>
      </w:r>
      <w:r>
        <w:rPr>
          <w:color w:val="1D1D1B"/>
          <w:spacing w:val="-4"/>
        </w:rPr>
        <w:t xml:space="preserve">internationally, </w:t>
      </w:r>
      <w:r>
        <w:rPr>
          <w:color w:val="1D1D1B"/>
          <w:spacing w:val="-3"/>
        </w:rPr>
        <w:t xml:space="preserve">industry-leading practice </w:t>
      </w:r>
      <w:r>
        <w:rPr>
          <w:color w:val="1D1D1B"/>
        </w:rPr>
        <w:t xml:space="preserve">requires that rehabilitation </w:t>
      </w:r>
      <w:r>
        <w:rPr>
          <w:color w:val="1D1D1B"/>
          <w:spacing w:val="-3"/>
        </w:rPr>
        <w:t xml:space="preserve">planning </w:t>
      </w:r>
      <w:r>
        <w:rPr>
          <w:color w:val="1D1D1B"/>
        </w:rPr>
        <w:t xml:space="preserve">should start </w:t>
      </w:r>
      <w:r>
        <w:rPr>
          <w:color w:val="1D1D1B"/>
          <w:spacing w:val="-3"/>
        </w:rPr>
        <w:t xml:space="preserve">before works </w:t>
      </w:r>
      <w:r>
        <w:rPr>
          <w:color w:val="1D1D1B"/>
        </w:rPr>
        <w:t xml:space="preserve">commence and should continue throughout the </w:t>
      </w:r>
      <w:r>
        <w:rPr>
          <w:color w:val="1D1D1B"/>
          <w:spacing w:val="-3"/>
        </w:rPr>
        <w:t xml:space="preserve">life </w:t>
      </w:r>
      <w:r>
        <w:rPr>
          <w:color w:val="1D1D1B"/>
        </w:rPr>
        <w:t xml:space="preserve">of the mine </w:t>
      </w:r>
      <w:r>
        <w:rPr>
          <w:color w:val="1D1D1B"/>
          <w:spacing w:val="-3"/>
        </w:rPr>
        <w:t xml:space="preserve">until </w:t>
      </w:r>
      <w:r>
        <w:rPr>
          <w:color w:val="1D1D1B"/>
        </w:rPr>
        <w:t>final closure and relinquishment.</w:t>
      </w:r>
    </w:p>
    <w:p w14:paraId="737EF3F3" w14:textId="77777777" w:rsidR="009A029C" w:rsidRDefault="00E71A31">
      <w:pPr>
        <w:pStyle w:val="BodyText"/>
        <w:spacing w:before="173"/>
        <w:ind w:left="120"/>
      </w:pPr>
      <w:r>
        <w:rPr>
          <w:color w:val="1D1D1B"/>
        </w:rPr>
        <w:t>Closure planning is the objective of Regulation 43 of the Regulations, which specifies that a rehabilitation plan must</w:t>
      </w:r>
    </w:p>
    <w:p w14:paraId="6861AFC1" w14:textId="77777777" w:rsidR="009A029C" w:rsidRDefault="00E71A31">
      <w:pPr>
        <w:pStyle w:val="BodyText"/>
        <w:spacing w:before="10"/>
        <w:ind w:left="120"/>
      </w:pPr>
      <w:r>
        <w:rPr>
          <w:color w:val="1D1D1B"/>
        </w:rPr>
        <w:t>be included in the work plan.</w:t>
      </w:r>
    </w:p>
    <w:p w14:paraId="06A07055" w14:textId="77777777" w:rsidR="009A029C" w:rsidRDefault="00E71A31">
      <w:pPr>
        <w:pStyle w:val="BodyText"/>
        <w:spacing w:before="180"/>
        <w:ind w:left="120"/>
      </w:pPr>
      <w:r>
        <w:rPr>
          <w:color w:val="1D1D1B"/>
        </w:rPr>
        <w:t>The rehabilitation plan should include:</w:t>
      </w:r>
    </w:p>
    <w:p w14:paraId="540231F6" w14:textId="77777777" w:rsidR="009A029C" w:rsidRDefault="00E71A31">
      <w:pPr>
        <w:pStyle w:val="ListParagraph"/>
        <w:numPr>
          <w:ilvl w:val="0"/>
          <w:numId w:val="80"/>
        </w:numPr>
        <w:tabs>
          <w:tab w:val="left" w:pos="347"/>
        </w:tabs>
        <w:spacing w:before="180"/>
        <w:ind w:hanging="226"/>
        <w:rPr>
          <w:sz w:val="20"/>
        </w:rPr>
      </w:pPr>
      <w:r>
        <w:rPr>
          <w:color w:val="1D1D1B"/>
          <w:sz w:val="20"/>
        </w:rPr>
        <w:t>rehabilitation strategy and concept (e.g. security of the site, removal of plant and</w:t>
      </w:r>
      <w:r>
        <w:rPr>
          <w:color w:val="1D1D1B"/>
          <w:spacing w:val="4"/>
          <w:sz w:val="20"/>
        </w:rPr>
        <w:t xml:space="preserve"> </w:t>
      </w:r>
      <w:r>
        <w:rPr>
          <w:color w:val="1D1D1B"/>
          <w:sz w:val="20"/>
        </w:rPr>
        <w:t>equipment)</w:t>
      </w:r>
    </w:p>
    <w:p w14:paraId="73439656" w14:textId="77777777" w:rsidR="009A029C" w:rsidRDefault="00E71A31">
      <w:pPr>
        <w:pStyle w:val="ListParagraph"/>
        <w:numPr>
          <w:ilvl w:val="0"/>
          <w:numId w:val="80"/>
        </w:numPr>
        <w:tabs>
          <w:tab w:val="left" w:pos="347"/>
        </w:tabs>
        <w:ind w:hanging="226"/>
        <w:rPr>
          <w:sz w:val="20"/>
        </w:rPr>
      </w:pPr>
      <w:r>
        <w:rPr>
          <w:color w:val="1D1D1B"/>
          <w:sz w:val="20"/>
        </w:rPr>
        <w:t>key assumptions (e.g. water availability, material</w:t>
      </w:r>
      <w:r>
        <w:rPr>
          <w:color w:val="1D1D1B"/>
          <w:spacing w:val="26"/>
          <w:sz w:val="20"/>
        </w:rPr>
        <w:t xml:space="preserve"> </w:t>
      </w:r>
      <w:r>
        <w:rPr>
          <w:color w:val="1D1D1B"/>
          <w:sz w:val="20"/>
        </w:rPr>
        <w:t>balance)</w:t>
      </w:r>
    </w:p>
    <w:p w14:paraId="02EB57A2" w14:textId="77777777" w:rsidR="009A029C" w:rsidRDefault="00E71A31">
      <w:pPr>
        <w:pStyle w:val="ListParagraph"/>
        <w:numPr>
          <w:ilvl w:val="0"/>
          <w:numId w:val="80"/>
        </w:numPr>
        <w:tabs>
          <w:tab w:val="left" w:pos="347"/>
        </w:tabs>
        <w:ind w:hanging="226"/>
        <w:rPr>
          <w:sz w:val="20"/>
        </w:rPr>
      </w:pPr>
      <w:r>
        <w:rPr>
          <w:color w:val="1D1D1B"/>
          <w:sz w:val="20"/>
        </w:rPr>
        <w:t>post-relinquishment land uses (e.g. open space parkland,</w:t>
      </w:r>
      <w:r>
        <w:rPr>
          <w:color w:val="1D1D1B"/>
          <w:spacing w:val="31"/>
          <w:sz w:val="20"/>
        </w:rPr>
        <w:t xml:space="preserve"> </w:t>
      </w:r>
      <w:r>
        <w:rPr>
          <w:color w:val="1D1D1B"/>
          <w:sz w:val="20"/>
        </w:rPr>
        <w:t>grazing)</w:t>
      </w:r>
    </w:p>
    <w:p w14:paraId="198D9508" w14:textId="77777777" w:rsidR="009A029C" w:rsidRDefault="00E71A31">
      <w:pPr>
        <w:pStyle w:val="ListParagraph"/>
        <w:numPr>
          <w:ilvl w:val="0"/>
          <w:numId w:val="80"/>
        </w:numPr>
        <w:tabs>
          <w:tab w:val="left" w:pos="347"/>
        </w:tabs>
        <w:spacing w:line="249" w:lineRule="auto"/>
        <w:ind w:right="664" w:hanging="226"/>
        <w:rPr>
          <w:sz w:val="20"/>
        </w:rPr>
      </w:pPr>
      <w:r>
        <w:rPr>
          <w:color w:val="1D1D1B"/>
          <w:sz w:val="20"/>
        </w:rPr>
        <w:t>an outline of key rehabilitation activities for each aspect (or domain) of the mine to meet the objective of safe, stable, and</w:t>
      </w:r>
      <w:r>
        <w:rPr>
          <w:color w:val="1D1D1B"/>
          <w:spacing w:val="9"/>
          <w:sz w:val="20"/>
        </w:rPr>
        <w:t xml:space="preserve"> </w:t>
      </w:r>
      <w:r>
        <w:rPr>
          <w:color w:val="1D1D1B"/>
          <w:sz w:val="20"/>
        </w:rPr>
        <w:t>sustainable</w:t>
      </w:r>
    </w:p>
    <w:p w14:paraId="679B09B4" w14:textId="77777777" w:rsidR="009A029C" w:rsidRDefault="00E71A31">
      <w:pPr>
        <w:pStyle w:val="ListParagraph"/>
        <w:numPr>
          <w:ilvl w:val="0"/>
          <w:numId w:val="80"/>
        </w:numPr>
        <w:tabs>
          <w:tab w:val="left" w:pos="347"/>
        </w:tabs>
        <w:spacing w:before="86"/>
        <w:ind w:hanging="226"/>
        <w:rPr>
          <w:sz w:val="20"/>
        </w:rPr>
      </w:pPr>
      <w:r>
        <w:rPr>
          <w:color w:val="1D1D1B"/>
          <w:sz w:val="20"/>
        </w:rPr>
        <w:t>rehabilitation risks and their controls (management and mitigation</w:t>
      </w:r>
      <w:r>
        <w:rPr>
          <w:color w:val="1D1D1B"/>
          <w:spacing w:val="39"/>
          <w:sz w:val="20"/>
        </w:rPr>
        <w:t xml:space="preserve"> </w:t>
      </w:r>
      <w:r>
        <w:rPr>
          <w:color w:val="1D1D1B"/>
          <w:sz w:val="20"/>
        </w:rPr>
        <w:t>measures).</w:t>
      </w:r>
    </w:p>
    <w:p w14:paraId="41D03F44" w14:textId="77777777" w:rsidR="009A029C" w:rsidRDefault="00E71A31">
      <w:pPr>
        <w:pStyle w:val="ListParagraph"/>
        <w:numPr>
          <w:ilvl w:val="0"/>
          <w:numId w:val="80"/>
        </w:numPr>
        <w:tabs>
          <w:tab w:val="left" w:pos="347"/>
        </w:tabs>
        <w:ind w:hanging="226"/>
        <w:rPr>
          <w:sz w:val="20"/>
        </w:rPr>
      </w:pPr>
      <w:r>
        <w:rPr>
          <w:color w:val="1D1D1B"/>
          <w:sz w:val="20"/>
        </w:rPr>
        <w:t>Note that new rehabilitation plan requirements will commence from 1 July</w:t>
      </w:r>
      <w:r>
        <w:rPr>
          <w:color w:val="1D1D1B"/>
          <w:spacing w:val="52"/>
          <w:sz w:val="20"/>
        </w:rPr>
        <w:t xml:space="preserve"> </w:t>
      </w:r>
      <w:r>
        <w:rPr>
          <w:color w:val="1D1D1B"/>
          <w:sz w:val="20"/>
        </w:rPr>
        <w:t>2020.</w:t>
      </w:r>
    </w:p>
    <w:p w14:paraId="6D17FDB9" w14:textId="77777777" w:rsidR="009A029C" w:rsidRDefault="009A029C">
      <w:pPr>
        <w:rPr>
          <w:sz w:val="20"/>
        </w:rPr>
        <w:sectPr w:rsidR="009A029C">
          <w:pgSz w:w="11910" w:h="16840"/>
          <w:pgMar w:top="580" w:right="560" w:bottom="900" w:left="600" w:header="0" w:footer="621" w:gutter="0"/>
          <w:cols w:space="720"/>
        </w:sectPr>
      </w:pPr>
    </w:p>
    <w:p w14:paraId="4C6DA33C" w14:textId="77777777" w:rsidR="009A029C" w:rsidRDefault="00E71A31">
      <w:pPr>
        <w:pStyle w:val="Heading1"/>
        <w:numPr>
          <w:ilvl w:val="0"/>
          <w:numId w:val="79"/>
        </w:numPr>
        <w:tabs>
          <w:tab w:val="left" w:pos="531"/>
        </w:tabs>
        <w:ind w:hanging="410"/>
      </w:pPr>
      <w:bookmarkStart w:id="30" w:name="_bookmark18"/>
      <w:bookmarkStart w:id="31" w:name="_TOC_250006"/>
      <w:bookmarkEnd w:id="30"/>
      <w:r>
        <w:rPr>
          <w:color w:val="1D1D1B"/>
        </w:rPr>
        <w:lastRenderedPageBreak/>
        <w:t>What needs to be in a work plan</w:t>
      </w:r>
      <w:r>
        <w:rPr>
          <w:color w:val="1D1D1B"/>
          <w:spacing w:val="76"/>
        </w:rPr>
        <w:t xml:space="preserve"> </w:t>
      </w:r>
      <w:bookmarkEnd w:id="31"/>
      <w:r>
        <w:rPr>
          <w:color w:val="1D1D1B"/>
        </w:rPr>
        <w:t>variation?</w:t>
      </w:r>
    </w:p>
    <w:p w14:paraId="251C068C" w14:textId="77777777" w:rsidR="009A029C" w:rsidRDefault="00E71A31">
      <w:pPr>
        <w:pStyle w:val="Heading2"/>
        <w:numPr>
          <w:ilvl w:val="1"/>
          <w:numId w:val="79"/>
        </w:numPr>
        <w:tabs>
          <w:tab w:val="left" w:pos="697"/>
        </w:tabs>
        <w:spacing w:before="280"/>
        <w:ind w:left="696" w:hanging="576"/>
        <w:rPr>
          <w:color w:val="1D1D1B"/>
          <w:sz w:val="34"/>
        </w:rPr>
      </w:pPr>
      <w:r>
        <w:rPr>
          <w:color w:val="1D1D1B"/>
        </w:rPr>
        <w:t>Work plan variation</w:t>
      </w:r>
      <w:r>
        <w:rPr>
          <w:color w:val="1D1D1B"/>
          <w:spacing w:val="24"/>
        </w:rPr>
        <w:t xml:space="preserve"> </w:t>
      </w:r>
      <w:r>
        <w:rPr>
          <w:color w:val="1D1D1B"/>
        </w:rPr>
        <w:t>objectives</w:t>
      </w:r>
    </w:p>
    <w:p w14:paraId="3F33E2DB" w14:textId="77777777" w:rsidR="009A029C" w:rsidRDefault="00E71A31">
      <w:pPr>
        <w:pStyle w:val="BodyText"/>
        <w:spacing w:before="150"/>
        <w:ind w:left="120"/>
      </w:pPr>
      <w:r>
        <w:rPr>
          <w:color w:val="1D1D1B"/>
        </w:rPr>
        <w:t>Submission of a work plan variation serves two objectives:</w:t>
      </w:r>
    </w:p>
    <w:p w14:paraId="4492B5AA" w14:textId="77777777" w:rsidR="009A029C" w:rsidRDefault="00E71A31">
      <w:pPr>
        <w:pStyle w:val="ListParagraph"/>
        <w:numPr>
          <w:ilvl w:val="0"/>
          <w:numId w:val="71"/>
        </w:numPr>
        <w:tabs>
          <w:tab w:val="left" w:pos="347"/>
        </w:tabs>
        <w:spacing w:before="180" w:line="249" w:lineRule="auto"/>
        <w:ind w:right="1248" w:hanging="226"/>
        <w:rPr>
          <w:sz w:val="20"/>
        </w:rPr>
      </w:pPr>
      <w:r>
        <w:rPr>
          <w:b/>
          <w:color w:val="1D1D1B"/>
          <w:sz w:val="20"/>
        </w:rPr>
        <w:t>Assessment</w:t>
      </w:r>
      <w:r>
        <w:rPr>
          <w:color w:val="1D1D1B"/>
          <w:sz w:val="20"/>
        </w:rPr>
        <w:t>: It allows ERR to assess whether your work plan variation should be approved and, if so, any conditions that need to be</w:t>
      </w:r>
      <w:r>
        <w:rPr>
          <w:color w:val="1D1D1B"/>
          <w:spacing w:val="29"/>
          <w:sz w:val="20"/>
        </w:rPr>
        <w:t xml:space="preserve"> </w:t>
      </w:r>
      <w:r>
        <w:rPr>
          <w:color w:val="1D1D1B"/>
          <w:sz w:val="20"/>
        </w:rPr>
        <w:t>applied.</w:t>
      </w:r>
    </w:p>
    <w:p w14:paraId="4B5006E2" w14:textId="77777777" w:rsidR="009A029C" w:rsidRDefault="00E71A31">
      <w:pPr>
        <w:pStyle w:val="ListParagraph"/>
        <w:numPr>
          <w:ilvl w:val="0"/>
          <w:numId w:val="71"/>
        </w:numPr>
        <w:tabs>
          <w:tab w:val="left" w:pos="347"/>
        </w:tabs>
        <w:spacing w:before="172" w:line="249" w:lineRule="auto"/>
        <w:ind w:right="992" w:hanging="226"/>
        <w:rPr>
          <w:sz w:val="20"/>
        </w:rPr>
      </w:pPr>
      <w:r>
        <w:rPr>
          <w:b/>
          <w:color w:val="1D1D1B"/>
          <w:sz w:val="20"/>
        </w:rPr>
        <w:t>Compliance</w:t>
      </w:r>
      <w:r>
        <w:rPr>
          <w:color w:val="1D1D1B"/>
          <w:sz w:val="20"/>
        </w:rPr>
        <w:t>: It sets out the scope of the approved works and any requirements you must meet, including monitoring and reporting obligations. It is important that these requirements are clearly described in your work plan variation as any ambiguity could result in you inadvertently breaching the</w:t>
      </w:r>
      <w:r>
        <w:rPr>
          <w:color w:val="1D1D1B"/>
          <w:spacing w:val="49"/>
          <w:sz w:val="20"/>
        </w:rPr>
        <w:t xml:space="preserve"> </w:t>
      </w:r>
      <w:r>
        <w:rPr>
          <w:color w:val="1D1D1B"/>
          <w:sz w:val="20"/>
        </w:rPr>
        <w:t>MRSDA.</w:t>
      </w:r>
    </w:p>
    <w:p w14:paraId="5824FAEB" w14:textId="77777777" w:rsidR="009A029C" w:rsidRDefault="00E71A31">
      <w:pPr>
        <w:pStyle w:val="BodyText"/>
        <w:spacing w:before="172" w:line="249" w:lineRule="auto"/>
        <w:ind w:left="120" w:right="1079"/>
      </w:pPr>
      <w:r>
        <w:rPr>
          <w:color w:val="1D1D1B"/>
        </w:rPr>
        <w:t>To achieve these objectives all applications to vary a work plan must include the following key components, as required by Regulation 48 of the Regulations:</w:t>
      </w:r>
    </w:p>
    <w:p w14:paraId="1DBAFC04" w14:textId="77777777" w:rsidR="009A029C" w:rsidRDefault="00E71A31">
      <w:pPr>
        <w:pStyle w:val="BodyText"/>
        <w:spacing w:before="172"/>
        <w:ind w:left="120"/>
      </w:pPr>
      <w:r>
        <w:rPr>
          <w:b/>
          <w:color w:val="1D1D1B"/>
        </w:rPr>
        <w:t xml:space="preserve">Table 2: </w:t>
      </w:r>
      <w:r>
        <w:rPr>
          <w:color w:val="1D1D1B"/>
        </w:rPr>
        <w:t>Key components of a work plan variation</w:t>
      </w:r>
    </w:p>
    <w:p w14:paraId="2962D57C" w14:textId="77777777" w:rsidR="009A029C" w:rsidRDefault="009A029C">
      <w:pPr>
        <w:pStyle w:val="BodyText"/>
        <w:spacing w:before="2"/>
        <w:ind w:left="0"/>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418"/>
        <w:gridCol w:w="5068"/>
      </w:tblGrid>
      <w:tr w:rsidR="009A029C" w14:paraId="3B08FEEC" w14:textId="77777777">
        <w:trPr>
          <w:trHeight w:val="355"/>
        </w:trPr>
        <w:tc>
          <w:tcPr>
            <w:tcW w:w="5418" w:type="dxa"/>
            <w:tcBorders>
              <w:left w:val="nil"/>
            </w:tcBorders>
            <w:shd w:val="clear" w:color="auto" w:fill="1D1D1B"/>
          </w:tcPr>
          <w:p w14:paraId="4FA4BA15" w14:textId="77777777" w:rsidR="009A029C" w:rsidRDefault="00E71A31">
            <w:pPr>
              <w:pStyle w:val="TableParagraph"/>
              <w:spacing w:before="59"/>
              <w:ind w:left="113"/>
              <w:rPr>
                <w:b/>
                <w:sz w:val="20"/>
              </w:rPr>
            </w:pPr>
            <w:r>
              <w:rPr>
                <w:b/>
                <w:color w:val="FFFFFF"/>
                <w:sz w:val="20"/>
              </w:rPr>
              <w:t>Component</w:t>
            </w:r>
          </w:p>
        </w:tc>
        <w:tc>
          <w:tcPr>
            <w:tcW w:w="5068" w:type="dxa"/>
            <w:shd w:val="clear" w:color="auto" w:fill="1D1D1B"/>
          </w:tcPr>
          <w:p w14:paraId="7D838EC4" w14:textId="77777777" w:rsidR="009A029C" w:rsidRDefault="00E71A31">
            <w:pPr>
              <w:pStyle w:val="TableParagraph"/>
              <w:spacing w:before="59"/>
              <w:ind w:left="103"/>
              <w:rPr>
                <w:b/>
                <w:sz w:val="20"/>
              </w:rPr>
            </w:pPr>
            <w:r>
              <w:rPr>
                <w:b/>
                <w:color w:val="FFFFFF"/>
                <w:sz w:val="20"/>
              </w:rPr>
              <w:t>Work plan variations</w:t>
            </w:r>
          </w:p>
        </w:tc>
      </w:tr>
      <w:tr w:rsidR="009A029C" w14:paraId="2133E42B" w14:textId="77777777">
        <w:trPr>
          <w:trHeight w:val="593"/>
        </w:trPr>
        <w:tc>
          <w:tcPr>
            <w:tcW w:w="5418" w:type="dxa"/>
            <w:tcBorders>
              <w:left w:val="nil"/>
              <w:bottom w:val="single" w:sz="4" w:space="0" w:color="1D1D1B"/>
              <w:right w:val="single" w:sz="4" w:space="0" w:color="1D1D1B"/>
            </w:tcBorders>
            <w:shd w:val="clear" w:color="auto" w:fill="EDEDED"/>
          </w:tcPr>
          <w:p w14:paraId="6328782D" w14:textId="77777777" w:rsidR="009A029C" w:rsidRDefault="00E71A31">
            <w:pPr>
              <w:pStyle w:val="TableParagraph"/>
              <w:spacing w:before="66" w:line="230" w:lineRule="auto"/>
              <w:ind w:left="113" w:right="265"/>
              <w:rPr>
                <w:sz w:val="20"/>
              </w:rPr>
            </w:pPr>
            <w:r>
              <w:rPr>
                <w:color w:val="1D1D1B"/>
                <w:sz w:val="20"/>
              </w:rPr>
              <w:t>Description of how the proposed variation relates to the current approved work plan.</w:t>
            </w:r>
          </w:p>
        </w:tc>
        <w:tc>
          <w:tcPr>
            <w:tcW w:w="5068" w:type="dxa"/>
            <w:tcBorders>
              <w:left w:val="single" w:sz="4" w:space="0" w:color="1D1D1B"/>
              <w:bottom w:val="single" w:sz="4" w:space="0" w:color="1D1D1B"/>
              <w:right w:val="nil"/>
            </w:tcBorders>
          </w:tcPr>
          <w:p w14:paraId="22974B63" w14:textId="77777777" w:rsidR="009A029C" w:rsidRDefault="00E71A31">
            <w:pPr>
              <w:pStyle w:val="TableParagraph"/>
              <w:spacing w:before="66" w:line="230" w:lineRule="auto"/>
              <w:ind w:right="404"/>
              <w:rPr>
                <w:sz w:val="20"/>
              </w:rPr>
            </w:pPr>
            <w:r>
              <w:rPr>
                <w:color w:val="1D1D1B"/>
                <w:sz w:val="20"/>
              </w:rPr>
              <w:t xml:space="preserve">A </w:t>
            </w:r>
            <w:r>
              <w:rPr>
                <w:color w:val="1D1D1B"/>
                <w:spacing w:val="-5"/>
                <w:sz w:val="20"/>
              </w:rPr>
              <w:t xml:space="preserve">description limited </w:t>
            </w:r>
            <w:r>
              <w:rPr>
                <w:color w:val="1D1D1B"/>
                <w:sz w:val="20"/>
              </w:rPr>
              <w:t xml:space="preserve">to </w:t>
            </w:r>
            <w:r>
              <w:rPr>
                <w:color w:val="1D1D1B"/>
                <w:spacing w:val="-3"/>
                <w:sz w:val="20"/>
              </w:rPr>
              <w:t xml:space="preserve">the </w:t>
            </w:r>
            <w:r>
              <w:rPr>
                <w:color w:val="1D1D1B"/>
                <w:spacing w:val="-4"/>
                <w:sz w:val="20"/>
              </w:rPr>
              <w:t xml:space="preserve">new </w:t>
            </w:r>
            <w:r>
              <w:rPr>
                <w:color w:val="1D1D1B"/>
                <w:spacing w:val="-3"/>
                <w:sz w:val="20"/>
              </w:rPr>
              <w:t xml:space="preserve">or </w:t>
            </w:r>
            <w:r>
              <w:rPr>
                <w:color w:val="1D1D1B"/>
                <w:spacing w:val="-4"/>
                <w:sz w:val="20"/>
              </w:rPr>
              <w:t xml:space="preserve">changing </w:t>
            </w:r>
            <w:r>
              <w:rPr>
                <w:color w:val="1D1D1B"/>
                <w:spacing w:val="-5"/>
                <w:sz w:val="20"/>
              </w:rPr>
              <w:t xml:space="preserve">works </w:t>
            </w:r>
            <w:r>
              <w:rPr>
                <w:color w:val="1D1D1B"/>
                <w:spacing w:val="-4"/>
                <w:sz w:val="20"/>
              </w:rPr>
              <w:t xml:space="preserve">and its setting </w:t>
            </w:r>
            <w:r>
              <w:rPr>
                <w:color w:val="1D1D1B"/>
                <w:spacing w:val="-5"/>
                <w:sz w:val="20"/>
              </w:rPr>
              <w:t xml:space="preserve">within </w:t>
            </w:r>
            <w:r>
              <w:rPr>
                <w:color w:val="1D1D1B"/>
                <w:spacing w:val="-3"/>
                <w:sz w:val="20"/>
              </w:rPr>
              <w:t xml:space="preserve">your </w:t>
            </w:r>
            <w:r>
              <w:rPr>
                <w:color w:val="1D1D1B"/>
                <w:spacing w:val="-5"/>
                <w:sz w:val="20"/>
              </w:rPr>
              <w:t xml:space="preserve">licence </w:t>
            </w:r>
            <w:r>
              <w:rPr>
                <w:color w:val="1D1D1B"/>
                <w:spacing w:val="-6"/>
                <w:sz w:val="20"/>
              </w:rPr>
              <w:t>boundary.</w:t>
            </w:r>
          </w:p>
        </w:tc>
      </w:tr>
      <w:tr w:rsidR="009A029C" w14:paraId="0457B07C" w14:textId="77777777">
        <w:trPr>
          <w:trHeight w:val="1296"/>
        </w:trPr>
        <w:tc>
          <w:tcPr>
            <w:tcW w:w="5418" w:type="dxa"/>
            <w:tcBorders>
              <w:top w:val="single" w:sz="4" w:space="0" w:color="1D1D1B"/>
              <w:left w:val="nil"/>
              <w:bottom w:val="single" w:sz="4" w:space="0" w:color="1D1D1B"/>
              <w:right w:val="single" w:sz="4" w:space="0" w:color="1D1D1B"/>
            </w:tcBorders>
            <w:shd w:val="clear" w:color="auto" w:fill="EDEDED"/>
          </w:tcPr>
          <w:p w14:paraId="5EC4F8DF" w14:textId="77777777" w:rsidR="009A029C" w:rsidRDefault="00E71A31">
            <w:pPr>
              <w:pStyle w:val="TableParagraph"/>
              <w:spacing w:before="71" w:line="230" w:lineRule="auto"/>
              <w:ind w:left="113" w:right="265"/>
              <w:rPr>
                <w:sz w:val="20"/>
              </w:rPr>
            </w:pPr>
            <w:r>
              <w:rPr>
                <w:color w:val="1D1D1B"/>
                <w:spacing w:val="-5"/>
                <w:sz w:val="20"/>
              </w:rPr>
              <w:t xml:space="preserve">Description </w:t>
            </w:r>
            <w:r>
              <w:rPr>
                <w:color w:val="1D1D1B"/>
                <w:spacing w:val="-3"/>
                <w:sz w:val="20"/>
              </w:rPr>
              <w:t xml:space="preserve">of </w:t>
            </w:r>
            <w:r>
              <w:rPr>
                <w:color w:val="1D1D1B"/>
                <w:spacing w:val="-4"/>
                <w:sz w:val="20"/>
              </w:rPr>
              <w:t xml:space="preserve">new </w:t>
            </w:r>
            <w:r>
              <w:rPr>
                <w:color w:val="1D1D1B"/>
                <w:spacing w:val="-3"/>
                <w:sz w:val="20"/>
              </w:rPr>
              <w:t xml:space="preserve">or </w:t>
            </w:r>
            <w:r>
              <w:rPr>
                <w:color w:val="1D1D1B"/>
                <w:spacing w:val="-4"/>
                <w:sz w:val="20"/>
              </w:rPr>
              <w:t xml:space="preserve">changed mining </w:t>
            </w:r>
            <w:r>
              <w:rPr>
                <w:color w:val="1D1D1B"/>
                <w:spacing w:val="-5"/>
                <w:sz w:val="20"/>
              </w:rPr>
              <w:t xml:space="preserve">hazard arising </w:t>
            </w:r>
            <w:r>
              <w:rPr>
                <w:color w:val="1D1D1B"/>
                <w:spacing w:val="-4"/>
                <w:sz w:val="20"/>
              </w:rPr>
              <w:t xml:space="preserve">from </w:t>
            </w:r>
            <w:r>
              <w:rPr>
                <w:color w:val="1D1D1B"/>
                <w:spacing w:val="-3"/>
                <w:sz w:val="20"/>
              </w:rPr>
              <w:t xml:space="preserve">the </w:t>
            </w:r>
            <w:r>
              <w:rPr>
                <w:color w:val="1D1D1B"/>
                <w:spacing w:val="-5"/>
                <w:sz w:val="20"/>
              </w:rPr>
              <w:t xml:space="preserve">proposed </w:t>
            </w:r>
            <w:r>
              <w:rPr>
                <w:color w:val="1D1D1B"/>
                <w:spacing w:val="-4"/>
                <w:sz w:val="20"/>
              </w:rPr>
              <w:t xml:space="preserve">changes </w:t>
            </w:r>
            <w:r>
              <w:rPr>
                <w:color w:val="1D1D1B"/>
                <w:sz w:val="20"/>
              </w:rPr>
              <w:t xml:space="preserve">to </w:t>
            </w:r>
            <w:r>
              <w:rPr>
                <w:color w:val="1D1D1B"/>
                <w:spacing w:val="-3"/>
                <w:sz w:val="20"/>
              </w:rPr>
              <w:t xml:space="preserve">the </w:t>
            </w:r>
            <w:r>
              <w:rPr>
                <w:color w:val="1D1D1B"/>
                <w:spacing w:val="-4"/>
                <w:sz w:val="20"/>
              </w:rPr>
              <w:t xml:space="preserve">work </w:t>
            </w:r>
            <w:r>
              <w:rPr>
                <w:color w:val="1D1D1B"/>
                <w:spacing w:val="-3"/>
                <w:sz w:val="20"/>
              </w:rPr>
              <w:t xml:space="preserve">set </w:t>
            </w:r>
            <w:r>
              <w:rPr>
                <w:color w:val="1D1D1B"/>
                <w:spacing w:val="-4"/>
                <w:sz w:val="20"/>
              </w:rPr>
              <w:t xml:space="preserve">out </w:t>
            </w:r>
            <w:r>
              <w:rPr>
                <w:color w:val="1D1D1B"/>
                <w:spacing w:val="-3"/>
                <w:sz w:val="20"/>
              </w:rPr>
              <w:t xml:space="preserve">in the </w:t>
            </w:r>
            <w:r>
              <w:rPr>
                <w:color w:val="1D1D1B"/>
                <w:spacing w:val="-4"/>
                <w:sz w:val="20"/>
              </w:rPr>
              <w:t xml:space="preserve">work </w:t>
            </w:r>
            <w:r>
              <w:rPr>
                <w:color w:val="1D1D1B"/>
                <w:spacing w:val="-5"/>
                <w:sz w:val="20"/>
              </w:rPr>
              <w:t xml:space="preserve">plan </w:t>
            </w:r>
            <w:r>
              <w:rPr>
                <w:color w:val="1D1D1B"/>
                <w:spacing w:val="-3"/>
                <w:sz w:val="20"/>
              </w:rPr>
              <w:t xml:space="preserve">that </w:t>
            </w:r>
            <w:r>
              <w:rPr>
                <w:color w:val="1D1D1B"/>
                <w:spacing w:val="-5"/>
                <w:sz w:val="20"/>
              </w:rPr>
              <w:t xml:space="preserve">increases </w:t>
            </w:r>
            <w:r>
              <w:rPr>
                <w:color w:val="1D1D1B"/>
                <w:spacing w:val="-3"/>
                <w:sz w:val="20"/>
              </w:rPr>
              <w:t xml:space="preserve">the risk </w:t>
            </w:r>
            <w:r>
              <w:rPr>
                <w:color w:val="1D1D1B"/>
                <w:sz w:val="20"/>
              </w:rPr>
              <w:t xml:space="preserve">to </w:t>
            </w:r>
            <w:r>
              <w:rPr>
                <w:color w:val="1D1D1B"/>
                <w:spacing w:val="-3"/>
                <w:sz w:val="20"/>
              </w:rPr>
              <w:t xml:space="preserve">the </w:t>
            </w:r>
            <w:r>
              <w:rPr>
                <w:color w:val="1D1D1B"/>
                <w:spacing w:val="-5"/>
                <w:sz w:val="20"/>
              </w:rPr>
              <w:t xml:space="preserve">environment, </w:t>
            </w:r>
            <w:r>
              <w:rPr>
                <w:color w:val="1D1D1B"/>
                <w:sz w:val="20"/>
              </w:rPr>
              <w:t xml:space="preserve">to </w:t>
            </w:r>
            <w:r>
              <w:rPr>
                <w:color w:val="1D1D1B"/>
                <w:spacing w:val="-4"/>
                <w:sz w:val="20"/>
              </w:rPr>
              <w:t xml:space="preserve">any member </w:t>
            </w:r>
            <w:r>
              <w:rPr>
                <w:color w:val="1D1D1B"/>
                <w:spacing w:val="-3"/>
                <w:sz w:val="20"/>
              </w:rPr>
              <w:t xml:space="preserve">of the </w:t>
            </w:r>
            <w:r>
              <w:rPr>
                <w:color w:val="1D1D1B"/>
                <w:spacing w:val="-5"/>
                <w:sz w:val="20"/>
              </w:rPr>
              <w:t xml:space="preserve">public, </w:t>
            </w:r>
            <w:r>
              <w:rPr>
                <w:color w:val="1D1D1B"/>
                <w:sz w:val="20"/>
              </w:rPr>
              <w:t xml:space="preserve">to </w:t>
            </w:r>
            <w:r>
              <w:rPr>
                <w:color w:val="1D1D1B"/>
                <w:spacing w:val="-4"/>
                <w:sz w:val="20"/>
              </w:rPr>
              <w:t xml:space="preserve">land, </w:t>
            </w:r>
            <w:r>
              <w:rPr>
                <w:color w:val="1D1D1B"/>
                <w:spacing w:val="-5"/>
                <w:sz w:val="20"/>
              </w:rPr>
              <w:t xml:space="preserve">property </w:t>
            </w:r>
            <w:r>
              <w:rPr>
                <w:color w:val="1D1D1B"/>
                <w:spacing w:val="-3"/>
                <w:sz w:val="20"/>
              </w:rPr>
              <w:t xml:space="preserve">or </w:t>
            </w:r>
            <w:r>
              <w:rPr>
                <w:color w:val="1D1D1B"/>
                <w:spacing w:val="-5"/>
                <w:sz w:val="20"/>
              </w:rPr>
              <w:t xml:space="preserve">infrastructure </w:t>
            </w:r>
            <w:r>
              <w:rPr>
                <w:color w:val="1D1D1B"/>
                <w:spacing w:val="-4"/>
                <w:sz w:val="20"/>
              </w:rPr>
              <w:t xml:space="preserve">(known </w:t>
            </w:r>
            <w:r>
              <w:rPr>
                <w:color w:val="1D1D1B"/>
                <w:spacing w:val="-5"/>
                <w:sz w:val="20"/>
              </w:rPr>
              <w:t>as ’mining hazard’).</w:t>
            </w:r>
          </w:p>
        </w:tc>
        <w:tc>
          <w:tcPr>
            <w:tcW w:w="5068" w:type="dxa"/>
            <w:tcBorders>
              <w:top w:val="single" w:sz="4" w:space="0" w:color="1D1D1B"/>
              <w:left w:val="single" w:sz="4" w:space="0" w:color="1D1D1B"/>
              <w:bottom w:val="single" w:sz="4" w:space="0" w:color="1D1D1B"/>
              <w:right w:val="nil"/>
            </w:tcBorders>
          </w:tcPr>
          <w:p w14:paraId="458C6624" w14:textId="77777777" w:rsidR="009A029C" w:rsidRDefault="00E71A31">
            <w:pPr>
              <w:pStyle w:val="TableParagraph"/>
              <w:spacing w:line="225" w:lineRule="exact"/>
              <w:rPr>
                <w:sz w:val="20"/>
              </w:rPr>
            </w:pPr>
            <w:r>
              <w:rPr>
                <w:color w:val="1D1D1B"/>
                <w:sz w:val="20"/>
              </w:rPr>
              <w:t>A description of the mining hazards resulting from</w:t>
            </w:r>
          </w:p>
          <w:p w14:paraId="363758D5" w14:textId="77777777" w:rsidR="009A029C" w:rsidRDefault="00E71A31">
            <w:pPr>
              <w:pStyle w:val="TableParagraph"/>
              <w:spacing w:before="0" w:line="225" w:lineRule="exact"/>
              <w:rPr>
                <w:sz w:val="20"/>
              </w:rPr>
            </w:pPr>
            <w:r>
              <w:rPr>
                <w:color w:val="1D1D1B"/>
                <w:sz w:val="20"/>
              </w:rPr>
              <w:t>the new or any change in works.</w:t>
            </w:r>
          </w:p>
        </w:tc>
      </w:tr>
      <w:tr w:rsidR="009A029C" w14:paraId="15484CB1" w14:textId="77777777">
        <w:trPr>
          <w:trHeight w:val="1655"/>
        </w:trPr>
        <w:tc>
          <w:tcPr>
            <w:tcW w:w="5418" w:type="dxa"/>
            <w:tcBorders>
              <w:top w:val="single" w:sz="4" w:space="0" w:color="1D1D1B"/>
              <w:left w:val="nil"/>
              <w:bottom w:val="single" w:sz="4" w:space="0" w:color="1D1D1B"/>
              <w:right w:val="single" w:sz="4" w:space="0" w:color="1D1D1B"/>
            </w:tcBorders>
            <w:shd w:val="clear" w:color="auto" w:fill="EDEDED"/>
          </w:tcPr>
          <w:p w14:paraId="331A3501" w14:textId="77777777" w:rsidR="009A029C" w:rsidRDefault="00E71A31">
            <w:pPr>
              <w:pStyle w:val="TableParagraph"/>
              <w:spacing w:before="71" w:line="230" w:lineRule="auto"/>
              <w:ind w:left="113" w:right="828"/>
              <w:rPr>
                <w:sz w:val="20"/>
              </w:rPr>
            </w:pPr>
            <w:r>
              <w:rPr>
                <w:color w:val="1D1D1B"/>
                <w:sz w:val="20"/>
              </w:rPr>
              <w:t>Description of the proposed change(s) to the risks and risk management plan as a result of the new or changing works.</w:t>
            </w:r>
          </w:p>
        </w:tc>
        <w:tc>
          <w:tcPr>
            <w:tcW w:w="5068" w:type="dxa"/>
            <w:tcBorders>
              <w:top w:val="single" w:sz="4" w:space="0" w:color="1D1D1B"/>
              <w:left w:val="single" w:sz="4" w:space="0" w:color="1D1D1B"/>
              <w:bottom w:val="single" w:sz="4" w:space="0" w:color="1D1D1B"/>
              <w:right w:val="nil"/>
            </w:tcBorders>
          </w:tcPr>
          <w:p w14:paraId="0F70246F" w14:textId="77777777" w:rsidR="009A029C" w:rsidRDefault="00E71A31">
            <w:pPr>
              <w:pStyle w:val="TableParagraph"/>
              <w:spacing w:before="71" w:line="230" w:lineRule="auto"/>
              <w:ind w:right="404"/>
              <w:rPr>
                <w:sz w:val="20"/>
              </w:rPr>
            </w:pPr>
            <w:r>
              <w:rPr>
                <w:color w:val="1D1D1B"/>
                <w:sz w:val="20"/>
              </w:rPr>
              <w:t>Consideration of the risks associated with the new or changing works.</w:t>
            </w:r>
          </w:p>
          <w:p w14:paraId="5C326B39" w14:textId="77777777" w:rsidR="009A029C" w:rsidRDefault="00E71A31">
            <w:pPr>
              <w:pStyle w:val="TableParagraph"/>
              <w:spacing w:before="118" w:line="230" w:lineRule="auto"/>
              <w:ind w:right="468"/>
              <w:rPr>
                <w:sz w:val="20"/>
              </w:rPr>
            </w:pPr>
            <w:r>
              <w:rPr>
                <w:color w:val="1D1D1B"/>
                <w:sz w:val="20"/>
              </w:rPr>
              <w:t>Updates to your risk management plan to cover the new or changing works, which includes new or updated risk treatment plan(s) associated with the new or changed</w:t>
            </w:r>
            <w:r>
              <w:rPr>
                <w:color w:val="1D1D1B"/>
                <w:spacing w:val="14"/>
                <w:sz w:val="20"/>
              </w:rPr>
              <w:t xml:space="preserve"> </w:t>
            </w:r>
            <w:r>
              <w:rPr>
                <w:color w:val="1D1D1B"/>
                <w:sz w:val="20"/>
              </w:rPr>
              <w:t>risks.</w:t>
            </w:r>
          </w:p>
        </w:tc>
      </w:tr>
      <w:tr w:rsidR="009A029C" w14:paraId="041E2613" w14:textId="77777777">
        <w:trPr>
          <w:trHeight w:val="830"/>
        </w:trPr>
        <w:tc>
          <w:tcPr>
            <w:tcW w:w="5418" w:type="dxa"/>
            <w:tcBorders>
              <w:top w:val="single" w:sz="4" w:space="0" w:color="1D1D1B"/>
              <w:left w:val="nil"/>
              <w:bottom w:val="single" w:sz="4" w:space="0" w:color="1D1D1B"/>
              <w:right w:val="single" w:sz="4" w:space="0" w:color="1D1D1B"/>
            </w:tcBorders>
            <w:shd w:val="clear" w:color="auto" w:fill="EDEDED"/>
          </w:tcPr>
          <w:p w14:paraId="11B2D3C2" w14:textId="77777777" w:rsidR="009A029C" w:rsidRDefault="00E71A31">
            <w:pPr>
              <w:pStyle w:val="TableParagraph"/>
              <w:spacing w:before="63"/>
              <w:ind w:left="113"/>
              <w:rPr>
                <w:sz w:val="20"/>
              </w:rPr>
            </w:pPr>
            <w:r>
              <w:rPr>
                <w:color w:val="1D1D1B"/>
                <w:sz w:val="20"/>
              </w:rPr>
              <w:t>Community engagement plan</w:t>
            </w:r>
          </w:p>
        </w:tc>
        <w:tc>
          <w:tcPr>
            <w:tcW w:w="5068" w:type="dxa"/>
            <w:tcBorders>
              <w:top w:val="single" w:sz="4" w:space="0" w:color="1D1D1B"/>
              <w:left w:val="single" w:sz="4" w:space="0" w:color="1D1D1B"/>
              <w:bottom w:val="single" w:sz="4" w:space="0" w:color="1D1D1B"/>
              <w:right w:val="nil"/>
            </w:tcBorders>
          </w:tcPr>
          <w:p w14:paraId="14726876" w14:textId="77777777" w:rsidR="009A029C" w:rsidRDefault="00E71A31">
            <w:pPr>
              <w:pStyle w:val="TableParagraph"/>
              <w:spacing w:before="71" w:line="230" w:lineRule="auto"/>
              <w:ind w:right="61"/>
              <w:rPr>
                <w:sz w:val="20"/>
              </w:rPr>
            </w:pPr>
            <w:r>
              <w:rPr>
                <w:color w:val="1D1D1B"/>
                <w:sz w:val="20"/>
              </w:rPr>
              <w:t>A plan that outlines plans for engagement with any community member or stakeholder impacted by the new or change in works.</w:t>
            </w:r>
          </w:p>
        </w:tc>
      </w:tr>
      <w:tr w:rsidR="009A029C" w14:paraId="4662F3C3" w14:textId="77777777">
        <w:trPr>
          <w:trHeight w:val="598"/>
        </w:trPr>
        <w:tc>
          <w:tcPr>
            <w:tcW w:w="5418" w:type="dxa"/>
            <w:tcBorders>
              <w:top w:val="single" w:sz="4" w:space="0" w:color="1D1D1B"/>
              <w:left w:val="nil"/>
              <w:bottom w:val="single" w:sz="4" w:space="0" w:color="1D1D1B"/>
              <w:right w:val="single" w:sz="4" w:space="0" w:color="1D1D1B"/>
            </w:tcBorders>
            <w:shd w:val="clear" w:color="auto" w:fill="EDEDED"/>
          </w:tcPr>
          <w:p w14:paraId="13A76B04" w14:textId="77777777" w:rsidR="009A029C" w:rsidRDefault="00E71A31">
            <w:pPr>
              <w:pStyle w:val="TableParagraph"/>
              <w:spacing w:before="63"/>
              <w:ind w:left="113"/>
              <w:rPr>
                <w:sz w:val="20"/>
              </w:rPr>
            </w:pPr>
            <w:r>
              <w:rPr>
                <w:color w:val="1D1D1B"/>
                <w:sz w:val="20"/>
              </w:rPr>
              <w:t>Rehabilitation plan</w:t>
            </w:r>
          </w:p>
        </w:tc>
        <w:tc>
          <w:tcPr>
            <w:tcW w:w="5068" w:type="dxa"/>
            <w:tcBorders>
              <w:top w:val="single" w:sz="4" w:space="0" w:color="1D1D1B"/>
              <w:left w:val="single" w:sz="4" w:space="0" w:color="1D1D1B"/>
              <w:bottom w:val="single" w:sz="4" w:space="0" w:color="1D1D1B"/>
              <w:right w:val="nil"/>
            </w:tcBorders>
          </w:tcPr>
          <w:p w14:paraId="18C13034" w14:textId="77777777" w:rsidR="009A029C" w:rsidRDefault="00E71A31">
            <w:pPr>
              <w:pStyle w:val="TableParagraph"/>
              <w:spacing w:before="71" w:line="230" w:lineRule="auto"/>
              <w:ind w:right="672"/>
              <w:rPr>
                <w:sz w:val="20"/>
              </w:rPr>
            </w:pPr>
            <w:r>
              <w:rPr>
                <w:color w:val="1D1D1B"/>
                <w:sz w:val="20"/>
              </w:rPr>
              <w:t>Updates to your rehabilitation plan as required by the new or change in works.</w:t>
            </w:r>
          </w:p>
        </w:tc>
      </w:tr>
    </w:tbl>
    <w:p w14:paraId="5D2E5482" w14:textId="77777777" w:rsidR="009A029C" w:rsidRDefault="00E71A31">
      <w:pPr>
        <w:pStyle w:val="BodyText"/>
        <w:spacing w:before="143"/>
        <w:ind w:left="119"/>
      </w:pPr>
      <w:r>
        <w:rPr>
          <w:color w:val="1D1D1B"/>
        </w:rPr>
        <w:t>The information that you need to provide to ERR to meet these requirements is outlined in the following sections:</w:t>
      </w:r>
    </w:p>
    <w:p w14:paraId="556CE2CE" w14:textId="77777777" w:rsidR="009A029C" w:rsidRDefault="009A029C">
      <w:pPr>
        <w:pStyle w:val="BodyText"/>
        <w:spacing w:before="11"/>
        <w:ind w:left="0"/>
        <w:rPr>
          <w:sz w:val="28"/>
        </w:rPr>
      </w:pPr>
    </w:p>
    <w:p w14:paraId="4D45E209" w14:textId="77777777" w:rsidR="009A029C" w:rsidRDefault="00E71A31">
      <w:pPr>
        <w:pStyle w:val="Heading2"/>
        <w:numPr>
          <w:ilvl w:val="1"/>
          <w:numId w:val="79"/>
        </w:numPr>
        <w:tabs>
          <w:tab w:val="left" w:pos="651"/>
        </w:tabs>
        <w:ind w:hanging="530"/>
        <w:rPr>
          <w:color w:val="1D1D1B"/>
        </w:rPr>
      </w:pPr>
      <w:r>
        <w:rPr>
          <w:color w:val="1D1D1B"/>
        </w:rPr>
        <w:t>A description of the proposed</w:t>
      </w:r>
      <w:r>
        <w:rPr>
          <w:color w:val="1D1D1B"/>
          <w:spacing w:val="30"/>
        </w:rPr>
        <w:t xml:space="preserve"> </w:t>
      </w:r>
      <w:r>
        <w:rPr>
          <w:color w:val="1D1D1B"/>
        </w:rPr>
        <w:t>variation</w:t>
      </w:r>
    </w:p>
    <w:p w14:paraId="0CFD4E03" w14:textId="77777777" w:rsidR="009A029C" w:rsidRDefault="00E71A31">
      <w:pPr>
        <w:pStyle w:val="BodyText"/>
        <w:spacing w:before="154" w:line="249" w:lineRule="auto"/>
        <w:ind w:left="120"/>
      </w:pPr>
      <w:r>
        <w:rPr>
          <w:color w:val="1D1D1B"/>
        </w:rPr>
        <w:t>The aim of the description of the proposed variation is to define the nature and scale of the new or changing mining activities in sufficient detail to:</w:t>
      </w:r>
    </w:p>
    <w:p w14:paraId="6CA67B4A" w14:textId="77777777" w:rsidR="009A029C" w:rsidRDefault="00E71A31">
      <w:pPr>
        <w:pStyle w:val="ListParagraph"/>
        <w:numPr>
          <w:ilvl w:val="0"/>
          <w:numId w:val="80"/>
        </w:numPr>
        <w:tabs>
          <w:tab w:val="left" w:pos="347"/>
        </w:tabs>
        <w:spacing w:before="172"/>
        <w:ind w:hanging="226"/>
        <w:rPr>
          <w:sz w:val="20"/>
        </w:rPr>
      </w:pPr>
      <w:r>
        <w:rPr>
          <w:color w:val="1D1D1B"/>
          <w:sz w:val="20"/>
        </w:rPr>
        <w:t>set the scope of the approved</w:t>
      </w:r>
      <w:r>
        <w:rPr>
          <w:color w:val="1D1D1B"/>
          <w:spacing w:val="29"/>
          <w:sz w:val="20"/>
        </w:rPr>
        <w:t xml:space="preserve"> </w:t>
      </w:r>
      <w:r>
        <w:rPr>
          <w:color w:val="1D1D1B"/>
          <w:sz w:val="20"/>
        </w:rPr>
        <w:t>works</w:t>
      </w:r>
    </w:p>
    <w:p w14:paraId="49D4BA8C" w14:textId="77777777" w:rsidR="009A029C" w:rsidRDefault="00E71A31">
      <w:pPr>
        <w:pStyle w:val="ListParagraph"/>
        <w:numPr>
          <w:ilvl w:val="0"/>
          <w:numId w:val="80"/>
        </w:numPr>
        <w:tabs>
          <w:tab w:val="left" w:pos="347"/>
        </w:tabs>
        <w:ind w:hanging="226"/>
        <w:rPr>
          <w:sz w:val="20"/>
        </w:rPr>
      </w:pPr>
      <w:r>
        <w:rPr>
          <w:color w:val="1D1D1B"/>
          <w:sz w:val="20"/>
        </w:rPr>
        <w:t>enable the assessment and management of any mining</w:t>
      </w:r>
      <w:r>
        <w:rPr>
          <w:color w:val="1D1D1B"/>
          <w:spacing w:val="37"/>
          <w:sz w:val="20"/>
        </w:rPr>
        <w:t xml:space="preserve"> </w:t>
      </w:r>
      <w:r>
        <w:rPr>
          <w:color w:val="1D1D1B"/>
          <w:sz w:val="20"/>
        </w:rPr>
        <w:t>hazard(s).</w:t>
      </w:r>
    </w:p>
    <w:p w14:paraId="01055FA9" w14:textId="77777777" w:rsidR="009A029C" w:rsidRDefault="00E71A31">
      <w:pPr>
        <w:pStyle w:val="BodyText"/>
        <w:spacing w:before="152"/>
        <w:ind w:left="120"/>
      </w:pPr>
      <w:r>
        <w:rPr>
          <w:color w:val="1D1D1B"/>
        </w:rPr>
        <w:t>The description of the proposed variation must include:</w:t>
      </w:r>
    </w:p>
    <w:p w14:paraId="46337EDB" w14:textId="77777777" w:rsidR="009A029C" w:rsidRDefault="00E71A31">
      <w:pPr>
        <w:pStyle w:val="ListParagraph"/>
        <w:numPr>
          <w:ilvl w:val="0"/>
          <w:numId w:val="80"/>
        </w:numPr>
        <w:tabs>
          <w:tab w:val="left" w:pos="347"/>
        </w:tabs>
        <w:spacing w:before="180"/>
        <w:ind w:hanging="226"/>
        <w:rPr>
          <w:sz w:val="20"/>
        </w:rPr>
      </w:pPr>
      <w:r>
        <w:rPr>
          <w:color w:val="1D1D1B"/>
          <w:sz w:val="20"/>
        </w:rPr>
        <w:t>the location of the new or changing works within your licence</w:t>
      </w:r>
      <w:r>
        <w:rPr>
          <w:color w:val="1D1D1B"/>
          <w:spacing w:val="50"/>
          <w:sz w:val="20"/>
        </w:rPr>
        <w:t xml:space="preserve"> </w:t>
      </w:r>
      <w:r>
        <w:rPr>
          <w:color w:val="1D1D1B"/>
          <w:sz w:val="20"/>
        </w:rPr>
        <w:t>boundary</w:t>
      </w:r>
    </w:p>
    <w:p w14:paraId="409674B2" w14:textId="77777777" w:rsidR="009A029C" w:rsidRDefault="00E71A31">
      <w:pPr>
        <w:pStyle w:val="ListParagraph"/>
        <w:numPr>
          <w:ilvl w:val="0"/>
          <w:numId w:val="80"/>
        </w:numPr>
        <w:tabs>
          <w:tab w:val="left" w:pos="347"/>
        </w:tabs>
        <w:ind w:hanging="226"/>
        <w:rPr>
          <w:sz w:val="20"/>
        </w:rPr>
      </w:pPr>
      <w:r>
        <w:rPr>
          <w:color w:val="1D1D1B"/>
          <w:sz w:val="20"/>
        </w:rPr>
        <w:t>the location of sensitive receptors relevant to the new or changing</w:t>
      </w:r>
      <w:r>
        <w:rPr>
          <w:color w:val="1D1D1B"/>
          <w:spacing w:val="52"/>
          <w:sz w:val="20"/>
        </w:rPr>
        <w:t xml:space="preserve"> </w:t>
      </w:r>
      <w:r>
        <w:rPr>
          <w:color w:val="1D1D1B"/>
          <w:sz w:val="20"/>
        </w:rPr>
        <w:t>works</w:t>
      </w:r>
    </w:p>
    <w:p w14:paraId="6707AD80" w14:textId="77777777" w:rsidR="009A029C" w:rsidRDefault="00E71A31">
      <w:pPr>
        <w:pStyle w:val="ListParagraph"/>
        <w:numPr>
          <w:ilvl w:val="0"/>
          <w:numId w:val="80"/>
        </w:numPr>
        <w:tabs>
          <w:tab w:val="left" w:pos="347"/>
        </w:tabs>
        <w:ind w:hanging="226"/>
        <w:rPr>
          <w:sz w:val="20"/>
        </w:rPr>
      </w:pPr>
      <w:r>
        <w:rPr>
          <w:color w:val="1D1D1B"/>
          <w:sz w:val="20"/>
        </w:rPr>
        <w:t>the</w:t>
      </w:r>
      <w:r>
        <w:rPr>
          <w:color w:val="1D1D1B"/>
          <w:spacing w:val="3"/>
          <w:sz w:val="20"/>
        </w:rPr>
        <w:t xml:space="preserve"> </w:t>
      </w:r>
      <w:r>
        <w:rPr>
          <w:color w:val="1D1D1B"/>
          <w:sz w:val="20"/>
        </w:rPr>
        <w:t>nature</w:t>
      </w:r>
      <w:r>
        <w:rPr>
          <w:color w:val="1D1D1B"/>
          <w:spacing w:val="4"/>
          <w:sz w:val="20"/>
        </w:rPr>
        <w:t xml:space="preserve"> </w:t>
      </w:r>
      <w:r>
        <w:rPr>
          <w:color w:val="1D1D1B"/>
          <w:sz w:val="20"/>
        </w:rPr>
        <w:t>of</w:t>
      </w:r>
      <w:r>
        <w:rPr>
          <w:color w:val="1D1D1B"/>
          <w:spacing w:val="4"/>
          <w:sz w:val="20"/>
        </w:rPr>
        <w:t xml:space="preserve"> </w:t>
      </w:r>
      <w:r>
        <w:rPr>
          <w:color w:val="1D1D1B"/>
          <w:sz w:val="20"/>
        </w:rPr>
        <w:t>the</w:t>
      </w:r>
      <w:r>
        <w:rPr>
          <w:color w:val="1D1D1B"/>
          <w:spacing w:val="3"/>
          <w:sz w:val="20"/>
        </w:rPr>
        <w:t xml:space="preserve"> </w:t>
      </w:r>
      <w:r>
        <w:rPr>
          <w:color w:val="1D1D1B"/>
          <w:sz w:val="20"/>
        </w:rPr>
        <w:t>new</w:t>
      </w:r>
      <w:r>
        <w:rPr>
          <w:color w:val="1D1D1B"/>
          <w:spacing w:val="4"/>
          <w:sz w:val="20"/>
        </w:rPr>
        <w:t xml:space="preserve"> </w:t>
      </w:r>
      <w:r>
        <w:rPr>
          <w:color w:val="1D1D1B"/>
          <w:sz w:val="20"/>
        </w:rPr>
        <w:t>or</w:t>
      </w:r>
      <w:r>
        <w:rPr>
          <w:color w:val="1D1D1B"/>
          <w:spacing w:val="4"/>
          <w:sz w:val="20"/>
        </w:rPr>
        <w:t xml:space="preserve"> </w:t>
      </w:r>
      <w:r>
        <w:rPr>
          <w:color w:val="1D1D1B"/>
          <w:sz w:val="20"/>
        </w:rPr>
        <w:t>changing</w:t>
      </w:r>
      <w:r>
        <w:rPr>
          <w:color w:val="1D1D1B"/>
          <w:spacing w:val="3"/>
          <w:sz w:val="20"/>
        </w:rPr>
        <w:t xml:space="preserve"> </w:t>
      </w:r>
      <w:r>
        <w:rPr>
          <w:color w:val="1D1D1B"/>
          <w:sz w:val="20"/>
        </w:rPr>
        <w:t>works</w:t>
      </w:r>
      <w:r>
        <w:rPr>
          <w:color w:val="1D1D1B"/>
          <w:spacing w:val="4"/>
          <w:sz w:val="20"/>
        </w:rPr>
        <w:t xml:space="preserve"> </w:t>
      </w:r>
      <w:r>
        <w:rPr>
          <w:color w:val="1D1D1B"/>
          <w:sz w:val="20"/>
        </w:rPr>
        <w:t>proposed</w:t>
      </w:r>
      <w:r>
        <w:rPr>
          <w:color w:val="1D1D1B"/>
          <w:spacing w:val="4"/>
          <w:sz w:val="20"/>
        </w:rPr>
        <w:t xml:space="preserve"> </w:t>
      </w:r>
      <w:r>
        <w:rPr>
          <w:color w:val="1D1D1B"/>
          <w:sz w:val="20"/>
        </w:rPr>
        <w:t>and</w:t>
      </w:r>
      <w:r>
        <w:rPr>
          <w:color w:val="1D1D1B"/>
          <w:spacing w:val="4"/>
          <w:sz w:val="20"/>
        </w:rPr>
        <w:t xml:space="preserve"> </w:t>
      </w:r>
      <w:r>
        <w:rPr>
          <w:color w:val="1D1D1B"/>
          <w:sz w:val="20"/>
        </w:rPr>
        <w:t>how</w:t>
      </w:r>
      <w:r>
        <w:rPr>
          <w:color w:val="1D1D1B"/>
          <w:spacing w:val="3"/>
          <w:sz w:val="20"/>
        </w:rPr>
        <w:t xml:space="preserve"> </w:t>
      </w:r>
      <w:r>
        <w:rPr>
          <w:color w:val="1D1D1B"/>
          <w:sz w:val="20"/>
        </w:rPr>
        <w:t>they</w:t>
      </w:r>
      <w:r>
        <w:rPr>
          <w:color w:val="1D1D1B"/>
          <w:spacing w:val="4"/>
          <w:sz w:val="20"/>
        </w:rPr>
        <w:t xml:space="preserve"> </w:t>
      </w:r>
      <w:r>
        <w:rPr>
          <w:color w:val="1D1D1B"/>
          <w:sz w:val="20"/>
        </w:rPr>
        <w:t>relate</w:t>
      </w:r>
      <w:r>
        <w:rPr>
          <w:color w:val="1D1D1B"/>
          <w:spacing w:val="4"/>
          <w:sz w:val="20"/>
        </w:rPr>
        <w:t xml:space="preserve"> </w:t>
      </w:r>
      <w:r>
        <w:rPr>
          <w:color w:val="1D1D1B"/>
          <w:sz w:val="20"/>
        </w:rPr>
        <w:t>to</w:t>
      </w:r>
      <w:r>
        <w:rPr>
          <w:color w:val="1D1D1B"/>
          <w:spacing w:val="3"/>
          <w:sz w:val="20"/>
        </w:rPr>
        <w:t xml:space="preserve"> </w:t>
      </w:r>
      <w:r>
        <w:rPr>
          <w:color w:val="1D1D1B"/>
          <w:sz w:val="20"/>
        </w:rPr>
        <w:t>the</w:t>
      </w:r>
      <w:r>
        <w:rPr>
          <w:color w:val="1D1D1B"/>
          <w:spacing w:val="4"/>
          <w:sz w:val="20"/>
        </w:rPr>
        <w:t xml:space="preserve"> </w:t>
      </w:r>
      <w:r>
        <w:rPr>
          <w:color w:val="1D1D1B"/>
          <w:sz w:val="20"/>
        </w:rPr>
        <w:t>existing</w:t>
      </w:r>
      <w:r>
        <w:rPr>
          <w:color w:val="1D1D1B"/>
          <w:spacing w:val="4"/>
          <w:sz w:val="20"/>
        </w:rPr>
        <w:t xml:space="preserve"> </w:t>
      </w:r>
      <w:r>
        <w:rPr>
          <w:color w:val="1D1D1B"/>
          <w:sz w:val="20"/>
        </w:rPr>
        <w:t>approved</w:t>
      </w:r>
      <w:r>
        <w:rPr>
          <w:color w:val="1D1D1B"/>
          <w:spacing w:val="4"/>
          <w:sz w:val="20"/>
        </w:rPr>
        <w:t xml:space="preserve"> </w:t>
      </w:r>
      <w:r>
        <w:rPr>
          <w:color w:val="1D1D1B"/>
          <w:sz w:val="20"/>
        </w:rPr>
        <w:t>work</w:t>
      </w:r>
      <w:r>
        <w:rPr>
          <w:color w:val="1D1D1B"/>
          <w:spacing w:val="3"/>
          <w:sz w:val="20"/>
        </w:rPr>
        <w:t xml:space="preserve"> </w:t>
      </w:r>
      <w:r>
        <w:rPr>
          <w:color w:val="1D1D1B"/>
          <w:sz w:val="20"/>
        </w:rPr>
        <w:t>plan</w:t>
      </w:r>
    </w:p>
    <w:p w14:paraId="2C97E35D" w14:textId="77777777" w:rsidR="009A029C" w:rsidRDefault="00E71A31">
      <w:pPr>
        <w:pStyle w:val="ListParagraph"/>
        <w:numPr>
          <w:ilvl w:val="0"/>
          <w:numId w:val="80"/>
        </w:numPr>
        <w:tabs>
          <w:tab w:val="left" w:pos="347"/>
        </w:tabs>
        <w:ind w:hanging="226"/>
        <w:rPr>
          <w:sz w:val="20"/>
        </w:rPr>
      </w:pPr>
      <w:r>
        <w:rPr>
          <w:color w:val="1D1D1B"/>
          <w:sz w:val="20"/>
        </w:rPr>
        <w:t>the nature of any new auxiliary works (e.g. dewatering bores, water treatment</w:t>
      </w:r>
      <w:r>
        <w:rPr>
          <w:color w:val="1D1D1B"/>
          <w:spacing w:val="50"/>
          <w:sz w:val="20"/>
        </w:rPr>
        <w:t xml:space="preserve"> </w:t>
      </w:r>
      <w:r>
        <w:rPr>
          <w:color w:val="1D1D1B"/>
          <w:sz w:val="20"/>
        </w:rPr>
        <w:t>plant).</w:t>
      </w:r>
    </w:p>
    <w:p w14:paraId="59FA34C9" w14:textId="77777777" w:rsidR="009A029C" w:rsidRDefault="00E71A31">
      <w:pPr>
        <w:pStyle w:val="BodyText"/>
        <w:spacing w:before="152" w:line="249" w:lineRule="auto"/>
        <w:ind w:left="120" w:right="1344"/>
      </w:pPr>
      <w:r>
        <w:rPr>
          <w:color w:val="1D1D1B"/>
        </w:rPr>
        <w:t>Appendix B provides guidance on how you should describe these aspects to comply with Regulation 48 of the Regulations.</w:t>
      </w:r>
    </w:p>
    <w:p w14:paraId="6EC7E03A" w14:textId="77777777" w:rsidR="009A029C" w:rsidRDefault="009A029C">
      <w:pPr>
        <w:spacing w:line="249" w:lineRule="auto"/>
        <w:sectPr w:rsidR="009A029C">
          <w:pgSz w:w="11910" w:h="16840"/>
          <w:pgMar w:top="560" w:right="560" w:bottom="900" w:left="600" w:header="0" w:footer="621" w:gutter="0"/>
          <w:cols w:space="720"/>
        </w:sectPr>
      </w:pPr>
    </w:p>
    <w:p w14:paraId="04F20FC7" w14:textId="77777777" w:rsidR="009A029C" w:rsidRDefault="00AE751C">
      <w:pPr>
        <w:pStyle w:val="BodyText"/>
        <w:spacing w:before="0"/>
        <w:ind w:left="120"/>
      </w:pPr>
      <w:r>
        <w:pict w14:anchorId="798508B3">
          <v:shape id="_x0000_s1197" type="#_x0000_t202" alt="" style="width:523.4pt;height:41.8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ededed" stroked="f">
            <v:textbox inset="0,0,0,0">
              <w:txbxContent>
                <w:p w14:paraId="5BB9727D" w14:textId="77777777" w:rsidR="00AE751C" w:rsidRDefault="00AE751C">
                  <w:pPr>
                    <w:pStyle w:val="BodyText"/>
                    <w:spacing w:before="182"/>
                    <w:ind w:left="226"/>
                  </w:pPr>
                  <w:bookmarkStart w:id="32" w:name="_bookmark19"/>
                  <w:bookmarkEnd w:id="32"/>
                  <w:r>
                    <w:rPr>
                      <w:color w:val="1D1D1B"/>
                    </w:rPr>
                    <w:t>If the required information is not included, ERR may request changes to your work plan variation, or refuse it.</w:t>
                  </w:r>
                </w:p>
                <w:p w14:paraId="746A0876" w14:textId="77777777" w:rsidR="00AE751C" w:rsidRDefault="00AE751C">
                  <w:pPr>
                    <w:pStyle w:val="BodyText"/>
                    <w:spacing w:before="10"/>
                    <w:ind w:left="226"/>
                  </w:pPr>
                  <w:r>
                    <w:rPr>
                      <w:color w:val="1D1D1B"/>
                    </w:rPr>
                    <w:t>It is essential that all required information is provided to enable an efficient assessment process.</w:t>
                  </w:r>
                </w:p>
              </w:txbxContent>
            </v:textbox>
            <w10:anchorlock/>
          </v:shape>
        </w:pict>
      </w:r>
    </w:p>
    <w:p w14:paraId="5553FEC3" w14:textId="77777777" w:rsidR="009A029C" w:rsidRDefault="009A029C">
      <w:pPr>
        <w:pStyle w:val="BodyText"/>
        <w:spacing w:before="0"/>
        <w:ind w:left="0"/>
        <w:rPr>
          <w:sz w:val="9"/>
        </w:rPr>
      </w:pPr>
    </w:p>
    <w:p w14:paraId="126164E5" w14:textId="77777777" w:rsidR="009A029C" w:rsidRDefault="00E71A31">
      <w:pPr>
        <w:pStyle w:val="Heading2"/>
        <w:numPr>
          <w:ilvl w:val="1"/>
          <w:numId w:val="79"/>
        </w:numPr>
        <w:tabs>
          <w:tab w:val="left" w:pos="663"/>
        </w:tabs>
        <w:spacing w:before="90"/>
        <w:ind w:left="662" w:hanging="542"/>
        <w:rPr>
          <w:color w:val="1D1D1B"/>
        </w:rPr>
      </w:pPr>
      <w:r>
        <w:rPr>
          <w:color w:val="1D1D1B"/>
        </w:rPr>
        <w:t>Risks from proposed</w:t>
      </w:r>
      <w:r>
        <w:rPr>
          <w:color w:val="1D1D1B"/>
          <w:spacing w:val="24"/>
        </w:rPr>
        <w:t xml:space="preserve"> </w:t>
      </w:r>
      <w:r>
        <w:rPr>
          <w:color w:val="1D1D1B"/>
        </w:rPr>
        <w:t>works</w:t>
      </w:r>
    </w:p>
    <w:p w14:paraId="3D6867CE" w14:textId="77777777" w:rsidR="009A029C" w:rsidRDefault="00E71A31">
      <w:pPr>
        <w:pStyle w:val="BodyText"/>
        <w:spacing w:before="155" w:line="249" w:lineRule="auto"/>
        <w:ind w:left="120" w:right="422"/>
      </w:pPr>
      <w:r>
        <w:rPr>
          <w:color w:val="1D1D1B"/>
          <w:spacing w:val="-7"/>
        </w:rPr>
        <w:t xml:space="preserve">Your </w:t>
      </w:r>
      <w:r>
        <w:rPr>
          <w:color w:val="1D1D1B"/>
          <w:spacing w:val="-3"/>
        </w:rPr>
        <w:t xml:space="preserve">work plan </w:t>
      </w:r>
      <w:r>
        <w:rPr>
          <w:color w:val="1D1D1B"/>
        </w:rPr>
        <w:t xml:space="preserve">variation must </w:t>
      </w:r>
      <w:r>
        <w:rPr>
          <w:color w:val="1D1D1B"/>
          <w:spacing w:val="-3"/>
        </w:rPr>
        <w:t xml:space="preserve">identify </w:t>
      </w:r>
      <w:r>
        <w:rPr>
          <w:color w:val="1D1D1B"/>
        </w:rPr>
        <w:t xml:space="preserve">and </w:t>
      </w:r>
      <w:r>
        <w:rPr>
          <w:color w:val="1D1D1B"/>
          <w:spacing w:val="-3"/>
        </w:rPr>
        <w:t xml:space="preserve">assess </w:t>
      </w:r>
      <w:r>
        <w:rPr>
          <w:color w:val="1D1D1B"/>
        </w:rPr>
        <w:t xml:space="preserve">all risks that the new or changing </w:t>
      </w:r>
      <w:r>
        <w:rPr>
          <w:color w:val="1D1D1B"/>
          <w:spacing w:val="-3"/>
        </w:rPr>
        <w:t xml:space="preserve">works </w:t>
      </w:r>
      <w:r>
        <w:rPr>
          <w:color w:val="1D1D1B"/>
        </w:rPr>
        <w:t xml:space="preserve">may </w:t>
      </w:r>
      <w:r>
        <w:rPr>
          <w:color w:val="1D1D1B"/>
          <w:spacing w:val="-3"/>
        </w:rPr>
        <w:t xml:space="preserve">pose </w:t>
      </w:r>
      <w:r>
        <w:rPr>
          <w:color w:val="1D1D1B"/>
        </w:rPr>
        <w:t xml:space="preserve">to </w:t>
      </w:r>
      <w:r>
        <w:rPr>
          <w:color w:val="1D1D1B"/>
          <w:spacing w:val="-2"/>
        </w:rPr>
        <w:t xml:space="preserve">the </w:t>
      </w:r>
      <w:r>
        <w:rPr>
          <w:color w:val="1D1D1B"/>
          <w:spacing w:val="-3"/>
        </w:rPr>
        <w:t xml:space="preserve">environment, </w:t>
      </w:r>
      <w:r>
        <w:rPr>
          <w:color w:val="1D1D1B"/>
        </w:rPr>
        <w:t xml:space="preserve">to the </w:t>
      </w:r>
      <w:r>
        <w:rPr>
          <w:color w:val="1D1D1B"/>
          <w:spacing w:val="-3"/>
        </w:rPr>
        <w:t xml:space="preserve">public, </w:t>
      </w:r>
      <w:r>
        <w:rPr>
          <w:color w:val="1D1D1B"/>
        </w:rPr>
        <w:t xml:space="preserve">or to </w:t>
      </w:r>
      <w:r>
        <w:rPr>
          <w:color w:val="1D1D1B"/>
          <w:spacing w:val="-3"/>
        </w:rPr>
        <w:t xml:space="preserve">nearby land, property </w:t>
      </w:r>
      <w:r>
        <w:rPr>
          <w:color w:val="1D1D1B"/>
        </w:rPr>
        <w:t xml:space="preserve">or </w:t>
      </w:r>
      <w:r>
        <w:rPr>
          <w:color w:val="1D1D1B"/>
          <w:spacing w:val="-3"/>
        </w:rPr>
        <w:t xml:space="preserve">infrastructure </w:t>
      </w:r>
      <w:r>
        <w:rPr>
          <w:color w:val="1D1D1B"/>
        </w:rPr>
        <w:t xml:space="preserve">(known as </w:t>
      </w:r>
      <w:r>
        <w:rPr>
          <w:b/>
          <w:color w:val="1D1D1B"/>
          <w:spacing w:val="-3"/>
        </w:rPr>
        <w:t xml:space="preserve">mining </w:t>
      </w:r>
      <w:r>
        <w:rPr>
          <w:b/>
          <w:color w:val="1D1D1B"/>
          <w:spacing w:val="-2"/>
        </w:rPr>
        <w:t>hazards</w:t>
      </w:r>
      <w:r>
        <w:rPr>
          <w:color w:val="1D1D1B"/>
          <w:spacing w:val="-2"/>
        </w:rPr>
        <w:t>).</w:t>
      </w:r>
    </w:p>
    <w:p w14:paraId="69630FAB" w14:textId="77777777" w:rsidR="009A029C" w:rsidRDefault="00E71A31">
      <w:pPr>
        <w:pStyle w:val="BodyText"/>
        <w:spacing w:before="171"/>
        <w:ind w:left="120"/>
      </w:pPr>
      <w:r>
        <w:rPr>
          <w:color w:val="1D1D1B"/>
        </w:rPr>
        <w:t>The identified risks then must be eliminated or minimised as far as reasonably practicable with risk treatment plan(s)</w:t>
      </w:r>
    </w:p>
    <w:p w14:paraId="185CF80D" w14:textId="77777777" w:rsidR="009A029C" w:rsidRDefault="00E71A31">
      <w:pPr>
        <w:pStyle w:val="BodyText"/>
        <w:spacing w:before="10"/>
        <w:ind w:left="120"/>
      </w:pPr>
      <w:r>
        <w:rPr>
          <w:color w:val="1D1D1B"/>
        </w:rPr>
        <w:t>that specify the measures you will use to eliminate or minimise those risks and monitor performance.</w:t>
      </w:r>
    </w:p>
    <w:p w14:paraId="41A4D7E6" w14:textId="77777777" w:rsidR="009A029C" w:rsidRDefault="00E71A31">
      <w:pPr>
        <w:pStyle w:val="BodyText"/>
        <w:spacing w:before="180" w:line="249" w:lineRule="auto"/>
        <w:ind w:left="120" w:right="305"/>
      </w:pPr>
      <w:r>
        <w:rPr>
          <w:color w:val="1D1D1B"/>
        </w:rPr>
        <w:t xml:space="preserve">This section </w:t>
      </w:r>
      <w:r>
        <w:rPr>
          <w:color w:val="1D1D1B"/>
          <w:spacing w:val="-3"/>
        </w:rPr>
        <w:t xml:space="preserve">provides guidance </w:t>
      </w:r>
      <w:r>
        <w:rPr>
          <w:color w:val="1D1D1B"/>
        </w:rPr>
        <w:t xml:space="preserve">on the </w:t>
      </w:r>
      <w:r>
        <w:rPr>
          <w:color w:val="1D1D1B"/>
          <w:spacing w:val="-3"/>
        </w:rPr>
        <w:t xml:space="preserve">identification, assessment </w:t>
      </w:r>
      <w:r>
        <w:rPr>
          <w:color w:val="1D1D1B"/>
        </w:rPr>
        <w:t xml:space="preserve">and control of risks </w:t>
      </w:r>
      <w:r>
        <w:rPr>
          <w:color w:val="1D1D1B"/>
          <w:spacing w:val="-3"/>
        </w:rPr>
        <w:t xml:space="preserve">associated with proposed </w:t>
      </w:r>
      <w:r>
        <w:rPr>
          <w:color w:val="1D1D1B"/>
        </w:rPr>
        <w:t xml:space="preserve">variations to </w:t>
      </w:r>
      <w:r>
        <w:rPr>
          <w:color w:val="1D1D1B"/>
          <w:spacing w:val="-3"/>
        </w:rPr>
        <w:t xml:space="preserve">works. </w:t>
      </w:r>
      <w:r>
        <w:rPr>
          <w:color w:val="1D1D1B"/>
        </w:rPr>
        <w:t xml:space="preserve">Further </w:t>
      </w:r>
      <w:r>
        <w:rPr>
          <w:color w:val="1D1D1B"/>
          <w:spacing w:val="-3"/>
        </w:rPr>
        <w:t xml:space="preserve">information about </w:t>
      </w:r>
      <w:r>
        <w:rPr>
          <w:color w:val="1D1D1B"/>
        </w:rPr>
        <w:t xml:space="preserve">the risk </w:t>
      </w:r>
      <w:r>
        <w:rPr>
          <w:color w:val="1D1D1B"/>
          <w:spacing w:val="-3"/>
        </w:rPr>
        <w:t xml:space="preserve">assessment process </w:t>
      </w:r>
      <w:r>
        <w:rPr>
          <w:color w:val="1D1D1B"/>
        </w:rPr>
        <w:t xml:space="preserve">and risk </w:t>
      </w:r>
      <w:r>
        <w:rPr>
          <w:color w:val="1D1D1B"/>
          <w:spacing w:val="-3"/>
        </w:rPr>
        <w:t xml:space="preserve">document </w:t>
      </w:r>
      <w:r>
        <w:rPr>
          <w:color w:val="1D1D1B"/>
        </w:rPr>
        <w:t xml:space="preserve">templates are </w:t>
      </w:r>
      <w:r>
        <w:rPr>
          <w:color w:val="1D1D1B"/>
          <w:spacing w:val="-3"/>
        </w:rPr>
        <w:t xml:space="preserve">provided </w:t>
      </w:r>
      <w:r>
        <w:rPr>
          <w:color w:val="1D1D1B"/>
        </w:rPr>
        <w:t xml:space="preserve">in Appendices A and C </w:t>
      </w:r>
      <w:r>
        <w:rPr>
          <w:color w:val="1D1D1B"/>
          <w:spacing w:val="-3"/>
        </w:rPr>
        <w:t>respectively.</w:t>
      </w:r>
    </w:p>
    <w:p w14:paraId="6BFB6FD7" w14:textId="77777777" w:rsidR="009A029C" w:rsidRDefault="00E71A31">
      <w:pPr>
        <w:pStyle w:val="BodyText"/>
        <w:spacing w:before="173" w:line="249" w:lineRule="auto"/>
        <w:ind w:left="120" w:right="1668"/>
      </w:pPr>
      <w:r>
        <w:rPr>
          <w:color w:val="1D1D1B"/>
        </w:rPr>
        <w:t xml:space="preserve">Figure 4 </w:t>
      </w:r>
      <w:r>
        <w:rPr>
          <w:color w:val="1D1D1B"/>
          <w:spacing w:val="-3"/>
        </w:rPr>
        <w:t xml:space="preserve">provides </w:t>
      </w:r>
      <w:r>
        <w:rPr>
          <w:color w:val="1D1D1B"/>
        </w:rPr>
        <w:t xml:space="preserve">a summary of the risk </w:t>
      </w:r>
      <w:r>
        <w:rPr>
          <w:color w:val="1D1D1B"/>
          <w:spacing w:val="-3"/>
        </w:rPr>
        <w:t xml:space="preserve">assessment process </w:t>
      </w:r>
      <w:r>
        <w:rPr>
          <w:color w:val="1D1D1B"/>
        </w:rPr>
        <w:t xml:space="preserve">that you must </w:t>
      </w:r>
      <w:r>
        <w:rPr>
          <w:color w:val="1D1D1B"/>
          <w:spacing w:val="-3"/>
        </w:rPr>
        <w:t xml:space="preserve">undertake when preparing </w:t>
      </w:r>
      <w:r>
        <w:rPr>
          <w:color w:val="1D1D1B"/>
        </w:rPr>
        <w:t xml:space="preserve">a </w:t>
      </w:r>
      <w:r>
        <w:rPr>
          <w:color w:val="1D1D1B"/>
          <w:spacing w:val="-3"/>
        </w:rPr>
        <w:t xml:space="preserve">work plan </w:t>
      </w:r>
      <w:r>
        <w:rPr>
          <w:color w:val="1D1D1B"/>
        </w:rPr>
        <w:t>variation.</w:t>
      </w:r>
    </w:p>
    <w:p w14:paraId="27FE6A6B" w14:textId="77777777" w:rsidR="009A029C" w:rsidRDefault="009A029C">
      <w:pPr>
        <w:spacing w:line="249" w:lineRule="auto"/>
        <w:sectPr w:rsidR="009A029C">
          <w:pgSz w:w="11910" w:h="16840"/>
          <w:pgMar w:top="700" w:right="560" w:bottom="900" w:left="600" w:header="0" w:footer="621" w:gutter="0"/>
          <w:cols w:space="720"/>
        </w:sectPr>
      </w:pPr>
    </w:p>
    <w:p w14:paraId="66454025" w14:textId="77777777" w:rsidR="009A029C" w:rsidRDefault="00E71A31">
      <w:pPr>
        <w:pStyle w:val="BodyText"/>
        <w:spacing w:before="78"/>
        <w:ind w:left="120"/>
      </w:pPr>
      <w:bookmarkStart w:id="33" w:name="_bookmark20"/>
      <w:bookmarkEnd w:id="33"/>
      <w:r>
        <w:rPr>
          <w:b/>
          <w:color w:val="1D1D1B"/>
        </w:rPr>
        <w:lastRenderedPageBreak/>
        <w:t xml:space="preserve">Figure 4: </w:t>
      </w:r>
      <w:r>
        <w:rPr>
          <w:color w:val="1D1D1B"/>
        </w:rPr>
        <w:t>Risk assessment process for work plan variations</w:t>
      </w:r>
    </w:p>
    <w:p w14:paraId="09BAAAE7" w14:textId="77777777" w:rsidR="009A029C" w:rsidRDefault="00AE751C">
      <w:pPr>
        <w:pStyle w:val="BodyText"/>
        <w:spacing w:before="4"/>
        <w:ind w:left="0"/>
        <w:rPr>
          <w:sz w:val="10"/>
        </w:rPr>
      </w:pPr>
      <w:r>
        <w:pict w14:anchorId="7FABAF2A">
          <v:shape id="_x0000_s1067" type="#_x0000_t202" alt="" style="position:absolute;margin-left:36pt;margin-top:7.2pt;width:119.6pt;height:59.95pt;z-index:251622400;mso-wrap-style:square;mso-wrap-edited:f;mso-width-percent:0;mso-height-percent:0;mso-wrap-distance-left:0;mso-wrap-distance-right:0;mso-position-horizontal-relative:page;mso-width-percent:0;mso-height-percent:0;v-text-anchor:top" fillcolor="#1d1d1b" stroked="f">
            <v:textbox inset="0,0,0,0">
              <w:txbxContent>
                <w:p w14:paraId="2B1516C0" w14:textId="77777777" w:rsidR="00AE751C" w:rsidRDefault="00AE751C">
                  <w:pPr>
                    <w:pStyle w:val="BodyText"/>
                    <w:spacing w:before="0"/>
                    <w:ind w:left="0"/>
                    <w:rPr>
                      <w:sz w:val="22"/>
                    </w:rPr>
                  </w:pPr>
                </w:p>
                <w:p w14:paraId="6316A0A9" w14:textId="77777777" w:rsidR="00AE751C" w:rsidRDefault="00AE751C">
                  <w:pPr>
                    <w:pStyle w:val="BodyText"/>
                    <w:spacing w:before="0"/>
                    <w:ind w:left="0"/>
                  </w:pPr>
                </w:p>
                <w:p w14:paraId="761E5639" w14:textId="77777777" w:rsidR="00AE751C" w:rsidRDefault="00AE751C">
                  <w:pPr>
                    <w:ind w:left="175"/>
                    <w:rPr>
                      <w:b/>
                      <w:sz w:val="20"/>
                    </w:rPr>
                  </w:pPr>
                  <w:r>
                    <w:rPr>
                      <w:b/>
                      <w:color w:val="FFFFFF"/>
                      <w:sz w:val="20"/>
                    </w:rPr>
                    <w:t>DESCRIBE PROJECT</w:t>
                  </w:r>
                </w:p>
              </w:txbxContent>
            </v:textbox>
            <w10:wrap type="topAndBottom" anchorx="page"/>
          </v:shape>
        </w:pict>
      </w:r>
      <w:r>
        <w:pict w14:anchorId="786BCD13">
          <v:shape id="_x0000_s1066" type="#_x0000_t202" alt="" style="position:absolute;margin-left:170.45pt;margin-top:7.2pt;width:389.15pt;height:60.55pt;z-index:251623424;mso-wrap-style:square;mso-wrap-edited:f;mso-width-percent:0;mso-height-percent:0;mso-wrap-distance-left:0;mso-wrap-distance-right:0;mso-position-horizontal-relative:page;mso-width-percent:0;mso-height-percent:0;v-text-anchor:top" fillcolor="#c6c6c6" stroked="f">
            <v:textbox inset="0,0,0,0">
              <w:txbxContent>
                <w:p w14:paraId="6F6A2003" w14:textId="77777777" w:rsidR="00AE751C" w:rsidRDefault="00AE751C">
                  <w:pPr>
                    <w:pStyle w:val="BodyText"/>
                    <w:numPr>
                      <w:ilvl w:val="0"/>
                      <w:numId w:val="70"/>
                    </w:numPr>
                    <w:tabs>
                      <w:tab w:val="left" w:pos="407"/>
                    </w:tabs>
                    <w:spacing w:before="185" w:line="208" w:lineRule="auto"/>
                    <w:ind w:right="1294" w:hanging="226"/>
                  </w:pPr>
                  <w:r>
                    <w:rPr>
                      <w:color w:val="1D1D1B"/>
                    </w:rPr>
                    <w:t>Identify all assumptions and sensitive receptors associated with new or changing</w:t>
                  </w:r>
                  <w:r>
                    <w:rPr>
                      <w:color w:val="1D1D1B"/>
                      <w:spacing w:val="9"/>
                    </w:rPr>
                    <w:t xml:space="preserve"> </w:t>
                  </w:r>
                  <w:r>
                    <w:rPr>
                      <w:color w:val="1D1D1B"/>
                    </w:rPr>
                    <w:t>works</w:t>
                  </w:r>
                </w:p>
                <w:p w14:paraId="555AF5D8" w14:textId="77777777" w:rsidR="00AE751C" w:rsidRDefault="00AE751C">
                  <w:pPr>
                    <w:pStyle w:val="BodyText"/>
                    <w:numPr>
                      <w:ilvl w:val="0"/>
                      <w:numId w:val="70"/>
                    </w:numPr>
                    <w:tabs>
                      <w:tab w:val="left" w:pos="407"/>
                    </w:tabs>
                    <w:spacing w:before="32" w:line="215" w:lineRule="exact"/>
                    <w:ind w:hanging="226"/>
                  </w:pPr>
                  <w:r>
                    <w:rPr>
                      <w:color w:val="1D1D1B"/>
                    </w:rPr>
                    <w:t>Describe/define the nature and extent of new or changing works and</w:t>
                  </w:r>
                  <w:r>
                    <w:rPr>
                      <w:color w:val="1D1D1B"/>
                      <w:spacing w:val="39"/>
                    </w:rPr>
                    <w:t xml:space="preserve"> </w:t>
                  </w:r>
                  <w:proofErr w:type="gramStart"/>
                  <w:r>
                    <w:rPr>
                      <w:color w:val="1D1D1B"/>
                    </w:rPr>
                    <w:t>their</w:t>
                  </w:r>
                  <w:proofErr w:type="gramEnd"/>
                </w:p>
                <w:p w14:paraId="1D9648E5" w14:textId="77777777" w:rsidR="00AE751C" w:rsidRDefault="00AE751C">
                  <w:pPr>
                    <w:pStyle w:val="BodyText"/>
                    <w:spacing w:before="0" w:line="215" w:lineRule="exact"/>
                    <w:ind w:left="406"/>
                  </w:pPr>
                  <w:r>
                    <w:rPr>
                      <w:color w:val="1D1D1B"/>
                    </w:rPr>
                    <w:t>relationship to the approved work plan</w:t>
                  </w:r>
                </w:p>
              </w:txbxContent>
            </v:textbox>
            <w10:wrap type="topAndBottom" anchorx="page"/>
          </v:shape>
        </w:pict>
      </w:r>
    </w:p>
    <w:p w14:paraId="593B2321" w14:textId="77777777" w:rsidR="009A029C" w:rsidRDefault="009A029C">
      <w:pPr>
        <w:pStyle w:val="BodyText"/>
        <w:spacing w:before="0"/>
        <w:ind w:left="0"/>
        <w:rPr>
          <w:sz w:val="4"/>
        </w:rPr>
      </w:pPr>
    </w:p>
    <w:p w14:paraId="4CBF8034" w14:textId="77777777" w:rsidR="009A029C" w:rsidRDefault="00AE751C">
      <w:pPr>
        <w:pStyle w:val="BodyText"/>
        <w:spacing w:before="0"/>
        <w:ind w:left="1161"/>
      </w:pPr>
      <w:r>
        <w:pict w14:anchorId="5E003ED5">
          <v:group id="_x0000_s1064" alt="" style="width:15pt;height:15pt;mso-position-horizontal-relative:char;mso-position-vertical-relative:line" coordsize="300,300">
            <v:shape id="_x0000_s1065" alt="" style="position:absolute;width:300;height:300" coordsize="300,300" path="m300,l,,150,300,300,xe" fillcolor="#1d1d1b" stroked="f">
              <v:path arrowok="t"/>
            </v:shape>
            <w10:anchorlock/>
          </v:group>
        </w:pict>
      </w:r>
    </w:p>
    <w:p w14:paraId="69A63536" w14:textId="77777777" w:rsidR="009A029C" w:rsidRDefault="00AE751C">
      <w:pPr>
        <w:pStyle w:val="BodyText"/>
        <w:spacing w:before="8"/>
        <w:ind w:left="0"/>
        <w:rPr>
          <w:sz w:val="13"/>
        </w:rPr>
      </w:pPr>
      <w:r>
        <w:pict w14:anchorId="4A775EA0">
          <v:shape id="_x0000_s1063" type="#_x0000_t202" alt="" style="position:absolute;margin-left:36pt;margin-top:9.1pt;width:119.6pt;height:59.95pt;z-index:251624448;mso-wrap-style:square;mso-wrap-edited:f;mso-width-percent:0;mso-height-percent:0;mso-wrap-distance-left:0;mso-wrap-distance-right:0;mso-position-horizontal-relative:page;mso-width-percent:0;mso-height-percent:0;v-text-anchor:top" fillcolor="#1d1d1b" stroked="f">
            <v:textbox inset="0,0,0,0">
              <w:txbxContent>
                <w:p w14:paraId="5F3DE828" w14:textId="77777777" w:rsidR="00AE751C" w:rsidRDefault="00AE751C">
                  <w:pPr>
                    <w:pStyle w:val="BodyText"/>
                    <w:spacing w:before="6"/>
                    <w:ind w:left="0"/>
                    <w:rPr>
                      <w:sz w:val="31"/>
                    </w:rPr>
                  </w:pPr>
                </w:p>
                <w:p w14:paraId="65003C51" w14:textId="77777777" w:rsidR="00AE751C" w:rsidRDefault="00AE751C">
                  <w:pPr>
                    <w:spacing w:line="249" w:lineRule="auto"/>
                    <w:ind w:left="706" w:right="334" w:hanging="357"/>
                    <w:rPr>
                      <w:b/>
                      <w:sz w:val="20"/>
                    </w:rPr>
                  </w:pPr>
                  <w:r>
                    <w:rPr>
                      <w:b/>
                      <w:color w:val="FFFFFF"/>
                      <w:sz w:val="20"/>
                    </w:rPr>
                    <w:t>IDENTIFY MINING HAZARDS</w:t>
                  </w:r>
                </w:p>
              </w:txbxContent>
            </v:textbox>
            <w10:wrap type="topAndBottom" anchorx="page"/>
          </v:shape>
        </w:pict>
      </w:r>
      <w:r>
        <w:pict w14:anchorId="6075F385">
          <v:shape id="_x0000_s1062" type="#_x0000_t202" alt="" style="position:absolute;margin-left:170.45pt;margin-top:9.1pt;width:389.15pt;height:59.95pt;z-index:251625472;mso-wrap-style:square;mso-wrap-edited:f;mso-width-percent:0;mso-height-percent:0;mso-wrap-distance-left:0;mso-wrap-distance-right:0;mso-position-horizontal-relative:page;mso-width-percent:0;mso-height-percent:0;v-text-anchor:top" fillcolor="#c6c6c6" stroked="f">
            <v:textbox inset="0,0,0,0">
              <w:txbxContent>
                <w:p w14:paraId="694D63AE" w14:textId="77777777" w:rsidR="00AE751C" w:rsidRDefault="00AE751C">
                  <w:pPr>
                    <w:pStyle w:val="BodyText"/>
                    <w:spacing w:before="0"/>
                    <w:ind w:left="0"/>
                    <w:rPr>
                      <w:sz w:val="22"/>
                    </w:rPr>
                  </w:pPr>
                </w:p>
                <w:p w14:paraId="58F5F116" w14:textId="77777777" w:rsidR="00AE751C" w:rsidRDefault="00AE751C">
                  <w:pPr>
                    <w:pStyle w:val="BodyText"/>
                    <w:numPr>
                      <w:ilvl w:val="0"/>
                      <w:numId w:val="69"/>
                    </w:numPr>
                    <w:tabs>
                      <w:tab w:val="left" w:pos="407"/>
                    </w:tabs>
                    <w:spacing w:before="130" w:line="215" w:lineRule="exact"/>
                    <w:ind w:hanging="226"/>
                  </w:pPr>
                  <w:r>
                    <w:rPr>
                      <w:color w:val="1D1D1B"/>
                    </w:rPr>
                    <w:t>List all possible mining hazards associated with new or changing in</w:t>
                  </w:r>
                  <w:r>
                    <w:rPr>
                      <w:color w:val="1D1D1B"/>
                      <w:spacing w:val="37"/>
                    </w:rPr>
                    <w:t xml:space="preserve"> </w:t>
                  </w:r>
                  <w:r>
                    <w:rPr>
                      <w:color w:val="1D1D1B"/>
                    </w:rPr>
                    <w:t>works</w:t>
                  </w:r>
                </w:p>
                <w:p w14:paraId="6E2EC1E4" w14:textId="77777777" w:rsidR="00AE751C" w:rsidRDefault="00AE751C">
                  <w:pPr>
                    <w:pStyle w:val="BodyText"/>
                    <w:spacing w:before="0" w:line="215" w:lineRule="exact"/>
                    <w:ind w:left="406"/>
                  </w:pPr>
                  <w:r>
                    <w:rPr>
                      <w:color w:val="1D1D1B"/>
                    </w:rPr>
                    <w:t>(refer to list in Section 5.3.3)</w:t>
                  </w:r>
                </w:p>
              </w:txbxContent>
            </v:textbox>
            <w10:wrap type="topAndBottom" anchorx="page"/>
          </v:shape>
        </w:pict>
      </w:r>
    </w:p>
    <w:p w14:paraId="28544F28" w14:textId="77777777" w:rsidR="009A029C" w:rsidRDefault="009A029C">
      <w:pPr>
        <w:pStyle w:val="BodyText"/>
        <w:spacing w:before="2"/>
        <w:ind w:left="0"/>
        <w:rPr>
          <w:sz w:val="4"/>
        </w:rPr>
      </w:pPr>
    </w:p>
    <w:p w14:paraId="456D72A5" w14:textId="77777777" w:rsidR="009A029C" w:rsidRDefault="00AE751C">
      <w:pPr>
        <w:pStyle w:val="BodyText"/>
        <w:spacing w:before="0"/>
        <w:ind w:left="1161"/>
      </w:pPr>
      <w:r>
        <w:pict w14:anchorId="72A29835">
          <v:group id="_x0000_s1060" alt="" style="width:15pt;height:15pt;mso-position-horizontal-relative:char;mso-position-vertical-relative:line" coordsize="300,300">
            <v:shape id="_x0000_s1061" alt="" style="position:absolute;width:300;height:300" coordsize="300,300" path="m300,l,,150,300,300,xe" fillcolor="#1d1d1b" stroked="f">
              <v:path arrowok="t"/>
            </v:shape>
            <w10:anchorlock/>
          </v:group>
        </w:pict>
      </w:r>
    </w:p>
    <w:p w14:paraId="12D3F7DD" w14:textId="77777777" w:rsidR="009A029C" w:rsidRDefault="00AE751C">
      <w:pPr>
        <w:pStyle w:val="BodyText"/>
        <w:spacing w:before="9"/>
        <w:ind w:left="0"/>
        <w:rPr>
          <w:sz w:val="13"/>
        </w:rPr>
      </w:pPr>
      <w:r>
        <w:pict w14:anchorId="62B623FC">
          <v:shape id="_x0000_s1059" type="#_x0000_t202" alt="" style="position:absolute;margin-left:36pt;margin-top:9.15pt;width:119.6pt;height:59.95pt;z-index:251626496;mso-wrap-style:square;mso-wrap-edited:f;mso-width-percent:0;mso-height-percent:0;mso-wrap-distance-left:0;mso-wrap-distance-right:0;mso-position-horizontal-relative:page;mso-width-percent:0;mso-height-percent:0;v-text-anchor:top" fillcolor="#1d1d1b" stroked="f">
            <v:textbox inset="0,0,0,0">
              <w:txbxContent>
                <w:p w14:paraId="7DBA5B35" w14:textId="77777777" w:rsidR="00AE751C" w:rsidRDefault="00AE751C">
                  <w:pPr>
                    <w:pStyle w:val="BodyText"/>
                    <w:spacing w:before="6"/>
                    <w:ind w:left="0"/>
                    <w:rPr>
                      <w:sz w:val="31"/>
                    </w:rPr>
                  </w:pPr>
                </w:p>
                <w:p w14:paraId="7149FA62" w14:textId="77777777" w:rsidR="00AE751C" w:rsidRDefault="00AE751C">
                  <w:pPr>
                    <w:spacing w:line="249" w:lineRule="auto"/>
                    <w:ind w:left="506" w:right="413" w:hanging="81"/>
                    <w:rPr>
                      <w:b/>
                      <w:sz w:val="20"/>
                    </w:rPr>
                  </w:pPr>
                  <w:r>
                    <w:rPr>
                      <w:b/>
                      <w:color w:val="FFFFFF"/>
                      <w:sz w:val="20"/>
                    </w:rPr>
                    <w:t>CONDUCT RISK ASSESSMENT</w:t>
                  </w:r>
                </w:p>
              </w:txbxContent>
            </v:textbox>
            <w10:wrap type="topAndBottom" anchorx="page"/>
          </v:shape>
        </w:pict>
      </w:r>
      <w:r>
        <w:pict w14:anchorId="008F68C5">
          <v:shape id="_x0000_s1058" type="#_x0000_t202" alt="" style="position:absolute;margin-left:170.45pt;margin-top:9.15pt;width:389.15pt;height:60.55pt;z-index:251627520;mso-wrap-style:square;mso-wrap-edited:f;mso-width-percent:0;mso-height-percent:0;mso-wrap-distance-left:0;mso-wrap-distance-right:0;mso-position-horizontal-relative:page;mso-width-percent:0;mso-height-percent:0;v-text-anchor:top" fillcolor="#c6c6c6" stroked="f">
            <v:textbox inset="0,0,0,0">
              <w:txbxContent>
                <w:p w14:paraId="274E8869" w14:textId="77777777" w:rsidR="00AE751C" w:rsidRDefault="00AE751C">
                  <w:pPr>
                    <w:pStyle w:val="BodyText"/>
                    <w:numPr>
                      <w:ilvl w:val="0"/>
                      <w:numId w:val="68"/>
                    </w:numPr>
                    <w:tabs>
                      <w:tab w:val="left" w:pos="407"/>
                    </w:tabs>
                    <w:spacing w:before="161"/>
                    <w:ind w:hanging="226"/>
                  </w:pPr>
                  <w:r>
                    <w:rPr>
                      <w:color w:val="1D1D1B"/>
                    </w:rPr>
                    <w:t>For each hazard list all possible risk events (generation of a risk</w:t>
                  </w:r>
                  <w:r>
                    <w:rPr>
                      <w:color w:val="1D1D1B"/>
                      <w:spacing w:val="48"/>
                    </w:rPr>
                    <w:t xml:space="preserve"> </w:t>
                  </w:r>
                  <w:r>
                    <w:rPr>
                      <w:color w:val="1D1D1B"/>
                    </w:rPr>
                    <w:t>register)</w:t>
                  </w:r>
                </w:p>
                <w:p w14:paraId="0AD3F91E" w14:textId="77777777" w:rsidR="00AE751C" w:rsidRDefault="00AE751C">
                  <w:pPr>
                    <w:pStyle w:val="BodyText"/>
                    <w:numPr>
                      <w:ilvl w:val="0"/>
                      <w:numId w:val="68"/>
                    </w:numPr>
                    <w:tabs>
                      <w:tab w:val="left" w:pos="407"/>
                    </w:tabs>
                    <w:spacing w:before="51" w:line="208" w:lineRule="auto"/>
                    <w:ind w:right="226" w:hanging="226"/>
                  </w:pPr>
                  <w:r>
                    <w:rPr>
                      <w:color w:val="1D1D1B"/>
                    </w:rPr>
                    <w:t>Engage with site personnel and relevant specialists (if needed) and for each risk event assign a likelihood and consequence (risk rating) based on the project description (inherent</w:t>
                  </w:r>
                  <w:r>
                    <w:rPr>
                      <w:color w:val="1D1D1B"/>
                      <w:spacing w:val="9"/>
                    </w:rPr>
                    <w:t xml:space="preserve"> </w:t>
                  </w:r>
                  <w:r>
                    <w:rPr>
                      <w:color w:val="1D1D1B"/>
                    </w:rPr>
                    <w:t>risk)</w:t>
                  </w:r>
                </w:p>
              </w:txbxContent>
            </v:textbox>
            <w10:wrap type="topAndBottom" anchorx="page"/>
          </v:shape>
        </w:pict>
      </w:r>
    </w:p>
    <w:p w14:paraId="68D89D8B" w14:textId="77777777" w:rsidR="009A029C" w:rsidRDefault="009A029C">
      <w:pPr>
        <w:pStyle w:val="BodyText"/>
        <w:spacing w:before="1"/>
        <w:ind w:left="0"/>
        <w:rPr>
          <w:sz w:val="3"/>
        </w:rPr>
      </w:pPr>
    </w:p>
    <w:p w14:paraId="5920C98B" w14:textId="77777777" w:rsidR="009A029C" w:rsidRDefault="00AE751C">
      <w:pPr>
        <w:pStyle w:val="BodyText"/>
        <w:spacing w:before="0"/>
        <w:ind w:left="1161"/>
      </w:pPr>
      <w:r>
        <w:pict w14:anchorId="275867DE">
          <v:group id="_x0000_s1056" alt="" style="width:15pt;height:15pt;mso-position-horizontal-relative:char;mso-position-vertical-relative:line" coordsize="300,300">
            <v:shape id="_x0000_s1057" alt="" style="position:absolute;width:300;height:300" coordsize="300,300" path="m300,l,,150,300,300,xe" fillcolor="#1d1d1b" stroked="f">
              <v:path arrowok="t"/>
            </v:shape>
            <w10:anchorlock/>
          </v:group>
        </w:pict>
      </w:r>
    </w:p>
    <w:p w14:paraId="59E0B07D" w14:textId="77777777" w:rsidR="009A029C" w:rsidRDefault="00AE751C">
      <w:pPr>
        <w:pStyle w:val="BodyText"/>
        <w:spacing w:before="8"/>
        <w:ind w:left="0"/>
        <w:rPr>
          <w:sz w:val="13"/>
        </w:rPr>
      </w:pPr>
      <w:r>
        <w:pict w14:anchorId="05957C31">
          <v:shape id="_x0000_s1055" type="#_x0000_t202" alt="" style="position:absolute;margin-left:36pt;margin-top:9.1pt;width:119.6pt;height:59.95pt;z-index:251628544;mso-wrap-style:square;mso-wrap-edited:f;mso-width-percent:0;mso-height-percent:0;mso-wrap-distance-left:0;mso-wrap-distance-right:0;mso-position-horizontal-relative:page;mso-width-percent:0;mso-height-percent:0;v-text-anchor:top" fillcolor="#1d1d1b" stroked="f">
            <v:textbox inset="0,0,0,0">
              <w:txbxContent>
                <w:p w14:paraId="43ED20D7" w14:textId="77777777" w:rsidR="00AE751C" w:rsidRDefault="00AE751C">
                  <w:pPr>
                    <w:pStyle w:val="BodyText"/>
                    <w:spacing w:before="6"/>
                    <w:ind w:left="0"/>
                    <w:rPr>
                      <w:sz w:val="31"/>
                    </w:rPr>
                  </w:pPr>
                </w:p>
                <w:p w14:paraId="7B11B457" w14:textId="77777777" w:rsidR="00AE751C" w:rsidRDefault="00AE751C">
                  <w:pPr>
                    <w:spacing w:line="249" w:lineRule="auto"/>
                    <w:ind w:left="634" w:right="433" w:hanging="185"/>
                    <w:rPr>
                      <w:b/>
                      <w:sz w:val="20"/>
                    </w:rPr>
                  </w:pPr>
                  <w:r>
                    <w:rPr>
                      <w:b/>
                      <w:color w:val="FFFFFF"/>
                      <w:sz w:val="20"/>
                    </w:rPr>
                    <w:t>DEVELOP RISK CONTROLS</w:t>
                  </w:r>
                </w:p>
              </w:txbxContent>
            </v:textbox>
            <w10:wrap type="topAndBottom" anchorx="page"/>
          </v:shape>
        </w:pict>
      </w:r>
      <w:r>
        <w:pict w14:anchorId="52CA1909">
          <v:shape id="_x0000_s1054" type="#_x0000_t202" alt="" style="position:absolute;margin-left:170.45pt;margin-top:9.1pt;width:389.15pt;height:59.95pt;z-index:251629568;mso-wrap-style:square;mso-wrap-edited:f;mso-width-percent:0;mso-height-percent:0;mso-wrap-distance-left:0;mso-wrap-distance-right:0;mso-position-horizontal-relative:page;mso-width-percent:0;mso-height-percent:0;v-text-anchor:top" fillcolor="#c6c6c6" stroked="f">
            <v:textbox inset="0,0,0,0">
              <w:txbxContent>
                <w:p w14:paraId="4F2BF6AC" w14:textId="77777777" w:rsidR="00AE751C" w:rsidRDefault="00AE751C">
                  <w:pPr>
                    <w:pStyle w:val="BodyText"/>
                    <w:spacing w:before="1"/>
                    <w:ind w:left="0"/>
                    <w:rPr>
                      <w:sz w:val="22"/>
                    </w:rPr>
                  </w:pPr>
                </w:p>
                <w:p w14:paraId="64A2F508" w14:textId="77777777" w:rsidR="00AE751C" w:rsidRDefault="00AE751C">
                  <w:pPr>
                    <w:pStyle w:val="BodyText"/>
                    <w:numPr>
                      <w:ilvl w:val="0"/>
                      <w:numId w:val="67"/>
                    </w:numPr>
                    <w:tabs>
                      <w:tab w:val="left" w:pos="407"/>
                    </w:tabs>
                    <w:spacing w:before="0"/>
                    <w:ind w:hanging="226"/>
                  </w:pPr>
                  <w:r>
                    <w:rPr>
                      <w:color w:val="1D1D1B"/>
                    </w:rPr>
                    <w:t>Identify controls to eliminate or reduce each</w:t>
                  </w:r>
                  <w:r>
                    <w:rPr>
                      <w:color w:val="1D1D1B"/>
                      <w:spacing w:val="33"/>
                    </w:rPr>
                    <w:t xml:space="preserve"> </w:t>
                  </w:r>
                  <w:r>
                    <w:rPr>
                      <w:color w:val="1D1D1B"/>
                    </w:rPr>
                    <w:t>risk</w:t>
                  </w:r>
                </w:p>
                <w:p w14:paraId="5A9F17DC" w14:textId="77777777" w:rsidR="00AE751C" w:rsidRDefault="00AE751C">
                  <w:pPr>
                    <w:pStyle w:val="BodyText"/>
                    <w:numPr>
                      <w:ilvl w:val="0"/>
                      <w:numId w:val="67"/>
                    </w:numPr>
                    <w:tabs>
                      <w:tab w:val="left" w:pos="407"/>
                    </w:tabs>
                    <w:spacing w:before="27" w:line="215" w:lineRule="exact"/>
                    <w:ind w:hanging="226"/>
                  </w:pPr>
                  <w:r>
                    <w:rPr>
                      <w:color w:val="1D1D1B"/>
                    </w:rPr>
                    <w:t xml:space="preserve">For each hazard listed in Section 5.3.3 a list of example controls </w:t>
                  </w:r>
                  <w:proofErr w:type="gramStart"/>
                  <w:r>
                    <w:rPr>
                      <w:color w:val="1D1D1B"/>
                    </w:rPr>
                    <w:t>are</w:t>
                  </w:r>
                  <w:proofErr w:type="gramEnd"/>
                  <w:r>
                    <w:rPr>
                      <w:color w:val="1D1D1B"/>
                      <w:spacing w:val="42"/>
                    </w:rPr>
                    <w:t xml:space="preserve"> </w:t>
                  </w:r>
                  <w:r>
                    <w:rPr>
                      <w:color w:val="1D1D1B"/>
                    </w:rPr>
                    <w:t>provided</w:t>
                  </w:r>
                </w:p>
                <w:p w14:paraId="2463389A" w14:textId="77777777" w:rsidR="00AE751C" w:rsidRDefault="00AE751C">
                  <w:pPr>
                    <w:pStyle w:val="BodyText"/>
                    <w:spacing w:before="0" w:line="215" w:lineRule="exact"/>
                    <w:ind w:left="406"/>
                  </w:pPr>
                  <w:r>
                    <w:rPr>
                      <w:color w:val="1D1D1B"/>
                    </w:rPr>
                    <w:t>(Appendix C-3)</w:t>
                  </w:r>
                </w:p>
              </w:txbxContent>
            </v:textbox>
            <w10:wrap type="topAndBottom" anchorx="page"/>
          </v:shape>
        </w:pict>
      </w:r>
    </w:p>
    <w:p w14:paraId="1BDF80D5" w14:textId="77777777" w:rsidR="009A029C" w:rsidRDefault="009A029C">
      <w:pPr>
        <w:pStyle w:val="BodyText"/>
        <w:spacing w:before="2"/>
        <w:ind w:left="0"/>
        <w:rPr>
          <w:sz w:val="4"/>
        </w:rPr>
      </w:pPr>
    </w:p>
    <w:p w14:paraId="685E218D" w14:textId="77777777" w:rsidR="009A029C" w:rsidRDefault="00AE751C">
      <w:pPr>
        <w:pStyle w:val="BodyText"/>
        <w:spacing w:before="0"/>
        <w:ind w:left="1161"/>
      </w:pPr>
      <w:r>
        <w:pict w14:anchorId="6A1FF703">
          <v:group id="_x0000_s1052" alt="" style="width:15pt;height:15pt;mso-position-horizontal-relative:char;mso-position-vertical-relative:line" coordsize="300,300">
            <v:shape id="_x0000_s1053" alt="" style="position:absolute;width:300;height:300" coordsize="300,300" path="m300,l,,150,300,300,xe" fillcolor="#1d1d1b" stroked="f">
              <v:path arrowok="t"/>
            </v:shape>
            <w10:anchorlock/>
          </v:group>
        </w:pict>
      </w:r>
    </w:p>
    <w:p w14:paraId="7E3A0492" w14:textId="77777777" w:rsidR="009A029C" w:rsidRDefault="00AE751C">
      <w:pPr>
        <w:pStyle w:val="BodyText"/>
        <w:spacing w:before="4"/>
        <w:ind w:left="0"/>
        <w:rPr>
          <w:sz w:val="13"/>
        </w:rPr>
      </w:pPr>
      <w:r>
        <w:pict w14:anchorId="675414D1">
          <v:shape id="_x0000_s1051" type="#_x0000_t202" alt="" style="position:absolute;margin-left:36pt;margin-top:8.9pt;width:119.6pt;height:59.95pt;z-index:251630592;mso-wrap-style:square;mso-wrap-edited:f;mso-width-percent:0;mso-height-percent:0;mso-wrap-distance-left:0;mso-wrap-distance-right:0;mso-position-horizontal-relative:page;mso-width-percent:0;mso-height-percent:0;v-text-anchor:top" fillcolor="#1d1d1b" stroked="f">
            <v:textbox inset="0,0,0,0">
              <w:txbxContent>
                <w:p w14:paraId="63B103B4" w14:textId="77777777" w:rsidR="00AE751C" w:rsidRDefault="00AE751C">
                  <w:pPr>
                    <w:pStyle w:val="BodyText"/>
                    <w:spacing w:before="6"/>
                    <w:ind w:left="0"/>
                    <w:rPr>
                      <w:sz w:val="31"/>
                    </w:rPr>
                  </w:pPr>
                </w:p>
                <w:p w14:paraId="18E7F373" w14:textId="77777777" w:rsidR="00AE751C" w:rsidRDefault="00AE751C">
                  <w:pPr>
                    <w:spacing w:line="249" w:lineRule="auto"/>
                    <w:ind w:left="506" w:right="413" w:hanging="81"/>
                    <w:rPr>
                      <w:b/>
                      <w:sz w:val="20"/>
                    </w:rPr>
                  </w:pPr>
                  <w:r>
                    <w:rPr>
                      <w:b/>
                      <w:color w:val="FFFFFF"/>
                      <w:sz w:val="20"/>
                    </w:rPr>
                    <w:t>CONDUCT RISK ASSESSMENT</w:t>
                  </w:r>
                </w:p>
              </w:txbxContent>
            </v:textbox>
            <w10:wrap type="topAndBottom" anchorx="page"/>
          </v:shape>
        </w:pict>
      </w:r>
      <w:r>
        <w:pict w14:anchorId="1FAF70E4">
          <v:shape id="_x0000_s1050" type="#_x0000_t202" alt="" style="position:absolute;margin-left:170.45pt;margin-top:8.9pt;width:389.15pt;height:59.95pt;z-index:251631616;mso-wrap-style:square;mso-wrap-edited:f;mso-width-percent:0;mso-height-percent:0;mso-wrap-distance-left:0;mso-wrap-distance-right:0;mso-position-horizontal-relative:page;mso-width-percent:0;mso-height-percent:0;v-text-anchor:top" fillcolor="#c6c6c6" stroked="f">
            <v:textbox inset="0,0,0,0">
              <w:txbxContent>
                <w:p w14:paraId="00B2E4C1" w14:textId="77777777" w:rsidR="00AE751C" w:rsidRDefault="00AE751C">
                  <w:pPr>
                    <w:pStyle w:val="BodyText"/>
                    <w:spacing w:before="0"/>
                    <w:ind w:left="0"/>
                    <w:rPr>
                      <w:sz w:val="22"/>
                    </w:rPr>
                  </w:pPr>
                </w:p>
                <w:p w14:paraId="69FE6FB1" w14:textId="77777777" w:rsidR="00AE751C" w:rsidRDefault="00AE751C">
                  <w:pPr>
                    <w:pStyle w:val="BodyText"/>
                    <w:numPr>
                      <w:ilvl w:val="0"/>
                      <w:numId w:val="66"/>
                    </w:numPr>
                    <w:tabs>
                      <w:tab w:val="left" w:pos="407"/>
                    </w:tabs>
                    <w:spacing w:before="154" w:line="208" w:lineRule="auto"/>
                    <w:ind w:right="916" w:hanging="226"/>
                  </w:pPr>
                  <w:r>
                    <w:rPr>
                      <w:color w:val="1D1D1B"/>
                    </w:rPr>
                    <w:t xml:space="preserve">For each risk event with additional control(s) re-assign the likelihood and consequence with </w:t>
                  </w:r>
                  <w:proofErr w:type="gramStart"/>
                  <w:r>
                    <w:rPr>
                      <w:color w:val="1D1D1B"/>
                    </w:rPr>
                    <w:t>a</w:t>
                  </w:r>
                  <w:proofErr w:type="gramEnd"/>
                  <w:r>
                    <w:rPr>
                      <w:color w:val="1D1D1B"/>
                    </w:rPr>
                    <w:t xml:space="preserve"> updated risk rating (residual</w:t>
                  </w:r>
                  <w:r>
                    <w:rPr>
                      <w:color w:val="1D1D1B"/>
                      <w:spacing w:val="33"/>
                    </w:rPr>
                    <w:t xml:space="preserve"> </w:t>
                  </w:r>
                  <w:r>
                    <w:rPr>
                      <w:color w:val="1D1D1B"/>
                    </w:rPr>
                    <w:t>risk)</w:t>
                  </w:r>
                </w:p>
              </w:txbxContent>
            </v:textbox>
            <w10:wrap type="topAndBottom" anchorx="page"/>
          </v:shape>
        </w:pict>
      </w:r>
    </w:p>
    <w:p w14:paraId="12CE59E4" w14:textId="77777777" w:rsidR="009A029C" w:rsidRDefault="009A029C">
      <w:pPr>
        <w:pStyle w:val="BodyText"/>
        <w:spacing w:before="2"/>
        <w:ind w:left="0"/>
        <w:rPr>
          <w:sz w:val="4"/>
        </w:rPr>
      </w:pPr>
    </w:p>
    <w:p w14:paraId="115B3541" w14:textId="77777777" w:rsidR="009A029C" w:rsidRDefault="00AE751C">
      <w:pPr>
        <w:pStyle w:val="BodyText"/>
        <w:spacing w:before="0"/>
        <w:ind w:left="1161"/>
      </w:pPr>
      <w:r>
        <w:pict w14:anchorId="6973361F">
          <v:group id="_x0000_s1048" alt="" style="width:15pt;height:15pt;mso-position-horizontal-relative:char;mso-position-vertical-relative:line" coordsize="300,300">
            <v:shape id="_x0000_s1049" alt="" style="position:absolute;width:300;height:300" coordsize="300,300" path="m300,l,,150,300,300,xe" fillcolor="#1d1d1b" stroked="f">
              <v:path arrowok="t"/>
            </v:shape>
            <w10:anchorlock/>
          </v:group>
        </w:pict>
      </w:r>
    </w:p>
    <w:p w14:paraId="7316C5A4" w14:textId="77777777" w:rsidR="009A029C" w:rsidRDefault="00AE751C">
      <w:pPr>
        <w:pStyle w:val="BodyText"/>
        <w:spacing w:before="8"/>
        <w:ind w:left="0"/>
        <w:rPr>
          <w:sz w:val="13"/>
        </w:rPr>
      </w:pPr>
      <w:r>
        <w:pict w14:anchorId="03F03D79">
          <v:shape id="_x0000_s1047" type="#_x0000_t202" alt="" style="position:absolute;margin-left:36pt;margin-top:9.1pt;width:119.6pt;height:71.15pt;z-index:251632640;mso-wrap-style:square;mso-wrap-edited:f;mso-width-percent:0;mso-height-percent:0;mso-wrap-distance-left:0;mso-wrap-distance-right:0;mso-position-horizontal-relative:page;mso-width-percent:0;mso-height-percent:0;v-text-anchor:top" fillcolor="#1d1d1b" stroked="f">
            <v:textbox inset="0,0,0,0">
              <w:txbxContent>
                <w:p w14:paraId="344F5295" w14:textId="77777777" w:rsidR="00AE751C" w:rsidRDefault="00AE751C">
                  <w:pPr>
                    <w:pStyle w:val="BodyText"/>
                    <w:spacing w:before="10"/>
                    <w:ind w:left="0"/>
                    <w:rPr>
                      <w:sz w:val="30"/>
                    </w:rPr>
                  </w:pPr>
                </w:p>
                <w:p w14:paraId="621FF738" w14:textId="77777777" w:rsidR="00AE751C" w:rsidRDefault="00AE751C">
                  <w:pPr>
                    <w:spacing w:line="249" w:lineRule="auto"/>
                    <w:ind w:left="467" w:right="465" w:hanging="1"/>
                    <w:jc w:val="center"/>
                    <w:rPr>
                      <w:b/>
                      <w:sz w:val="20"/>
                    </w:rPr>
                  </w:pPr>
                  <w:r>
                    <w:rPr>
                      <w:b/>
                      <w:color w:val="FFFFFF"/>
                      <w:sz w:val="20"/>
                    </w:rPr>
                    <w:t>UPDATE RISK MANAGEMENT PLAN</w:t>
                  </w:r>
                </w:p>
              </w:txbxContent>
            </v:textbox>
            <w10:wrap type="topAndBottom" anchorx="page"/>
          </v:shape>
        </w:pict>
      </w:r>
      <w:r>
        <w:pict w14:anchorId="32730840">
          <v:shape id="_x0000_s1046" type="#_x0000_t202" alt="" style="position:absolute;margin-left:170.45pt;margin-top:9.1pt;width:389.15pt;height:71.15pt;z-index:251633664;mso-wrap-style:square;mso-wrap-edited:f;mso-width-percent:0;mso-height-percent:0;mso-wrap-distance-left:0;mso-wrap-distance-right:0;mso-position-horizontal-relative:page;mso-width-percent:0;mso-height-percent:0;v-text-anchor:top" fillcolor="#c6c6c6" stroked="f">
            <v:textbox inset="0,0,0,0">
              <w:txbxContent>
                <w:p w14:paraId="064833B1" w14:textId="77777777" w:rsidR="00AE751C" w:rsidRDefault="00AE751C">
                  <w:pPr>
                    <w:pStyle w:val="BodyText"/>
                    <w:spacing w:before="3"/>
                    <w:ind w:left="0"/>
                    <w:rPr>
                      <w:sz w:val="25"/>
                    </w:rPr>
                  </w:pPr>
                </w:p>
                <w:p w14:paraId="1AF3B17E" w14:textId="77777777" w:rsidR="00AE751C" w:rsidRDefault="00AE751C">
                  <w:pPr>
                    <w:pStyle w:val="BodyText"/>
                    <w:numPr>
                      <w:ilvl w:val="0"/>
                      <w:numId w:val="65"/>
                    </w:numPr>
                    <w:tabs>
                      <w:tab w:val="left" w:pos="407"/>
                    </w:tabs>
                    <w:spacing w:before="0" w:line="208" w:lineRule="auto"/>
                    <w:ind w:right="304" w:hanging="226"/>
                  </w:pPr>
                  <w:r>
                    <w:rPr>
                      <w:color w:val="1D1D1B"/>
                    </w:rPr>
                    <w:t>Update the risk management plan which contains as a minimum: a) a summary of risk assessment process; b) risk register; c) risk treatment</w:t>
                  </w:r>
                  <w:r>
                    <w:rPr>
                      <w:color w:val="1D1D1B"/>
                      <w:spacing w:val="40"/>
                    </w:rPr>
                    <w:t xml:space="preserve"> </w:t>
                  </w:r>
                  <w:r>
                    <w:rPr>
                      <w:color w:val="1D1D1B"/>
                    </w:rPr>
                    <w:t>plan(s)</w:t>
                  </w:r>
                </w:p>
                <w:p w14:paraId="11ECFE5A" w14:textId="77777777" w:rsidR="00AE751C" w:rsidRDefault="00AE751C">
                  <w:pPr>
                    <w:pStyle w:val="BodyText"/>
                    <w:numPr>
                      <w:ilvl w:val="0"/>
                      <w:numId w:val="65"/>
                    </w:numPr>
                    <w:tabs>
                      <w:tab w:val="left" w:pos="407"/>
                    </w:tabs>
                    <w:spacing w:before="57" w:line="208" w:lineRule="auto"/>
                    <w:ind w:right="637" w:hanging="226"/>
                  </w:pPr>
                  <w:r>
                    <w:rPr>
                      <w:color w:val="1D1D1B"/>
                    </w:rPr>
                    <w:t xml:space="preserve">An example risk register and risk treatment plan </w:t>
                  </w:r>
                  <w:proofErr w:type="gramStart"/>
                  <w:r>
                    <w:rPr>
                      <w:color w:val="1D1D1B"/>
                    </w:rPr>
                    <w:t>is</w:t>
                  </w:r>
                  <w:proofErr w:type="gramEnd"/>
                  <w:r>
                    <w:rPr>
                      <w:color w:val="1D1D1B"/>
                    </w:rPr>
                    <w:t xml:space="preserve"> provided at Appendix C1 and</w:t>
                  </w:r>
                  <w:r>
                    <w:rPr>
                      <w:color w:val="1D1D1B"/>
                      <w:spacing w:val="4"/>
                    </w:rPr>
                    <w:t xml:space="preserve"> </w:t>
                  </w:r>
                  <w:r>
                    <w:rPr>
                      <w:color w:val="1D1D1B"/>
                    </w:rPr>
                    <w:t>C2</w:t>
                  </w:r>
                </w:p>
              </w:txbxContent>
            </v:textbox>
            <w10:wrap type="topAndBottom" anchorx="page"/>
          </v:shape>
        </w:pict>
      </w:r>
    </w:p>
    <w:p w14:paraId="4BA92C46" w14:textId="77777777" w:rsidR="009A029C" w:rsidRDefault="009A029C">
      <w:pPr>
        <w:pStyle w:val="BodyText"/>
        <w:spacing w:before="3"/>
        <w:ind w:left="0"/>
        <w:rPr>
          <w:sz w:val="29"/>
        </w:rPr>
      </w:pPr>
    </w:p>
    <w:p w14:paraId="34145179" w14:textId="77777777" w:rsidR="009A029C" w:rsidRDefault="00E71A31">
      <w:pPr>
        <w:pStyle w:val="Heading3"/>
        <w:numPr>
          <w:ilvl w:val="2"/>
          <w:numId w:val="79"/>
        </w:numPr>
        <w:tabs>
          <w:tab w:val="left" w:pos="829"/>
        </w:tabs>
        <w:spacing w:before="91"/>
        <w:ind w:hanging="708"/>
      </w:pPr>
      <w:r>
        <w:rPr>
          <w:color w:val="1D1D1B"/>
        </w:rPr>
        <w:t>Identification of mining</w:t>
      </w:r>
      <w:r>
        <w:rPr>
          <w:color w:val="1D1D1B"/>
          <w:spacing w:val="21"/>
        </w:rPr>
        <w:t xml:space="preserve"> </w:t>
      </w:r>
      <w:r>
        <w:rPr>
          <w:color w:val="1D1D1B"/>
        </w:rPr>
        <w:t>hazards</w:t>
      </w:r>
    </w:p>
    <w:p w14:paraId="0A8652D8" w14:textId="77777777" w:rsidR="009A029C" w:rsidRDefault="00E71A31">
      <w:pPr>
        <w:pStyle w:val="BodyText"/>
        <w:spacing w:before="163"/>
        <w:ind w:left="120"/>
      </w:pPr>
      <w:r>
        <w:rPr>
          <w:color w:val="1D1D1B"/>
        </w:rPr>
        <w:t>You must identify the mining hazards that may be relevant to the proposed new or changing mining activities</w:t>
      </w:r>
    </w:p>
    <w:p w14:paraId="5E24F1AC" w14:textId="77777777" w:rsidR="009A029C" w:rsidRDefault="00E71A31">
      <w:pPr>
        <w:pStyle w:val="BodyText"/>
        <w:spacing w:before="10"/>
        <w:ind w:left="120"/>
      </w:pPr>
      <w:r>
        <w:rPr>
          <w:color w:val="1D1D1B"/>
        </w:rPr>
        <w:t>in accordance with the requirement of Regulation 48 of the Regulations.</w:t>
      </w:r>
    </w:p>
    <w:p w14:paraId="4A583F15" w14:textId="77777777" w:rsidR="009A029C" w:rsidRDefault="00E71A31">
      <w:pPr>
        <w:pStyle w:val="BodyText"/>
        <w:spacing w:before="180" w:line="249" w:lineRule="auto"/>
        <w:ind w:left="120" w:right="422"/>
      </w:pPr>
      <w:r>
        <w:rPr>
          <w:color w:val="1D1D1B"/>
        </w:rPr>
        <w:t xml:space="preserve">For </w:t>
      </w:r>
      <w:r>
        <w:rPr>
          <w:color w:val="1D1D1B"/>
          <w:spacing w:val="-3"/>
        </w:rPr>
        <w:t xml:space="preserve">each </w:t>
      </w:r>
      <w:r>
        <w:rPr>
          <w:color w:val="1D1D1B"/>
        </w:rPr>
        <w:t xml:space="preserve">relevant mining </w:t>
      </w:r>
      <w:r>
        <w:rPr>
          <w:color w:val="1D1D1B"/>
          <w:spacing w:val="-3"/>
        </w:rPr>
        <w:t xml:space="preserve">hazard, </w:t>
      </w:r>
      <w:r>
        <w:rPr>
          <w:color w:val="1D1D1B"/>
        </w:rPr>
        <w:t xml:space="preserve">a </w:t>
      </w:r>
      <w:r>
        <w:rPr>
          <w:b/>
          <w:color w:val="1D1D1B"/>
          <w:spacing w:val="-3"/>
        </w:rPr>
        <w:t xml:space="preserve">risk event </w:t>
      </w:r>
      <w:r>
        <w:rPr>
          <w:color w:val="1D1D1B"/>
        </w:rPr>
        <w:t xml:space="preserve">or risk </w:t>
      </w:r>
      <w:r>
        <w:rPr>
          <w:color w:val="1D1D1B"/>
          <w:spacing w:val="-3"/>
        </w:rPr>
        <w:t xml:space="preserve">events </w:t>
      </w:r>
      <w:r>
        <w:rPr>
          <w:color w:val="1D1D1B"/>
        </w:rPr>
        <w:t xml:space="preserve">should be </w:t>
      </w:r>
      <w:r>
        <w:rPr>
          <w:color w:val="1D1D1B"/>
          <w:spacing w:val="-3"/>
        </w:rPr>
        <w:t xml:space="preserve">described </w:t>
      </w:r>
      <w:r>
        <w:rPr>
          <w:color w:val="1D1D1B"/>
        </w:rPr>
        <w:t xml:space="preserve">and </w:t>
      </w:r>
      <w:r>
        <w:rPr>
          <w:color w:val="1D1D1B"/>
          <w:spacing w:val="-3"/>
        </w:rPr>
        <w:t xml:space="preserve">identified based </w:t>
      </w:r>
      <w:r>
        <w:rPr>
          <w:color w:val="1D1D1B"/>
        </w:rPr>
        <w:t xml:space="preserve">on </w:t>
      </w:r>
      <w:r>
        <w:rPr>
          <w:color w:val="1D1D1B"/>
          <w:spacing w:val="-2"/>
        </w:rPr>
        <w:t xml:space="preserve">the </w:t>
      </w:r>
      <w:r>
        <w:rPr>
          <w:color w:val="1D1D1B"/>
          <w:spacing w:val="-3"/>
        </w:rPr>
        <w:t xml:space="preserve">description </w:t>
      </w:r>
      <w:r>
        <w:rPr>
          <w:color w:val="1D1D1B"/>
        </w:rPr>
        <w:t xml:space="preserve">of the new or changing </w:t>
      </w:r>
      <w:r>
        <w:rPr>
          <w:color w:val="1D1D1B"/>
          <w:spacing w:val="-3"/>
        </w:rPr>
        <w:t xml:space="preserve">works. </w:t>
      </w:r>
      <w:r>
        <w:rPr>
          <w:color w:val="1D1D1B"/>
        </w:rPr>
        <w:t xml:space="preserve">For </w:t>
      </w:r>
      <w:r>
        <w:rPr>
          <w:color w:val="1D1D1B"/>
          <w:spacing w:val="-3"/>
        </w:rPr>
        <w:t xml:space="preserve">example, dust </w:t>
      </w:r>
      <w:r>
        <w:rPr>
          <w:color w:val="1D1D1B"/>
        </w:rPr>
        <w:t xml:space="preserve">may be </w:t>
      </w:r>
      <w:r>
        <w:rPr>
          <w:color w:val="1D1D1B"/>
          <w:spacing w:val="-3"/>
        </w:rPr>
        <w:t xml:space="preserve">identified </w:t>
      </w:r>
      <w:r>
        <w:rPr>
          <w:color w:val="1D1D1B"/>
        </w:rPr>
        <w:t xml:space="preserve">as a </w:t>
      </w:r>
      <w:r>
        <w:rPr>
          <w:color w:val="1D1D1B"/>
          <w:spacing w:val="-3"/>
        </w:rPr>
        <w:t xml:space="preserve">hazard </w:t>
      </w:r>
      <w:r>
        <w:rPr>
          <w:color w:val="1D1D1B"/>
        </w:rPr>
        <w:t xml:space="preserve">relevant to your </w:t>
      </w:r>
      <w:r>
        <w:rPr>
          <w:color w:val="1D1D1B"/>
          <w:spacing w:val="-3"/>
        </w:rPr>
        <w:t xml:space="preserve">proposed </w:t>
      </w:r>
      <w:r>
        <w:rPr>
          <w:color w:val="1D1D1B"/>
        </w:rPr>
        <w:t xml:space="preserve">new or changing </w:t>
      </w:r>
      <w:r>
        <w:rPr>
          <w:color w:val="1D1D1B"/>
          <w:spacing w:val="-3"/>
        </w:rPr>
        <w:t xml:space="preserve">works. </w:t>
      </w:r>
      <w:r>
        <w:rPr>
          <w:color w:val="1D1D1B"/>
        </w:rPr>
        <w:t xml:space="preserve">There may be one or many risk </w:t>
      </w:r>
      <w:r>
        <w:rPr>
          <w:color w:val="1D1D1B"/>
          <w:spacing w:val="-3"/>
        </w:rPr>
        <w:t xml:space="preserve">events associated with </w:t>
      </w:r>
      <w:r>
        <w:rPr>
          <w:color w:val="1D1D1B"/>
        </w:rPr>
        <w:t xml:space="preserve">this </w:t>
      </w:r>
      <w:r>
        <w:rPr>
          <w:color w:val="1D1D1B"/>
          <w:spacing w:val="-3"/>
        </w:rPr>
        <w:t xml:space="preserve">hazard. </w:t>
      </w:r>
      <w:r>
        <w:rPr>
          <w:color w:val="1D1D1B"/>
        </w:rPr>
        <w:t xml:space="preserve">A risk </w:t>
      </w:r>
      <w:r>
        <w:rPr>
          <w:color w:val="1D1D1B"/>
          <w:spacing w:val="-3"/>
        </w:rPr>
        <w:t xml:space="preserve">event associated with </w:t>
      </w:r>
      <w:r>
        <w:rPr>
          <w:color w:val="1D1D1B"/>
        </w:rPr>
        <w:t xml:space="preserve">the </w:t>
      </w:r>
      <w:r>
        <w:rPr>
          <w:color w:val="1D1D1B"/>
          <w:spacing w:val="-3"/>
        </w:rPr>
        <w:t xml:space="preserve">dust hazard </w:t>
      </w:r>
      <w:r>
        <w:rPr>
          <w:color w:val="1D1D1B"/>
        </w:rPr>
        <w:t xml:space="preserve">could be “unacceptable </w:t>
      </w:r>
      <w:r>
        <w:rPr>
          <w:color w:val="1D1D1B"/>
          <w:spacing w:val="-3"/>
        </w:rPr>
        <w:t xml:space="preserve">dust emissions generated </w:t>
      </w:r>
      <w:r>
        <w:rPr>
          <w:color w:val="1D1D1B"/>
        </w:rPr>
        <w:t xml:space="preserve">at the </w:t>
      </w:r>
      <w:r>
        <w:rPr>
          <w:color w:val="1D1D1B"/>
          <w:spacing w:val="-3"/>
        </w:rPr>
        <w:t xml:space="preserve">licence </w:t>
      </w:r>
      <w:r>
        <w:rPr>
          <w:color w:val="1D1D1B"/>
          <w:spacing w:val="-5"/>
        </w:rPr>
        <w:t>boundary.”</w:t>
      </w:r>
    </w:p>
    <w:p w14:paraId="3678DC2D" w14:textId="77777777" w:rsidR="009A029C" w:rsidRDefault="00E71A31">
      <w:pPr>
        <w:pStyle w:val="BodyText"/>
        <w:spacing w:before="173" w:line="249" w:lineRule="auto"/>
        <w:ind w:left="120" w:right="236"/>
      </w:pPr>
      <w:r>
        <w:rPr>
          <w:color w:val="1D1D1B"/>
        </w:rPr>
        <w:t xml:space="preserve">For </w:t>
      </w:r>
      <w:r>
        <w:rPr>
          <w:color w:val="1D1D1B"/>
          <w:spacing w:val="-3"/>
        </w:rPr>
        <w:t xml:space="preserve">each </w:t>
      </w:r>
      <w:r>
        <w:rPr>
          <w:color w:val="1D1D1B"/>
        </w:rPr>
        <w:t xml:space="preserve">risk </w:t>
      </w:r>
      <w:r>
        <w:rPr>
          <w:color w:val="1D1D1B"/>
          <w:spacing w:val="-3"/>
        </w:rPr>
        <w:t xml:space="preserve">event </w:t>
      </w:r>
      <w:r>
        <w:rPr>
          <w:color w:val="1D1D1B"/>
        </w:rPr>
        <w:t xml:space="preserve">you must </w:t>
      </w:r>
      <w:r>
        <w:rPr>
          <w:color w:val="1D1D1B"/>
          <w:spacing w:val="-3"/>
        </w:rPr>
        <w:t xml:space="preserve">also identify </w:t>
      </w:r>
      <w:r>
        <w:rPr>
          <w:color w:val="1D1D1B"/>
        </w:rPr>
        <w:t xml:space="preserve">the consequence(s) for </w:t>
      </w:r>
      <w:r>
        <w:rPr>
          <w:color w:val="1D1D1B"/>
          <w:spacing w:val="-3"/>
        </w:rPr>
        <w:t xml:space="preserve">public </w:t>
      </w:r>
      <w:r>
        <w:rPr>
          <w:color w:val="1D1D1B"/>
          <w:spacing w:val="-4"/>
        </w:rPr>
        <w:t xml:space="preserve">safety, </w:t>
      </w:r>
      <w:r>
        <w:rPr>
          <w:color w:val="1D1D1B"/>
        </w:rPr>
        <w:t xml:space="preserve">the </w:t>
      </w:r>
      <w:r>
        <w:rPr>
          <w:color w:val="1D1D1B"/>
          <w:spacing w:val="-3"/>
        </w:rPr>
        <w:t xml:space="preserve">environment, public infrastructure, private infrastructure </w:t>
      </w:r>
      <w:r>
        <w:rPr>
          <w:color w:val="1D1D1B"/>
        </w:rPr>
        <w:t xml:space="preserve">and community facilities (i.e. the sensitive receptors), should that risk </w:t>
      </w:r>
      <w:r>
        <w:rPr>
          <w:color w:val="1D1D1B"/>
          <w:spacing w:val="-3"/>
        </w:rPr>
        <w:t xml:space="preserve">event </w:t>
      </w:r>
      <w:r>
        <w:rPr>
          <w:color w:val="1D1D1B"/>
          <w:spacing w:val="-5"/>
        </w:rPr>
        <w:t xml:space="preserve">occur. </w:t>
      </w:r>
      <w:r>
        <w:rPr>
          <w:color w:val="1D1D1B"/>
        </w:rPr>
        <w:t xml:space="preserve">Sensitive receptors may be </w:t>
      </w:r>
      <w:r>
        <w:rPr>
          <w:color w:val="1D1D1B"/>
          <w:spacing w:val="-3"/>
        </w:rPr>
        <w:t xml:space="preserve">located either inside </w:t>
      </w:r>
      <w:r>
        <w:rPr>
          <w:color w:val="1D1D1B"/>
        </w:rPr>
        <w:t xml:space="preserve">(e.g. </w:t>
      </w:r>
      <w:r>
        <w:rPr>
          <w:color w:val="1D1D1B"/>
          <w:spacing w:val="-3"/>
        </w:rPr>
        <w:t xml:space="preserve">heritage, artefact) </w:t>
      </w:r>
      <w:r>
        <w:rPr>
          <w:color w:val="1D1D1B"/>
        </w:rPr>
        <w:t xml:space="preserve">or </w:t>
      </w:r>
      <w:r>
        <w:rPr>
          <w:color w:val="1D1D1B"/>
          <w:spacing w:val="-3"/>
        </w:rPr>
        <w:t xml:space="preserve">outside </w:t>
      </w:r>
      <w:r>
        <w:rPr>
          <w:color w:val="1D1D1B"/>
        </w:rPr>
        <w:t xml:space="preserve">(e.g. </w:t>
      </w:r>
      <w:r>
        <w:rPr>
          <w:color w:val="1D1D1B"/>
          <w:spacing w:val="-3"/>
        </w:rPr>
        <w:t xml:space="preserve">waterways, public </w:t>
      </w:r>
      <w:r>
        <w:rPr>
          <w:color w:val="1D1D1B"/>
        </w:rPr>
        <w:t xml:space="preserve">roads, fauna) </w:t>
      </w:r>
      <w:r>
        <w:rPr>
          <w:color w:val="1D1D1B"/>
          <w:spacing w:val="-2"/>
        </w:rPr>
        <w:t xml:space="preserve">the </w:t>
      </w:r>
      <w:r>
        <w:rPr>
          <w:color w:val="1D1D1B"/>
          <w:spacing w:val="-3"/>
        </w:rPr>
        <w:t xml:space="preserve">licence boundary </w:t>
      </w:r>
      <w:r>
        <w:rPr>
          <w:color w:val="1D1D1B"/>
        </w:rPr>
        <w:t xml:space="preserve">and the </w:t>
      </w:r>
      <w:r>
        <w:rPr>
          <w:color w:val="1D1D1B"/>
          <w:spacing w:val="-3"/>
        </w:rPr>
        <w:t xml:space="preserve">pathway </w:t>
      </w:r>
      <w:r>
        <w:rPr>
          <w:color w:val="1D1D1B"/>
        </w:rPr>
        <w:t xml:space="preserve">from the source of the risk </w:t>
      </w:r>
      <w:r>
        <w:rPr>
          <w:color w:val="1D1D1B"/>
          <w:spacing w:val="-3"/>
        </w:rPr>
        <w:t xml:space="preserve">event </w:t>
      </w:r>
      <w:r>
        <w:rPr>
          <w:color w:val="1D1D1B"/>
        </w:rPr>
        <w:t xml:space="preserve">clearly </w:t>
      </w:r>
      <w:r>
        <w:rPr>
          <w:color w:val="1D1D1B"/>
          <w:spacing w:val="-2"/>
        </w:rPr>
        <w:t>shown.</w:t>
      </w:r>
    </w:p>
    <w:p w14:paraId="55A37221" w14:textId="77777777" w:rsidR="009A029C" w:rsidRDefault="009A029C">
      <w:pPr>
        <w:spacing w:line="249" w:lineRule="auto"/>
        <w:sectPr w:rsidR="009A029C">
          <w:pgSz w:w="11910" w:h="16840"/>
          <w:pgMar w:top="580" w:right="560" w:bottom="900" w:left="600" w:header="0" w:footer="621" w:gutter="0"/>
          <w:cols w:space="720"/>
        </w:sectPr>
      </w:pPr>
    </w:p>
    <w:p w14:paraId="7A5E3646" w14:textId="77777777" w:rsidR="009A029C" w:rsidRDefault="00E71A31">
      <w:pPr>
        <w:pStyle w:val="BodyText"/>
        <w:spacing w:before="78"/>
        <w:ind w:left="120"/>
      </w:pPr>
      <w:r>
        <w:rPr>
          <w:color w:val="1D1D1B"/>
        </w:rPr>
        <w:lastRenderedPageBreak/>
        <w:t>During the risk assessment process, you must identify:</w:t>
      </w:r>
    </w:p>
    <w:p w14:paraId="0B5516EA" w14:textId="77777777" w:rsidR="009A029C" w:rsidRDefault="00E71A31">
      <w:pPr>
        <w:pStyle w:val="ListParagraph"/>
        <w:numPr>
          <w:ilvl w:val="0"/>
          <w:numId w:val="80"/>
        </w:numPr>
        <w:tabs>
          <w:tab w:val="left" w:pos="347"/>
        </w:tabs>
        <w:spacing w:before="180" w:line="249" w:lineRule="auto"/>
        <w:ind w:right="880" w:hanging="226"/>
        <w:rPr>
          <w:sz w:val="20"/>
        </w:rPr>
      </w:pPr>
      <w:r>
        <w:rPr>
          <w:color w:val="1D1D1B"/>
          <w:sz w:val="20"/>
        </w:rPr>
        <w:t>the severity of the consequence(s) – i.e. harm or damage to the environment, to any member of the public, or to land, property or infrastructure due to your new or changing</w:t>
      </w:r>
      <w:r>
        <w:rPr>
          <w:color w:val="1D1D1B"/>
          <w:spacing w:val="53"/>
          <w:sz w:val="20"/>
        </w:rPr>
        <w:t xml:space="preserve"> </w:t>
      </w:r>
      <w:r>
        <w:rPr>
          <w:color w:val="1D1D1B"/>
          <w:sz w:val="20"/>
        </w:rPr>
        <w:t>work</w:t>
      </w:r>
    </w:p>
    <w:p w14:paraId="5A5CCFAB" w14:textId="77777777" w:rsidR="009A029C" w:rsidRDefault="00E71A31">
      <w:pPr>
        <w:pStyle w:val="ListParagraph"/>
        <w:numPr>
          <w:ilvl w:val="0"/>
          <w:numId w:val="80"/>
        </w:numPr>
        <w:tabs>
          <w:tab w:val="left" w:pos="347"/>
        </w:tabs>
        <w:spacing w:before="86"/>
        <w:ind w:hanging="226"/>
        <w:rPr>
          <w:sz w:val="20"/>
        </w:rPr>
      </w:pPr>
      <w:r>
        <w:rPr>
          <w:color w:val="1D1D1B"/>
          <w:sz w:val="20"/>
        </w:rPr>
        <w:t>the likelihood of the risk event</w:t>
      </w:r>
      <w:r>
        <w:rPr>
          <w:color w:val="1D1D1B"/>
          <w:spacing w:val="28"/>
          <w:sz w:val="20"/>
        </w:rPr>
        <w:t xml:space="preserve"> </w:t>
      </w:r>
      <w:r>
        <w:rPr>
          <w:color w:val="1D1D1B"/>
          <w:sz w:val="20"/>
        </w:rPr>
        <w:t>occurring.</w:t>
      </w:r>
    </w:p>
    <w:p w14:paraId="3597C9F5" w14:textId="77777777" w:rsidR="009A029C" w:rsidRDefault="00E71A31">
      <w:pPr>
        <w:pStyle w:val="BodyText"/>
        <w:spacing w:before="152"/>
        <w:ind w:left="120"/>
      </w:pPr>
      <w:r>
        <w:rPr>
          <w:color w:val="1D1D1B"/>
        </w:rPr>
        <w:t>Appendix A provides guidance on the suggested risk assessment process.</w:t>
      </w:r>
    </w:p>
    <w:p w14:paraId="1B2B98FE" w14:textId="77777777" w:rsidR="009A029C" w:rsidRDefault="009A029C">
      <w:pPr>
        <w:pStyle w:val="BodyText"/>
        <w:spacing w:before="3"/>
        <w:ind w:left="0"/>
      </w:pPr>
    </w:p>
    <w:p w14:paraId="72990BB5" w14:textId="77777777" w:rsidR="009A029C" w:rsidRDefault="00E71A31">
      <w:pPr>
        <w:pStyle w:val="Heading3"/>
        <w:numPr>
          <w:ilvl w:val="2"/>
          <w:numId w:val="79"/>
        </w:numPr>
        <w:tabs>
          <w:tab w:val="left" w:pos="828"/>
        </w:tabs>
        <w:spacing w:before="0"/>
        <w:ind w:hanging="708"/>
      </w:pPr>
      <w:r>
        <w:rPr>
          <w:color w:val="1D1D1B"/>
        </w:rPr>
        <w:t>Inherent and residual</w:t>
      </w:r>
      <w:r>
        <w:rPr>
          <w:color w:val="1D1D1B"/>
          <w:spacing w:val="20"/>
        </w:rPr>
        <w:t xml:space="preserve"> </w:t>
      </w:r>
      <w:r>
        <w:rPr>
          <w:color w:val="1D1D1B"/>
        </w:rPr>
        <w:t>risk</w:t>
      </w:r>
    </w:p>
    <w:p w14:paraId="74630ADF" w14:textId="77777777" w:rsidR="009A029C" w:rsidRDefault="00E71A31">
      <w:pPr>
        <w:pStyle w:val="BodyText"/>
        <w:spacing w:before="164" w:line="249" w:lineRule="auto"/>
        <w:ind w:left="120" w:right="422"/>
      </w:pPr>
      <w:r>
        <w:rPr>
          <w:color w:val="1D1D1B"/>
        </w:rPr>
        <w:t xml:space="preserve">During the risk assessment </w:t>
      </w:r>
      <w:proofErr w:type="gramStart"/>
      <w:r>
        <w:rPr>
          <w:color w:val="1D1D1B"/>
        </w:rPr>
        <w:t>process</w:t>
      </w:r>
      <w:proofErr w:type="gramEnd"/>
      <w:r>
        <w:rPr>
          <w:color w:val="1D1D1B"/>
        </w:rPr>
        <w:t xml:space="preserve"> you will produce a </w:t>
      </w:r>
      <w:r>
        <w:rPr>
          <w:b/>
          <w:color w:val="1D1D1B"/>
        </w:rPr>
        <w:t xml:space="preserve">risk register </w:t>
      </w:r>
      <w:r>
        <w:rPr>
          <w:color w:val="1D1D1B"/>
        </w:rPr>
        <w:t xml:space="preserve">that describes and collates the identified risk events, likelihoods and consequences associated with your work plan variation. These are called </w:t>
      </w:r>
      <w:r>
        <w:rPr>
          <w:b/>
          <w:color w:val="1D1D1B"/>
        </w:rPr>
        <w:t xml:space="preserve">inherent risks </w:t>
      </w:r>
      <w:r>
        <w:rPr>
          <w:color w:val="1D1D1B"/>
        </w:rPr>
        <w:t>and should be based on the description of the proposed variation.</w:t>
      </w:r>
    </w:p>
    <w:p w14:paraId="16A5116A" w14:textId="77777777" w:rsidR="009A029C" w:rsidRDefault="00E71A31">
      <w:pPr>
        <w:pStyle w:val="BodyText"/>
        <w:spacing w:before="172" w:line="249" w:lineRule="auto"/>
        <w:ind w:left="120" w:right="190"/>
      </w:pPr>
      <w:r>
        <w:rPr>
          <w:color w:val="1D1D1B"/>
        </w:rPr>
        <w:t xml:space="preserve">Effective risk management requires that all risks are eliminated or reduced as far as reasonably practicable. </w:t>
      </w:r>
      <w:proofErr w:type="gramStart"/>
      <w:r>
        <w:rPr>
          <w:color w:val="1D1D1B"/>
        </w:rPr>
        <w:t>Therefore</w:t>
      </w:r>
      <w:proofErr w:type="gramEnd"/>
      <w:r>
        <w:rPr>
          <w:color w:val="1D1D1B"/>
        </w:rPr>
        <w:t xml:space="preserve"> controls should be identified and applied to each risk to achieve this. This information, including any risks eliminated, should be recorded in the risk register and risk treatment plans. For risks which are inherently </w:t>
      </w:r>
      <w:r>
        <w:rPr>
          <w:b/>
          <w:color w:val="1D1D1B"/>
        </w:rPr>
        <w:t>Low</w:t>
      </w:r>
      <w:r>
        <w:rPr>
          <w:color w:val="1D1D1B"/>
        </w:rPr>
        <w:t xml:space="preserve">, and which   cannot be eliminated, the explanation of why they are </w:t>
      </w:r>
      <w:r>
        <w:rPr>
          <w:b/>
          <w:color w:val="1D1D1B"/>
        </w:rPr>
        <w:t xml:space="preserve">low </w:t>
      </w:r>
      <w:r>
        <w:rPr>
          <w:color w:val="1D1D1B"/>
        </w:rPr>
        <w:t>should be captured based on the project</w:t>
      </w:r>
      <w:r>
        <w:rPr>
          <w:color w:val="1D1D1B"/>
          <w:spacing w:val="54"/>
        </w:rPr>
        <w:t xml:space="preserve"> </w:t>
      </w:r>
      <w:r>
        <w:rPr>
          <w:color w:val="1D1D1B"/>
        </w:rPr>
        <w:t>description.</w:t>
      </w:r>
    </w:p>
    <w:p w14:paraId="5599C17C" w14:textId="77777777" w:rsidR="009A029C" w:rsidRDefault="00E71A31">
      <w:pPr>
        <w:pStyle w:val="BodyText"/>
        <w:spacing w:before="173" w:line="249" w:lineRule="auto"/>
        <w:ind w:left="120" w:right="422"/>
      </w:pPr>
      <w:r>
        <w:rPr>
          <w:color w:val="1D1D1B"/>
        </w:rPr>
        <w:t xml:space="preserve">The risk assessment process should then be conducted again, assuming implementation of the identified risk controls. The new likelihoods and consequences should produce a lower risk rating, these are the </w:t>
      </w:r>
      <w:r>
        <w:rPr>
          <w:b/>
          <w:color w:val="1D1D1B"/>
        </w:rPr>
        <w:t xml:space="preserve">residual risks </w:t>
      </w:r>
      <w:r>
        <w:rPr>
          <w:color w:val="1D1D1B"/>
        </w:rPr>
        <w:t xml:space="preserve">and should be based on the project description and listed controls. Where a </w:t>
      </w:r>
      <w:proofErr w:type="gramStart"/>
      <w:r>
        <w:rPr>
          <w:b/>
          <w:color w:val="1D1D1B"/>
        </w:rPr>
        <w:t>residual risks</w:t>
      </w:r>
      <w:proofErr w:type="gramEnd"/>
      <w:r>
        <w:rPr>
          <w:b/>
          <w:color w:val="1D1D1B"/>
        </w:rPr>
        <w:t xml:space="preserve"> </w:t>
      </w:r>
      <w:r>
        <w:rPr>
          <w:color w:val="1D1D1B"/>
        </w:rPr>
        <w:t>are above medium, additional controls will need to be identified to reduce the risks to an acceptable level.</w:t>
      </w:r>
    </w:p>
    <w:p w14:paraId="06A091CF" w14:textId="77777777" w:rsidR="009A029C" w:rsidRDefault="00E71A31">
      <w:pPr>
        <w:pStyle w:val="BodyText"/>
        <w:spacing w:before="174" w:line="249" w:lineRule="auto"/>
        <w:ind w:left="120" w:right="422"/>
      </w:pPr>
      <w:r>
        <w:rPr>
          <w:color w:val="1D1D1B"/>
        </w:rPr>
        <w:t>Both inherent and residual risk ratings should be included in your risk register. An example risk register is provided at Appendix C1.</w:t>
      </w:r>
    </w:p>
    <w:p w14:paraId="59066AEB" w14:textId="77777777" w:rsidR="009A029C" w:rsidRDefault="009A029C">
      <w:pPr>
        <w:pStyle w:val="BodyText"/>
        <w:spacing w:before="6"/>
        <w:ind w:left="0"/>
        <w:rPr>
          <w:sz w:val="19"/>
        </w:rPr>
      </w:pPr>
    </w:p>
    <w:p w14:paraId="6640A677" w14:textId="77777777" w:rsidR="009A029C" w:rsidRDefault="00E71A31">
      <w:pPr>
        <w:pStyle w:val="Heading3"/>
        <w:numPr>
          <w:ilvl w:val="2"/>
          <w:numId w:val="79"/>
        </w:numPr>
        <w:tabs>
          <w:tab w:val="left" w:pos="828"/>
        </w:tabs>
        <w:spacing w:before="0"/>
        <w:ind w:hanging="708"/>
      </w:pPr>
      <w:r>
        <w:rPr>
          <w:color w:val="1D1D1B"/>
        </w:rPr>
        <w:t>Risk management</w:t>
      </w:r>
      <w:r>
        <w:rPr>
          <w:color w:val="1D1D1B"/>
          <w:spacing w:val="13"/>
        </w:rPr>
        <w:t xml:space="preserve"> </w:t>
      </w:r>
      <w:r>
        <w:rPr>
          <w:color w:val="1D1D1B"/>
        </w:rPr>
        <w:t>plan</w:t>
      </w:r>
    </w:p>
    <w:p w14:paraId="593F0F0D" w14:textId="77777777" w:rsidR="009A029C" w:rsidRDefault="00E71A31">
      <w:pPr>
        <w:pStyle w:val="BodyText"/>
        <w:spacing w:before="164" w:line="249" w:lineRule="auto"/>
        <w:ind w:left="119" w:right="513"/>
      </w:pPr>
      <w:r>
        <w:rPr>
          <w:color w:val="1D1D1B"/>
          <w:spacing w:val="-6"/>
        </w:rPr>
        <w:t xml:space="preserve">Your </w:t>
      </w:r>
      <w:r>
        <w:rPr>
          <w:b/>
          <w:color w:val="1D1D1B"/>
        </w:rPr>
        <w:t xml:space="preserve">risk management plan </w:t>
      </w:r>
      <w:r>
        <w:rPr>
          <w:color w:val="1D1D1B"/>
        </w:rPr>
        <w:t xml:space="preserve">should describe and address each mining hazard relevant to your project and </w:t>
      </w:r>
      <w:proofErr w:type="gramStart"/>
      <w:r>
        <w:rPr>
          <w:color w:val="1D1D1B"/>
        </w:rPr>
        <w:t>the  risk</w:t>
      </w:r>
      <w:proofErr w:type="gramEnd"/>
      <w:r>
        <w:rPr>
          <w:color w:val="1D1D1B"/>
        </w:rPr>
        <w:t xml:space="preserve"> controls for all identified risks (i.e. </w:t>
      </w:r>
      <w:r>
        <w:rPr>
          <w:b/>
          <w:color w:val="1D1D1B"/>
        </w:rPr>
        <w:t>risk treatment plans</w:t>
      </w:r>
      <w:r>
        <w:rPr>
          <w:color w:val="1D1D1B"/>
        </w:rPr>
        <w:t xml:space="preserve">). The plan should also demonstrate that the control(s) are able to reduce either the likelihood(s) and/or consequence(s) such that the residual risk is minimised </w:t>
      </w:r>
      <w:r>
        <w:rPr>
          <w:i/>
          <w:color w:val="1D1D1B"/>
        </w:rPr>
        <w:t>as far as reasonably</w:t>
      </w:r>
      <w:r>
        <w:rPr>
          <w:i/>
          <w:color w:val="1D1D1B"/>
          <w:spacing w:val="4"/>
        </w:rPr>
        <w:t xml:space="preserve"> </w:t>
      </w:r>
      <w:r>
        <w:rPr>
          <w:i/>
          <w:color w:val="1D1D1B"/>
        </w:rPr>
        <w:t>practicable</w:t>
      </w:r>
      <w:r>
        <w:rPr>
          <w:color w:val="1D1D1B"/>
        </w:rPr>
        <w:t>.</w:t>
      </w:r>
    </w:p>
    <w:p w14:paraId="63314E2C" w14:textId="77777777" w:rsidR="009A029C" w:rsidRDefault="00E71A31">
      <w:pPr>
        <w:pStyle w:val="BodyText"/>
        <w:spacing w:before="173"/>
        <w:ind w:left="119"/>
      </w:pPr>
      <w:r>
        <w:rPr>
          <w:color w:val="1D1D1B"/>
        </w:rPr>
        <w:t>The risk management plan should include:</w:t>
      </w:r>
    </w:p>
    <w:p w14:paraId="7590CFC3" w14:textId="77777777" w:rsidR="009A029C" w:rsidRDefault="00E71A31">
      <w:pPr>
        <w:pStyle w:val="ListParagraph"/>
        <w:numPr>
          <w:ilvl w:val="0"/>
          <w:numId w:val="80"/>
        </w:numPr>
        <w:tabs>
          <w:tab w:val="left" w:pos="347"/>
        </w:tabs>
        <w:spacing w:before="180"/>
        <w:ind w:hanging="226"/>
        <w:rPr>
          <w:sz w:val="20"/>
        </w:rPr>
      </w:pPr>
      <w:r>
        <w:rPr>
          <w:color w:val="1D1D1B"/>
          <w:sz w:val="20"/>
        </w:rPr>
        <w:t>a summary of the project, including assumptions and sensitive</w:t>
      </w:r>
      <w:r>
        <w:rPr>
          <w:color w:val="1D1D1B"/>
          <w:spacing w:val="41"/>
          <w:sz w:val="20"/>
        </w:rPr>
        <w:t xml:space="preserve"> </w:t>
      </w:r>
      <w:r>
        <w:rPr>
          <w:color w:val="1D1D1B"/>
          <w:sz w:val="20"/>
        </w:rPr>
        <w:t>receptors</w:t>
      </w:r>
    </w:p>
    <w:p w14:paraId="4F7F6D9D" w14:textId="77777777" w:rsidR="009A029C" w:rsidRDefault="00E71A31">
      <w:pPr>
        <w:pStyle w:val="ListParagraph"/>
        <w:numPr>
          <w:ilvl w:val="0"/>
          <w:numId w:val="80"/>
        </w:numPr>
        <w:tabs>
          <w:tab w:val="left" w:pos="347"/>
        </w:tabs>
        <w:ind w:hanging="226"/>
        <w:rPr>
          <w:sz w:val="20"/>
        </w:rPr>
      </w:pPr>
      <w:r>
        <w:rPr>
          <w:color w:val="1D1D1B"/>
          <w:sz w:val="20"/>
        </w:rPr>
        <w:t>a description of the risk assessment process</w:t>
      </w:r>
      <w:r>
        <w:rPr>
          <w:color w:val="1D1D1B"/>
          <w:spacing w:val="33"/>
          <w:sz w:val="20"/>
        </w:rPr>
        <w:t xml:space="preserve"> </w:t>
      </w:r>
      <w:r>
        <w:rPr>
          <w:color w:val="1D1D1B"/>
          <w:sz w:val="20"/>
        </w:rPr>
        <w:t>conducted</w:t>
      </w:r>
    </w:p>
    <w:p w14:paraId="669D10F3" w14:textId="77777777" w:rsidR="009A029C" w:rsidRDefault="00E71A31">
      <w:pPr>
        <w:pStyle w:val="ListParagraph"/>
        <w:numPr>
          <w:ilvl w:val="0"/>
          <w:numId w:val="80"/>
        </w:numPr>
        <w:tabs>
          <w:tab w:val="left" w:pos="347"/>
        </w:tabs>
        <w:ind w:hanging="226"/>
        <w:rPr>
          <w:sz w:val="20"/>
        </w:rPr>
      </w:pPr>
      <w:r>
        <w:rPr>
          <w:color w:val="1D1D1B"/>
          <w:sz w:val="20"/>
        </w:rPr>
        <w:t>a risk</w:t>
      </w:r>
      <w:r>
        <w:rPr>
          <w:color w:val="1D1D1B"/>
          <w:spacing w:val="10"/>
          <w:sz w:val="20"/>
        </w:rPr>
        <w:t xml:space="preserve"> </w:t>
      </w:r>
      <w:proofErr w:type="gramStart"/>
      <w:r>
        <w:rPr>
          <w:color w:val="1D1D1B"/>
          <w:sz w:val="20"/>
        </w:rPr>
        <w:t>register</w:t>
      </w:r>
      <w:proofErr w:type="gramEnd"/>
    </w:p>
    <w:p w14:paraId="32A03037" w14:textId="77777777" w:rsidR="009A029C" w:rsidRDefault="00E71A31">
      <w:pPr>
        <w:pStyle w:val="ListParagraph"/>
        <w:numPr>
          <w:ilvl w:val="0"/>
          <w:numId w:val="80"/>
        </w:numPr>
        <w:tabs>
          <w:tab w:val="left" w:pos="347"/>
        </w:tabs>
        <w:ind w:hanging="226"/>
        <w:rPr>
          <w:sz w:val="20"/>
        </w:rPr>
      </w:pPr>
      <w:r>
        <w:rPr>
          <w:color w:val="1D1D1B"/>
          <w:sz w:val="20"/>
        </w:rPr>
        <w:t>risk treatment</w:t>
      </w:r>
      <w:r>
        <w:rPr>
          <w:color w:val="1D1D1B"/>
          <w:spacing w:val="9"/>
          <w:sz w:val="20"/>
        </w:rPr>
        <w:t xml:space="preserve"> </w:t>
      </w:r>
      <w:r>
        <w:rPr>
          <w:color w:val="1D1D1B"/>
          <w:sz w:val="20"/>
        </w:rPr>
        <w:t>plan(s).</w:t>
      </w:r>
    </w:p>
    <w:p w14:paraId="46668413" w14:textId="77777777" w:rsidR="009A029C" w:rsidRDefault="00E71A31">
      <w:pPr>
        <w:pStyle w:val="BodyText"/>
        <w:spacing w:before="152" w:line="249" w:lineRule="auto"/>
        <w:ind w:left="119" w:right="164"/>
      </w:pPr>
      <w:r>
        <w:rPr>
          <w:color w:val="1D1D1B"/>
        </w:rPr>
        <w:t>Appendix C2 provides a template risk treatment plan and Appendix C3 provides an example, which sets out the following key elements:</w:t>
      </w:r>
    </w:p>
    <w:p w14:paraId="65E59B6D" w14:textId="77777777" w:rsidR="009A029C" w:rsidRDefault="00E71A31">
      <w:pPr>
        <w:pStyle w:val="ListParagraph"/>
        <w:numPr>
          <w:ilvl w:val="0"/>
          <w:numId w:val="80"/>
        </w:numPr>
        <w:tabs>
          <w:tab w:val="left" w:pos="347"/>
        </w:tabs>
        <w:spacing w:before="171"/>
        <w:ind w:hanging="226"/>
        <w:rPr>
          <w:sz w:val="20"/>
        </w:rPr>
      </w:pPr>
      <w:r>
        <w:rPr>
          <w:color w:val="1D1D1B"/>
          <w:sz w:val="20"/>
        </w:rPr>
        <w:t>details of the mining</w:t>
      </w:r>
      <w:r>
        <w:rPr>
          <w:color w:val="1D1D1B"/>
          <w:spacing w:val="19"/>
          <w:sz w:val="20"/>
        </w:rPr>
        <w:t xml:space="preserve"> </w:t>
      </w:r>
      <w:r>
        <w:rPr>
          <w:color w:val="1D1D1B"/>
          <w:sz w:val="20"/>
        </w:rPr>
        <w:t>hazard</w:t>
      </w:r>
    </w:p>
    <w:p w14:paraId="34888C39" w14:textId="77777777" w:rsidR="009A029C" w:rsidRDefault="00E71A31">
      <w:pPr>
        <w:pStyle w:val="ListParagraph"/>
        <w:numPr>
          <w:ilvl w:val="0"/>
          <w:numId w:val="80"/>
        </w:numPr>
        <w:tabs>
          <w:tab w:val="left" w:pos="347"/>
        </w:tabs>
        <w:ind w:hanging="226"/>
        <w:rPr>
          <w:sz w:val="20"/>
        </w:rPr>
      </w:pPr>
      <w:r>
        <w:rPr>
          <w:color w:val="1D1D1B"/>
          <w:sz w:val="20"/>
        </w:rPr>
        <w:t>a list of key sensitive</w:t>
      </w:r>
      <w:r>
        <w:rPr>
          <w:color w:val="1D1D1B"/>
          <w:spacing w:val="24"/>
          <w:sz w:val="20"/>
        </w:rPr>
        <w:t xml:space="preserve"> </w:t>
      </w:r>
      <w:r>
        <w:rPr>
          <w:color w:val="1D1D1B"/>
          <w:sz w:val="20"/>
        </w:rPr>
        <w:t>receptors</w:t>
      </w:r>
    </w:p>
    <w:p w14:paraId="7578488F" w14:textId="77777777" w:rsidR="009A029C" w:rsidRDefault="00E71A31">
      <w:pPr>
        <w:pStyle w:val="ListParagraph"/>
        <w:numPr>
          <w:ilvl w:val="0"/>
          <w:numId w:val="80"/>
        </w:numPr>
        <w:tabs>
          <w:tab w:val="left" w:pos="347"/>
        </w:tabs>
        <w:ind w:hanging="226"/>
        <w:rPr>
          <w:sz w:val="20"/>
        </w:rPr>
      </w:pPr>
      <w:r>
        <w:rPr>
          <w:color w:val="1D1D1B"/>
          <w:sz w:val="20"/>
        </w:rPr>
        <w:t>a list of risk events associated with the</w:t>
      </w:r>
      <w:r>
        <w:rPr>
          <w:color w:val="1D1D1B"/>
          <w:spacing w:val="38"/>
          <w:sz w:val="20"/>
        </w:rPr>
        <w:t xml:space="preserve"> </w:t>
      </w:r>
      <w:r>
        <w:rPr>
          <w:color w:val="1D1D1B"/>
          <w:sz w:val="20"/>
        </w:rPr>
        <w:t>hazard</w:t>
      </w:r>
    </w:p>
    <w:p w14:paraId="22849EB2" w14:textId="77777777" w:rsidR="009A029C" w:rsidRDefault="00E71A31">
      <w:pPr>
        <w:pStyle w:val="ListParagraph"/>
        <w:numPr>
          <w:ilvl w:val="0"/>
          <w:numId w:val="80"/>
        </w:numPr>
        <w:tabs>
          <w:tab w:val="left" w:pos="347"/>
        </w:tabs>
        <w:ind w:hanging="226"/>
        <w:rPr>
          <w:sz w:val="20"/>
        </w:rPr>
      </w:pPr>
      <w:r>
        <w:rPr>
          <w:color w:val="1D1D1B"/>
          <w:sz w:val="20"/>
        </w:rPr>
        <w:t>compliance</w:t>
      </w:r>
      <w:r>
        <w:rPr>
          <w:color w:val="1D1D1B"/>
          <w:spacing w:val="5"/>
          <w:sz w:val="20"/>
        </w:rPr>
        <w:t xml:space="preserve"> </w:t>
      </w:r>
      <w:r>
        <w:rPr>
          <w:color w:val="1D1D1B"/>
          <w:sz w:val="20"/>
        </w:rPr>
        <w:t>standards</w:t>
      </w:r>
    </w:p>
    <w:p w14:paraId="54C8D92C" w14:textId="77777777" w:rsidR="009A029C" w:rsidRDefault="00E71A31">
      <w:pPr>
        <w:pStyle w:val="ListParagraph"/>
        <w:numPr>
          <w:ilvl w:val="0"/>
          <w:numId w:val="80"/>
        </w:numPr>
        <w:tabs>
          <w:tab w:val="left" w:pos="347"/>
        </w:tabs>
        <w:ind w:hanging="226"/>
        <w:rPr>
          <w:sz w:val="20"/>
        </w:rPr>
      </w:pPr>
      <w:r>
        <w:rPr>
          <w:color w:val="1D1D1B"/>
          <w:sz w:val="20"/>
        </w:rPr>
        <w:t>controls to address the</w:t>
      </w:r>
      <w:r>
        <w:rPr>
          <w:color w:val="1D1D1B"/>
          <w:spacing w:val="19"/>
          <w:sz w:val="20"/>
        </w:rPr>
        <w:t xml:space="preserve"> </w:t>
      </w:r>
      <w:r>
        <w:rPr>
          <w:color w:val="1D1D1B"/>
          <w:sz w:val="20"/>
        </w:rPr>
        <w:t>hazard</w:t>
      </w:r>
    </w:p>
    <w:p w14:paraId="384043E7" w14:textId="77777777" w:rsidR="009A029C" w:rsidRDefault="00E71A31">
      <w:pPr>
        <w:pStyle w:val="ListParagraph"/>
        <w:numPr>
          <w:ilvl w:val="0"/>
          <w:numId w:val="80"/>
        </w:numPr>
        <w:tabs>
          <w:tab w:val="left" w:pos="347"/>
        </w:tabs>
        <w:ind w:hanging="226"/>
        <w:rPr>
          <w:sz w:val="20"/>
        </w:rPr>
      </w:pPr>
      <w:r>
        <w:rPr>
          <w:color w:val="1D1D1B"/>
          <w:sz w:val="20"/>
        </w:rPr>
        <w:t>residual risk assessment and</w:t>
      </w:r>
      <w:r>
        <w:rPr>
          <w:color w:val="1D1D1B"/>
          <w:spacing w:val="19"/>
          <w:sz w:val="20"/>
        </w:rPr>
        <w:t xml:space="preserve"> </w:t>
      </w:r>
      <w:r>
        <w:rPr>
          <w:color w:val="1D1D1B"/>
          <w:sz w:val="20"/>
        </w:rPr>
        <w:t>rating</w:t>
      </w:r>
    </w:p>
    <w:p w14:paraId="1479C35F" w14:textId="77777777" w:rsidR="009A029C" w:rsidRDefault="00E71A31">
      <w:pPr>
        <w:pStyle w:val="ListParagraph"/>
        <w:numPr>
          <w:ilvl w:val="0"/>
          <w:numId w:val="80"/>
        </w:numPr>
        <w:tabs>
          <w:tab w:val="left" w:pos="347"/>
        </w:tabs>
        <w:ind w:hanging="226"/>
        <w:rPr>
          <w:sz w:val="20"/>
        </w:rPr>
      </w:pPr>
      <w:r>
        <w:rPr>
          <w:color w:val="1D1D1B"/>
          <w:sz w:val="20"/>
        </w:rPr>
        <w:t>monitoring.</w:t>
      </w:r>
    </w:p>
    <w:p w14:paraId="1E48CDCF" w14:textId="77777777" w:rsidR="009A029C" w:rsidRDefault="009A029C">
      <w:pPr>
        <w:rPr>
          <w:sz w:val="20"/>
        </w:rPr>
        <w:sectPr w:rsidR="009A029C">
          <w:pgSz w:w="11910" w:h="16840"/>
          <w:pgMar w:top="580" w:right="560" w:bottom="900" w:left="600" w:header="0" w:footer="621" w:gutter="0"/>
          <w:cols w:space="720"/>
        </w:sectPr>
      </w:pPr>
    </w:p>
    <w:p w14:paraId="6A0C3DD0" w14:textId="77777777" w:rsidR="009A029C" w:rsidRDefault="00E71A31">
      <w:pPr>
        <w:pStyle w:val="BodyText"/>
        <w:spacing w:before="77" w:line="249" w:lineRule="auto"/>
        <w:ind w:left="120"/>
      </w:pPr>
      <w:r>
        <w:rPr>
          <w:color w:val="1D1D1B"/>
        </w:rPr>
        <w:lastRenderedPageBreak/>
        <w:t>Many mining hazards will be able to be managed by applying example controls published by ERR (refer to Appendix C4). These example controls have been developed to reflect acceptable industry practice for some mining hazards, where site-specific investigations and tailored controls are not required.</w:t>
      </w:r>
    </w:p>
    <w:p w14:paraId="72AC3691" w14:textId="77777777" w:rsidR="009A029C" w:rsidRDefault="00E71A31">
      <w:pPr>
        <w:pStyle w:val="BodyText"/>
        <w:spacing w:before="173"/>
        <w:ind w:left="120"/>
      </w:pPr>
      <w:r>
        <w:rPr>
          <w:color w:val="1D1D1B"/>
        </w:rPr>
        <w:t>Appendix C4 provides example controls for:</w:t>
      </w:r>
    </w:p>
    <w:p w14:paraId="53B648FE" w14:textId="77777777" w:rsidR="009A029C" w:rsidRDefault="00E71A31">
      <w:pPr>
        <w:pStyle w:val="ListParagraph"/>
        <w:numPr>
          <w:ilvl w:val="0"/>
          <w:numId w:val="80"/>
        </w:numPr>
        <w:tabs>
          <w:tab w:val="left" w:pos="347"/>
        </w:tabs>
        <w:spacing w:before="180"/>
        <w:ind w:hanging="226"/>
        <w:rPr>
          <w:sz w:val="20"/>
        </w:rPr>
      </w:pPr>
      <w:r>
        <w:rPr>
          <w:color w:val="1D1D1B"/>
          <w:sz w:val="20"/>
        </w:rPr>
        <w:t>Dust and</w:t>
      </w:r>
      <w:r>
        <w:rPr>
          <w:color w:val="1D1D1B"/>
          <w:spacing w:val="9"/>
          <w:sz w:val="20"/>
        </w:rPr>
        <w:t xml:space="preserve"> </w:t>
      </w:r>
      <w:r>
        <w:rPr>
          <w:color w:val="1D1D1B"/>
          <w:sz w:val="20"/>
        </w:rPr>
        <w:t>particulates</w:t>
      </w:r>
    </w:p>
    <w:p w14:paraId="131B1CE8" w14:textId="77777777" w:rsidR="009A029C" w:rsidRDefault="00E71A31">
      <w:pPr>
        <w:pStyle w:val="ListParagraph"/>
        <w:numPr>
          <w:ilvl w:val="0"/>
          <w:numId w:val="80"/>
        </w:numPr>
        <w:tabs>
          <w:tab w:val="left" w:pos="347"/>
        </w:tabs>
        <w:ind w:hanging="226"/>
        <w:rPr>
          <w:sz w:val="20"/>
        </w:rPr>
      </w:pPr>
      <w:r>
        <w:rPr>
          <w:color w:val="1D1D1B"/>
          <w:sz w:val="20"/>
        </w:rPr>
        <w:t>Noise</w:t>
      </w:r>
    </w:p>
    <w:p w14:paraId="1230A196" w14:textId="77777777" w:rsidR="009A029C" w:rsidRDefault="00E71A31">
      <w:pPr>
        <w:pStyle w:val="ListParagraph"/>
        <w:numPr>
          <w:ilvl w:val="0"/>
          <w:numId w:val="80"/>
        </w:numPr>
        <w:tabs>
          <w:tab w:val="left" w:pos="347"/>
        </w:tabs>
        <w:ind w:hanging="226"/>
        <w:rPr>
          <w:sz w:val="20"/>
        </w:rPr>
      </w:pPr>
      <w:r>
        <w:rPr>
          <w:color w:val="1D1D1B"/>
          <w:sz w:val="20"/>
        </w:rPr>
        <w:t>Erosion and</w:t>
      </w:r>
      <w:r>
        <w:rPr>
          <w:color w:val="1D1D1B"/>
          <w:spacing w:val="9"/>
          <w:sz w:val="20"/>
        </w:rPr>
        <w:t xml:space="preserve"> </w:t>
      </w:r>
      <w:r>
        <w:rPr>
          <w:color w:val="1D1D1B"/>
          <w:sz w:val="20"/>
        </w:rPr>
        <w:t>sedimentation</w:t>
      </w:r>
    </w:p>
    <w:p w14:paraId="6EB3BEE5" w14:textId="77777777" w:rsidR="009A029C" w:rsidRDefault="00E71A31">
      <w:pPr>
        <w:pStyle w:val="ListParagraph"/>
        <w:numPr>
          <w:ilvl w:val="0"/>
          <w:numId w:val="80"/>
        </w:numPr>
        <w:tabs>
          <w:tab w:val="left" w:pos="347"/>
        </w:tabs>
        <w:ind w:hanging="226"/>
        <w:rPr>
          <w:sz w:val="20"/>
        </w:rPr>
      </w:pPr>
      <w:r>
        <w:rPr>
          <w:color w:val="1D1D1B"/>
          <w:sz w:val="20"/>
        </w:rPr>
        <w:t>Soil biological</w:t>
      </w:r>
      <w:r>
        <w:rPr>
          <w:color w:val="1D1D1B"/>
          <w:spacing w:val="9"/>
          <w:sz w:val="20"/>
        </w:rPr>
        <w:t xml:space="preserve"> </w:t>
      </w:r>
      <w:r>
        <w:rPr>
          <w:color w:val="1D1D1B"/>
          <w:sz w:val="20"/>
        </w:rPr>
        <w:t>activity</w:t>
      </w:r>
    </w:p>
    <w:p w14:paraId="00AF5B5E" w14:textId="77777777" w:rsidR="009A029C" w:rsidRDefault="00E71A31">
      <w:pPr>
        <w:pStyle w:val="ListParagraph"/>
        <w:numPr>
          <w:ilvl w:val="0"/>
          <w:numId w:val="80"/>
        </w:numPr>
        <w:tabs>
          <w:tab w:val="left" w:pos="347"/>
        </w:tabs>
        <w:ind w:hanging="226"/>
        <w:rPr>
          <w:sz w:val="20"/>
        </w:rPr>
      </w:pPr>
      <w:r>
        <w:rPr>
          <w:color w:val="1D1D1B"/>
          <w:sz w:val="20"/>
        </w:rPr>
        <w:t>Site</w:t>
      </w:r>
      <w:r>
        <w:rPr>
          <w:color w:val="1D1D1B"/>
          <w:spacing w:val="4"/>
          <w:sz w:val="20"/>
        </w:rPr>
        <w:t xml:space="preserve"> </w:t>
      </w:r>
      <w:r>
        <w:rPr>
          <w:color w:val="1D1D1B"/>
          <w:sz w:val="20"/>
        </w:rPr>
        <w:t>access</w:t>
      </w:r>
    </w:p>
    <w:p w14:paraId="6250E882" w14:textId="77777777" w:rsidR="009A029C" w:rsidRDefault="00E71A31">
      <w:pPr>
        <w:pStyle w:val="ListParagraph"/>
        <w:numPr>
          <w:ilvl w:val="0"/>
          <w:numId w:val="80"/>
        </w:numPr>
        <w:tabs>
          <w:tab w:val="left" w:pos="347"/>
        </w:tabs>
        <w:ind w:hanging="226"/>
        <w:rPr>
          <w:sz w:val="20"/>
        </w:rPr>
      </w:pPr>
      <w:r>
        <w:rPr>
          <w:color w:val="1D1D1B"/>
          <w:sz w:val="20"/>
        </w:rPr>
        <w:t>Fire</w:t>
      </w:r>
    </w:p>
    <w:p w14:paraId="54F4A861" w14:textId="77777777" w:rsidR="009A029C" w:rsidRDefault="00E71A31">
      <w:pPr>
        <w:pStyle w:val="ListParagraph"/>
        <w:numPr>
          <w:ilvl w:val="0"/>
          <w:numId w:val="80"/>
        </w:numPr>
        <w:tabs>
          <w:tab w:val="left" w:pos="347"/>
        </w:tabs>
        <w:ind w:hanging="226"/>
        <w:rPr>
          <w:sz w:val="20"/>
        </w:rPr>
      </w:pPr>
      <w:r>
        <w:rPr>
          <w:color w:val="1D1D1B"/>
          <w:sz w:val="20"/>
        </w:rPr>
        <w:t>Non-mineral</w:t>
      </w:r>
      <w:r>
        <w:rPr>
          <w:color w:val="1D1D1B"/>
          <w:spacing w:val="4"/>
          <w:sz w:val="20"/>
        </w:rPr>
        <w:t xml:space="preserve"> </w:t>
      </w:r>
      <w:r>
        <w:rPr>
          <w:color w:val="1D1D1B"/>
          <w:sz w:val="20"/>
        </w:rPr>
        <w:t>waste</w:t>
      </w:r>
    </w:p>
    <w:p w14:paraId="48EC7EC9" w14:textId="77777777" w:rsidR="009A029C" w:rsidRDefault="00E71A31">
      <w:pPr>
        <w:pStyle w:val="ListParagraph"/>
        <w:numPr>
          <w:ilvl w:val="0"/>
          <w:numId w:val="80"/>
        </w:numPr>
        <w:tabs>
          <w:tab w:val="left" w:pos="347"/>
        </w:tabs>
        <w:ind w:hanging="226"/>
        <w:rPr>
          <w:sz w:val="20"/>
        </w:rPr>
      </w:pPr>
      <w:r>
        <w:rPr>
          <w:color w:val="1D1D1B"/>
          <w:sz w:val="20"/>
        </w:rPr>
        <w:t>Weeds and</w:t>
      </w:r>
      <w:r>
        <w:rPr>
          <w:color w:val="1D1D1B"/>
          <w:spacing w:val="9"/>
          <w:sz w:val="20"/>
        </w:rPr>
        <w:t xml:space="preserve"> </w:t>
      </w:r>
      <w:r>
        <w:rPr>
          <w:color w:val="1D1D1B"/>
          <w:sz w:val="20"/>
        </w:rPr>
        <w:t>pests</w:t>
      </w:r>
    </w:p>
    <w:p w14:paraId="33C8ADED" w14:textId="77777777" w:rsidR="009A029C" w:rsidRDefault="00E71A31">
      <w:pPr>
        <w:pStyle w:val="ListParagraph"/>
        <w:numPr>
          <w:ilvl w:val="0"/>
          <w:numId w:val="80"/>
        </w:numPr>
        <w:tabs>
          <w:tab w:val="left" w:pos="347"/>
        </w:tabs>
        <w:ind w:hanging="226"/>
        <w:rPr>
          <w:sz w:val="20"/>
        </w:rPr>
      </w:pPr>
      <w:r>
        <w:rPr>
          <w:color w:val="1D1D1B"/>
          <w:spacing w:val="-3"/>
          <w:sz w:val="20"/>
        </w:rPr>
        <w:t>Water</w:t>
      </w:r>
    </w:p>
    <w:p w14:paraId="34C52CD3" w14:textId="77777777" w:rsidR="009A029C" w:rsidRDefault="00E71A31">
      <w:pPr>
        <w:pStyle w:val="ListParagraph"/>
        <w:numPr>
          <w:ilvl w:val="0"/>
          <w:numId w:val="80"/>
        </w:numPr>
        <w:tabs>
          <w:tab w:val="left" w:pos="347"/>
        </w:tabs>
        <w:ind w:hanging="226"/>
        <w:rPr>
          <w:sz w:val="20"/>
        </w:rPr>
      </w:pPr>
      <w:r>
        <w:rPr>
          <w:color w:val="1D1D1B"/>
          <w:sz w:val="20"/>
        </w:rPr>
        <w:t>Imported</w:t>
      </w:r>
      <w:r>
        <w:rPr>
          <w:color w:val="1D1D1B"/>
          <w:spacing w:val="5"/>
          <w:sz w:val="20"/>
        </w:rPr>
        <w:t xml:space="preserve"> </w:t>
      </w:r>
      <w:r>
        <w:rPr>
          <w:color w:val="1D1D1B"/>
          <w:sz w:val="20"/>
        </w:rPr>
        <w:t>materials</w:t>
      </w:r>
    </w:p>
    <w:p w14:paraId="0B555852" w14:textId="77777777" w:rsidR="009A029C" w:rsidRDefault="00E71A31">
      <w:pPr>
        <w:pStyle w:val="ListParagraph"/>
        <w:numPr>
          <w:ilvl w:val="0"/>
          <w:numId w:val="80"/>
        </w:numPr>
        <w:tabs>
          <w:tab w:val="left" w:pos="347"/>
        </w:tabs>
        <w:ind w:hanging="226"/>
        <w:rPr>
          <w:sz w:val="20"/>
        </w:rPr>
      </w:pPr>
      <w:r>
        <w:rPr>
          <w:color w:val="1D1D1B"/>
          <w:spacing w:val="-3"/>
          <w:sz w:val="20"/>
        </w:rPr>
        <w:t xml:space="preserve">Vehicle </w:t>
      </w:r>
      <w:r>
        <w:rPr>
          <w:color w:val="1D1D1B"/>
          <w:sz w:val="20"/>
        </w:rPr>
        <w:t>sediment</w:t>
      </w:r>
      <w:r>
        <w:rPr>
          <w:color w:val="1D1D1B"/>
          <w:spacing w:val="13"/>
          <w:sz w:val="20"/>
        </w:rPr>
        <w:t xml:space="preserve"> </w:t>
      </w:r>
      <w:r>
        <w:rPr>
          <w:color w:val="1D1D1B"/>
          <w:sz w:val="20"/>
        </w:rPr>
        <w:t>transport.</w:t>
      </w:r>
    </w:p>
    <w:p w14:paraId="642A0812" w14:textId="77777777" w:rsidR="009A029C" w:rsidRDefault="00E71A31">
      <w:pPr>
        <w:pStyle w:val="BodyText"/>
        <w:spacing w:before="152" w:line="249" w:lineRule="auto"/>
        <w:ind w:left="120"/>
      </w:pPr>
      <w:r>
        <w:rPr>
          <w:color w:val="1D1D1B"/>
          <w:spacing w:val="-7"/>
        </w:rPr>
        <w:t xml:space="preserve">You </w:t>
      </w:r>
      <w:r>
        <w:rPr>
          <w:color w:val="1D1D1B"/>
        </w:rPr>
        <w:t>are encouraged to include applicable example controls in your risk treatment plan(s), and to supplement these controls where necessary to minimise your risk rating as far as reasonably</w:t>
      </w:r>
      <w:r>
        <w:rPr>
          <w:color w:val="1D1D1B"/>
          <w:spacing w:val="54"/>
        </w:rPr>
        <w:t xml:space="preserve"> </w:t>
      </w:r>
      <w:r>
        <w:rPr>
          <w:color w:val="1D1D1B"/>
        </w:rPr>
        <w:t>practicable.</w:t>
      </w:r>
    </w:p>
    <w:p w14:paraId="3B8482EA" w14:textId="77777777" w:rsidR="009A029C" w:rsidRDefault="00E71A31">
      <w:pPr>
        <w:pStyle w:val="BodyText"/>
        <w:spacing w:before="172" w:line="249" w:lineRule="auto"/>
        <w:ind w:left="120"/>
      </w:pPr>
      <w:r>
        <w:rPr>
          <w:color w:val="1D1D1B"/>
        </w:rPr>
        <w:t>If your mining hazards are more complex (e.g. blasting, pit or underground instability), they may require technical investigations to develop site-specific controls.</w:t>
      </w:r>
    </w:p>
    <w:p w14:paraId="659F25D2" w14:textId="77777777" w:rsidR="009A029C" w:rsidRDefault="009A029C">
      <w:pPr>
        <w:pStyle w:val="BodyText"/>
        <w:spacing w:before="2"/>
        <w:ind w:left="0"/>
        <w:rPr>
          <w:sz w:val="28"/>
        </w:rPr>
      </w:pPr>
    </w:p>
    <w:p w14:paraId="257AC8D3" w14:textId="77777777" w:rsidR="009A029C" w:rsidRDefault="00E71A31">
      <w:pPr>
        <w:pStyle w:val="Heading2"/>
        <w:numPr>
          <w:ilvl w:val="1"/>
          <w:numId w:val="79"/>
        </w:numPr>
        <w:tabs>
          <w:tab w:val="left" w:pos="663"/>
        </w:tabs>
        <w:ind w:left="662" w:hanging="542"/>
        <w:rPr>
          <w:color w:val="1D1D1B"/>
        </w:rPr>
      </w:pPr>
      <w:r>
        <w:rPr>
          <w:color w:val="1D1D1B"/>
        </w:rPr>
        <w:t>Community</w:t>
      </w:r>
      <w:r>
        <w:rPr>
          <w:color w:val="1D1D1B"/>
          <w:spacing w:val="7"/>
        </w:rPr>
        <w:t xml:space="preserve"> </w:t>
      </w:r>
      <w:r>
        <w:rPr>
          <w:color w:val="1D1D1B"/>
        </w:rPr>
        <w:t>engagement</w:t>
      </w:r>
    </w:p>
    <w:p w14:paraId="727710D4" w14:textId="77777777" w:rsidR="009A029C" w:rsidRDefault="00E71A31">
      <w:pPr>
        <w:pStyle w:val="BodyText"/>
        <w:spacing w:before="155" w:line="249" w:lineRule="auto"/>
        <w:ind w:left="120" w:right="936"/>
      </w:pPr>
      <w:r>
        <w:rPr>
          <w:color w:val="1D1D1B"/>
        </w:rPr>
        <w:t>You have a duty to consult with the community throughout the period of the mining licence under section 39A of the MRSDA.</w:t>
      </w:r>
    </w:p>
    <w:p w14:paraId="5CCD8E79" w14:textId="77777777" w:rsidR="009A029C" w:rsidRDefault="00E71A31">
      <w:pPr>
        <w:pStyle w:val="BodyText"/>
        <w:spacing w:before="172" w:line="249" w:lineRule="auto"/>
        <w:ind w:left="120" w:right="223"/>
      </w:pPr>
      <w:r>
        <w:rPr>
          <w:color w:val="1D1D1B"/>
          <w:spacing w:val="-3"/>
        </w:rPr>
        <w:t xml:space="preserve">The </w:t>
      </w:r>
      <w:r>
        <w:rPr>
          <w:color w:val="1D1D1B"/>
          <w:spacing w:val="-5"/>
        </w:rPr>
        <w:t xml:space="preserve">objective </w:t>
      </w:r>
      <w:r>
        <w:rPr>
          <w:color w:val="1D1D1B"/>
          <w:spacing w:val="-3"/>
        </w:rPr>
        <w:t xml:space="preserve">of your </w:t>
      </w:r>
      <w:r>
        <w:rPr>
          <w:color w:val="1D1D1B"/>
          <w:spacing w:val="-5"/>
        </w:rPr>
        <w:t xml:space="preserve">engagement </w:t>
      </w:r>
      <w:r>
        <w:rPr>
          <w:color w:val="1D1D1B"/>
          <w:spacing w:val="-4"/>
        </w:rPr>
        <w:t xml:space="preserve">with </w:t>
      </w:r>
      <w:r>
        <w:rPr>
          <w:color w:val="1D1D1B"/>
          <w:spacing w:val="-3"/>
        </w:rPr>
        <w:t xml:space="preserve">the </w:t>
      </w:r>
      <w:r>
        <w:rPr>
          <w:color w:val="1D1D1B"/>
          <w:spacing w:val="-4"/>
        </w:rPr>
        <w:t xml:space="preserve">community and stakeholders </w:t>
      </w:r>
      <w:r>
        <w:rPr>
          <w:color w:val="1D1D1B"/>
          <w:spacing w:val="-3"/>
        </w:rPr>
        <w:t xml:space="preserve">is </w:t>
      </w:r>
      <w:r>
        <w:rPr>
          <w:color w:val="1D1D1B"/>
        </w:rPr>
        <w:t xml:space="preserve">to </w:t>
      </w:r>
      <w:r>
        <w:rPr>
          <w:color w:val="1D1D1B"/>
          <w:spacing w:val="-5"/>
        </w:rPr>
        <w:t xml:space="preserve">ensure </w:t>
      </w:r>
      <w:r>
        <w:rPr>
          <w:color w:val="1D1D1B"/>
          <w:spacing w:val="-3"/>
        </w:rPr>
        <w:t xml:space="preserve">that </w:t>
      </w:r>
      <w:r>
        <w:rPr>
          <w:color w:val="1D1D1B"/>
          <w:spacing w:val="-5"/>
        </w:rPr>
        <w:t xml:space="preserve">interested parties </w:t>
      </w:r>
      <w:r>
        <w:rPr>
          <w:color w:val="1D1D1B"/>
          <w:spacing w:val="-4"/>
        </w:rPr>
        <w:t xml:space="preserve">are </w:t>
      </w:r>
      <w:r>
        <w:rPr>
          <w:color w:val="1D1D1B"/>
          <w:spacing w:val="-5"/>
        </w:rPr>
        <w:t xml:space="preserve">informed   </w:t>
      </w:r>
      <w:r>
        <w:rPr>
          <w:color w:val="1D1D1B"/>
          <w:spacing w:val="-3"/>
        </w:rPr>
        <w:t xml:space="preserve">of the </w:t>
      </w:r>
      <w:r>
        <w:rPr>
          <w:color w:val="1D1D1B"/>
          <w:spacing w:val="-4"/>
        </w:rPr>
        <w:t xml:space="preserve">new </w:t>
      </w:r>
      <w:r>
        <w:rPr>
          <w:color w:val="1D1D1B"/>
          <w:spacing w:val="-3"/>
        </w:rPr>
        <w:t xml:space="preserve">or </w:t>
      </w:r>
      <w:r>
        <w:rPr>
          <w:color w:val="1D1D1B"/>
          <w:spacing w:val="-4"/>
        </w:rPr>
        <w:t xml:space="preserve">changing mining </w:t>
      </w:r>
      <w:r>
        <w:rPr>
          <w:color w:val="1D1D1B"/>
          <w:spacing w:val="-5"/>
        </w:rPr>
        <w:t xml:space="preserve">activities </w:t>
      </w:r>
      <w:r>
        <w:rPr>
          <w:color w:val="1D1D1B"/>
          <w:spacing w:val="-4"/>
        </w:rPr>
        <w:t xml:space="preserve">and given </w:t>
      </w:r>
      <w:r>
        <w:rPr>
          <w:color w:val="1D1D1B"/>
          <w:spacing w:val="-3"/>
        </w:rPr>
        <w:t xml:space="preserve">the </w:t>
      </w:r>
      <w:r>
        <w:rPr>
          <w:color w:val="1D1D1B"/>
          <w:spacing w:val="-5"/>
        </w:rPr>
        <w:t xml:space="preserve">opportunity </w:t>
      </w:r>
      <w:r>
        <w:rPr>
          <w:color w:val="1D1D1B"/>
        </w:rPr>
        <w:t xml:space="preserve">to </w:t>
      </w:r>
      <w:r>
        <w:rPr>
          <w:color w:val="1D1D1B"/>
          <w:spacing w:val="-5"/>
        </w:rPr>
        <w:t xml:space="preserve">express </w:t>
      </w:r>
      <w:r>
        <w:rPr>
          <w:color w:val="1D1D1B"/>
          <w:spacing w:val="-4"/>
        </w:rPr>
        <w:t xml:space="preserve">how </w:t>
      </w:r>
      <w:r>
        <w:rPr>
          <w:color w:val="1D1D1B"/>
          <w:spacing w:val="-3"/>
        </w:rPr>
        <w:t xml:space="preserve">they may be </w:t>
      </w:r>
      <w:r>
        <w:rPr>
          <w:color w:val="1D1D1B"/>
          <w:spacing w:val="-5"/>
        </w:rPr>
        <w:t xml:space="preserve">affected. Community and </w:t>
      </w:r>
      <w:r>
        <w:rPr>
          <w:color w:val="1D1D1B"/>
          <w:spacing w:val="-4"/>
        </w:rPr>
        <w:t xml:space="preserve">stakeholder </w:t>
      </w:r>
      <w:r>
        <w:rPr>
          <w:color w:val="1D1D1B"/>
          <w:spacing w:val="-5"/>
        </w:rPr>
        <w:t xml:space="preserve">engagement </w:t>
      </w:r>
      <w:proofErr w:type="gramStart"/>
      <w:r>
        <w:rPr>
          <w:color w:val="1D1D1B"/>
          <w:spacing w:val="-3"/>
        </w:rPr>
        <w:t>is</w:t>
      </w:r>
      <w:proofErr w:type="gramEnd"/>
      <w:r>
        <w:rPr>
          <w:color w:val="1D1D1B"/>
          <w:spacing w:val="-3"/>
        </w:rPr>
        <w:t xml:space="preserve"> </w:t>
      </w:r>
      <w:r>
        <w:rPr>
          <w:color w:val="1D1D1B"/>
          <w:spacing w:val="-4"/>
        </w:rPr>
        <w:t xml:space="preserve">considered fundamental </w:t>
      </w:r>
      <w:r>
        <w:rPr>
          <w:color w:val="1D1D1B"/>
          <w:spacing w:val="-3"/>
        </w:rPr>
        <w:t xml:space="preserve">in </w:t>
      </w:r>
      <w:r>
        <w:rPr>
          <w:color w:val="1D1D1B"/>
          <w:spacing w:val="-5"/>
        </w:rPr>
        <w:t xml:space="preserve">determining agreed environmental outcomes. </w:t>
      </w:r>
      <w:r>
        <w:rPr>
          <w:color w:val="1D1D1B"/>
          <w:spacing w:val="-4"/>
        </w:rPr>
        <w:t xml:space="preserve">Early and continuous community </w:t>
      </w:r>
      <w:r>
        <w:rPr>
          <w:color w:val="1D1D1B"/>
          <w:spacing w:val="-3"/>
        </w:rPr>
        <w:t xml:space="preserve">and </w:t>
      </w:r>
      <w:r>
        <w:rPr>
          <w:color w:val="1D1D1B"/>
          <w:spacing w:val="-4"/>
        </w:rPr>
        <w:t xml:space="preserve">stakeholder </w:t>
      </w:r>
      <w:r>
        <w:rPr>
          <w:color w:val="1D1D1B"/>
          <w:spacing w:val="-5"/>
        </w:rPr>
        <w:t xml:space="preserve">engagement </w:t>
      </w:r>
      <w:r>
        <w:rPr>
          <w:color w:val="1D1D1B"/>
          <w:spacing w:val="-4"/>
        </w:rPr>
        <w:t xml:space="preserve">also enables </w:t>
      </w:r>
      <w:r>
        <w:rPr>
          <w:color w:val="1D1D1B"/>
        </w:rPr>
        <w:t xml:space="preserve">you to </w:t>
      </w:r>
      <w:r>
        <w:rPr>
          <w:color w:val="1D1D1B"/>
          <w:spacing w:val="-3"/>
        </w:rPr>
        <w:t xml:space="preserve">understand </w:t>
      </w:r>
      <w:r>
        <w:rPr>
          <w:color w:val="1D1D1B"/>
        </w:rPr>
        <w:t xml:space="preserve">and manage community and stakeholder </w:t>
      </w:r>
      <w:r>
        <w:rPr>
          <w:color w:val="1D1D1B"/>
          <w:spacing w:val="-3"/>
        </w:rPr>
        <w:t xml:space="preserve">expectations </w:t>
      </w:r>
      <w:r>
        <w:rPr>
          <w:color w:val="1D1D1B"/>
        </w:rPr>
        <w:t xml:space="preserve">and mitigate </w:t>
      </w:r>
      <w:r>
        <w:rPr>
          <w:color w:val="1D1D1B"/>
          <w:spacing w:val="-3"/>
        </w:rPr>
        <w:t xml:space="preserve">potential </w:t>
      </w:r>
      <w:r>
        <w:rPr>
          <w:color w:val="1D1D1B"/>
        </w:rPr>
        <w:t xml:space="preserve">risks </w:t>
      </w:r>
      <w:r>
        <w:rPr>
          <w:color w:val="1D1D1B"/>
          <w:spacing w:val="-3"/>
        </w:rPr>
        <w:t xml:space="preserve">which </w:t>
      </w:r>
      <w:r>
        <w:rPr>
          <w:color w:val="1D1D1B"/>
        </w:rPr>
        <w:t xml:space="preserve">could </w:t>
      </w:r>
      <w:r>
        <w:rPr>
          <w:color w:val="1D1D1B"/>
          <w:spacing w:val="-3"/>
        </w:rPr>
        <w:t xml:space="preserve">impact </w:t>
      </w:r>
      <w:r>
        <w:rPr>
          <w:color w:val="1D1D1B"/>
        </w:rPr>
        <w:t>your</w:t>
      </w:r>
      <w:r>
        <w:rPr>
          <w:color w:val="1D1D1B"/>
          <w:spacing w:val="17"/>
        </w:rPr>
        <w:t xml:space="preserve"> </w:t>
      </w:r>
      <w:r>
        <w:rPr>
          <w:color w:val="1D1D1B"/>
          <w:spacing w:val="-3"/>
        </w:rPr>
        <w:t>project.</w:t>
      </w:r>
    </w:p>
    <w:p w14:paraId="54DFA2BB" w14:textId="77777777" w:rsidR="009A029C" w:rsidRDefault="00E71A31">
      <w:pPr>
        <w:pStyle w:val="BodyText"/>
        <w:spacing w:before="174"/>
        <w:ind w:left="120"/>
      </w:pPr>
      <w:r>
        <w:rPr>
          <w:color w:val="1D1D1B"/>
        </w:rPr>
        <w:t>Your work plan variation must include an updated community engagement plan that achieves these objectives.</w:t>
      </w:r>
    </w:p>
    <w:p w14:paraId="2272B38E" w14:textId="77777777" w:rsidR="009A029C" w:rsidRDefault="00E71A31">
      <w:pPr>
        <w:pStyle w:val="BodyText"/>
        <w:spacing w:before="10" w:line="249" w:lineRule="auto"/>
        <w:ind w:left="120"/>
      </w:pPr>
      <w:r>
        <w:rPr>
          <w:color w:val="1D1D1B"/>
        </w:rPr>
        <w:t>It should be specific to the new or changing works and be proportionate to the site-specific conditions such as scale, operational activities, and the size and proximity of local communities.</w:t>
      </w:r>
    </w:p>
    <w:p w14:paraId="255F1D56" w14:textId="77777777" w:rsidR="009A029C" w:rsidRDefault="00E71A31">
      <w:pPr>
        <w:pStyle w:val="BodyText"/>
        <w:spacing w:before="171"/>
        <w:ind w:left="120"/>
      </w:pPr>
      <w:r>
        <w:rPr>
          <w:color w:val="1D1D1B"/>
        </w:rPr>
        <w:t>The updated community engagement plan should include:</w:t>
      </w:r>
    </w:p>
    <w:p w14:paraId="4CF54269" w14:textId="77777777" w:rsidR="009A029C" w:rsidRDefault="00E71A31">
      <w:pPr>
        <w:pStyle w:val="ListParagraph"/>
        <w:numPr>
          <w:ilvl w:val="0"/>
          <w:numId w:val="80"/>
        </w:numPr>
        <w:tabs>
          <w:tab w:val="left" w:pos="347"/>
        </w:tabs>
        <w:spacing w:before="180"/>
        <w:ind w:hanging="226"/>
        <w:rPr>
          <w:sz w:val="20"/>
        </w:rPr>
      </w:pPr>
      <w:r>
        <w:rPr>
          <w:color w:val="1D1D1B"/>
          <w:sz w:val="20"/>
        </w:rPr>
        <w:t>a list of relevant community members and</w:t>
      </w:r>
      <w:r>
        <w:rPr>
          <w:color w:val="1D1D1B"/>
          <w:spacing w:val="34"/>
          <w:sz w:val="20"/>
        </w:rPr>
        <w:t xml:space="preserve"> </w:t>
      </w:r>
      <w:r>
        <w:rPr>
          <w:color w:val="1D1D1B"/>
          <w:sz w:val="20"/>
        </w:rPr>
        <w:t>stakeholders</w:t>
      </w:r>
    </w:p>
    <w:p w14:paraId="78018BA2" w14:textId="77777777" w:rsidR="009A029C" w:rsidRDefault="00E71A31">
      <w:pPr>
        <w:pStyle w:val="ListParagraph"/>
        <w:numPr>
          <w:ilvl w:val="0"/>
          <w:numId w:val="80"/>
        </w:numPr>
        <w:tabs>
          <w:tab w:val="left" w:pos="347"/>
        </w:tabs>
        <w:spacing w:before="96"/>
        <w:ind w:hanging="226"/>
        <w:rPr>
          <w:sz w:val="20"/>
        </w:rPr>
      </w:pPr>
      <w:r>
        <w:rPr>
          <w:color w:val="1D1D1B"/>
          <w:sz w:val="20"/>
        </w:rPr>
        <w:t>a description of likely attitudes and</w:t>
      </w:r>
      <w:r>
        <w:rPr>
          <w:color w:val="1D1D1B"/>
          <w:spacing w:val="27"/>
          <w:sz w:val="20"/>
        </w:rPr>
        <w:t xml:space="preserve"> </w:t>
      </w:r>
      <w:r>
        <w:rPr>
          <w:color w:val="1D1D1B"/>
          <w:sz w:val="20"/>
        </w:rPr>
        <w:t>expectations</w:t>
      </w:r>
    </w:p>
    <w:p w14:paraId="6E56CFB8" w14:textId="77777777" w:rsidR="009A029C" w:rsidRDefault="00E71A31">
      <w:pPr>
        <w:pStyle w:val="ListParagraph"/>
        <w:numPr>
          <w:ilvl w:val="0"/>
          <w:numId w:val="80"/>
        </w:numPr>
        <w:tabs>
          <w:tab w:val="left" w:pos="347"/>
        </w:tabs>
        <w:ind w:hanging="226"/>
        <w:rPr>
          <w:sz w:val="20"/>
        </w:rPr>
      </w:pPr>
      <w:r>
        <w:rPr>
          <w:color w:val="1D1D1B"/>
          <w:sz w:val="20"/>
        </w:rPr>
        <w:t>potential impacts on each of the identified community</w:t>
      </w:r>
      <w:r>
        <w:rPr>
          <w:color w:val="1D1D1B"/>
          <w:spacing w:val="36"/>
          <w:sz w:val="20"/>
        </w:rPr>
        <w:t xml:space="preserve"> </w:t>
      </w:r>
      <w:r>
        <w:rPr>
          <w:color w:val="1D1D1B"/>
          <w:sz w:val="20"/>
        </w:rPr>
        <w:t>members/stakeholders</w:t>
      </w:r>
    </w:p>
    <w:p w14:paraId="136BA814" w14:textId="77777777" w:rsidR="009A029C" w:rsidRDefault="00E71A31">
      <w:pPr>
        <w:pStyle w:val="ListParagraph"/>
        <w:numPr>
          <w:ilvl w:val="0"/>
          <w:numId w:val="80"/>
        </w:numPr>
        <w:tabs>
          <w:tab w:val="left" w:pos="347"/>
        </w:tabs>
        <w:ind w:hanging="226"/>
        <w:rPr>
          <w:sz w:val="20"/>
        </w:rPr>
      </w:pPr>
      <w:r>
        <w:rPr>
          <w:color w:val="1D1D1B"/>
          <w:sz w:val="20"/>
        </w:rPr>
        <w:t>how community members/stakeholders will be engaged (and at what level) for the new or changing</w:t>
      </w:r>
      <w:r>
        <w:rPr>
          <w:color w:val="1D1D1B"/>
          <w:spacing w:val="5"/>
          <w:sz w:val="20"/>
        </w:rPr>
        <w:t xml:space="preserve"> </w:t>
      </w:r>
      <w:r>
        <w:rPr>
          <w:color w:val="1D1D1B"/>
          <w:sz w:val="20"/>
        </w:rPr>
        <w:t>works</w:t>
      </w:r>
    </w:p>
    <w:p w14:paraId="241BBFD7" w14:textId="77777777" w:rsidR="009A029C" w:rsidRDefault="00E71A31">
      <w:pPr>
        <w:pStyle w:val="ListParagraph"/>
        <w:numPr>
          <w:ilvl w:val="0"/>
          <w:numId w:val="80"/>
        </w:numPr>
        <w:tabs>
          <w:tab w:val="left" w:pos="347"/>
        </w:tabs>
        <w:ind w:hanging="226"/>
        <w:rPr>
          <w:sz w:val="20"/>
        </w:rPr>
      </w:pPr>
      <w:r>
        <w:rPr>
          <w:color w:val="1D1D1B"/>
          <w:sz w:val="20"/>
        </w:rPr>
        <w:t>a description of your proposed complaint/community feedback handling process, including when and how</w:t>
      </w:r>
      <w:r>
        <w:rPr>
          <w:color w:val="1D1D1B"/>
          <w:spacing w:val="38"/>
          <w:sz w:val="20"/>
        </w:rPr>
        <w:t xml:space="preserve"> </w:t>
      </w:r>
      <w:r>
        <w:rPr>
          <w:color w:val="1D1D1B"/>
          <w:sz w:val="20"/>
        </w:rPr>
        <w:t>ERR</w:t>
      </w:r>
    </w:p>
    <w:p w14:paraId="579B53E6" w14:textId="77777777" w:rsidR="009A029C" w:rsidRDefault="00E71A31">
      <w:pPr>
        <w:pStyle w:val="BodyText"/>
        <w:spacing w:before="10"/>
      </w:pPr>
      <w:r>
        <w:rPr>
          <w:color w:val="1D1D1B"/>
        </w:rPr>
        <w:t>will be notified</w:t>
      </w:r>
    </w:p>
    <w:p w14:paraId="7CEE929D" w14:textId="77777777" w:rsidR="009A029C" w:rsidRDefault="00E71A31">
      <w:pPr>
        <w:pStyle w:val="ListParagraph"/>
        <w:numPr>
          <w:ilvl w:val="0"/>
          <w:numId w:val="80"/>
        </w:numPr>
        <w:tabs>
          <w:tab w:val="left" w:pos="347"/>
        </w:tabs>
        <w:ind w:hanging="226"/>
        <w:rPr>
          <w:sz w:val="20"/>
        </w:rPr>
      </w:pPr>
      <w:r>
        <w:rPr>
          <w:color w:val="1D1D1B"/>
          <w:sz w:val="20"/>
        </w:rPr>
        <w:t>a timeline for engagement throughout mine</w:t>
      </w:r>
      <w:r>
        <w:rPr>
          <w:color w:val="1D1D1B"/>
          <w:spacing w:val="29"/>
          <w:sz w:val="20"/>
        </w:rPr>
        <w:t xml:space="preserve"> </w:t>
      </w:r>
      <w:r>
        <w:rPr>
          <w:color w:val="1D1D1B"/>
          <w:sz w:val="20"/>
        </w:rPr>
        <w:t>life.</w:t>
      </w:r>
    </w:p>
    <w:p w14:paraId="677B9F19" w14:textId="77777777" w:rsidR="009A029C" w:rsidRDefault="00E71A31">
      <w:pPr>
        <w:pStyle w:val="BodyText"/>
        <w:spacing w:before="151" w:line="249" w:lineRule="auto"/>
        <w:ind w:left="120" w:right="288"/>
      </w:pPr>
      <w:r>
        <w:rPr>
          <w:color w:val="1D1D1B"/>
        </w:rPr>
        <w:t xml:space="preserve">For more information on community engagement, refer to ERR’s guidelines at </w:t>
      </w:r>
      <w:hyperlink r:id="rId34">
        <w:r>
          <w:rPr>
            <w:color w:val="1D1D1B"/>
            <w:u w:val="single" w:color="1D1D1B"/>
          </w:rPr>
          <w:t>http://earthresources.vic.gov.au/earth-</w:t>
        </w:r>
      </w:hyperlink>
      <w:r>
        <w:rPr>
          <w:color w:val="1D1D1B"/>
        </w:rPr>
        <w:t xml:space="preserve"> </w:t>
      </w:r>
      <w:hyperlink r:id="rId35">
        <w:r>
          <w:rPr>
            <w:color w:val="1D1D1B"/>
            <w:u w:val="single" w:color="1D1D1B"/>
          </w:rPr>
          <w:t>resources-regulation/licensing-and-approvals/minerals/guidelines-and-codes-of-practice/community-engagement-</w:t>
        </w:r>
      </w:hyperlink>
      <w:r>
        <w:rPr>
          <w:color w:val="1D1D1B"/>
        </w:rPr>
        <w:t xml:space="preserve"> </w:t>
      </w:r>
      <w:hyperlink r:id="rId36">
        <w:r>
          <w:rPr>
            <w:color w:val="1D1D1B"/>
            <w:u w:val="single" w:color="1D1D1B"/>
          </w:rPr>
          <w:t>guidelines-for-mining-and-mineral-exploration</w:t>
        </w:r>
      </w:hyperlink>
    </w:p>
    <w:p w14:paraId="0C936AE9" w14:textId="77777777" w:rsidR="009A029C" w:rsidRDefault="009A029C">
      <w:pPr>
        <w:spacing w:line="249" w:lineRule="auto"/>
        <w:sectPr w:rsidR="009A029C">
          <w:pgSz w:w="11910" w:h="16840"/>
          <w:pgMar w:top="580" w:right="560" w:bottom="900" w:left="600" w:header="0" w:footer="621" w:gutter="0"/>
          <w:cols w:space="720"/>
        </w:sectPr>
      </w:pPr>
    </w:p>
    <w:p w14:paraId="0E79248B" w14:textId="77777777" w:rsidR="009A029C" w:rsidRDefault="00E71A31">
      <w:pPr>
        <w:pStyle w:val="Heading2"/>
        <w:numPr>
          <w:ilvl w:val="1"/>
          <w:numId w:val="79"/>
        </w:numPr>
        <w:tabs>
          <w:tab w:val="left" w:pos="663"/>
        </w:tabs>
        <w:spacing w:before="71"/>
        <w:ind w:left="662" w:hanging="542"/>
        <w:rPr>
          <w:color w:val="1D1D1B"/>
        </w:rPr>
      </w:pPr>
      <w:r>
        <w:rPr>
          <w:color w:val="1D1D1B"/>
        </w:rPr>
        <w:lastRenderedPageBreak/>
        <w:t>Rehabilitation</w:t>
      </w:r>
    </w:p>
    <w:p w14:paraId="587BAF4D" w14:textId="77777777" w:rsidR="009A029C" w:rsidRDefault="00E71A31">
      <w:pPr>
        <w:pStyle w:val="BodyText"/>
        <w:spacing w:before="154" w:line="249" w:lineRule="auto"/>
        <w:ind w:left="120"/>
      </w:pPr>
      <w:r>
        <w:rPr>
          <w:color w:val="1D1D1B"/>
        </w:rPr>
        <w:t>Planning for what rehabilitation should be undertaken at what stage, is a critical component of managing any mining project. Nationally and internationally, industry-leading practice requires that planning for rehabilitation should start before works commence and should continue throughout the life of the mine until final closure and relinquishment.</w:t>
      </w:r>
    </w:p>
    <w:p w14:paraId="1C010FC4" w14:textId="77777777" w:rsidR="009A029C" w:rsidRDefault="00E71A31">
      <w:pPr>
        <w:pStyle w:val="BodyText"/>
        <w:spacing w:before="173"/>
        <w:ind w:left="120"/>
      </w:pPr>
      <w:r>
        <w:rPr>
          <w:color w:val="1D1D1B"/>
        </w:rPr>
        <w:t>For a work plan variation, you should consider whether the new or changing works require a modification or addition</w:t>
      </w:r>
    </w:p>
    <w:p w14:paraId="6FC6902B" w14:textId="77777777" w:rsidR="009A029C" w:rsidRDefault="00E71A31">
      <w:pPr>
        <w:pStyle w:val="BodyText"/>
        <w:spacing w:before="10"/>
        <w:ind w:left="120"/>
      </w:pPr>
      <w:r>
        <w:rPr>
          <w:color w:val="1D1D1B"/>
        </w:rPr>
        <w:t>to your rehabilitation plan.</w:t>
      </w:r>
    </w:p>
    <w:p w14:paraId="2F95A3C7" w14:textId="77777777" w:rsidR="009A029C" w:rsidRDefault="00E71A31">
      <w:pPr>
        <w:pStyle w:val="BodyText"/>
        <w:spacing w:before="180" w:line="249" w:lineRule="auto"/>
        <w:ind w:left="120" w:right="529"/>
      </w:pPr>
      <w:r>
        <w:rPr>
          <w:color w:val="1D1D1B"/>
        </w:rPr>
        <w:t>If required, your work plan variation must include an updated rehabilitation plan which demonstrates any changes to the closure strategy as a result of the new or changing works. The updated rehabilitation plan must meet the requirements of Regulation 48 of the Regulations. Note that new rehabilitation plan requirements will commence from 1 July 2020.</w:t>
      </w:r>
    </w:p>
    <w:p w14:paraId="1AB8E156" w14:textId="77777777" w:rsidR="009A029C" w:rsidRDefault="00E71A31">
      <w:pPr>
        <w:pStyle w:val="BodyText"/>
        <w:spacing w:before="173"/>
        <w:ind w:left="120"/>
      </w:pPr>
      <w:r>
        <w:rPr>
          <w:color w:val="1D1D1B"/>
        </w:rPr>
        <w:t>Your updated rehabilitation plan should include:</w:t>
      </w:r>
    </w:p>
    <w:p w14:paraId="41A96421" w14:textId="77777777" w:rsidR="009A029C" w:rsidRDefault="00E71A31">
      <w:pPr>
        <w:pStyle w:val="ListParagraph"/>
        <w:numPr>
          <w:ilvl w:val="0"/>
          <w:numId w:val="80"/>
        </w:numPr>
        <w:tabs>
          <w:tab w:val="left" w:pos="347"/>
        </w:tabs>
        <w:spacing w:before="180"/>
        <w:ind w:hanging="226"/>
        <w:rPr>
          <w:sz w:val="20"/>
        </w:rPr>
      </w:pPr>
      <w:r>
        <w:rPr>
          <w:color w:val="1D1D1B"/>
          <w:sz w:val="20"/>
        </w:rPr>
        <w:t>rehabilitation strategy and concept (e.g. security of the site, removal of plant and</w:t>
      </w:r>
      <w:r>
        <w:rPr>
          <w:color w:val="1D1D1B"/>
          <w:spacing w:val="4"/>
          <w:sz w:val="20"/>
        </w:rPr>
        <w:t xml:space="preserve"> </w:t>
      </w:r>
      <w:r>
        <w:rPr>
          <w:color w:val="1D1D1B"/>
          <w:sz w:val="20"/>
        </w:rPr>
        <w:t>equipment)</w:t>
      </w:r>
    </w:p>
    <w:p w14:paraId="1A730F32" w14:textId="77777777" w:rsidR="009A029C" w:rsidRDefault="00E71A31">
      <w:pPr>
        <w:pStyle w:val="ListParagraph"/>
        <w:numPr>
          <w:ilvl w:val="0"/>
          <w:numId w:val="80"/>
        </w:numPr>
        <w:tabs>
          <w:tab w:val="left" w:pos="347"/>
        </w:tabs>
        <w:ind w:hanging="226"/>
        <w:rPr>
          <w:sz w:val="20"/>
        </w:rPr>
      </w:pPr>
      <w:r>
        <w:rPr>
          <w:color w:val="1D1D1B"/>
          <w:sz w:val="20"/>
        </w:rPr>
        <w:t>key assumptions (e.g. water availability, material</w:t>
      </w:r>
      <w:r>
        <w:rPr>
          <w:color w:val="1D1D1B"/>
          <w:spacing w:val="26"/>
          <w:sz w:val="20"/>
        </w:rPr>
        <w:t xml:space="preserve"> </w:t>
      </w:r>
      <w:r>
        <w:rPr>
          <w:color w:val="1D1D1B"/>
          <w:sz w:val="20"/>
        </w:rPr>
        <w:t>balance)</w:t>
      </w:r>
    </w:p>
    <w:p w14:paraId="4B1AB666" w14:textId="77777777" w:rsidR="009A029C" w:rsidRDefault="00E71A31">
      <w:pPr>
        <w:pStyle w:val="ListParagraph"/>
        <w:numPr>
          <w:ilvl w:val="0"/>
          <w:numId w:val="80"/>
        </w:numPr>
        <w:tabs>
          <w:tab w:val="left" w:pos="347"/>
        </w:tabs>
        <w:ind w:hanging="226"/>
        <w:rPr>
          <w:sz w:val="20"/>
        </w:rPr>
      </w:pPr>
      <w:r>
        <w:rPr>
          <w:color w:val="1D1D1B"/>
          <w:sz w:val="20"/>
        </w:rPr>
        <w:t>post-relinquishment land uses (e.g. open space parkland,</w:t>
      </w:r>
      <w:r>
        <w:rPr>
          <w:color w:val="1D1D1B"/>
          <w:spacing w:val="31"/>
          <w:sz w:val="20"/>
        </w:rPr>
        <w:t xml:space="preserve"> </w:t>
      </w:r>
      <w:r>
        <w:rPr>
          <w:color w:val="1D1D1B"/>
          <w:sz w:val="20"/>
        </w:rPr>
        <w:t>grazing)</w:t>
      </w:r>
    </w:p>
    <w:p w14:paraId="5AD43A99" w14:textId="77777777" w:rsidR="009A029C" w:rsidRDefault="00E71A31">
      <w:pPr>
        <w:pStyle w:val="ListParagraph"/>
        <w:numPr>
          <w:ilvl w:val="0"/>
          <w:numId w:val="80"/>
        </w:numPr>
        <w:tabs>
          <w:tab w:val="left" w:pos="347"/>
        </w:tabs>
        <w:spacing w:line="249" w:lineRule="auto"/>
        <w:ind w:right="903" w:hanging="226"/>
        <w:rPr>
          <w:sz w:val="20"/>
        </w:rPr>
      </w:pPr>
      <w:r>
        <w:rPr>
          <w:color w:val="1D1D1B"/>
          <w:sz w:val="20"/>
        </w:rPr>
        <w:t>an outline of key rehabilitation activities for each aspect (domain) of the mine to meet the objective of safe, stable, sustainable and visual</w:t>
      </w:r>
      <w:r>
        <w:rPr>
          <w:color w:val="1D1D1B"/>
          <w:spacing w:val="19"/>
          <w:sz w:val="20"/>
        </w:rPr>
        <w:t xml:space="preserve"> </w:t>
      </w:r>
      <w:r>
        <w:rPr>
          <w:color w:val="1D1D1B"/>
          <w:sz w:val="20"/>
        </w:rPr>
        <w:t>acceptable</w:t>
      </w:r>
    </w:p>
    <w:p w14:paraId="1AD8EDBB" w14:textId="77777777" w:rsidR="009A029C" w:rsidRDefault="00E71A31">
      <w:pPr>
        <w:pStyle w:val="ListParagraph"/>
        <w:numPr>
          <w:ilvl w:val="0"/>
          <w:numId w:val="80"/>
        </w:numPr>
        <w:tabs>
          <w:tab w:val="left" w:pos="347"/>
        </w:tabs>
        <w:spacing w:before="87"/>
        <w:ind w:hanging="226"/>
        <w:rPr>
          <w:sz w:val="20"/>
        </w:rPr>
      </w:pPr>
      <w:r>
        <w:rPr>
          <w:color w:val="1D1D1B"/>
          <w:sz w:val="20"/>
        </w:rPr>
        <w:t>rehabilitation</w:t>
      </w:r>
      <w:r>
        <w:rPr>
          <w:color w:val="1D1D1B"/>
          <w:spacing w:val="5"/>
          <w:sz w:val="20"/>
        </w:rPr>
        <w:t xml:space="preserve"> </w:t>
      </w:r>
      <w:r>
        <w:rPr>
          <w:color w:val="1D1D1B"/>
          <w:sz w:val="20"/>
        </w:rPr>
        <w:t>risks.</w:t>
      </w:r>
    </w:p>
    <w:p w14:paraId="0F24D2DD" w14:textId="77777777" w:rsidR="009A029C" w:rsidRDefault="009A029C">
      <w:pPr>
        <w:rPr>
          <w:sz w:val="20"/>
        </w:rPr>
        <w:sectPr w:rsidR="009A029C">
          <w:pgSz w:w="11910" w:h="16840"/>
          <w:pgMar w:top="560" w:right="560" w:bottom="900" w:left="600" w:header="0" w:footer="621" w:gutter="0"/>
          <w:cols w:space="720"/>
        </w:sectPr>
      </w:pPr>
    </w:p>
    <w:p w14:paraId="12BA170B" w14:textId="77777777" w:rsidR="009A029C" w:rsidRDefault="00E71A31">
      <w:pPr>
        <w:pStyle w:val="Heading1"/>
        <w:numPr>
          <w:ilvl w:val="0"/>
          <w:numId w:val="79"/>
        </w:numPr>
        <w:tabs>
          <w:tab w:val="left" w:pos="531"/>
        </w:tabs>
        <w:ind w:hanging="410"/>
      </w:pPr>
      <w:bookmarkStart w:id="34" w:name="_TOC_250005"/>
      <w:r>
        <w:rPr>
          <w:color w:val="1D1D1B"/>
        </w:rPr>
        <w:lastRenderedPageBreak/>
        <w:t>What is the assessment</w:t>
      </w:r>
      <w:r>
        <w:rPr>
          <w:color w:val="1D1D1B"/>
          <w:spacing w:val="39"/>
        </w:rPr>
        <w:t xml:space="preserve"> </w:t>
      </w:r>
      <w:bookmarkEnd w:id="34"/>
      <w:r>
        <w:rPr>
          <w:color w:val="1D1D1B"/>
        </w:rPr>
        <w:t>process?</w:t>
      </w:r>
    </w:p>
    <w:p w14:paraId="0812C1AA" w14:textId="77777777" w:rsidR="009A029C" w:rsidRDefault="00E71A31">
      <w:pPr>
        <w:pStyle w:val="Heading2"/>
        <w:numPr>
          <w:ilvl w:val="1"/>
          <w:numId w:val="79"/>
        </w:numPr>
        <w:tabs>
          <w:tab w:val="left" w:pos="651"/>
        </w:tabs>
        <w:spacing w:before="299"/>
        <w:ind w:hanging="530"/>
        <w:rPr>
          <w:color w:val="1D1D1B"/>
        </w:rPr>
      </w:pPr>
      <w:r>
        <w:rPr>
          <w:color w:val="1D1D1B"/>
        </w:rPr>
        <w:t>Assessment</w:t>
      </w:r>
      <w:r>
        <w:rPr>
          <w:color w:val="1D1D1B"/>
          <w:spacing w:val="7"/>
        </w:rPr>
        <w:t xml:space="preserve"> </w:t>
      </w:r>
      <w:r>
        <w:rPr>
          <w:color w:val="1D1D1B"/>
        </w:rPr>
        <w:t>steps</w:t>
      </w:r>
    </w:p>
    <w:p w14:paraId="529C40DE" w14:textId="77777777" w:rsidR="009A029C" w:rsidRDefault="00E71A31">
      <w:pPr>
        <w:pStyle w:val="BodyText"/>
        <w:spacing w:before="154"/>
        <w:ind w:left="120"/>
      </w:pPr>
      <w:r>
        <w:rPr>
          <w:color w:val="1D1D1B"/>
        </w:rPr>
        <w:t>The steps for assessment of a work plan (or work plan variation) are outlined in Table 3. Pathway A or B, is where:</w:t>
      </w:r>
    </w:p>
    <w:p w14:paraId="4F7161A2" w14:textId="77777777" w:rsidR="009A029C" w:rsidRDefault="00E71A31">
      <w:pPr>
        <w:pStyle w:val="ListParagraph"/>
        <w:numPr>
          <w:ilvl w:val="0"/>
          <w:numId w:val="64"/>
        </w:numPr>
        <w:tabs>
          <w:tab w:val="left" w:pos="347"/>
        </w:tabs>
        <w:spacing w:before="180" w:line="249" w:lineRule="auto"/>
        <w:ind w:right="509" w:hanging="226"/>
        <w:rPr>
          <w:sz w:val="20"/>
        </w:rPr>
      </w:pPr>
      <w:r>
        <w:rPr>
          <w:color w:val="1D1D1B"/>
          <w:sz w:val="20"/>
        </w:rPr>
        <w:t>mining activities are compliant with a current planning permit for the site or only need secondary consent under an existing planning permit;</w:t>
      </w:r>
      <w:r>
        <w:rPr>
          <w:color w:val="1D1D1B"/>
          <w:spacing w:val="19"/>
          <w:sz w:val="20"/>
        </w:rPr>
        <w:t xml:space="preserve"> </w:t>
      </w:r>
      <w:r>
        <w:rPr>
          <w:color w:val="1D1D1B"/>
          <w:sz w:val="20"/>
        </w:rPr>
        <w:t>or</w:t>
      </w:r>
    </w:p>
    <w:p w14:paraId="4BBB6DA6" w14:textId="77777777" w:rsidR="009A029C" w:rsidRDefault="00E71A31">
      <w:pPr>
        <w:pStyle w:val="ListParagraph"/>
        <w:numPr>
          <w:ilvl w:val="0"/>
          <w:numId w:val="64"/>
        </w:numPr>
        <w:tabs>
          <w:tab w:val="left" w:pos="347"/>
        </w:tabs>
        <w:spacing w:before="87"/>
        <w:ind w:hanging="226"/>
        <w:rPr>
          <w:sz w:val="20"/>
        </w:rPr>
      </w:pPr>
      <w:r>
        <w:rPr>
          <w:color w:val="1D1D1B"/>
          <w:sz w:val="20"/>
        </w:rPr>
        <w:t>mining activities require a planning permit (or planning permit</w:t>
      </w:r>
      <w:r>
        <w:rPr>
          <w:color w:val="1D1D1B"/>
          <w:spacing w:val="39"/>
          <w:sz w:val="20"/>
        </w:rPr>
        <w:t xml:space="preserve"> </w:t>
      </w:r>
      <w:r>
        <w:rPr>
          <w:color w:val="1D1D1B"/>
          <w:sz w:val="20"/>
        </w:rPr>
        <w:t>amendment).</w:t>
      </w:r>
    </w:p>
    <w:p w14:paraId="706A656C" w14:textId="77777777" w:rsidR="009A029C" w:rsidRDefault="00E71A31">
      <w:pPr>
        <w:spacing w:before="180"/>
        <w:ind w:left="120"/>
        <w:rPr>
          <w:sz w:val="20"/>
        </w:rPr>
      </w:pPr>
      <w:r>
        <w:rPr>
          <w:b/>
          <w:color w:val="1D1D1B"/>
          <w:sz w:val="20"/>
        </w:rPr>
        <w:t xml:space="preserve">Table 3: </w:t>
      </w:r>
      <w:r>
        <w:rPr>
          <w:color w:val="1D1D1B"/>
          <w:sz w:val="20"/>
        </w:rPr>
        <w:t>Assessment steps</w:t>
      </w:r>
    </w:p>
    <w:p w14:paraId="3CC1E48F" w14:textId="77777777" w:rsidR="009A029C" w:rsidRDefault="009A029C">
      <w:pPr>
        <w:pStyle w:val="BodyText"/>
        <w:spacing w:before="2"/>
        <w:ind w:left="0"/>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6896"/>
        <w:gridCol w:w="1539"/>
        <w:gridCol w:w="1539"/>
      </w:tblGrid>
      <w:tr w:rsidR="009A029C" w14:paraId="05DF2E43" w14:textId="77777777">
        <w:trPr>
          <w:trHeight w:val="1406"/>
        </w:trPr>
        <w:tc>
          <w:tcPr>
            <w:tcW w:w="7389" w:type="dxa"/>
            <w:gridSpan w:val="2"/>
            <w:tcBorders>
              <w:left w:val="nil"/>
            </w:tcBorders>
            <w:shd w:val="clear" w:color="auto" w:fill="1D1D1B"/>
          </w:tcPr>
          <w:p w14:paraId="756A1365" w14:textId="77777777" w:rsidR="009A029C" w:rsidRDefault="00E71A31">
            <w:pPr>
              <w:pStyle w:val="TableParagraph"/>
              <w:spacing w:before="59"/>
              <w:ind w:left="113"/>
              <w:rPr>
                <w:b/>
                <w:sz w:val="20"/>
              </w:rPr>
            </w:pPr>
            <w:r>
              <w:rPr>
                <w:b/>
                <w:color w:val="FFFFFF"/>
                <w:sz w:val="20"/>
              </w:rPr>
              <w:t>Step</w:t>
            </w:r>
          </w:p>
        </w:tc>
        <w:tc>
          <w:tcPr>
            <w:tcW w:w="1539" w:type="dxa"/>
            <w:shd w:val="clear" w:color="auto" w:fill="1D1D1B"/>
          </w:tcPr>
          <w:p w14:paraId="0176F48B" w14:textId="77777777" w:rsidR="009A029C" w:rsidRDefault="00E71A31">
            <w:pPr>
              <w:pStyle w:val="TableParagraph"/>
              <w:spacing w:before="59"/>
              <w:ind w:left="7"/>
              <w:jc w:val="center"/>
              <w:rPr>
                <w:b/>
                <w:sz w:val="20"/>
              </w:rPr>
            </w:pPr>
            <w:r>
              <w:rPr>
                <w:b/>
                <w:color w:val="FFFFFF"/>
                <w:sz w:val="20"/>
              </w:rPr>
              <w:t>A</w:t>
            </w:r>
          </w:p>
          <w:p w14:paraId="4B902CDF" w14:textId="77777777" w:rsidR="009A029C" w:rsidRDefault="00E71A31">
            <w:pPr>
              <w:pStyle w:val="TableParagraph"/>
              <w:spacing w:before="51" w:line="208" w:lineRule="auto"/>
              <w:ind w:left="243" w:right="243"/>
              <w:jc w:val="center"/>
              <w:rPr>
                <w:b/>
                <w:sz w:val="20"/>
              </w:rPr>
            </w:pPr>
            <w:r>
              <w:rPr>
                <w:b/>
                <w:color w:val="FFFFFF"/>
                <w:sz w:val="20"/>
              </w:rPr>
              <w:t>Existing planning permit or secondary consent</w:t>
            </w:r>
          </w:p>
        </w:tc>
        <w:tc>
          <w:tcPr>
            <w:tcW w:w="1539" w:type="dxa"/>
            <w:tcBorders>
              <w:right w:val="nil"/>
            </w:tcBorders>
            <w:shd w:val="clear" w:color="auto" w:fill="1D1D1B"/>
          </w:tcPr>
          <w:p w14:paraId="75163F93" w14:textId="77777777" w:rsidR="009A029C" w:rsidRDefault="00E71A31">
            <w:pPr>
              <w:pStyle w:val="TableParagraph"/>
              <w:spacing w:before="59"/>
              <w:ind w:left="0" w:right="7"/>
              <w:jc w:val="center"/>
              <w:rPr>
                <w:b/>
                <w:sz w:val="20"/>
              </w:rPr>
            </w:pPr>
            <w:r>
              <w:rPr>
                <w:b/>
                <w:color w:val="FFFFFF"/>
                <w:sz w:val="20"/>
              </w:rPr>
              <w:t>B</w:t>
            </w:r>
          </w:p>
          <w:p w14:paraId="7191EA87" w14:textId="77777777" w:rsidR="009A029C" w:rsidRDefault="00E71A31">
            <w:pPr>
              <w:pStyle w:val="TableParagraph"/>
              <w:spacing w:before="51" w:line="208" w:lineRule="auto"/>
              <w:ind w:left="93" w:right="103"/>
              <w:jc w:val="center"/>
              <w:rPr>
                <w:b/>
                <w:sz w:val="20"/>
              </w:rPr>
            </w:pPr>
            <w:r>
              <w:rPr>
                <w:b/>
                <w:color w:val="FFFFFF"/>
                <w:sz w:val="20"/>
              </w:rPr>
              <w:t>New planning permit (or amendment) required</w:t>
            </w:r>
          </w:p>
        </w:tc>
      </w:tr>
      <w:tr w:rsidR="009A029C" w14:paraId="54907E69" w14:textId="77777777">
        <w:trPr>
          <w:trHeight w:val="360"/>
        </w:trPr>
        <w:tc>
          <w:tcPr>
            <w:tcW w:w="493" w:type="dxa"/>
            <w:tcBorders>
              <w:left w:val="nil"/>
              <w:bottom w:val="single" w:sz="4" w:space="0" w:color="1D1D1B"/>
              <w:right w:val="single" w:sz="4" w:space="0" w:color="1D1D1B"/>
            </w:tcBorders>
            <w:shd w:val="clear" w:color="auto" w:fill="EDEDED"/>
          </w:tcPr>
          <w:p w14:paraId="5DFE857F" w14:textId="77777777" w:rsidR="009A029C" w:rsidRDefault="00E71A31">
            <w:pPr>
              <w:pStyle w:val="TableParagraph"/>
              <w:spacing w:before="59"/>
              <w:ind w:left="113"/>
              <w:rPr>
                <w:sz w:val="20"/>
              </w:rPr>
            </w:pPr>
            <w:r>
              <w:rPr>
                <w:color w:val="1D1D1B"/>
                <w:sz w:val="20"/>
              </w:rPr>
              <w:t>1</w:t>
            </w:r>
          </w:p>
        </w:tc>
        <w:tc>
          <w:tcPr>
            <w:tcW w:w="6896" w:type="dxa"/>
            <w:tcBorders>
              <w:left w:val="single" w:sz="4" w:space="0" w:color="1D1D1B"/>
              <w:bottom w:val="single" w:sz="4" w:space="0" w:color="1D1D1B"/>
              <w:right w:val="single" w:sz="4" w:space="0" w:color="1D1D1B"/>
            </w:tcBorders>
            <w:shd w:val="clear" w:color="auto" w:fill="EDEDED"/>
          </w:tcPr>
          <w:p w14:paraId="08544C15" w14:textId="77777777" w:rsidR="009A029C" w:rsidRDefault="00E71A31">
            <w:pPr>
              <w:pStyle w:val="TableParagraph"/>
              <w:spacing w:before="59"/>
              <w:rPr>
                <w:sz w:val="20"/>
              </w:rPr>
            </w:pPr>
            <w:r>
              <w:rPr>
                <w:color w:val="1D1D1B"/>
                <w:sz w:val="20"/>
              </w:rPr>
              <w:t>You submit the work plan or work plan variation to ERR via RRAM</w:t>
            </w:r>
          </w:p>
        </w:tc>
        <w:tc>
          <w:tcPr>
            <w:tcW w:w="1539" w:type="dxa"/>
            <w:tcBorders>
              <w:left w:val="single" w:sz="4" w:space="0" w:color="1D1D1B"/>
              <w:bottom w:val="single" w:sz="4" w:space="0" w:color="1D1D1B"/>
              <w:right w:val="single" w:sz="4" w:space="0" w:color="1D1D1B"/>
            </w:tcBorders>
            <w:shd w:val="clear" w:color="auto" w:fill="EDEDED"/>
          </w:tcPr>
          <w:p w14:paraId="24F7672C" w14:textId="77777777" w:rsidR="009A029C" w:rsidRDefault="00E71A31">
            <w:pPr>
              <w:pStyle w:val="TableParagraph"/>
              <w:spacing w:before="59"/>
              <w:ind w:left="93" w:right="93"/>
              <w:jc w:val="center"/>
              <w:rPr>
                <w:b/>
                <w:sz w:val="20"/>
              </w:rPr>
            </w:pPr>
            <w:r>
              <w:rPr>
                <w:b/>
                <w:color w:val="1D1D1B"/>
                <w:sz w:val="20"/>
              </w:rPr>
              <w:t>Yes</w:t>
            </w:r>
          </w:p>
        </w:tc>
        <w:tc>
          <w:tcPr>
            <w:tcW w:w="1539" w:type="dxa"/>
            <w:tcBorders>
              <w:left w:val="single" w:sz="4" w:space="0" w:color="1D1D1B"/>
              <w:bottom w:val="single" w:sz="4" w:space="0" w:color="1D1D1B"/>
              <w:right w:val="nil"/>
            </w:tcBorders>
            <w:shd w:val="clear" w:color="auto" w:fill="EDEDED"/>
          </w:tcPr>
          <w:p w14:paraId="423DB689" w14:textId="77777777" w:rsidR="009A029C" w:rsidRDefault="00E71A31">
            <w:pPr>
              <w:pStyle w:val="TableParagraph"/>
              <w:spacing w:before="59"/>
              <w:ind w:left="592"/>
              <w:rPr>
                <w:b/>
                <w:sz w:val="20"/>
              </w:rPr>
            </w:pPr>
            <w:r>
              <w:rPr>
                <w:b/>
                <w:color w:val="1D1D1B"/>
                <w:sz w:val="20"/>
              </w:rPr>
              <w:t>Yes</w:t>
            </w:r>
          </w:p>
        </w:tc>
      </w:tr>
      <w:tr w:rsidR="009A029C" w14:paraId="167C79ED" w14:textId="77777777">
        <w:trPr>
          <w:trHeight w:val="608"/>
        </w:trPr>
        <w:tc>
          <w:tcPr>
            <w:tcW w:w="493" w:type="dxa"/>
            <w:tcBorders>
              <w:top w:val="single" w:sz="4" w:space="0" w:color="1D1D1B"/>
              <w:left w:val="nil"/>
              <w:bottom w:val="single" w:sz="4" w:space="0" w:color="1D1D1B"/>
              <w:right w:val="single" w:sz="4" w:space="0" w:color="1D1D1B"/>
            </w:tcBorders>
            <w:shd w:val="clear" w:color="auto" w:fill="EDEDED"/>
          </w:tcPr>
          <w:p w14:paraId="464E576A" w14:textId="77777777" w:rsidR="009A029C" w:rsidRDefault="00E71A31">
            <w:pPr>
              <w:pStyle w:val="TableParagraph"/>
              <w:ind w:left="113"/>
              <w:rPr>
                <w:sz w:val="20"/>
              </w:rPr>
            </w:pPr>
            <w:r>
              <w:rPr>
                <w:color w:val="1D1D1B"/>
                <w:sz w:val="20"/>
              </w:rPr>
              <w:t>2</w:t>
            </w:r>
          </w:p>
        </w:tc>
        <w:tc>
          <w:tcPr>
            <w:tcW w:w="6896" w:type="dxa"/>
            <w:tcBorders>
              <w:top w:val="single" w:sz="4" w:space="0" w:color="1D1D1B"/>
              <w:left w:val="single" w:sz="4" w:space="0" w:color="1D1D1B"/>
              <w:bottom w:val="single" w:sz="4" w:space="0" w:color="1D1D1B"/>
              <w:right w:val="single" w:sz="4" w:space="0" w:color="1D1D1B"/>
            </w:tcBorders>
            <w:shd w:val="clear" w:color="auto" w:fill="EDEDED"/>
          </w:tcPr>
          <w:p w14:paraId="467C4C1C" w14:textId="77777777" w:rsidR="009A029C" w:rsidRDefault="00E71A31">
            <w:pPr>
              <w:pStyle w:val="TableParagraph"/>
              <w:spacing w:line="249" w:lineRule="auto"/>
              <w:ind w:right="360"/>
              <w:rPr>
                <w:sz w:val="20"/>
              </w:rPr>
            </w:pPr>
            <w:r>
              <w:rPr>
                <w:color w:val="1D1D1B"/>
                <w:sz w:val="20"/>
              </w:rPr>
              <w:t>A fee is payable for submitting the plan (unless the Department Head has directed you to apply for a work plan variation)</w:t>
            </w:r>
          </w:p>
        </w:tc>
        <w:tc>
          <w:tcPr>
            <w:tcW w:w="1539" w:type="dxa"/>
            <w:tcBorders>
              <w:top w:val="single" w:sz="4" w:space="0" w:color="1D1D1B"/>
              <w:left w:val="single" w:sz="4" w:space="0" w:color="1D1D1B"/>
              <w:bottom w:val="single" w:sz="4" w:space="0" w:color="1D1D1B"/>
              <w:right w:val="single" w:sz="4" w:space="0" w:color="1D1D1B"/>
            </w:tcBorders>
            <w:shd w:val="clear" w:color="auto" w:fill="EDEDED"/>
          </w:tcPr>
          <w:p w14:paraId="29809668" w14:textId="77777777" w:rsidR="009A029C" w:rsidRDefault="00E71A31">
            <w:pPr>
              <w:pStyle w:val="TableParagraph"/>
              <w:spacing w:line="249" w:lineRule="auto"/>
              <w:ind w:left="455" w:right="284" w:hanging="153"/>
              <w:rPr>
                <w:sz w:val="20"/>
              </w:rPr>
            </w:pPr>
            <w:r>
              <w:rPr>
                <w:b/>
                <w:color w:val="1D1D1B"/>
                <w:sz w:val="20"/>
              </w:rPr>
              <w:t xml:space="preserve">Yes </w:t>
            </w:r>
            <w:r>
              <w:rPr>
                <w:color w:val="1D1D1B"/>
                <w:sz w:val="20"/>
              </w:rPr>
              <w:t>(go to step 8)</w:t>
            </w:r>
          </w:p>
        </w:tc>
        <w:tc>
          <w:tcPr>
            <w:tcW w:w="1539" w:type="dxa"/>
            <w:tcBorders>
              <w:top w:val="single" w:sz="4" w:space="0" w:color="1D1D1B"/>
              <w:left w:val="single" w:sz="4" w:space="0" w:color="1D1D1B"/>
              <w:bottom w:val="single" w:sz="4" w:space="0" w:color="1D1D1B"/>
              <w:right w:val="nil"/>
            </w:tcBorders>
            <w:shd w:val="clear" w:color="auto" w:fill="EDEDED"/>
          </w:tcPr>
          <w:p w14:paraId="4516CB27" w14:textId="77777777" w:rsidR="009A029C" w:rsidRDefault="00E71A31">
            <w:pPr>
              <w:pStyle w:val="TableParagraph"/>
              <w:ind w:left="592"/>
              <w:rPr>
                <w:b/>
                <w:sz w:val="20"/>
              </w:rPr>
            </w:pPr>
            <w:r>
              <w:rPr>
                <w:b/>
                <w:color w:val="1D1D1B"/>
                <w:sz w:val="20"/>
              </w:rPr>
              <w:t>Yes</w:t>
            </w:r>
          </w:p>
        </w:tc>
      </w:tr>
      <w:tr w:rsidR="009A029C" w14:paraId="4FB603EC" w14:textId="77777777">
        <w:trPr>
          <w:trHeight w:val="1338"/>
        </w:trPr>
        <w:tc>
          <w:tcPr>
            <w:tcW w:w="493" w:type="dxa"/>
            <w:tcBorders>
              <w:top w:val="single" w:sz="4" w:space="0" w:color="1D1D1B"/>
              <w:left w:val="nil"/>
              <w:bottom w:val="single" w:sz="4" w:space="0" w:color="1D1D1B"/>
              <w:right w:val="single" w:sz="4" w:space="0" w:color="1D1D1B"/>
            </w:tcBorders>
          </w:tcPr>
          <w:p w14:paraId="405E3C02" w14:textId="77777777" w:rsidR="009A029C" w:rsidRDefault="00E71A31">
            <w:pPr>
              <w:pStyle w:val="TableParagraph"/>
              <w:ind w:left="113"/>
              <w:rPr>
                <w:sz w:val="20"/>
              </w:rPr>
            </w:pPr>
            <w:r>
              <w:rPr>
                <w:color w:val="1D1D1B"/>
                <w:sz w:val="20"/>
              </w:rPr>
              <w:t>3</w:t>
            </w:r>
          </w:p>
        </w:tc>
        <w:tc>
          <w:tcPr>
            <w:tcW w:w="6896" w:type="dxa"/>
            <w:tcBorders>
              <w:top w:val="single" w:sz="4" w:space="0" w:color="1D1D1B"/>
              <w:left w:val="single" w:sz="4" w:space="0" w:color="1D1D1B"/>
              <w:bottom w:val="single" w:sz="4" w:space="0" w:color="1D1D1B"/>
              <w:right w:val="single" w:sz="4" w:space="0" w:color="1D1D1B"/>
            </w:tcBorders>
          </w:tcPr>
          <w:p w14:paraId="7A30FA6E" w14:textId="77777777" w:rsidR="009A029C" w:rsidRDefault="00E71A31">
            <w:pPr>
              <w:pStyle w:val="TableParagraph"/>
              <w:rPr>
                <w:sz w:val="20"/>
              </w:rPr>
            </w:pPr>
            <w:r>
              <w:rPr>
                <w:color w:val="1D1D1B"/>
                <w:sz w:val="20"/>
              </w:rPr>
              <w:t>ERR has 28 days to assess the plan and:</w:t>
            </w:r>
          </w:p>
          <w:p w14:paraId="440448C5" w14:textId="77777777" w:rsidR="009A029C" w:rsidRDefault="00E71A31">
            <w:pPr>
              <w:pStyle w:val="TableParagraph"/>
              <w:numPr>
                <w:ilvl w:val="0"/>
                <w:numId w:val="63"/>
              </w:numPr>
              <w:tabs>
                <w:tab w:val="left" w:pos="335"/>
              </w:tabs>
              <w:spacing w:before="70"/>
              <w:ind w:hanging="226"/>
              <w:rPr>
                <w:sz w:val="20"/>
              </w:rPr>
            </w:pPr>
            <w:r>
              <w:rPr>
                <w:color w:val="1D1D1B"/>
                <w:sz w:val="20"/>
              </w:rPr>
              <w:t>require changes;</w:t>
            </w:r>
            <w:r>
              <w:rPr>
                <w:color w:val="1D1D1B"/>
                <w:spacing w:val="9"/>
                <w:sz w:val="20"/>
              </w:rPr>
              <w:t xml:space="preserve"> </w:t>
            </w:r>
            <w:r>
              <w:rPr>
                <w:color w:val="1D1D1B"/>
                <w:sz w:val="20"/>
              </w:rPr>
              <w:t>or</w:t>
            </w:r>
          </w:p>
          <w:p w14:paraId="73687C50" w14:textId="77777777" w:rsidR="009A029C" w:rsidRDefault="00E71A31">
            <w:pPr>
              <w:pStyle w:val="TableParagraph"/>
              <w:numPr>
                <w:ilvl w:val="0"/>
                <w:numId w:val="63"/>
              </w:numPr>
              <w:tabs>
                <w:tab w:val="left" w:pos="335"/>
              </w:tabs>
              <w:spacing w:before="95"/>
              <w:ind w:hanging="226"/>
              <w:rPr>
                <w:sz w:val="20"/>
              </w:rPr>
            </w:pPr>
            <w:r>
              <w:rPr>
                <w:color w:val="1D1D1B"/>
                <w:sz w:val="20"/>
              </w:rPr>
              <w:t>refuse the plan;</w:t>
            </w:r>
            <w:r>
              <w:rPr>
                <w:color w:val="1D1D1B"/>
                <w:spacing w:val="14"/>
                <w:sz w:val="20"/>
              </w:rPr>
              <w:t xml:space="preserve"> </w:t>
            </w:r>
            <w:r>
              <w:rPr>
                <w:color w:val="1D1D1B"/>
                <w:sz w:val="20"/>
              </w:rPr>
              <w:t>or</w:t>
            </w:r>
          </w:p>
          <w:p w14:paraId="0A760599" w14:textId="77777777" w:rsidR="009A029C" w:rsidRDefault="00E71A31">
            <w:pPr>
              <w:pStyle w:val="TableParagraph"/>
              <w:numPr>
                <w:ilvl w:val="0"/>
                <w:numId w:val="63"/>
              </w:numPr>
              <w:tabs>
                <w:tab w:val="left" w:pos="335"/>
              </w:tabs>
              <w:spacing w:before="95"/>
              <w:ind w:hanging="226"/>
              <w:rPr>
                <w:sz w:val="20"/>
              </w:rPr>
            </w:pPr>
            <w:r>
              <w:rPr>
                <w:color w:val="1D1D1B"/>
                <w:sz w:val="20"/>
              </w:rPr>
              <w:t>refer it to a referral</w:t>
            </w:r>
            <w:r>
              <w:rPr>
                <w:color w:val="1D1D1B"/>
                <w:spacing w:val="25"/>
                <w:sz w:val="20"/>
              </w:rPr>
              <w:t xml:space="preserve"> </w:t>
            </w:r>
            <w:r>
              <w:rPr>
                <w:color w:val="1D1D1B"/>
                <w:spacing w:val="-3"/>
                <w:sz w:val="20"/>
              </w:rPr>
              <w:t>authority.</w:t>
            </w:r>
          </w:p>
        </w:tc>
        <w:tc>
          <w:tcPr>
            <w:tcW w:w="1539" w:type="dxa"/>
            <w:tcBorders>
              <w:top w:val="single" w:sz="4" w:space="0" w:color="1D1D1B"/>
              <w:left w:val="single" w:sz="4" w:space="0" w:color="1D1D1B"/>
              <w:bottom w:val="single" w:sz="4" w:space="0" w:color="1D1D1B"/>
              <w:right w:val="single" w:sz="4" w:space="0" w:color="1D1D1B"/>
            </w:tcBorders>
          </w:tcPr>
          <w:p w14:paraId="6CC16DDC" w14:textId="77777777" w:rsidR="009A029C" w:rsidRDefault="00E71A31">
            <w:pPr>
              <w:pStyle w:val="TableParagraph"/>
              <w:ind w:left="93" w:right="93"/>
              <w:jc w:val="center"/>
              <w:rPr>
                <w:b/>
                <w:sz w:val="20"/>
              </w:rPr>
            </w:pPr>
            <w:r>
              <w:rPr>
                <w:b/>
                <w:color w:val="1D1D1B"/>
                <w:sz w:val="20"/>
              </w:rPr>
              <w:t>No</w:t>
            </w:r>
          </w:p>
        </w:tc>
        <w:tc>
          <w:tcPr>
            <w:tcW w:w="1539" w:type="dxa"/>
            <w:tcBorders>
              <w:top w:val="single" w:sz="4" w:space="0" w:color="1D1D1B"/>
              <w:left w:val="single" w:sz="4" w:space="0" w:color="1D1D1B"/>
              <w:bottom w:val="single" w:sz="4" w:space="0" w:color="1D1D1B"/>
              <w:right w:val="nil"/>
            </w:tcBorders>
          </w:tcPr>
          <w:p w14:paraId="53A0825D" w14:textId="77777777" w:rsidR="009A029C" w:rsidRDefault="00E71A31">
            <w:pPr>
              <w:pStyle w:val="TableParagraph"/>
              <w:ind w:left="592"/>
              <w:rPr>
                <w:b/>
                <w:sz w:val="20"/>
              </w:rPr>
            </w:pPr>
            <w:r>
              <w:rPr>
                <w:b/>
                <w:color w:val="1D1D1B"/>
                <w:sz w:val="20"/>
              </w:rPr>
              <w:t>Yes</w:t>
            </w:r>
          </w:p>
        </w:tc>
      </w:tr>
      <w:tr w:rsidR="009A029C" w14:paraId="25FE637E" w14:textId="77777777">
        <w:trPr>
          <w:trHeight w:val="978"/>
        </w:trPr>
        <w:tc>
          <w:tcPr>
            <w:tcW w:w="493" w:type="dxa"/>
            <w:tcBorders>
              <w:top w:val="single" w:sz="4" w:space="0" w:color="1D1D1B"/>
              <w:left w:val="nil"/>
              <w:bottom w:val="single" w:sz="4" w:space="0" w:color="1D1D1B"/>
              <w:right w:val="single" w:sz="4" w:space="0" w:color="1D1D1B"/>
            </w:tcBorders>
            <w:shd w:val="clear" w:color="auto" w:fill="EDEDED"/>
          </w:tcPr>
          <w:p w14:paraId="14C16248" w14:textId="77777777" w:rsidR="009A029C" w:rsidRDefault="00E71A31">
            <w:pPr>
              <w:pStyle w:val="TableParagraph"/>
              <w:ind w:left="113"/>
              <w:rPr>
                <w:sz w:val="20"/>
              </w:rPr>
            </w:pPr>
            <w:r>
              <w:rPr>
                <w:color w:val="1D1D1B"/>
                <w:sz w:val="20"/>
              </w:rPr>
              <w:t>4</w:t>
            </w:r>
          </w:p>
        </w:tc>
        <w:tc>
          <w:tcPr>
            <w:tcW w:w="6896" w:type="dxa"/>
            <w:tcBorders>
              <w:top w:val="single" w:sz="4" w:space="0" w:color="1D1D1B"/>
              <w:left w:val="single" w:sz="4" w:space="0" w:color="1D1D1B"/>
              <w:bottom w:val="single" w:sz="4" w:space="0" w:color="1D1D1B"/>
              <w:right w:val="single" w:sz="4" w:space="0" w:color="1D1D1B"/>
            </w:tcBorders>
            <w:shd w:val="clear" w:color="auto" w:fill="EDEDED"/>
          </w:tcPr>
          <w:p w14:paraId="59E42D0F" w14:textId="77777777" w:rsidR="009A029C" w:rsidRDefault="00E71A31">
            <w:pPr>
              <w:pStyle w:val="TableParagraph"/>
              <w:spacing w:line="249" w:lineRule="auto"/>
              <w:ind w:right="360"/>
              <w:rPr>
                <w:sz w:val="20"/>
              </w:rPr>
            </w:pPr>
            <w:r>
              <w:rPr>
                <w:color w:val="1D1D1B"/>
                <w:sz w:val="20"/>
              </w:rPr>
              <w:t>If ERR requires changes to the plan, you must make the changes and return the plan to ERR.</w:t>
            </w:r>
          </w:p>
          <w:p w14:paraId="21A18E8A" w14:textId="77777777" w:rsidR="009A029C" w:rsidRDefault="00E71A31">
            <w:pPr>
              <w:pStyle w:val="TableParagraph"/>
              <w:spacing w:before="121"/>
              <w:rPr>
                <w:sz w:val="20"/>
              </w:rPr>
            </w:pPr>
            <w:r>
              <w:rPr>
                <w:color w:val="1D1D1B"/>
                <w:sz w:val="20"/>
              </w:rPr>
              <w:t>Step 3 repeats after the changed plan is received.</w:t>
            </w:r>
          </w:p>
        </w:tc>
        <w:tc>
          <w:tcPr>
            <w:tcW w:w="1539" w:type="dxa"/>
            <w:tcBorders>
              <w:top w:val="single" w:sz="4" w:space="0" w:color="1D1D1B"/>
              <w:left w:val="single" w:sz="4" w:space="0" w:color="1D1D1B"/>
              <w:bottom w:val="single" w:sz="4" w:space="0" w:color="1D1D1B"/>
              <w:right w:val="single" w:sz="4" w:space="0" w:color="1D1D1B"/>
            </w:tcBorders>
            <w:shd w:val="clear" w:color="auto" w:fill="EDEDED"/>
          </w:tcPr>
          <w:p w14:paraId="4DE601CC" w14:textId="77777777" w:rsidR="009A029C" w:rsidRDefault="00E71A31">
            <w:pPr>
              <w:pStyle w:val="TableParagraph"/>
              <w:ind w:left="93" w:right="93"/>
              <w:jc w:val="center"/>
              <w:rPr>
                <w:b/>
                <w:sz w:val="20"/>
              </w:rPr>
            </w:pPr>
            <w:r>
              <w:rPr>
                <w:b/>
                <w:color w:val="1D1D1B"/>
                <w:sz w:val="20"/>
              </w:rPr>
              <w:t>No</w:t>
            </w:r>
          </w:p>
        </w:tc>
        <w:tc>
          <w:tcPr>
            <w:tcW w:w="1539" w:type="dxa"/>
            <w:tcBorders>
              <w:top w:val="single" w:sz="4" w:space="0" w:color="1D1D1B"/>
              <w:left w:val="single" w:sz="4" w:space="0" w:color="1D1D1B"/>
              <w:bottom w:val="single" w:sz="4" w:space="0" w:color="1D1D1B"/>
              <w:right w:val="nil"/>
            </w:tcBorders>
            <w:shd w:val="clear" w:color="auto" w:fill="EDEDED"/>
          </w:tcPr>
          <w:p w14:paraId="0BDFDBC2" w14:textId="77777777" w:rsidR="009A029C" w:rsidRDefault="00E71A31">
            <w:pPr>
              <w:pStyle w:val="TableParagraph"/>
              <w:ind w:left="592"/>
              <w:rPr>
                <w:b/>
                <w:sz w:val="20"/>
              </w:rPr>
            </w:pPr>
            <w:r>
              <w:rPr>
                <w:b/>
                <w:color w:val="1D1D1B"/>
                <w:sz w:val="20"/>
              </w:rPr>
              <w:t>Yes</w:t>
            </w:r>
          </w:p>
        </w:tc>
      </w:tr>
      <w:tr w:rsidR="009A029C" w14:paraId="1BCBA40C" w14:textId="77777777">
        <w:trPr>
          <w:trHeight w:val="2067"/>
        </w:trPr>
        <w:tc>
          <w:tcPr>
            <w:tcW w:w="493" w:type="dxa"/>
            <w:tcBorders>
              <w:top w:val="single" w:sz="4" w:space="0" w:color="1D1D1B"/>
              <w:left w:val="nil"/>
              <w:bottom w:val="single" w:sz="4" w:space="0" w:color="1D1D1B"/>
              <w:right w:val="single" w:sz="4" w:space="0" w:color="1D1D1B"/>
            </w:tcBorders>
          </w:tcPr>
          <w:p w14:paraId="2B3B8D3A" w14:textId="77777777" w:rsidR="009A029C" w:rsidRDefault="00E71A31">
            <w:pPr>
              <w:pStyle w:val="TableParagraph"/>
              <w:ind w:left="113"/>
              <w:rPr>
                <w:sz w:val="20"/>
              </w:rPr>
            </w:pPr>
            <w:r>
              <w:rPr>
                <w:color w:val="1D1D1B"/>
                <w:sz w:val="20"/>
              </w:rPr>
              <w:t>5</w:t>
            </w:r>
          </w:p>
        </w:tc>
        <w:tc>
          <w:tcPr>
            <w:tcW w:w="6896" w:type="dxa"/>
            <w:tcBorders>
              <w:top w:val="single" w:sz="4" w:space="0" w:color="1D1D1B"/>
              <w:left w:val="single" w:sz="4" w:space="0" w:color="1D1D1B"/>
              <w:bottom w:val="single" w:sz="4" w:space="0" w:color="1D1D1B"/>
              <w:right w:val="single" w:sz="4" w:space="0" w:color="1D1D1B"/>
            </w:tcBorders>
          </w:tcPr>
          <w:p w14:paraId="26A5A33E" w14:textId="77777777" w:rsidR="009A029C" w:rsidRDefault="00E71A31">
            <w:pPr>
              <w:pStyle w:val="TableParagraph"/>
              <w:rPr>
                <w:sz w:val="20"/>
              </w:rPr>
            </w:pPr>
            <w:r>
              <w:rPr>
                <w:color w:val="1D1D1B"/>
                <w:sz w:val="20"/>
              </w:rPr>
              <w:t>Once satisfied that the plan meets statutory requirements, ERR refers the</w:t>
            </w:r>
          </w:p>
          <w:p w14:paraId="3B744BB4" w14:textId="77777777" w:rsidR="009A029C" w:rsidRDefault="00E71A31">
            <w:pPr>
              <w:pStyle w:val="TableParagraph"/>
              <w:spacing w:before="10"/>
              <w:rPr>
                <w:sz w:val="20"/>
              </w:rPr>
            </w:pPr>
            <w:r>
              <w:rPr>
                <w:color w:val="1D1D1B"/>
                <w:sz w:val="20"/>
              </w:rPr>
              <w:t>plan to a referral authority. The referral authority has 30 days to:</w:t>
            </w:r>
          </w:p>
          <w:p w14:paraId="77890B7C" w14:textId="77777777" w:rsidR="009A029C" w:rsidRDefault="00E71A31">
            <w:pPr>
              <w:pStyle w:val="TableParagraph"/>
              <w:numPr>
                <w:ilvl w:val="0"/>
                <w:numId w:val="62"/>
              </w:numPr>
              <w:tabs>
                <w:tab w:val="left" w:pos="335"/>
              </w:tabs>
              <w:spacing w:before="70"/>
              <w:ind w:hanging="226"/>
              <w:rPr>
                <w:sz w:val="20"/>
              </w:rPr>
            </w:pPr>
            <w:r>
              <w:rPr>
                <w:color w:val="1D1D1B"/>
                <w:sz w:val="20"/>
              </w:rPr>
              <w:t>not object to statutory endorsement;</w:t>
            </w:r>
            <w:r>
              <w:rPr>
                <w:color w:val="1D1D1B"/>
                <w:spacing w:val="23"/>
                <w:sz w:val="20"/>
              </w:rPr>
              <w:t xml:space="preserve"> </w:t>
            </w:r>
            <w:r>
              <w:rPr>
                <w:color w:val="1D1D1B"/>
                <w:sz w:val="20"/>
              </w:rPr>
              <w:t>or</w:t>
            </w:r>
          </w:p>
          <w:p w14:paraId="5F8A7EBE" w14:textId="77777777" w:rsidR="009A029C" w:rsidRDefault="00E71A31">
            <w:pPr>
              <w:pStyle w:val="TableParagraph"/>
              <w:numPr>
                <w:ilvl w:val="0"/>
                <w:numId w:val="62"/>
              </w:numPr>
              <w:tabs>
                <w:tab w:val="left" w:pos="335"/>
              </w:tabs>
              <w:spacing w:before="95" w:line="249" w:lineRule="auto"/>
              <w:ind w:right="762" w:hanging="226"/>
              <w:rPr>
                <w:sz w:val="20"/>
              </w:rPr>
            </w:pPr>
            <w:r>
              <w:rPr>
                <w:color w:val="1D1D1B"/>
                <w:sz w:val="20"/>
              </w:rPr>
              <w:t>not object to statutory endorsement if the plan is made subject to conditions;</w:t>
            </w:r>
            <w:r>
              <w:rPr>
                <w:color w:val="1D1D1B"/>
                <w:spacing w:val="4"/>
                <w:sz w:val="20"/>
              </w:rPr>
              <w:t xml:space="preserve"> </w:t>
            </w:r>
            <w:r>
              <w:rPr>
                <w:color w:val="1D1D1B"/>
                <w:sz w:val="20"/>
              </w:rPr>
              <w:t>or</w:t>
            </w:r>
          </w:p>
          <w:p w14:paraId="5F2D3209" w14:textId="77777777" w:rsidR="009A029C" w:rsidRDefault="00E71A31">
            <w:pPr>
              <w:pStyle w:val="TableParagraph"/>
              <w:numPr>
                <w:ilvl w:val="0"/>
                <w:numId w:val="62"/>
              </w:numPr>
              <w:tabs>
                <w:tab w:val="left" w:pos="335"/>
              </w:tabs>
              <w:spacing w:before="86"/>
              <w:ind w:hanging="226"/>
              <w:rPr>
                <w:sz w:val="20"/>
              </w:rPr>
            </w:pPr>
            <w:r>
              <w:rPr>
                <w:color w:val="1D1D1B"/>
                <w:sz w:val="20"/>
              </w:rPr>
              <w:t>object to statutory endorsement on any specified</w:t>
            </w:r>
            <w:r>
              <w:rPr>
                <w:color w:val="1D1D1B"/>
                <w:spacing w:val="29"/>
                <w:sz w:val="20"/>
              </w:rPr>
              <w:t xml:space="preserve"> </w:t>
            </w:r>
            <w:r>
              <w:rPr>
                <w:color w:val="1D1D1B"/>
                <w:sz w:val="20"/>
              </w:rPr>
              <w:t>ground.</w:t>
            </w:r>
          </w:p>
        </w:tc>
        <w:tc>
          <w:tcPr>
            <w:tcW w:w="1539" w:type="dxa"/>
            <w:tcBorders>
              <w:top w:val="single" w:sz="4" w:space="0" w:color="1D1D1B"/>
              <w:left w:val="single" w:sz="4" w:space="0" w:color="1D1D1B"/>
              <w:bottom w:val="single" w:sz="4" w:space="0" w:color="1D1D1B"/>
              <w:right w:val="single" w:sz="4" w:space="0" w:color="1D1D1B"/>
            </w:tcBorders>
          </w:tcPr>
          <w:p w14:paraId="63E57C80" w14:textId="77777777" w:rsidR="009A029C" w:rsidRDefault="00E71A31">
            <w:pPr>
              <w:pStyle w:val="TableParagraph"/>
              <w:ind w:left="93" w:right="93"/>
              <w:jc w:val="center"/>
              <w:rPr>
                <w:b/>
                <w:sz w:val="20"/>
              </w:rPr>
            </w:pPr>
            <w:r>
              <w:rPr>
                <w:b/>
                <w:color w:val="1D1D1B"/>
                <w:sz w:val="20"/>
              </w:rPr>
              <w:t>No</w:t>
            </w:r>
          </w:p>
        </w:tc>
        <w:tc>
          <w:tcPr>
            <w:tcW w:w="1539" w:type="dxa"/>
            <w:tcBorders>
              <w:top w:val="single" w:sz="4" w:space="0" w:color="1D1D1B"/>
              <w:left w:val="single" w:sz="4" w:space="0" w:color="1D1D1B"/>
              <w:bottom w:val="single" w:sz="4" w:space="0" w:color="1D1D1B"/>
              <w:right w:val="nil"/>
            </w:tcBorders>
          </w:tcPr>
          <w:p w14:paraId="75E636A7" w14:textId="77777777" w:rsidR="009A029C" w:rsidRDefault="00E71A31">
            <w:pPr>
              <w:pStyle w:val="TableParagraph"/>
              <w:ind w:left="592"/>
              <w:rPr>
                <w:b/>
                <w:sz w:val="20"/>
              </w:rPr>
            </w:pPr>
            <w:r>
              <w:rPr>
                <w:b/>
                <w:color w:val="1D1D1B"/>
                <w:sz w:val="20"/>
              </w:rPr>
              <w:t>Yes</w:t>
            </w:r>
          </w:p>
        </w:tc>
      </w:tr>
    </w:tbl>
    <w:p w14:paraId="6E61321B" w14:textId="77777777" w:rsidR="009A029C" w:rsidRDefault="00AE751C">
      <w:pPr>
        <w:spacing w:before="64" w:line="249" w:lineRule="auto"/>
        <w:ind w:left="233"/>
        <w:rPr>
          <w:i/>
          <w:sz w:val="20"/>
        </w:rPr>
      </w:pPr>
      <w:r>
        <w:pict w14:anchorId="0210490F">
          <v:group id="_x0000_s1041" alt="" style="position:absolute;left:0;text-align:left;margin-left:36pt;margin-top:30.45pt;width:523.4pt;height:.5pt;z-index:251634688;mso-wrap-distance-left:0;mso-wrap-distance-right:0;mso-position-horizontal-relative:page;mso-position-vertical-relative:text" coordorigin="720,609" coordsize="10468,10">
            <v:line id="_x0000_s1042" alt="" style="position:absolute" from="720,614" to="1213,614" strokecolor="#1d1d1b" strokeweight=".5pt"/>
            <v:line id="_x0000_s1043" alt="" style="position:absolute" from="1213,614" to="8109,614" strokecolor="#1d1d1b" strokeweight=".5pt"/>
            <v:line id="_x0000_s1044" alt="" style="position:absolute" from="8109,614" to="9648,614" strokecolor="#1d1d1b" strokeweight=".5pt"/>
            <v:line id="_x0000_s1045" alt="" style="position:absolute" from="9648,614" to="11187,614" strokecolor="#1d1d1b" strokeweight=".5pt"/>
            <w10:wrap type="topAndBottom" anchorx="page"/>
          </v:group>
        </w:pict>
      </w:r>
      <w:r w:rsidR="00E71A31">
        <w:rPr>
          <w:b/>
          <w:color w:val="1D1D1B"/>
          <w:sz w:val="20"/>
        </w:rPr>
        <w:t xml:space="preserve">Note: </w:t>
      </w:r>
      <w:r w:rsidR="00E71A31">
        <w:rPr>
          <w:i/>
          <w:color w:val="1D1D1B"/>
          <w:sz w:val="20"/>
        </w:rPr>
        <w:t>Should a referral authority fail to respond within 30 days, it is considered to not object to the statutory endorsement of the plan.</w:t>
      </w:r>
    </w:p>
    <w:p w14:paraId="21CC162B" w14:textId="77777777" w:rsidR="009A029C" w:rsidRDefault="00E71A31">
      <w:pPr>
        <w:spacing w:before="35" w:line="249" w:lineRule="auto"/>
        <w:ind w:left="233" w:right="422" w:hanging="1"/>
        <w:rPr>
          <w:i/>
          <w:sz w:val="20"/>
        </w:rPr>
      </w:pPr>
      <w:r>
        <w:rPr>
          <w:b/>
          <w:color w:val="1D1D1B"/>
          <w:sz w:val="20"/>
        </w:rPr>
        <w:t xml:space="preserve">Note: </w:t>
      </w:r>
      <w:r>
        <w:rPr>
          <w:i/>
          <w:color w:val="1D1D1B"/>
          <w:sz w:val="20"/>
        </w:rPr>
        <w:t xml:space="preserve">ERR cannot </w:t>
      </w:r>
      <w:proofErr w:type="gramStart"/>
      <w:r>
        <w:rPr>
          <w:i/>
          <w:color w:val="1D1D1B"/>
          <w:sz w:val="20"/>
        </w:rPr>
        <w:t>make a decision</w:t>
      </w:r>
      <w:proofErr w:type="gramEnd"/>
      <w:r>
        <w:rPr>
          <w:i/>
          <w:color w:val="1D1D1B"/>
          <w:sz w:val="20"/>
        </w:rPr>
        <w:t xml:space="preserve"> regarding statutory endorsement of the plan which is inconsistent with the advice of a referral authority.</w:t>
      </w:r>
    </w:p>
    <w:p w14:paraId="2D7B39E0" w14:textId="77777777" w:rsidR="009A029C" w:rsidRDefault="009A029C">
      <w:pPr>
        <w:pStyle w:val="BodyText"/>
        <w:spacing w:before="9"/>
        <w:ind w:left="0"/>
        <w:rPr>
          <w:i/>
          <w:sz w:val="5"/>
        </w:rPr>
      </w:pPr>
    </w:p>
    <w:tbl>
      <w:tblPr>
        <w:tblW w:w="0" w:type="auto"/>
        <w:tblInd w:w="127" w:type="dxa"/>
        <w:tblBorders>
          <w:top w:val="single" w:sz="4" w:space="0" w:color="1D1D1B"/>
          <w:left w:val="single" w:sz="4" w:space="0" w:color="1D1D1B"/>
          <w:bottom w:val="single" w:sz="4" w:space="0" w:color="1D1D1B"/>
          <w:right w:val="single" w:sz="4" w:space="0" w:color="1D1D1B"/>
          <w:insideH w:val="single" w:sz="4" w:space="0" w:color="1D1D1B"/>
          <w:insideV w:val="single" w:sz="4" w:space="0" w:color="1D1D1B"/>
        </w:tblBorders>
        <w:tblLayout w:type="fixed"/>
        <w:tblCellMar>
          <w:left w:w="0" w:type="dxa"/>
          <w:right w:w="0" w:type="dxa"/>
        </w:tblCellMar>
        <w:tblLook w:val="01E0" w:firstRow="1" w:lastRow="1" w:firstColumn="1" w:lastColumn="1" w:noHBand="0" w:noVBand="0"/>
      </w:tblPr>
      <w:tblGrid>
        <w:gridCol w:w="493"/>
        <w:gridCol w:w="6896"/>
        <w:gridCol w:w="1539"/>
        <w:gridCol w:w="1539"/>
      </w:tblGrid>
      <w:tr w:rsidR="009A029C" w14:paraId="01D5AC9A" w14:textId="77777777">
        <w:trPr>
          <w:trHeight w:val="608"/>
        </w:trPr>
        <w:tc>
          <w:tcPr>
            <w:tcW w:w="493" w:type="dxa"/>
            <w:tcBorders>
              <w:left w:val="nil"/>
            </w:tcBorders>
          </w:tcPr>
          <w:p w14:paraId="6B682070" w14:textId="77777777" w:rsidR="009A029C" w:rsidRDefault="00E71A31">
            <w:pPr>
              <w:pStyle w:val="TableParagraph"/>
              <w:ind w:left="113"/>
              <w:rPr>
                <w:sz w:val="20"/>
              </w:rPr>
            </w:pPr>
            <w:r>
              <w:rPr>
                <w:color w:val="1D1D1B"/>
                <w:sz w:val="20"/>
              </w:rPr>
              <w:t>6</w:t>
            </w:r>
          </w:p>
        </w:tc>
        <w:tc>
          <w:tcPr>
            <w:tcW w:w="6896" w:type="dxa"/>
          </w:tcPr>
          <w:p w14:paraId="14B14F44" w14:textId="77777777" w:rsidR="009A029C" w:rsidRDefault="00E71A31">
            <w:pPr>
              <w:pStyle w:val="TableParagraph"/>
              <w:spacing w:line="249" w:lineRule="auto"/>
              <w:rPr>
                <w:sz w:val="20"/>
              </w:rPr>
            </w:pPr>
            <w:r>
              <w:rPr>
                <w:color w:val="1D1D1B"/>
                <w:sz w:val="20"/>
              </w:rPr>
              <w:t xml:space="preserve">ERR decides within 28 days of receiving a referral authority response whether to give the plan statutory </w:t>
            </w:r>
            <w:proofErr w:type="gramStart"/>
            <w:r>
              <w:rPr>
                <w:color w:val="1D1D1B"/>
                <w:sz w:val="20"/>
              </w:rPr>
              <w:t>endorsement, or</w:t>
            </w:r>
            <w:proofErr w:type="gramEnd"/>
            <w:r>
              <w:rPr>
                <w:color w:val="1D1D1B"/>
                <w:sz w:val="20"/>
              </w:rPr>
              <w:t xml:space="preserve"> refuse the plan.</w:t>
            </w:r>
          </w:p>
        </w:tc>
        <w:tc>
          <w:tcPr>
            <w:tcW w:w="1539" w:type="dxa"/>
          </w:tcPr>
          <w:p w14:paraId="713AB0CD" w14:textId="77777777" w:rsidR="009A029C" w:rsidRDefault="00E71A31">
            <w:pPr>
              <w:pStyle w:val="TableParagraph"/>
              <w:ind w:left="93" w:right="93"/>
              <w:jc w:val="center"/>
              <w:rPr>
                <w:b/>
                <w:sz w:val="20"/>
              </w:rPr>
            </w:pPr>
            <w:r>
              <w:rPr>
                <w:b/>
                <w:color w:val="1D1D1B"/>
                <w:sz w:val="20"/>
              </w:rPr>
              <w:t>No</w:t>
            </w:r>
          </w:p>
        </w:tc>
        <w:tc>
          <w:tcPr>
            <w:tcW w:w="1539" w:type="dxa"/>
            <w:tcBorders>
              <w:right w:val="nil"/>
            </w:tcBorders>
          </w:tcPr>
          <w:p w14:paraId="739DA527" w14:textId="77777777" w:rsidR="009A029C" w:rsidRDefault="00E71A31">
            <w:pPr>
              <w:pStyle w:val="TableParagraph"/>
              <w:ind w:left="592"/>
              <w:rPr>
                <w:b/>
                <w:sz w:val="20"/>
              </w:rPr>
            </w:pPr>
            <w:r>
              <w:rPr>
                <w:b/>
                <w:color w:val="1D1D1B"/>
                <w:sz w:val="20"/>
              </w:rPr>
              <w:t>Yes</w:t>
            </w:r>
          </w:p>
        </w:tc>
      </w:tr>
      <w:tr w:rsidR="009A029C" w14:paraId="27AF0793" w14:textId="77777777">
        <w:trPr>
          <w:trHeight w:val="1581"/>
        </w:trPr>
        <w:tc>
          <w:tcPr>
            <w:tcW w:w="493" w:type="dxa"/>
            <w:tcBorders>
              <w:left w:val="nil"/>
            </w:tcBorders>
            <w:shd w:val="clear" w:color="auto" w:fill="EDEDED"/>
          </w:tcPr>
          <w:p w14:paraId="7D4B44EB" w14:textId="77777777" w:rsidR="009A029C" w:rsidRDefault="00E71A31">
            <w:pPr>
              <w:pStyle w:val="TableParagraph"/>
              <w:ind w:left="113"/>
              <w:rPr>
                <w:sz w:val="20"/>
              </w:rPr>
            </w:pPr>
            <w:r>
              <w:rPr>
                <w:color w:val="1D1D1B"/>
                <w:sz w:val="20"/>
              </w:rPr>
              <w:t>7</w:t>
            </w:r>
          </w:p>
        </w:tc>
        <w:tc>
          <w:tcPr>
            <w:tcW w:w="6896" w:type="dxa"/>
            <w:shd w:val="clear" w:color="auto" w:fill="EDEDED"/>
          </w:tcPr>
          <w:p w14:paraId="4B9FD552" w14:textId="77777777" w:rsidR="009A029C" w:rsidRDefault="00E71A31">
            <w:pPr>
              <w:pStyle w:val="TableParagraph"/>
              <w:spacing w:line="249" w:lineRule="auto"/>
              <w:ind w:right="216"/>
              <w:rPr>
                <w:sz w:val="20"/>
              </w:rPr>
            </w:pPr>
            <w:r>
              <w:rPr>
                <w:color w:val="1D1D1B"/>
                <w:sz w:val="20"/>
              </w:rPr>
              <w:t>Once the plan has statutory endorsement, you apply to the relevant council for a planning permit. The Victoria Planning Provisions require an application for a planning permit to be accompanied by a copy of a plan that has received statutory endorsement under Part 6B of the MRSDA (Department Head endorsement of work plan or variation to approved work plan).</w:t>
            </w:r>
          </w:p>
        </w:tc>
        <w:tc>
          <w:tcPr>
            <w:tcW w:w="1539" w:type="dxa"/>
            <w:shd w:val="clear" w:color="auto" w:fill="EDEDED"/>
          </w:tcPr>
          <w:p w14:paraId="4DC79590" w14:textId="77777777" w:rsidR="009A029C" w:rsidRDefault="00E71A31">
            <w:pPr>
              <w:pStyle w:val="TableParagraph"/>
              <w:ind w:left="93" w:right="93"/>
              <w:jc w:val="center"/>
              <w:rPr>
                <w:b/>
                <w:sz w:val="20"/>
              </w:rPr>
            </w:pPr>
            <w:r>
              <w:rPr>
                <w:b/>
                <w:color w:val="1D1D1B"/>
                <w:sz w:val="20"/>
              </w:rPr>
              <w:t>No</w:t>
            </w:r>
          </w:p>
        </w:tc>
        <w:tc>
          <w:tcPr>
            <w:tcW w:w="1539" w:type="dxa"/>
            <w:tcBorders>
              <w:right w:val="nil"/>
            </w:tcBorders>
            <w:shd w:val="clear" w:color="auto" w:fill="EDEDED"/>
          </w:tcPr>
          <w:p w14:paraId="7CC188EE" w14:textId="77777777" w:rsidR="009A029C" w:rsidRDefault="00E71A31">
            <w:pPr>
              <w:pStyle w:val="TableParagraph"/>
              <w:ind w:left="592"/>
              <w:rPr>
                <w:b/>
                <w:sz w:val="20"/>
              </w:rPr>
            </w:pPr>
            <w:r>
              <w:rPr>
                <w:b/>
                <w:color w:val="1D1D1B"/>
                <w:sz w:val="20"/>
              </w:rPr>
              <w:t>Yes</w:t>
            </w:r>
          </w:p>
        </w:tc>
      </w:tr>
      <w:tr w:rsidR="009A029C" w14:paraId="4AEBCD8C" w14:textId="77777777">
        <w:trPr>
          <w:trHeight w:val="1581"/>
        </w:trPr>
        <w:tc>
          <w:tcPr>
            <w:tcW w:w="493" w:type="dxa"/>
            <w:tcBorders>
              <w:left w:val="nil"/>
            </w:tcBorders>
          </w:tcPr>
          <w:p w14:paraId="00C268A6" w14:textId="77777777" w:rsidR="009A029C" w:rsidRDefault="00E71A31">
            <w:pPr>
              <w:pStyle w:val="TableParagraph"/>
              <w:ind w:left="113"/>
              <w:rPr>
                <w:sz w:val="20"/>
              </w:rPr>
            </w:pPr>
            <w:r>
              <w:rPr>
                <w:color w:val="1D1D1B"/>
                <w:sz w:val="20"/>
              </w:rPr>
              <w:t>8</w:t>
            </w:r>
          </w:p>
        </w:tc>
        <w:tc>
          <w:tcPr>
            <w:tcW w:w="6896" w:type="dxa"/>
          </w:tcPr>
          <w:p w14:paraId="3D355E67" w14:textId="77777777" w:rsidR="009A029C" w:rsidRDefault="00E71A31">
            <w:pPr>
              <w:pStyle w:val="TableParagraph"/>
              <w:rPr>
                <w:sz w:val="20"/>
              </w:rPr>
            </w:pPr>
            <w:r>
              <w:rPr>
                <w:color w:val="1D1D1B"/>
                <w:sz w:val="20"/>
              </w:rPr>
              <w:t>You advise ERR that planning requirements are satisfied. ERR then has</w:t>
            </w:r>
          </w:p>
          <w:p w14:paraId="437374CE" w14:textId="77777777" w:rsidR="009A029C" w:rsidRDefault="00E71A31">
            <w:pPr>
              <w:pStyle w:val="TableParagraph"/>
              <w:spacing w:before="10"/>
              <w:rPr>
                <w:sz w:val="20"/>
              </w:rPr>
            </w:pPr>
            <w:r>
              <w:rPr>
                <w:color w:val="1D1D1B"/>
                <w:sz w:val="20"/>
              </w:rPr>
              <w:t>28 days to:</w:t>
            </w:r>
          </w:p>
          <w:p w14:paraId="3F54CA8B" w14:textId="77777777" w:rsidR="009A029C" w:rsidRDefault="00E71A31">
            <w:pPr>
              <w:pStyle w:val="TableParagraph"/>
              <w:numPr>
                <w:ilvl w:val="0"/>
                <w:numId w:val="61"/>
              </w:numPr>
              <w:tabs>
                <w:tab w:val="left" w:pos="336"/>
              </w:tabs>
              <w:spacing w:before="70"/>
              <w:rPr>
                <w:sz w:val="20"/>
              </w:rPr>
            </w:pPr>
            <w:r>
              <w:rPr>
                <w:color w:val="1D1D1B"/>
                <w:sz w:val="20"/>
              </w:rPr>
              <w:t>approve the work plan with or without conditions;</w:t>
            </w:r>
            <w:r>
              <w:rPr>
                <w:color w:val="1D1D1B"/>
                <w:spacing w:val="35"/>
                <w:sz w:val="20"/>
              </w:rPr>
              <w:t xml:space="preserve"> </w:t>
            </w:r>
            <w:r>
              <w:rPr>
                <w:color w:val="1D1D1B"/>
                <w:sz w:val="20"/>
              </w:rPr>
              <w:t>or</w:t>
            </w:r>
          </w:p>
          <w:p w14:paraId="32EB09D1" w14:textId="77777777" w:rsidR="009A029C" w:rsidRDefault="00E71A31">
            <w:pPr>
              <w:pStyle w:val="TableParagraph"/>
              <w:numPr>
                <w:ilvl w:val="0"/>
                <w:numId w:val="61"/>
              </w:numPr>
              <w:tabs>
                <w:tab w:val="left" w:pos="336"/>
              </w:tabs>
              <w:spacing w:before="95"/>
              <w:rPr>
                <w:sz w:val="20"/>
              </w:rPr>
            </w:pPr>
            <w:r>
              <w:rPr>
                <w:color w:val="1D1D1B"/>
                <w:sz w:val="20"/>
              </w:rPr>
              <w:t>require changes;</w:t>
            </w:r>
            <w:r>
              <w:rPr>
                <w:color w:val="1D1D1B"/>
                <w:spacing w:val="9"/>
                <w:sz w:val="20"/>
              </w:rPr>
              <w:t xml:space="preserve"> </w:t>
            </w:r>
            <w:r>
              <w:rPr>
                <w:color w:val="1D1D1B"/>
                <w:sz w:val="20"/>
              </w:rPr>
              <w:t>or</w:t>
            </w:r>
          </w:p>
          <w:p w14:paraId="7DE47029" w14:textId="77777777" w:rsidR="009A029C" w:rsidRDefault="00E71A31">
            <w:pPr>
              <w:pStyle w:val="TableParagraph"/>
              <w:numPr>
                <w:ilvl w:val="0"/>
                <w:numId w:val="61"/>
              </w:numPr>
              <w:tabs>
                <w:tab w:val="left" w:pos="336"/>
              </w:tabs>
              <w:spacing w:before="95"/>
              <w:rPr>
                <w:sz w:val="20"/>
              </w:rPr>
            </w:pPr>
            <w:r>
              <w:rPr>
                <w:color w:val="1D1D1B"/>
                <w:sz w:val="20"/>
              </w:rPr>
              <w:t>refuse the</w:t>
            </w:r>
            <w:r>
              <w:rPr>
                <w:color w:val="1D1D1B"/>
                <w:spacing w:val="9"/>
                <w:sz w:val="20"/>
              </w:rPr>
              <w:t xml:space="preserve"> </w:t>
            </w:r>
            <w:r>
              <w:rPr>
                <w:color w:val="1D1D1B"/>
                <w:sz w:val="20"/>
              </w:rPr>
              <w:t>plan.</w:t>
            </w:r>
          </w:p>
        </w:tc>
        <w:tc>
          <w:tcPr>
            <w:tcW w:w="1539" w:type="dxa"/>
          </w:tcPr>
          <w:p w14:paraId="3FAFE1E9" w14:textId="77777777" w:rsidR="009A029C" w:rsidRDefault="00E71A31">
            <w:pPr>
              <w:pStyle w:val="TableParagraph"/>
              <w:ind w:left="93" w:right="92"/>
              <w:jc w:val="center"/>
              <w:rPr>
                <w:b/>
                <w:sz w:val="20"/>
              </w:rPr>
            </w:pPr>
            <w:r>
              <w:rPr>
                <w:b/>
                <w:color w:val="1D1D1B"/>
                <w:sz w:val="20"/>
              </w:rPr>
              <w:t>Yes</w:t>
            </w:r>
          </w:p>
        </w:tc>
        <w:tc>
          <w:tcPr>
            <w:tcW w:w="1539" w:type="dxa"/>
            <w:tcBorders>
              <w:right w:val="nil"/>
            </w:tcBorders>
          </w:tcPr>
          <w:p w14:paraId="597A7BCA" w14:textId="77777777" w:rsidR="009A029C" w:rsidRDefault="00E71A31">
            <w:pPr>
              <w:pStyle w:val="TableParagraph"/>
              <w:ind w:left="592"/>
              <w:rPr>
                <w:b/>
                <w:sz w:val="20"/>
              </w:rPr>
            </w:pPr>
            <w:r>
              <w:rPr>
                <w:b/>
                <w:color w:val="1D1D1B"/>
                <w:sz w:val="20"/>
              </w:rPr>
              <w:t>Yes</w:t>
            </w:r>
          </w:p>
        </w:tc>
      </w:tr>
    </w:tbl>
    <w:p w14:paraId="5339538B" w14:textId="77777777" w:rsidR="009A029C" w:rsidRDefault="009A029C">
      <w:pPr>
        <w:rPr>
          <w:sz w:val="20"/>
        </w:rPr>
        <w:sectPr w:rsidR="009A029C">
          <w:pgSz w:w="11910" w:h="16840"/>
          <w:pgMar w:top="560" w:right="560" w:bottom="900" w:left="600" w:header="0" w:footer="621" w:gutter="0"/>
          <w:cols w:space="720"/>
        </w:sectPr>
      </w:pPr>
    </w:p>
    <w:p w14:paraId="5946D39C" w14:textId="77777777" w:rsidR="009A029C" w:rsidRDefault="00E71A31">
      <w:pPr>
        <w:pStyle w:val="Heading2"/>
        <w:numPr>
          <w:ilvl w:val="1"/>
          <w:numId w:val="79"/>
        </w:numPr>
        <w:tabs>
          <w:tab w:val="left" w:pos="663"/>
        </w:tabs>
        <w:spacing w:before="71"/>
        <w:ind w:left="662" w:hanging="542"/>
        <w:rPr>
          <w:color w:val="1D1D1B"/>
        </w:rPr>
      </w:pPr>
      <w:bookmarkStart w:id="35" w:name="_bookmark21"/>
      <w:bookmarkEnd w:id="35"/>
      <w:r>
        <w:rPr>
          <w:color w:val="1D1D1B"/>
        </w:rPr>
        <w:lastRenderedPageBreak/>
        <w:t>Post-approval</w:t>
      </w:r>
      <w:r>
        <w:rPr>
          <w:color w:val="1D1D1B"/>
          <w:spacing w:val="7"/>
        </w:rPr>
        <w:t xml:space="preserve"> </w:t>
      </w:r>
      <w:r>
        <w:rPr>
          <w:color w:val="1D1D1B"/>
        </w:rPr>
        <w:t>steps</w:t>
      </w:r>
    </w:p>
    <w:p w14:paraId="0D30F8E4" w14:textId="77777777" w:rsidR="009A029C" w:rsidRDefault="00E71A31">
      <w:pPr>
        <w:pStyle w:val="BodyText"/>
        <w:spacing w:before="154"/>
        <w:ind w:left="120"/>
      </w:pPr>
      <w:r>
        <w:rPr>
          <w:color w:val="1D1D1B"/>
        </w:rPr>
        <w:t>If your work plan (or work plan variation) is approved, you will receive:</w:t>
      </w:r>
    </w:p>
    <w:p w14:paraId="2AC907EA" w14:textId="77777777" w:rsidR="009A029C" w:rsidRDefault="00E71A31">
      <w:pPr>
        <w:pStyle w:val="ListParagraph"/>
        <w:numPr>
          <w:ilvl w:val="0"/>
          <w:numId w:val="60"/>
        </w:numPr>
        <w:tabs>
          <w:tab w:val="left" w:pos="347"/>
        </w:tabs>
        <w:spacing w:before="180"/>
        <w:ind w:hanging="226"/>
        <w:rPr>
          <w:sz w:val="20"/>
        </w:rPr>
      </w:pPr>
      <w:r>
        <w:rPr>
          <w:color w:val="1D1D1B"/>
          <w:sz w:val="20"/>
        </w:rPr>
        <w:t>a</w:t>
      </w:r>
      <w:r>
        <w:rPr>
          <w:color w:val="1D1D1B"/>
          <w:spacing w:val="4"/>
          <w:sz w:val="20"/>
        </w:rPr>
        <w:t xml:space="preserve"> </w:t>
      </w:r>
      <w:r>
        <w:rPr>
          <w:color w:val="1D1D1B"/>
          <w:sz w:val="20"/>
        </w:rPr>
        <w:t>letter</w:t>
      </w:r>
      <w:r>
        <w:rPr>
          <w:color w:val="1D1D1B"/>
          <w:spacing w:val="4"/>
          <w:sz w:val="20"/>
        </w:rPr>
        <w:t xml:space="preserve"> </w:t>
      </w:r>
      <w:r>
        <w:rPr>
          <w:color w:val="1D1D1B"/>
          <w:sz w:val="20"/>
        </w:rPr>
        <w:t>–</w:t>
      </w:r>
      <w:r>
        <w:rPr>
          <w:color w:val="1D1D1B"/>
          <w:spacing w:val="4"/>
          <w:sz w:val="20"/>
        </w:rPr>
        <w:t xml:space="preserve"> </w:t>
      </w:r>
      <w:r>
        <w:rPr>
          <w:color w:val="1D1D1B"/>
          <w:sz w:val="20"/>
        </w:rPr>
        <w:t>DJPR</w:t>
      </w:r>
      <w:r>
        <w:rPr>
          <w:color w:val="1D1D1B"/>
          <w:spacing w:val="5"/>
          <w:sz w:val="20"/>
        </w:rPr>
        <w:t xml:space="preserve"> </w:t>
      </w:r>
      <w:r>
        <w:rPr>
          <w:color w:val="1D1D1B"/>
          <w:sz w:val="20"/>
        </w:rPr>
        <w:t>letter</w:t>
      </w:r>
      <w:r>
        <w:rPr>
          <w:color w:val="1D1D1B"/>
          <w:spacing w:val="4"/>
          <w:sz w:val="20"/>
        </w:rPr>
        <w:t xml:space="preserve"> </w:t>
      </w:r>
      <w:r>
        <w:rPr>
          <w:color w:val="1D1D1B"/>
          <w:sz w:val="20"/>
        </w:rPr>
        <w:t>from</w:t>
      </w:r>
      <w:r>
        <w:rPr>
          <w:color w:val="1D1D1B"/>
          <w:spacing w:val="4"/>
          <w:sz w:val="20"/>
        </w:rPr>
        <w:t xml:space="preserve"> </w:t>
      </w:r>
      <w:r>
        <w:rPr>
          <w:color w:val="1D1D1B"/>
          <w:sz w:val="20"/>
        </w:rPr>
        <w:t>ERR</w:t>
      </w:r>
      <w:r>
        <w:rPr>
          <w:color w:val="1D1D1B"/>
          <w:spacing w:val="5"/>
          <w:sz w:val="20"/>
        </w:rPr>
        <w:t xml:space="preserve"> </w:t>
      </w:r>
      <w:r>
        <w:rPr>
          <w:color w:val="1D1D1B"/>
          <w:sz w:val="20"/>
        </w:rPr>
        <w:t>with</w:t>
      </w:r>
      <w:r>
        <w:rPr>
          <w:color w:val="1D1D1B"/>
          <w:spacing w:val="4"/>
          <w:sz w:val="20"/>
        </w:rPr>
        <w:t xml:space="preserve"> </w:t>
      </w:r>
      <w:r>
        <w:rPr>
          <w:color w:val="1D1D1B"/>
          <w:sz w:val="20"/>
        </w:rPr>
        <w:t>advice</w:t>
      </w:r>
      <w:r>
        <w:rPr>
          <w:color w:val="1D1D1B"/>
          <w:spacing w:val="4"/>
          <w:sz w:val="20"/>
        </w:rPr>
        <w:t xml:space="preserve"> </w:t>
      </w:r>
      <w:r>
        <w:rPr>
          <w:color w:val="1D1D1B"/>
          <w:sz w:val="20"/>
        </w:rPr>
        <w:t>of</w:t>
      </w:r>
      <w:r>
        <w:rPr>
          <w:color w:val="1D1D1B"/>
          <w:spacing w:val="4"/>
          <w:sz w:val="20"/>
        </w:rPr>
        <w:t xml:space="preserve"> </w:t>
      </w:r>
      <w:r>
        <w:rPr>
          <w:color w:val="1D1D1B"/>
          <w:sz w:val="20"/>
        </w:rPr>
        <w:t>the</w:t>
      </w:r>
      <w:r>
        <w:rPr>
          <w:color w:val="1D1D1B"/>
          <w:spacing w:val="5"/>
          <w:sz w:val="20"/>
        </w:rPr>
        <w:t xml:space="preserve"> </w:t>
      </w:r>
      <w:r>
        <w:rPr>
          <w:color w:val="1D1D1B"/>
          <w:sz w:val="20"/>
        </w:rPr>
        <w:t>approval</w:t>
      </w:r>
      <w:r>
        <w:rPr>
          <w:color w:val="1D1D1B"/>
          <w:spacing w:val="4"/>
          <w:sz w:val="20"/>
        </w:rPr>
        <w:t xml:space="preserve"> </w:t>
      </w:r>
      <w:r>
        <w:rPr>
          <w:color w:val="1D1D1B"/>
          <w:sz w:val="20"/>
        </w:rPr>
        <w:t>and</w:t>
      </w:r>
      <w:r>
        <w:rPr>
          <w:color w:val="1D1D1B"/>
          <w:spacing w:val="4"/>
          <w:sz w:val="20"/>
        </w:rPr>
        <w:t xml:space="preserve"> </w:t>
      </w:r>
      <w:r>
        <w:rPr>
          <w:color w:val="1D1D1B"/>
          <w:sz w:val="20"/>
        </w:rPr>
        <w:t>next</w:t>
      </w:r>
      <w:r>
        <w:rPr>
          <w:color w:val="1D1D1B"/>
          <w:spacing w:val="5"/>
          <w:sz w:val="20"/>
        </w:rPr>
        <w:t xml:space="preserve"> </w:t>
      </w:r>
      <w:r>
        <w:rPr>
          <w:color w:val="1D1D1B"/>
          <w:sz w:val="20"/>
        </w:rPr>
        <w:t>steps,</w:t>
      </w:r>
      <w:r>
        <w:rPr>
          <w:color w:val="1D1D1B"/>
          <w:spacing w:val="4"/>
          <w:sz w:val="20"/>
        </w:rPr>
        <w:t xml:space="preserve"> </w:t>
      </w:r>
      <w:r>
        <w:rPr>
          <w:color w:val="1D1D1B"/>
          <w:sz w:val="20"/>
        </w:rPr>
        <w:t>including:</w:t>
      </w:r>
    </w:p>
    <w:p w14:paraId="7D41619D" w14:textId="77777777" w:rsidR="009A029C" w:rsidRDefault="00E71A31">
      <w:pPr>
        <w:pStyle w:val="ListParagraph"/>
        <w:numPr>
          <w:ilvl w:val="1"/>
          <w:numId w:val="60"/>
        </w:numPr>
        <w:tabs>
          <w:tab w:val="left" w:pos="574"/>
        </w:tabs>
        <w:spacing w:before="96"/>
        <w:rPr>
          <w:sz w:val="20"/>
        </w:rPr>
      </w:pPr>
      <w:r>
        <w:rPr>
          <w:color w:val="1D1D1B"/>
          <w:sz w:val="20"/>
        </w:rPr>
        <w:t>information about the rehabilitation bond assessment</w:t>
      </w:r>
      <w:r>
        <w:rPr>
          <w:color w:val="1D1D1B"/>
          <w:spacing w:val="27"/>
          <w:sz w:val="20"/>
        </w:rPr>
        <w:t xml:space="preserve"> </w:t>
      </w:r>
      <w:r>
        <w:rPr>
          <w:color w:val="1D1D1B"/>
          <w:sz w:val="20"/>
        </w:rPr>
        <w:t>process</w:t>
      </w:r>
    </w:p>
    <w:p w14:paraId="504ABA6C" w14:textId="77777777" w:rsidR="009A029C" w:rsidRDefault="00E71A31">
      <w:pPr>
        <w:pStyle w:val="ListParagraph"/>
        <w:numPr>
          <w:ilvl w:val="1"/>
          <w:numId w:val="60"/>
        </w:numPr>
        <w:tabs>
          <w:tab w:val="left" w:pos="574"/>
        </w:tabs>
        <w:rPr>
          <w:sz w:val="20"/>
        </w:rPr>
      </w:pPr>
      <w:r>
        <w:rPr>
          <w:color w:val="1D1D1B"/>
          <w:sz w:val="20"/>
        </w:rPr>
        <w:t>an application for licence (for work</w:t>
      </w:r>
      <w:r>
        <w:rPr>
          <w:color w:val="1D1D1B"/>
          <w:spacing w:val="28"/>
          <w:sz w:val="20"/>
        </w:rPr>
        <w:t xml:space="preserve"> </w:t>
      </w:r>
      <w:r>
        <w:rPr>
          <w:color w:val="1D1D1B"/>
          <w:sz w:val="20"/>
        </w:rPr>
        <w:t>plans)</w:t>
      </w:r>
    </w:p>
    <w:p w14:paraId="5DDE9AC6" w14:textId="77777777" w:rsidR="009A029C" w:rsidRDefault="00E71A31">
      <w:pPr>
        <w:pStyle w:val="ListParagraph"/>
        <w:numPr>
          <w:ilvl w:val="0"/>
          <w:numId w:val="60"/>
        </w:numPr>
        <w:tabs>
          <w:tab w:val="left" w:pos="347"/>
        </w:tabs>
        <w:ind w:hanging="226"/>
        <w:rPr>
          <w:sz w:val="20"/>
        </w:rPr>
      </w:pPr>
      <w:r>
        <w:rPr>
          <w:color w:val="1D1D1B"/>
          <w:sz w:val="20"/>
        </w:rPr>
        <w:t>a</w:t>
      </w:r>
      <w:r>
        <w:rPr>
          <w:color w:val="1D1D1B"/>
          <w:spacing w:val="3"/>
          <w:sz w:val="20"/>
        </w:rPr>
        <w:t xml:space="preserve"> </w:t>
      </w:r>
      <w:r>
        <w:rPr>
          <w:color w:val="1D1D1B"/>
          <w:sz w:val="20"/>
        </w:rPr>
        <w:t>statement</w:t>
      </w:r>
      <w:r>
        <w:rPr>
          <w:color w:val="1D1D1B"/>
          <w:spacing w:val="4"/>
          <w:sz w:val="20"/>
        </w:rPr>
        <w:t xml:space="preserve"> </w:t>
      </w:r>
      <w:r>
        <w:rPr>
          <w:color w:val="1D1D1B"/>
          <w:sz w:val="20"/>
        </w:rPr>
        <w:t>of</w:t>
      </w:r>
      <w:r>
        <w:rPr>
          <w:color w:val="1D1D1B"/>
          <w:spacing w:val="4"/>
          <w:sz w:val="20"/>
        </w:rPr>
        <w:t xml:space="preserve"> </w:t>
      </w:r>
      <w:r>
        <w:rPr>
          <w:color w:val="1D1D1B"/>
          <w:sz w:val="20"/>
        </w:rPr>
        <w:t>reasons</w:t>
      </w:r>
      <w:r>
        <w:rPr>
          <w:color w:val="1D1D1B"/>
          <w:spacing w:val="4"/>
          <w:sz w:val="20"/>
        </w:rPr>
        <w:t xml:space="preserve"> </w:t>
      </w:r>
      <w:r>
        <w:rPr>
          <w:color w:val="1D1D1B"/>
          <w:sz w:val="20"/>
        </w:rPr>
        <w:t>–</w:t>
      </w:r>
      <w:r>
        <w:rPr>
          <w:color w:val="1D1D1B"/>
          <w:spacing w:val="4"/>
          <w:sz w:val="20"/>
        </w:rPr>
        <w:t xml:space="preserve"> </w:t>
      </w:r>
      <w:r>
        <w:rPr>
          <w:color w:val="1D1D1B"/>
          <w:sz w:val="20"/>
        </w:rPr>
        <w:t>attachment</w:t>
      </w:r>
      <w:r>
        <w:rPr>
          <w:color w:val="1D1D1B"/>
          <w:spacing w:val="4"/>
          <w:sz w:val="20"/>
        </w:rPr>
        <w:t xml:space="preserve"> </w:t>
      </w:r>
      <w:r>
        <w:rPr>
          <w:color w:val="1D1D1B"/>
          <w:sz w:val="20"/>
        </w:rPr>
        <w:t>to</w:t>
      </w:r>
      <w:r>
        <w:rPr>
          <w:color w:val="1D1D1B"/>
          <w:spacing w:val="4"/>
          <w:sz w:val="20"/>
        </w:rPr>
        <w:t xml:space="preserve"> </w:t>
      </w:r>
      <w:r>
        <w:rPr>
          <w:color w:val="1D1D1B"/>
          <w:sz w:val="20"/>
        </w:rPr>
        <w:t>the</w:t>
      </w:r>
      <w:r>
        <w:rPr>
          <w:color w:val="1D1D1B"/>
          <w:spacing w:val="4"/>
          <w:sz w:val="20"/>
        </w:rPr>
        <w:t xml:space="preserve"> </w:t>
      </w:r>
      <w:r>
        <w:rPr>
          <w:color w:val="1D1D1B"/>
          <w:sz w:val="20"/>
        </w:rPr>
        <w:t>letter</w:t>
      </w:r>
      <w:r>
        <w:rPr>
          <w:color w:val="1D1D1B"/>
          <w:spacing w:val="4"/>
          <w:sz w:val="20"/>
        </w:rPr>
        <w:t xml:space="preserve"> </w:t>
      </w:r>
      <w:r>
        <w:rPr>
          <w:color w:val="1D1D1B"/>
          <w:sz w:val="20"/>
        </w:rPr>
        <w:t>which</w:t>
      </w:r>
      <w:r>
        <w:rPr>
          <w:color w:val="1D1D1B"/>
          <w:spacing w:val="4"/>
          <w:sz w:val="20"/>
        </w:rPr>
        <w:t xml:space="preserve"> </w:t>
      </w:r>
      <w:r>
        <w:rPr>
          <w:color w:val="1D1D1B"/>
          <w:sz w:val="20"/>
        </w:rPr>
        <w:t>provides</w:t>
      </w:r>
      <w:r>
        <w:rPr>
          <w:color w:val="1D1D1B"/>
          <w:spacing w:val="4"/>
          <w:sz w:val="20"/>
        </w:rPr>
        <w:t xml:space="preserve"> </w:t>
      </w:r>
      <w:r>
        <w:rPr>
          <w:color w:val="1D1D1B"/>
          <w:sz w:val="20"/>
        </w:rPr>
        <w:t>details</w:t>
      </w:r>
      <w:r>
        <w:rPr>
          <w:color w:val="1D1D1B"/>
          <w:spacing w:val="3"/>
          <w:sz w:val="20"/>
        </w:rPr>
        <w:t xml:space="preserve"> </w:t>
      </w:r>
      <w:r>
        <w:rPr>
          <w:color w:val="1D1D1B"/>
          <w:sz w:val="20"/>
        </w:rPr>
        <w:t>on</w:t>
      </w:r>
      <w:r>
        <w:rPr>
          <w:color w:val="1D1D1B"/>
          <w:spacing w:val="4"/>
          <w:sz w:val="20"/>
        </w:rPr>
        <w:t xml:space="preserve"> </w:t>
      </w:r>
      <w:r>
        <w:rPr>
          <w:color w:val="1D1D1B"/>
          <w:sz w:val="20"/>
        </w:rPr>
        <w:t>the</w:t>
      </w:r>
      <w:r>
        <w:rPr>
          <w:color w:val="1D1D1B"/>
          <w:spacing w:val="4"/>
          <w:sz w:val="20"/>
        </w:rPr>
        <w:t xml:space="preserve"> </w:t>
      </w:r>
      <w:r>
        <w:rPr>
          <w:color w:val="1D1D1B"/>
          <w:sz w:val="20"/>
        </w:rPr>
        <w:t>reasons</w:t>
      </w:r>
      <w:r>
        <w:rPr>
          <w:color w:val="1D1D1B"/>
          <w:spacing w:val="4"/>
          <w:sz w:val="20"/>
        </w:rPr>
        <w:t xml:space="preserve"> </w:t>
      </w:r>
      <w:r>
        <w:rPr>
          <w:color w:val="1D1D1B"/>
          <w:sz w:val="20"/>
        </w:rPr>
        <w:t>for</w:t>
      </w:r>
      <w:r>
        <w:rPr>
          <w:color w:val="1D1D1B"/>
          <w:spacing w:val="4"/>
          <w:sz w:val="20"/>
        </w:rPr>
        <w:t xml:space="preserve"> </w:t>
      </w:r>
      <w:r>
        <w:rPr>
          <w:color w:val="1D1D1B"/>
          <w:sz w:val="20"/>
        </w:rPr>
        <w:t>the</w:t>
      </w:r>
      <w:r>
        <w:rPr>
          <w:color w:val="1D1D1B"/>
          <w:spacing w:val="4"/>
          <w:sz w:val="20"/>
        </w:rPr>
        <w:t xml:space="preserve"> </w:t>
      </w:r>
      <w:r>
        <w:rPr>
          <w:color w:val="1D1D1B"/>
          <w:sz w:val="20"/>
        </w:rPr>
        <w:t>decision</w:t>
      </w:r>
    </w:p>
    <w:p w14:paraId="3FE47A18" w14:textId="77777777" w:rsidR="009A029C" w:rsidRDefault="00E71A31">
      <w:pPr>
        <w:pStyle w:val="ListParagraph"/>
        <w:numPr>
          <w:ilvl w:val="0"/>
          <w:numId w:val="60"/>
        </w:numPr>
        <w:tabs>
          <w:tab w:val="left" w:pos="347"/>
        </w:tabs>
        <w:ind w:hanging="226"/>
        <w:rPr>
          <w:sz w:val="20"/>
        </w:rPr>
      </w:pPr>
      <w:r>
        <w:rPr>
          <w:color w:val="1D1D1B"/>
          <w:sz w:val="20"/>
        </w:rPr>
        <w:t>conditions – a full list of conditions for</w:t>
      </w:r>
      <w:r>
        <w:rPr>
          <w:color w:val="1D1D1B"/>
          <w:spacing w:val="39"/>
          <w:sz w:val="20"/>
        </w:rPr>
        <w:t xml:space="preserve"> </w:t>
      </w:r>
      <w:r>
        <w:rPr>
          <w:color w:val="1D1D1B"/>
          <w:sz w:val="20"/>
        </w:rPr>
        <w:t>approval</w:t>
      </w:r>
    </w:p>
    <w:p w14:paraId="3B2CAE3B" w14:textId="77777777" w:rsidR="009A029C" w:rsidRDefault="00E71A31">
      <w:pPr>
        <w:pStyle w:val="ListParagraph"/>
        <w:numPr>
          <w:ilvl w:val="0"/>
          <w:numId w:val="60"/>
        </w:numPr>
        <w:tabs>
          <w:tab w:val="left" w:pos="347"/>
        </w:tabs>
        <w:ind w:hanging="226"/>
        <w:rPr>
          <w:sz w:val="20"/>
        </w:rPr>
      </w:pPr>
      <w:r>
        <w:rPr>
          <w:color w:val="1D1D1B"/>
          <w:sz w:val="20"/>
        </w:rPr>
        <w:t>your work plan – stamped and</w:t>
      </w:r>
      <w:r>
        <w:rPr>
          <w:color w:val="1D1D1B"/>
          <w:spacing w:val="29"/>
          <w:sz w:val="20"/>
        </w:rPr>
        <w:t xml:space="preserve"> </w:t>
      </w:r>
      <w:r>
        <w:rPr>
          <w:color w:val="1D1D1B"/>
          <w:sz w:val="20"/>
        </w:rPr>
        <w:t>signed.</w:t>
      </w:r>
    </w:p>
    <w:p w14:paraId="3C24DA29" w14:textId="77777777" w:rsidR="009A029C" w:rsidRDefault="009A029C">
      <w:pPr>
        <w:rPr>
          <w:sz w:val="20"/>
        </w:rPr>
        <w:sectPr w:rsidR="009A029C">
          <w:pgSz w:w="11910" w:h="16840"/>
          <w:pgMar w:top="560" w:right="560" w:bottom="900" w:left="600" w:header="0" w:footer="621" w:gutter="0"/>
          <w:cols w:space="720"/>
        </w:sectPr>
      </w:pPr>
    </w:p>
    <w:p w14:paraId="6CD230BB" w14:textId="77777777" w:rsidR="009A029C" w:rsidRDefault="00E71A31">
      <w:pPr>
        <w:pStyle w:val="Heading1"/>
        <w:numPr>
          <w:ilvl w:val="0"/>
          <w:numId w:val="59"/>
        </w:numPr>
        <w:tabs>
          <w:tab w:val="left" w:pos="531"/>
        </w:tabs>
        <w:ind w:hanging="410"/>
      </w:pPr>
      <w:bookmarkStart w:id="36" w:name="_bookmark22"/>
      <w:bookmarkStart w:id="37" w:name="_TOC_250004"/>
      <w:bookmarkEnd w:id="36"/>
      <w:r>
        <w:rPr>
          <w:color w:val="1D1D1B"/>
        </w:rPr>
        <w:lastRenderedPageBreak/>
        <w:t>What is the work plan notification</w:t>
      </w:r>
      <w:r>
        <w:rPr>
          <w:color w:val="1D1D1B"/>
          <w:spacing w:val="56"/>
        </w:rPr>
        <w:t xml:space="preserve"> </w:t>
      </w:r>
      <w:bookmarkEnd w:id="37"/>
      <w:r>
        <w:rPr>
          <w:color w:val="1D1D1B"/>
        </w:rPr>
        <w:t>process?</w:t>
      </w:r>
    </w:p>
    <w:p w14:paraId="56A46DF8" w14:textId="77777777" w:rsidR="009A029C" w:rsidRDefault="00E71A31">
      <w:pPr>
        <w:pStyle w:val="Heading2"/>
        <w:numPr>
          <w:ilvl w:val="1"/>
          <w:numId w:val="59"/>
        </w:numPr>
        <w:tabs>
          <w:tab w:val="left" w:pos="697"/>
        </w:tabs>
        <w:spacing w:before="280"/>
        <w:ind w:hanging="576"/>
        <w:rPr>
          <w:color w:val="1D1D1B"/>
          <w:sz w:val="34"/>
        </w:rPr>
      </w:pPr>
      <w:r>
        <w:rPr>
          <w:color w:val="1D1D1B"/>
        </w:rPr>
        <w:t>Background</w:t>
      </w:r>
    </w:p>
    <w:p w14:paraId="7D1B9CA1" w14:textId="77777777" w:rsidR="009A029C" w:rsidRDefault="00E71A31">
      <w:pPr>
        <w:pStyle w:val="BodyText"/>
        <w:spacing w:before="150" w:line="249" w:lineRule="auto"/>
        <w:ind w:left="120" w:right="422"/>
      </w:pPr>
      <w:r>
        <w:rPr>
          <w:color w:val="1D1D1B"/>
        </w:rPr>
        <w:t xml:space="preserve">If you have an approved work plan, a </w:t>
      </w:r>
      <w:r>
        <w:rPr>
          <w:b/>
          <w:color w:val="1D1D1B"/>
        </w:rPr>
        <w:t xml:space="preserve">notification </w:t>
      </w:r>
      <w:r>
        <w:rPr>
          <w:color w:val="1D1D1B"/>
        </w:rPr>
        <w:t>(administrative update) may be considered for new or changing work where:</w:t>
      </w:r>
    </w:p>
    <w:p w14:paraId="2754CF04" w14:textId="77777777" w:rsidR="009A029C" w:rsidRDefault="00E71A31">
      <w:pPr>
        <w:pStyle w:val="ListParagraph"/>
        <w:numPr>
          <w:ilvl w:val="0"/>
          <w:numId w:val="80"/>
        </w:numPr>
        <w:tabs>
          <w:tab w:val="left" w:pos="347"/>
        </w:tabs>
        <w:spacing w:before="172"/>
        <w:ind w:hanging="226"/>
        <w:rPr>
          <w:sz w:val="20"/>
        </w:rPr>
      </w:pPr>
      <w:r>
        <w:rPr>
          <w:color w:val="1D1D1B"/>
          <w:sz w:val="20"/>
        </w:rPr>
        <w:t xml:space="preserve">There is </w:t>
      </w:r>
      <w:r>
        <w:rPr>
          <w:b/>
          <w:color w:val="1D1D1B"/>
          <w:sz w:val="20"/>
        </w:rPr>
        <w:t xml:space="preserve">no significant increase </w:t>
      </w:r>
      <w:r>
        <w:rPr>
          <w:color w:val="1D1D1B"/>
          <w:sz w:val="20"/>
        </w:rPr>
        <w:t>in risk arising from the new or changing</w:t>
      </w:r>
      <w:r>
        <w:rPr>
          <w:color w:val="1D1D1B"/>
          <w:spacing w:val="4"/>
          <w:sz w:val="20"/>
        </w:rPr>
        <w:t xml:space="preserve"> </w:t>
      </w:r>
      <w:r>
        <w:rPr>
          <w:color w:val="1D1D1B"/>
          <w:sz w:val="20"/>
        </w:rPr>
        <w:t>work</w:t>
      </w:r>
    </w:p>
    <w:p w14:paraId="7B96901C" w14:textId="77777777" w:rsidR="009A029C" w:rsidRDefault="00E71A31">
      <w:pPr>
        <w:pStyle w:val="ListParagraph"/>
        <w:numPr>
          <w:ilvl w:val="0"/>
          <w:numId w:val="80"/>
        </w:numPr>
        <w:tabs>
          <w:tab w:val="left" w:pos="347"/>
        </w:tabs>
        <w:ind w:hanging="226"/>
        <w:rPr>
          <w:sz w:val="20"/>
        </w:rPr>
      </w:pPr>
      <w:r>
        <w:rPr>
          <w:color w:val="1D1D1B"/>
          <w:sz w:val="20"/>
        </w:rPr>
        <w:t>Council has been consulted and confirms in writing that the new or changing work does not require an amendment</w:t>
      </w:r>
    </w:p>
    <w:p w14:paraId="5A238332" w14:textId="77777777" w:rsidR="009A029C" w:rsidRDefault="00E71A31">
      <w:pPr>
        <w:pStyle w:val="BodyText"/>
        <w:spacing w:before="10"/>
      </w:pPr>
      <w:r>
        <w:rPr>
          <w:color w:val="1D1D1B"/>
        </w:rPr>
        <w:t>to the planning permit</w:t>
      </w:r>
    </w:p>
    <w:p w14:paraId="1F6D0D47" w14:textId="77777777" w:rsidR="009A029C" w:rsidRDefault="00E71A31">
      <w:pPr>
        <w:pStyle w:val="ListParagraph"/>
        <w:numPr>
          <w:ilvl w:val="0"/>
          <w:numId w:val="80"/>
        </w:numPr>
        <w:tabs>
          <w:tab w:val="left" w:pos="347"/>
        </w:tabs>
        <w:ind w:hanging="226"/>
        <w:rPr>
          <w:sz w:val="20"/>
        </w:rPr>
      </w:pPr>
      <w:r>
        <w:rPr>
          <w:color w:val="1D1D1B"/>
          <w:sz w:val="20"/>
        </w:rPr>
        <w:t>Relevant referral agencies have been consulted and confirmed that the new or changing work can be</w:t>
      </w:r>
      <w:r>
        <w:rPr>
          <w:color w:val="1D1D1B"/>
          <w:spacing w:val="2"/>
          <w:sz w:val="20"/>
        </w:rPr>
        <w:t xml:space="preserve"> </w:t>
      </w:r>
      <w:r>
        <w:rPr>
          <w:color w:val="1D1D1B"/>
          <w:sz w:val="20"/>
        </w:rPr>
        <w:t>categorised</w:t>
      </w:r>
    </w:p>
    <w:p w14:paraId="35A316CA" w14:textId="77777777" w:rsidR="009A029C" w:rsidRDefault="00E71A31">
      <w:pPr>
        <w:spacing w:before="10"/>
        <w:ind w:left="346"/>
        <w:rPr>
          <w:sz w:val="20"/>
        </w:rPr>
      </w:pPr>
      <w:r>
        <w:rPr>
          <w:color w:val="1D1D1B"/>
          <w:sz w:val="20"/>
        </w:rPr>
        <w:t xml:space="preserve">as </w:t>
      </w:r>
      <w:r>
        <w:rPr>
          <w:b/>
          <w:color w:val="1D1D1B"/>
          <w:sz w:val="20"/>
        </w:rPr>
        <w:t xml:space="preserve">low </w:t>
      </w:r>
      <w:r>
        <w:rPr>
          <w:color w:val="1D1D1B"/>
          <w:sz w:val="20"/>
        </w:rPr>
        <w:t xml:space="preserve">or </w:t>
      </w:r>
      <w:r>
        <w:rPr>
          <w:b/>
          <w:color w:val="1D1D1B"/>
          <w:sz w:val="20"/>
        </w:rPr>
        <w:t xml:space="preserve">medium </w:t>
      </w:r>
      <w:r>
        <w:rPr>
          <w:color w:val="1D1D1B"/>
          <w:sz w:val="20"/>
        </w:rPr>
        <w:t>risk.</w:t>
      </w:r>
    </w:p>
    <w:p w14:paraId="4CAE0D7D" w14:textId="77777777" w:rsidR="009A029C" w:rsidRDefault="00AE751C">
      <w:pPr>
        <w:pStyle w:val="BodyText"/>
        <w:spacing w:before="6"/>
        <w:ind w:left="0"/>
        <w:rPr>
          <w:sz w:val="13"/>
        </w:rPr>
      </w:pPr>
      <w:r>
        <w:pict w14:anchorId="45CF74B4">
          <v:shape id="_x0000_s1040" type="#_x0000_t202" alt="" style="position:absolute;margin-left:36pt;margin-top:9pt;width:523.3pt;height:65.85pt;z-index:251635712;mso-wrap-style:square;mso-wrap-edited:f;mso-width-percent:0;mso-height-percent:0;mso-wrap-distance-left:0;mso-wrap-distance-right:0;mso-position-horizontal-relative:page;mso-width-percent:0;mso-height-percent:0;v-text-anchor:top" fillcolor="#ededed" stroked="f">
            <v:textbox inset="0,0,0,0">
              <w:txbxContent>
                <w:p w14:paraId="62C08E1F" w14:textId="77777777" w:rsidR="00AE751C" w:rsidRDefault="00AE751C">
                  <w:pPr>
                    <w:pStyle w:val="BodyText"/>
                    <w:spacing w:before="182" w:line="249" w:lineRule="auto"/>
                    <w:ind w:left="226" w:right="499"/>
                    <w:jc w:val="both"/>
                  </w:pPr>
                  <w:r>
                    <w:rPr>
                      <w:color w:val="1D1D1B"/>
                    </w:rPr>
                    <w:t>A ‘</w:t>
                  </w:r>
                  <w:r>
                    <w:rPr>
                      <w:b/>
                      <w:color w:val="1D1D1B"/>
                    </w:rPr>
                    <w:t>significant increase in risk</w:t>
                  </w:r>
                  <w:r>
                    <w:rPr>
                      <w:color w:val="1D1D1B"/>
                    </w:rPr>
                    <w:t xml:space="preserve">’ is where the residual risk (assessed under ERR’s risk matrix in Appendix A of this guideline) is categorised as greater than </w:t>
                  </w:r>
                  <w:r>
                    <w:rPr>
                      <w:b/>
                      <w:color w:val="1D1D1B"/>
                    </w:rPr>
                    <w:t xml:space="preserve">medium </w:t>
                  </w:r>
                  <w:r>
                    <w:rPr>
                      <w:color w:val="1D1D1B"/>
                    </w:rPr>
                    <w:t>after factoring in the adequacy of existing controls and the proposed application of additional controls (where these additional controls are listed in guidance material published by ERR, such as those in Appendix C of this guideline).</w:t>
                  </w:r>
                </w:p>
              </w:txbxContent>
            </v:textbox>
            <w10:wrap type="topAndBottom" anchorx="page"/>
          </v:shape>
        </w:pict>
      </w:r>
    </w:p>
    <w:p w14:paraId="4C484089" w14:textId="77777777" w:rsidR="009A029C" w:rsidRDefault="009A029C">
      <w:pPr>
        <w:pStyle w:val="BodyText"/>
        <w:spacing w:before="10"/>
        <w:ind w:left="0"/>
        <w:rPr>
          <w:sz w:val="7"/>
        </w:rPr>
      </w:pPr>
    </w:p>
    <w:p w14:paraId="0AE0B698" w14:textId="77777777" w:rsidR="009A029C" w:rsidRDefault="00E71A31">
      <w:pPr>
        <w:pStyle w:val="BodyText"/>
        <w:spacing w:before="93"/>
        <w:ind w:left="119"/>
      </w:pPr>
      <w:r>
        <w:rPr>
          <w:color w:val="1D1D1B"/>
        </w:rPr>
        <w:t>A list of new or changing works that may be suitable for a notification is provided at Appendix D.</w:t>
      </w:r>
    </w:p>
    <w:p w14:paraId="69C98B21" w14:textId="77777777" w:rsidR="009A029C" w:rsidRDefault="00AE751C">
      <w:pPr>
        <w:pStyle w:val="BodyText"/>
        <w:spacing w:before="0"/>
        <w:ind w:left="0"/>
        <w:rPr>
          <w:sz w:val="16"/>
        </w:rPr>
      </w:pPr>
      <w:r>
        <w:pict w14:anchorId="42BCF655">
          <v:shape id="_x0000_s1039" type="#_x0000_t202" alt="" style="position:absolute;margin-left:36pt;margin-top:10.4pt;width:523.3pt;height:41.85pt;z-index:251636736;mso-wrap-style:square;mso-wrap-edited:f;mso-width-percent:0;mso-height-percent:0;mso-wrap-distance-left:0;mso-wrap-distance-right:0;mso-position-horizontal-relative:page;mso-width-percent:0;mso-height-percent:0;v-text-anchor:top" fillcolor="#ededed" stroked="f">
            <v:textbox inset="0,0,0,0">
              <w:txbxContent>
                <w:p w14:paraId="2F5C4053" w14:textId="77777777" w:rsidR="00AE751C" w:rsidRDefault="00AE751C">
                  <w:pPr>
                    <w:pStyle w:val="BodyText"/>
                    <w:spacing w:before="182" w:line="249" w:lineRule="auto"/>
                    <w:ind w:left="226" w:right="1227"/>
                  </w:pPr>
                  <w:r>
                    <w:rPr>
                      <w:color w:val="1D1D1B"/>
                    </w:rPr>
                    <w:t xml:space="preserve">It </w:t>
                  </w:r>
                  <w:r>
                    <w:rPr>
                      <w:color w:val="1D1D1B"/>
                      <w:spacing w:val="-3"/>
                    </w:rPr>
                    <w:t xml:space="preserve">is </w:t>
                  </w:r>
                  <w:r>
                    <w:rPr>
                      <w:color w:val="1D1D1B"/>
                      <w:spacing w:val="-4"/>
                    </w:rPr>
                    <w:t xml:space="preserve">recommended </w:t>
                  </w:r>
                  <w:r>
                    <w:rPr>
                      <w:color w:val="1D1D1B"/>
                      <w:spacing w:val="-3"/>
                    </w:rPr>
                    <w:t xml:space="preserve">that you seek </w:t>
                  </w:r>
                  <w:r>
                    <w:rPr>
                      <w:color w:val="1D1D1B"/>
                      <w:spacing w:val="-5"/>
                    </w:rPr>
                    <w:t xml:space="preserve">guidance </w:t>
                  </w:r>
                  <w:r>
                    <w:rPr>
                      <w:color w:val="1D1D1B"/>
                      <w:spacing w:val="-3"/>
                    </w:rPr>
                    <w:t xml:space="preserve">from ERR </w:t>
                  </w:r>
                  <w:r>
                    <w:rPr>
                      <w:color w:val="1D1D1B"/>
                      <w:spacing w:val="-5"/>
                    </w:rPr>
                    <w:t xml:space="preserve">before preparing </w:t>
                  </w:r>
                  <w:r>
                    <w:rPr>
                      <w:color w:val="1D1D1B"/>
                    </w:rPr>
                    <w:t xml:space="preserve">a </w:t>
                  </w:r>
                  <w:r>
                    <w:rPr>
                      <w:color w:val="1D1D1B"/>
                      <w:spacing w:val="-5"/>
                    </w:rPr>
                    <w:t xml:space="preserve">notification </w:t>
                  </w:r>
                  <w:r>
                    <w:rPr>
                      <w:color w:val="1D1D1B"/>
                    </w:rPr>
                    <w:t xml:space="preserve">to </w:t>
                  </w:r>
                  <w:r>
                    <w:rPr>
                      <w:color w:val="1D1D1B"/>
                      <w:spacing w:val="-5"/>
                    </w:rPr>
                    <w:t xml:space="preserve">determine whether </w:t>
                  </w:r>
                  <w:r>
                    <w:rPr>
                      <w:color w:val="1D1D1B"/>
                    </w:rPr>
                    <w:t xml:space="preserve">a </w:t>
                  </w:r>
                  <w:r>
                    <w:rPr>
                      <w:color w:val="1D1D1B"/>
                      <w:spacing w:val="-5"/>
                    </w:rPr>
                    <w:t xml:space="preserve">notification </w:t>
                  </w:r>
                  <w:r>
                    <w:rPr>
                      <w:color w:val="1D1D1B"/>
                      <w:spacing w:val="-3"/>
                    </w:rPr>
                    <w:t xml:space="preserve">is </w:t>
                  </w:r>
                  <w:r>
                    <w:rPr>
                      <w:color w:val="1D1D1B"/>
                      <w:spacing w:val="-5"/>
                    </w:rPr>
                    <w:t>appropriate.</w:t>
                  </w:r>
                </w:p>
              </w:txbxContent>
            </v:textbox>
            <w10:wrap type="topAndBottom" anchorx="page"/>
          </v:shape>
        </w:pict>
      </w:r>
    </w:p>
    <w:p w14:paraId="73EB6DBE" w14:textId="77777777" w:rsidR="009A029C" w:rsidRDefault="009A029C">
      <w:pPr>
        <w:pStyle w:val="BodyText"/>
        <w:spacing w:before="6"/>
        <w:ind w:left="0"/>
        <w:rPr>
          <w:sz w:val="16"/>
        </w:rPr>
      </w:pPr>
    </w:p>
    <w:p w14:paraId="29DDFC6C" w14:textId="77777777" w:rsidR="009A029C" w:rsidRDefault="00E71A31">
      <w:pPr>
        <w:pStyle w:val="Heading2"/>
        <w:numPr>
          <w:ilvl w:val="1"/>
          <w:numId w:val="59"/>
        </w:numPr>
        <w:tabs>
          <w:tab w:val="left" w:pos="663"/>
        </w:tabs>
        <w:spacing w:before="90"/>
        <w:ind w:left="662" w:hanging="542"/>
        <w:rPr>
          <w:color w:val="1D1D1B"/>
        </w:rPr>
      </w:pPr>
      <w:r>
        <w:rPr>
          <w:color w:val="1D1D1B"/>
        </w:rPr>
        <w:t>Pre-submission</w:t>
      </w:r>
    </w:p>
    <w:p w14:paraId="44299260" w14:textId="77777777" w:rsidR="009A029C" w:rsidRDefault="00E71A31">
      <w:pPr>
        <w:pStyle w:val="Heading3"/>
        <w:numPr>
          <w:ilvl w:val="2"/>
          <w:numId w:val="59"/>
        </w:numPr>
        <w:tabs>
          <w:tab w:val="left" w:pos="818"/>
        </w:tabs>
        <w:spacing w:before="208"/>
        <w:ind w:hanging="697"/>
      </w:pPr>
      <w:r>
        <w:rPr>
          <w:color w:val="1D1D1B"/>
        </w:rPr>
        <w:t>Assessing</w:t>
      </w:r>
      <w:r>
        <w:rPr>
          <w:color w:val="1D1D1B"/>
          <w:spacing w:val="6"/>
        </w:rPr>
        <w:t xml:space="preserve"> </w:t>
      </w:r>
      <w:r>
        <w:rPr>
          <w:color w:val="1D1D1B"/>
        </w:rPr>
        <w:t>risk</w:t>
      </w:r>
    </w:p>
    <w:p w14:paraId="09E1503C" w14:textId="77777777" w:rsidR="009A029C" w:rsidRDefault="00E71A31">
      <w:pPr>
        <w:pStyle w:val="BodyText"/>
        <w:spacing w:before="163" w:line="249" w:lineRule="auto"/>
        <w:ind w:left="119" w:right="529"/>
      </w:pPr>
      <w:r>
        <w:rPr>
          <w:color w:val="1D1D1B"/>
        </w:rPr>
        <w:t xml:space="preserve">Before submitting a </w:t>
      </w:r>
      <w:r>
        <w:rPr>
          <w:color w:val="1D1D1B"/>
          <w:spacing w:val="-3"/>
        </w:rPr>
        <w:t xml:space="preserve">notification, </w:t>
      </w:r>
      <w:r>
        <w:rPr>
          <w:color w:val="1D1D1B"/>
        </w:rPr>
        <w:t xml:space="preserve">you should </w:t>
      </w:r>
      <w:r>
        <w:rPr>
          <w:color w:val="1D1D1B"/>
          <w:spacing w:val="-3"/>
        </w:rPr>
        <w:t xml:space="preserve">identify </w:t>
      </w:r>
      <w:r>
        <w:rPr>
          <w:color w:val="1D1D1B"/>
        </w:rPr>
        <w:t xml:space="preserve">and </w:t>
      </w:r>
      <w:r>
        <w:rPr>
          <w:color w:val="1D1D1B"/>
          <w:spacing w:val="-3"/>
        </w:rPr>
        <w:t xml:space="preserve">assess </w:t>
      </w:r>
      <w:r>
        <w:rPr>
          <w:color w:val="1D1D1B"/>
        </w:rPr>
        <w:t xml:space="preserve">the risk (likelihood and consequence) </w:t>
      </w:r>
      <w:r>
        <w:rPr>
          <w:color w:val="1D1D1B"/>
          <w:spacing w:val="-3"/>
        </w:rPr>
        <w:t xml:space="preserve">associated with </w:t>
      </w:r>
      <w:r>
        <w:rPr>
          <w:color w:val="1D1D1B"/>
        </w:rPr>
        <w:t xml:space="preserve">the new or changing </w:t>
      </w:r>
      <w:r>
        <w:rPr>
          <w:color w:val="1D1D1B"/>
          <w:spacing w:val="-3"/>
        </w:rPr>
        <w:t xml:space="preserve">work. </w:t>
      </w:r>
      <w:r>
        <w:rPr>
          <w:color w:val="1D1D1B"/>
        </w:rPr>
        <w:t xml:space="preserve">The residual risk should be </w:t>
      </w:r>
      <w:r>
        <w:rPr>
          <w:color w:val="1D1D1B"/>
          <w:spacing w:val="-3"/>
        </w:rPr>
        <w:t xml:space="preserve">assessed based </w:t>
      </w:r>
      <w:r>
        <w:rPr>
          <w:color w:val="1D1D1B"/>
        </w:rPr>
        <w:t xml:space="preserve">on the </w:t>
      </w:r>
      <w:r>
        <w:rPr>
          <w:color w:val="1D1D1B"/>
          <w:spacing w:val="-3"/>
        </w:rPr>
        <w:t xml:space="preserve">application </w:t>
      </w:r>
      <w:r>
        <w:rPr>
          <w:color w:val="1D1D1B"/>
        </w:rPr>
        <w:t xml:space="preserve">of </w:t>
      </w:r>
      <w:r>
        <w:rPr>
          <w:color w:val="1D1D1B"/>
          <w:spacing w:val="-3"/>
        </w:rPr>
        <w:t xml:space="preserve">existing </w:t>
      </w:r>
      <w:r>
        <w:rPr>
          <w:color w:val="1D1D1B"/>
        </w:rPr>
        <w:t xml:space="preserve">controls (i.e. those </w:t>
      </w:r>
      <w:r>
        <w:rPr>
          <w:color w:val="1D1D1B"/>
          <w:spacing w:val="-3"/>
        </w:rPr>
        <w:t xml:space="preserve">under </w:t>
      </w:r>
      <w:r>
        <w:rPr>
          <w:color w:val="1D1D1B"/>
        </w:rPr>
        <w:t xml:space="preserve">an </w:t>
      </w:r>
      <w:r>
        <w:rPr>
          <w:color w:val="1D1D1B"/>
          <w:spacing w:val="-3"/>
        </w:rPr>
        <w:t xml:space="preserve">approved work plan </w:t>
      </w:r>
      <w:r>
        <w:rPr>
          <w:color w:val="1D1D1B"/>
        </w:rPr>
        <w:t xml:space="preserve">or </w:t>
      </w:r>
      <w:r>
        <w:rPr>
          <w:color w:val="1D1D1B"/>
          <w:spacing w:val="-3"/>
        </w:rPr>
        <w:t xml:space="preserve">work plan </w:t>
      </w:r>
      <w:r>
        <w:rPr>
          <w:color w:val="1D1D1B"/>
        </w:rPr>
        <w:t xml:space="preserve">variation) and any </w:t>
      </w:r>
      <w:r>
        <w:rPr>
          <w:color w:val="1D1D1B"/>
          <w:spacing w:val="-3"/>
        </w:rPr>
        <w:t xml:space="preserve">example </w:t>
      </w:r>
      <w:r>
        <w:rPr>
          <w:color w:val="1D1D1B"/>
        </w:rPr>
        <w:t xml:space="preserve">controls </w:t>
      </w:r>
      <w:r>
        <w:rPr>
          <w:color w:val="1D1D1B"/>
          <w:spacing w:val="-3"/>
        </w:rPr>
        <w:t xml:space="preserve">provided </w:t>
      </w:r>
      <w:r>
        <w:rPr>
          <w:color w:val="1D1D1B"/>
        </w:rPr>
        <w:t xml:space="preserve">in Appendix </w:t>
      </w:r>
      <w:r>
        <w:rPr>
          <w:color w:val="1D1D1B"/>
          <w:spacing w:val="-3"/>
        </w:rPr>
        <w:t xml:space="preserve">C4 </w:t>
      </w:r>
      <w:r>
        <w:rPr>
          <w:color w:val="1D1D1B"/>
        </w:rPr>
        <w:t xml:space="preserve">of this </w:t>
      </w:r>
      <w:r>
        <w:rPr>
          <w:color w:val="1D1D1B"/>
          <w:spacing w:val="-3"/>
        </w:rPr>
        <w:t xml:space="preserve">guideline. </w:t>
      </w:r>
      <w:r>
        <w:rPr>
          <w:color w:val="1D1D1B"/>
        </w:rPr>
        <w:t xml:space="preserve">Where all residual risks </w:t>
      </w:r>
      <w:r>
        <w:rPr>
          <w:color w:val="1D1D1B"/>
          <w:spacing w:val="-3"/>
        </w:rPr>
        <w:t xml:space="preserve">associated with </w:t>
      </w:r>
      <w:r>
        <w:rPr>
          <w:color w:val="1D1D1B"/>
        </w:rPr>
        <w:t xml:space="preserve">the new or changing </w:t>
      </w:r>
      <w:r>
        <w:rPr>
          <w:color w:val="1D1D1B"/>
          <w:spacing w:val="-3"/>
        </w:rPr>
        <w:t xml:space="preserve">work </w:t>
      </w:r>
      <w:r>
        <w:rPr>
          <w:color w:val="1D1D1B"/>
        </w:rPr>
        <w:t xml:space="preserve">is </w:t>
      </w:r>
      <w:r>
        <w:rPr>
          <w:color w:val="1D1D1B"/>
          <w:spacing w:val="-3"/>
        </w:rPr>
        <w:t xml:space="preserve">assessed </w:t>
      </w:r>
      <w:r>
        <w:rPr>
          <w:color w:val="1D1D1B"/>
        </w:rPr>
        <w:t xml:space="preserve">as </w:t>
      </w:r>
      <w:r>
        <w:rPr>
          <w:b/>
          <w:color w:val="1D1D1B"/>
        </w:rPr>
        <w:t xml:space="preserve">low </w:t>
      </w:r>
      <w:r>
        <w:rPr>
          <w:color w:val="1D1D1B"/>
        </w:rPr>
        <w:t xml:space="preserve">or </w:t>
      </w:r>
      <w:r>
        <w:rPr>
          <w:b/>
          <w:color w:val="1D1D1B"/>
          <w:spacing w:val="-3"/>
        </w:rPr>
        <w:t>medium</w:t>
      </w:r>
      <w:r>
        <w:rPr>
          <w:color w:val="1D1D1B"/>
          <w:spacing w:val="-3"/>
        </w:rPr>
        <w:t xml:space="preserve">, </w:t>
      </w:r>
      <w:r>
        <w:rPr>
          <w:color w:val="1D1D1B"/>
        </w:rPr>
        <w:t xml:space="preserve">then a </w:t>
      </w:r>
      <w:r>
        <w:rPr>
          <w:color w:val="1D1D1B"/>
          <w:spacing w:val="-3"/>
        </w:rPr>
        <w:t xml:space="preserve">notification </w:t>
      </w:r>
      <w:r>
        <w:rPr>
          <w:color w:val="1D1D1B"/>
        </w:rPr>
        <w:t xml:space="preserve">may be </w:t>
      </w:r>
      <w:r>
        <w:rPr>
          <w:color w:val="1D1D1B"/>
          <w:spacing w:val="-3"/>
        </w:rPr>
        <w:t>appropriate.</w:t>
      </w:r>
    </w:p>
    <w:p w14:paraId="23CFBBBB" w14:textId="77777777" w:rsidR="009A029C" w:rsidRDefault="009A029C">
      <w:pPr>
        <w:pStyle w:val="BodyText"/>
        <w:spacing w:before="9"/>
        <w:ind w:left="0"/>
        <w:rPr>
          <w:sz w:val="19"/>
        </w:rPr>
      </w:pPr>
    </w:p>
    <w:p w14:paraId="7361B5AB" w14:textId="77777777" w:rsidR="009A029C" w:rsidRDefault="00E71A31">
      <w:pPr>
        <w:pStyle w:val="Heading3"/>
        <w:numPr>
          <w:ilvl w:val="2"/>
          <w:numId w:val="59"/>
        </w:numPr>
        <w:tabs>
          <w:tab w:val="left" w:pos="828"/>
        </w:tabs>
        <w:spacing w:before="0"/>
        <w:ind w:left="828" w:hanging="708"/>
      </w:pPr>
      <w:r>
        <w:rPr>
          <w:color w:val="1D1D1B"/>
        </w:rPr>
        <w:t>Consultation with</w:t>
      </w:r>
      <w:r>
        <w:rPr>
          <w:color w:val="1D1D1B"/>
          <w:spacing w:val="13"/>
        </w:rPr>
        <w:t xml:space="preserve"> </w:t>
      </w:r>
      <w:r>
        <w:rPr>
          <w:color w:val="1D1D1B"/>
        </w:rPr>
        <w:t>council</w:t>
      </w:r>
    </w:p>
    <w:p w14:paraId="06835EEE" w14:textId="77777777" w:rsidR="009A029C" w:rsidRDefault="00E71A31">
      <w:pPr>
        <w:pStyle w:val="BodyText"/>
        <w:spacing w:before="163" w:line="249" w:lineRule="auto"/>
        <w:ind w:left="120" w:right="422"/>
      </w:pPr>
      <w:r>
        <w:rPr>
          <w:color w:val="1D1D1B"/>
        </w:rPr>
        <w:t>You are required to consult with council to confirm that a variation to the planning permit is not required for the new or changing work. Confirmation from council that no change to the planning permit is required must be provided</w:t>
      </w:r>
    </w:p>
    <w:p w14:paraId="78DD8309" w14:textId="77777777" w:rsidR="009A029C" w:rsidRDefault="00E71A31">
      <w:pPr>
        <w:pStyle w:val="BodyText"/>
        <w:spacing w:before="2"/>
        <w:ind w:left="120"/>
      </w:pPr>
      <w:r>
        <w:rPr>
          <w:color w:val="1D1D1B"/>
        </w:rPr>
        <w:t>to ERR with the notification submission.</w:t>
      </w:r>
    </w:p>
    <w:p w14:paraId="64F8E169" w14:textId="77777777" w:rsidR="009A029C" w:rsidRDefault="00AE751C">
      <w:pPr>
        <w:pStyle w:val="BodyText"/>
        <w:spacing w:before="11"/>
        <w:ind w:left="0"/>
        <w:rPr>
          <w:sz w:val="15"/>
        </w:rPr>
      </w:pPr>
      <w:r>
        <w:pict w14:anchorId="6642FCA9">
          <v:shape id="_x0000_s1038" type="#_x0000_t202" alt="" style="position:absolute;margin-left:36pt;margin-top:10.4pt;width:523.3pt;height:53.85pt;z-index:251637760;mso-wrap-style:square;mso-wrap-edited:f;mso-width-percent:0;mso-height-percent:0;mso-wrap-distance-left:0;mso-wrap-distance-right:0;mso-position-horizontal-relative:page;mso-width-percent:0;mso-height-percent:0;v-text-anchor:top" fillcolor="#ededed" stroked="f">
            <v:textbox inset="0,0,0,0">
              <w:txbxContent>
                <w:p w14:paraId="3A6E9A6B" w14:textId="77777777" w:rsidR="00AE751C" w:rsidRDefault="00AE751C">
                  <w:pPr>
                    <w:pStyle w:val="BodyText"/>
                    <w:spacing w:before="182" w:line="249" w:lineRule="auto"/>
                    <w:ind w:left="226" w:right="1142"/>
                  </w:pPr>
                  <w:r>
                    <w:rPr>
                      <w:color w:val="1D1D1B"/>
                    </w:rPr>
                    <w:t>If an amendment to your planning permit is required, a work plan variation will need to be submitted   to ERR instead of a notification. This is because a statutorily endorsed work plan is required to amend the planning</w:t>
                  </w:r>
                  <w:r>
                    <w:rPr>
                      <w:color w:val="1D1D1B"/>
                      <w:spacing w:val="9"/>
                    </w:rPr>
                    <w:t xml:space="preserve"> </w:t>
                  </w:r>
                  <w:r>
                    <w:rPr>
                      <w:color w:val="1D1D1B"/>
                    </w:rPr>
                    <w:t>permit.</w:t>
                  </w:r>
                </w:p>
              </w:txbxContent>
            </v:textbox>
            <w10:wrap type="topAndBottom" anchorx="page"/>
          </v:shape>
        </w:pict>
      </w:r>
    </w:p>
    <w:p w14:paraId="3AEC5DC6" w14:textId="77777777" w:rsidR="009A029C" w:rsidRDefault="009A029C">
      <w:pPr>
        <w:pStyle w:val="BodyText"/>
        <w:spacing w:before="9"/>
        <w:ind w:left="0"/>
        <w:rPr>
          <w:sz w:val="7"/>
        </w:rPr>
      </w:pPr>
    </w:p>
    <w:p w14:paraId="18D64C99" w14:textId="77777777" w:rsidR="009A029C" w:rsidRDefault="00E71A31">
      <w:pPr>
        <w:pStyle w:val="Heading3"/>
        <w:numPr>
          <w:ilvl w:val="2"/>
          <w:numId w:val="59"/>
        </w:numPr>
        <w:tabs>
          <w:tab w:val="left" w:pos="828"/>
        </w:tabs>
        <w:spacing w:before="91"/>
        <w:ind w:left="828" w:hanging="708"/>
      </w:pPr>
      <w:r>
        <w:rPr>
          <w:color w:val="1D1D1B"/>
        </w:rPr>
        <w:t>Consultation with other agencies and</w:t>
      </w:r>
      <w:r>
        <w:rPr>
          <w:color w:val="1D1D1B"/>
          <w:spacing w:val="31"/>
        </w:rPr>
        <w:t xml:space="preserve"> </w:t>
      </w:r>
      <w:r>
        <w:rPr>
          <w:color w:val="1D1D1B"/>
        </w:rPr>
        <w:t>regulators</w:t>
      </w:r>
    </w:p>
    <w:p w14:paraId="704550FC" w14:textId="77777777" w:rsidR="009A029C" w:rsidRDefault="00E71A31">
      <w:pPr>
        <w:pStyle w:val="BodyText"/>
        <w:spacing w:before="163" w:line="249" w:lineRule="auto"/>
        <w:ind w:left="120"/>
      </w:pPr>
      <w:r>
        <w:rPr>
          <w:color w:val="1D1D1B"/>
        </w:rPr>
        <w:t>Before submitting a notification, you should consult with other agencies and regulators regarding the new or changing work if it is within their jurisdiction. These other agencies and regulators could include catchment management authorities, the EPA, the Department of Environment, Land, Water and Planning and other government departments.</w:t>
      </w:r>
    </w:p>
    <w:p w14:paraId="2E40D7B9" w14:textId="77777777" w:rsidR="009A029C" w:rsidRDefault="00E71A31">
      <w:pPr>
        <w:pStyle w:val="BodyText"/>
        <w:spacing w:before="173" w:line="249" w:lineRule="auto"/>
        <w:ind w:left="120" w:right="529"/>
      </w:pPr>
      <w:r>
        <w:rPr>
          <w:color w:val="1D1D1B"/>
        </w:rPr>
        <w:t>You should provide written confirmation from the relevant agencies and/or regulators that they agree that the new or changing work is low or medium risk and suitable to progress as a notification.</w:t>
      </w:r>
    </w:p>
    <w:p w14:paraId="08A09792" w14:textId="77777777" w:rsidR="009A029C" w:rsidRDefault="009A029C">
      <w:pPr>
        <w:spacing w:line="249" w:lineRule="auto"/>
        <w:sectPr w:rsidR="009A029C">
          <w:pgSz w:w="11910" w:h="16840"/>
          <w:pgMar w:top="560" w:right="560" w:bottom="900" w:left="600" w:header="0" w:footer="621" w:gutter="0"/>
          <w:cols w:space="720"/>
        </w:sectPr>
      </w:pPr>
    </w:p>
    <w:p w14:paraId="13E37AD5" w14:textId="77777777" w:rsidR="009A029C" w:rsidRDefault="00E71A31">
      <w:pPr>
        <w:pStyle w:val="Heading2"/>
        <w:numPr>
          <w:ilvl w:val="1"/>
          <w:numId w:val="58"/>
        </w:numPr>
        <w:tabs>
          <w:tab w:val="left" w:pos="663"/>
        </w:tabs>
        <w:spacing w:before="71"/>
        <w:ind w:hanging="542"/>
      </w:pPr>
      <w:bookmarkStart w:id="38" w:name="_bookmark23"/>
      <w:bookmarkEnd w:id="38"/>
      <w:r>
        <w:rPr>
          <w:color w:val="1D1D1B"/>
        </w:rPr>
        <w:lastRenderedPageBreak/>
        <w:t>Submission</w:t>
      </w:r>
    </w:p>
    <w:p w14:paraId="18EBF919" w14:textId="77777777" w:rsidR="009A029C" w:rsidRDefault="00E71A31">
      <w:pPr>
        <w:pStyle w:val="BodyText"/>
        <w:spacing w:before="154"/>
        <w:ind w:left="120"/>
      </w:pPr>
      <w:r>
        <w:rPr>
          <w:color w:val="1D1D1B"/>
        </w:rPr>
        <w:t>When a notification is submitted, ERR will review the new or changing work proposed, confirm the assessment</w:t>
      </w:r>
    </w:p>
    <w:p w14:paraId="2FC00502" w14:textId="77777777" w:rsidR="009A029C" w:rsidRDefault="00E71A31">
      <w:pPr>
        <w:pStyle w:val="BodyText"/>
        <w:spacing w:before="10" w:line="427" w:lineRule="auto"/>
        <w:ind w:left="120" w:right="733"/>
      </w:pPr>
      <w:r>
        <w:rPr>
          <w:color w:val="1D1D1B"/>
        </w:rPr>
        <w:t>of low or medium residual risk and note the supporting documents from council, other agencies and regulators. ERR may require you to submit further information or evidence of consultation with these stakeholders.</w:t>
      </w:r>
    </w:p>
    <w:p w14:paraId="748CD7CB" w14:textId="77777777" w:rsidR="009A029C" w:rsidRDefault="00E71A31">
      <w:pPr>
        <w:pStyle w:val="Heading2"/>
        <w:numPr>
          <w:ilvl w:val="1"/>
          <w:numId w:val="58"/>
        </w:numPr>
        <w:tabs>
          <w:tab w:val="left" w:pos="651"/>
        </w:tabs>
        <w:spacing w:before="154"/>
        <w:ind w:left="650" w:hanging="530"/>
      </w:pPr>
      <w:r>
        <w:rPr>
          <w:color w:val="1D1D1B"/>
        </w:rPr>
        <w:t>Acknowledgement</w:t>
      </w:r>
    </w:p>
    <w:p w14:paraId="5A3F7E2E" w14:textId="77777777" w:rsidR="009A029C" w:rsidRDefault="00E71A31">
      <w:pPr>
        <w:pStyle w:val="BodyText"/>
        <w:spacing w:before="155"/>
        <w:ind w:left="120"/>
      </w:pPr>
      <w:r>
        <w:rPr>
          <w:color w:val="1D1D1B"/>
        </w:rPr>
        <w:t>If accepted, ERR will acknowledge the notification in writing.</w:t>
      </w:r>
    </w:p>
    <w:p w14:paraId="50D8993B" w14:textId="77777777" w:rsidR="009A029C" w:rsidRDefault="009A029C">
      <w:pPr>
        <w:pStyle w:val="BodyText"/>
        <w:spacing w:before="10"/>
        <w:ind w:left="0"/>
        <w:rPr>
          <w:sz w:val="28"/>
        </w:rPr>
      </w:pPr>
    </w:p>
    <w:p w14:paraId="207B4334" w14:textId="77777777" w:rsidR="009A029C" w:rsidRDefault="00E71A31">
      <w:pPr>
        <w:pStyle w:val="Heading2"/>
        <w:numPr>
          <w:ilvl w:val="1"/>
          <w:numId w:val="58"/>
        </w:numPr>
        <w:tabs>
          <w:tab w:val="left" w:pos="663"/>
        </w:tabs>
        <w:spacing w:before="1"/>
        <w:ind w:hanging="542"/>
      </w:pPr>
      <w:r>
        <w:rPr>
          <w:color w:val="1D1D1B"/>
        </w:rPr>
        <w:t>Compliance</w:t>
      </w:r>
    </w:p>
    <w:p w14:paraId="33CDE268" w14:textId="77777777" w:rsidR="009A029C" w:rsidRDefault="00E71A31">
      <w:pPr>
        <w:pStyle w:val="BodyText"/>
        <w:spacing w:before="154"/>
        <w:ind w:left="120"/>
      </w:pPr>
      <w:r>
        <w:rPr>
          <w:color w:val="1D1D1B"/>
        </w:rPr>
        <w:t>Accepted notifications will be included in your work plan for any site audits conducted by ERR during</w:t>
      </w:r>
    </w:p>
    <w:p w14:paraId="7C737250" w14:textId="77777777" w:rsidR="009A029C" w:rsidRDefault="00E71A31">
      <w:pPr>
        <w:pStyle w:val="BodyText"/>
        <w:spacing w:before="10"/>
        <w:ind w:left="120"/>
      </w:pPr>
      <w:r>
        <w:rPr>
          <w:color w:val="1D1D1B"/>
        </w:rPr>
        <w:t>compliance activities.</w:t>
      </w:r>
    </w:p>
    <w:p w14:paraId="73F572A7" w14:textId="77777777" w:rsidR="009A029C" w:rsidRDefault="00E71A31">
      <w:pPr>
        <w:pStyle w:val="BodyText"/>
        <w:spacing w:before="180" w:line="249" w:lineRule="auto"/>
        <w:ind w:left="120" w:right="1149"/>
      </w:pPr>
      <w:r>
        <w:rPr>
          <w:color w:val="1D1D1B"/>
        </w:rPr>
        <w:t>If you are working outside of the approved notification then you are working outside of your work plan, which is an offence under the MRSDA. In such circumstances ERR has the power to stop work on the site and require the submission of a work plan variation.</w:t>
      </w:r>
    </w:p>
    <w:p w14:paraId="2A3C59CB" w14:textId="77777777" w:rsidR="009A029C" w:rsidRDefault="009A029C">
      <w:pPr>
        <w:spacing w:line="249" w:lineRule="auto"/>
        <w:sectPr w:rsidR="009A029C">
          <w:pgSz w:w="11910" w:h="16840"/>
          <w:pgMar w:top="560" w:right="560" w:bottom="900" w:left="600" w:header="0" w:footer="621" w:gutter="0"/>
          <w:cols w:space="720"/>
        </w:sectPr>
      </w:pPr>
    </w:p>
    <w:p w14:paraId="684D9497" w14:textId="77777777" w:rsidR="009A029C" w:rsidRDefault="00E71A31">
      <w:pPr>
        <w:spacing w:before="62"/>
        <w:ind w:left="120"/>
        <w:rPr>
          <w:b/>
          <w:sz w:val="36"/>
        </w:rPr>
      </w:pPr>
      <w:r>
        <w:rPr>
          <w:b/>
          <w:color w:val="1D1D1B"/>
          <w:sz w:val="36"/>
        </w:rPr>
        <w:lastRenderedPageBreak/>
        <w:t>Appendix A</w:t>
      </w:r>
    </w:p>
    <w:p w14:paraId="034A4884" w14:textId="77777777" w:rsidR="009A029C" w:rsidRDefault="00E71A31">
      <w:pPr>
        <w:spacing w:before="299"/>
        <w:ind w:left="120"/>
        <w:rPr>
          <w:b/>
          <w:sz w:val="32"/>
        </w:rPr>
      </w:pPr>
      <w:r>
        <w:rPr>
          <w:b/>
          <w:color w:val="1D1D1B"/>
          <w:sz w:val="32"/>
        </w:rPr>
        <w:t>Risk assessment process</w:t>
      </w:r>
    </w:p>
    <w:p w14:paraId="53CC9365" w14:textId="77777777" w:rsidR="009A029C" w:rsidRDefault="00E71A31">
      <w:pPr>
        <w:spacing w:before="208"/>
        <w:ind w:left="120"/>
        <w:rPr>
          <w:b/>
          <w:sz w:val="28"/>
        </w:rPr>
      </w:pPr>
      <w:r>
        <w:rPr>
          <w:b/>
          <w:color w:val="1D1D1B"/>
          <w:sz w:val="28"/>
        </w:rPr>
        <w:t>A1 Introduction</w:t>
      </w:r>
    </w:p>
    <w:p w14:paraId="6A3F604F" w14:textId="77777777" w:rsidR="009A029C" w:rsidRDefault="00E71A31">
      <w:pPr>
        <w:pStyle w:val="BodyText"/>
        <w:spacing w:before="163" w:line="249" w:lineRule="auto"/>
        <w:ind w:left="120" w:right="317"/>
        <w:jc w:val="both"/>
      </w:pPr>
      <w:r>
        <w:rPr>
          <w:color w:val="1D1D1B"/>
        </w:rPr>
        <w:t>The risk assessment process undertaken must be documented in your risk management plan. This is to ensure that all mining hazards have been identified, and associated controls implemented to reduce the risk of harm or damage to the environment, any member of the public, to land, property or infrastructure in the vicinity of your work.</w:t>
      </w:r>
    </w:p>
    <w:p w14:paraId="1C5EA6A5" w14:textId="77777777" w:rsidR="009A029C" w:rsidRDefault="00E71A31">
      <w:pPr>
        <w:pStyle w:val="BodyText"/>
        <w:spacing w:before="172"/>
        <w:ind w:left="120"/>
      </w:pPr>
      <w:r>
        <w:rPr>
          <w:color w:val="1D1D1B"/>
        </w:rPr>
        <w:t>There are three important elements to understand when developing and implementing your risk management plan:</w:t>
      </w:r>
    </w:p>
    <w:p w14:paraId="762BC9A7" w14:textId="77777777" w:rsidR="009A029C" w:rsidRDefault="00E71A31">
      <w:pPr>
        <w:pStyle w:val="ListParagraph"/>
        <w:numPr>
          <w:ilvl w:val="0"/>
          <w:numId w:val="57"/>
        </w:numPr>
        <w:tabs>
          <w:tab w:val="left" w:pos="347"/>
        </w:tabs>
        <w:spacing w:before="180"/>
        <w:ind w:hanging="226"/>
        <w:rPr>
          <w:sz w:val="20"/>
        </w:rPr>
      </w:pPr>
      <w:r>
        <w:rPr>
          <w:color w:val="1D1D1B"/>
          <w:sz w:val="20"/>
        </w:rPr>
        <w:t>A hazard is an activity that poses risk at any time during the life of the mine, including set up/construction,</w:t>
      </w:r>
    </w:p>
    <w:p w14:paraId="08E3F0FA" w14:textId="77777777" w:rsidR="009A029C" w:rsidRDefault="00E71A31">
      <w:pPr>
        <w:pStyle w:val="BodyText"/>
        <w:spacing w:before="10"/>
      </w:pPr>
      <w:r>
        <w:rPr>
          <w:color w:val="1D1D1B"/>
        </w:rPr>
        <w:t>operations/production and rehabilitation/closure.</w:t>
      </w:r>
    </w:p>
    <w:p w14:paraId="2BA04A1D" w14:textId="77777777" w:rsidR="009A029C" w:rsidRDefault="00E71A31">
      <w:pPr>
        <w:pStyle w:val="ListParagraph"/>
        <w:numPr>
          <w:ilvl w:val="0"/>
          <w:numId w:val="57"/>
        </w:numPr>
        <w:tabs>
          <w:tab w:val="left" w:pos="347"/>
        </w:tabs>
        <w:ind w:hanging="226"/>
        <w:rPr>
          <w:sz w:val="20"/>
        </w:rPr>
      </w:pPr>
      <w:r>
        <w:rPr>
          <w:color w:val="1D1D1B"/>
          <w:sz w:val="20"/>
        </w:rPr>
        <w:t>Risk is the possibility of harm or damage that could happen as a result of an event.</w:t>
      </w:r>
      <w:r>
        <w:rPr>
          <w:color w:val="1D1D1B"/>
          <w:spacing w:val="9"/>
          <w:sz w:val="20"/>
        </w:rPr>
        <w:t xml:space="preserve"> </w:t>
      </w:r>
      <w:r>
        <w:rPr>
          <w:color w:val="1D1D1B"/>
          <w:sz w:val="20"/>
        </w:rPr>
        <w:t>The level of risk is influenced</w:t>
      </w:r>
    </w:p>
    <w:p w14:paraId="3F480337" w14:textId="77777777" w:rsidR="009A029C" w:rsidRDefault="00E71A31">
      <w:pPr>
        <w:pStyle w:val="BodyText"/>
        <w:spacing w:before="10"/>
      </w:pPr>
      <w:r>
        <w:rPr>
          <w:color w:val="1D1D1B"/>
        </w:rPr>
        <w:t>by two factors, consequence and likelihood.</w:t>
      </w:r>
    </w:p>
    <w:p w14:paraId="48B0362A" w14:textId="77777777" w:rsidR="009A029C" w:rsidRDefault="00E71A31">
      <w:pPr>
        <w:pStyle w:val="ListParagraph"/>
        <w:numPr>
          <w:ilvl w:val="1"/>
          <w:numId w:val="57"/>
        </w:numPr>
        <w:tabs>
          <w:tab w:val="left" w:pos="574"/>
        </w:tabs>
        <w:rPr>
          <w:sz w:val="20"/>
        </w:rPr>
      </w:pPr>
      <w:r>
        <w:rPr>
          <w:color w:val="1D1D1B"/>
          <w:sz w:val="20"/>
        </w:rPr>
        <w:t>Consequence is the outcome or impact of an</w:t>
      </w:r>
      <w:r>
        <w:rPr>
          <w:color w:val="1D1D1B"/>
          <w:spacing w:val="10"/>
          <w:sz w:val="20"/>
        </w:rPr>
        <w:t xml:space="preserve"> </w:t>
      </w:r>
      <w:r>
        <w:rPr>
          <w:color w:val="1D1D1B"/>
          <w:sz w:val="20"/>
        </w:rPr>
        <w:t>event</w:t>
      </w:r>
    </w:p>
    <w:p w14:paraId="2B1AB34A" w14:textId="77777777" w:rsidR="009A029C" w:rsidRDefault="00E71A31">
      <w:pPr>
        <w:pStyle w:val="ListParagraph"/>
        <w:numPr>
          <w:ilvl w:val="1"/>
          <w:numId w:val="57"/>
        </w:numPr>
        <w:tabs>
          <w:tab w:val="left" w:pos="574"/>
        </w:tabs>
        <w:rPr>
          <w:sz w:val="20"/>
        </w:rPr>
      </w:pPr>
      <w:r>
        <w:rPr>
          <w:color w:val="1D1D1B"/>
          <w:sz w:val="20"/>
        </w:rPr>
        <w:t>Likelihood is the probability of that event occurring.</w:t>
      </w:r>
    </w:p>
    <w:p w14:paraId="3A5CE30B" w14:textId="77777777" w:rsidR="009A029C" w:rsidRDefault="00E71A31">
      <w:pPr>
        <w:pStyle w:val="ListParagraph"/>
        <w:numPr>
          <w:ilvl w:val="0"/>
          <w:numId w:val="57"/>
        </w:numPr>
        <w:tabs>
          <w:tab w:val="left" w:pos="347"/>
        </w:tabs>
        <w:spacing w:line="249" w:lineRule="auto"/>
        <w:ind w:right="748" w:hanging="226"/>
        <w:rPr>
          <w:sz w:val="20"/>
        </w:rPr>
      </w:pPr>
      <w:r>
        <w:rPr>
          <w:color w:val="1D1D1B"/>
          <w:sz w:val="20"/>
        </w:rPr>
        <w:t>A control is something which eliminates or reduces the consequence and/or likelihood of a risk. Controls can include work processes, engineering measures, and/or</w:t>
      </w:r>
      <w:r>
        <w:rPr>
          <w:color w:val="1D1D1B"/>
          <w:spacing w:val="26"/>
          <w:sz w:val="20"/>
        </w:rPr>
        <w:t xml:space="preserve"> </w:t>
      </w:r>
      <w:r>
        <w:rPr>
          <w:color w:val="1D1D1B"/>
          <w:sz w:val="20"/>
        </w:rPr>
        <w:t>equipment.</w:t>
      </w:r>
    </w:p>
    <w:p w14:paraId="187EE993" w14:textId="77777777" w:rsidR="009A029C" w:rsidRDefault="00E71A31">
      <w:pPr>
        <w:pStyle w:val="BodyText"/>
        <w:spacing w:before="172" w:line="249" w:lineRule="auto"/>
        <w:ind w:left="120" w:right="236"/>
      </w:pPr>
      <w:r>
        <w:rPr>
          <w:color w:val="1D1D1B"/>
        </w:rPr>
        <w:t xml:space="preserve">For each relevant mining hazard, a </w:t>
      </w:r>
      <w:r>
        <w:rPr>
          <w:b/>
          <w:color w:val="1D1D1B"/>
        </w:rPr>
        <w:t xml:space="preserve">risk event(s) </w:t>
      </w:r>
      <w:r>
        <w:rPr>
          <w:color w:val="1D1D1B"/>
        </w:rPr>
        <w:t xml:space="preserve">should be identified and described based on the project description (or the description of the proposed variation for a work plan variation). </w:t>
      </w:r>
      <w:r>
        <w:rPr>
          <w:color w:val="1D1D1B"/>
          <w:spacing w:val="-12"/>
        </w:rPr>
        <w:t xml:space="preserve">To </w:t>
      </w:r>
      <w:r>
        <w:rPr>
          <w:color w:val="1D1D1B"/>
        </w:rPr>
        <w:t>assess the significance of a risk, its risk rating must be determined by considering its consequence and</w:t>
      </w:r>
      <w:r>
        <w:rPr>
          <w:color w:val="1D1D1B"/>
          <w:spacing w:val="41"/>
        </w:rPr>
        <w:t xml:space="preserve"> </w:t>
      </w:r>
      <w:r>
        <w:rPr>
          <w:color w:val="1D1D1B"/>
        </w:rPr>
        <w:t>likelihood.</w:t>
      </w:r>
    </w:p>
    <w:p w14:paraId="57D3784E" w14:textId="77777777" w:rsidR="009A029C" w:rsidRDefault="009A029C">
      <w:pPr>
        <w:pStyle w:val="BodyText"/>
        <w:spacing w:before="8"/>
        <w:ind w:left="0"/>
        <w:rPr>
          <w:sz w:val="19"/>
        </w:rPr>
      </w:pPr>
    </w:p>
    <w:p w14:paraId="66BB223F" w14:textId="77777777" w:rsidR="009A029C" w:rsidRDefault="00E71A31">
      <w:pPr>
        <w:ind w:left="120"/>
        <w:rPr>
          <w:b/>
          <w:sz w:val="28"/>
        </w:rPr>
      </w:pPr>
      <w:r>
        <w:rPr>
          <w:b/>
          <w:color w:val="1D1D1B"/>
          <w:sz w:val="28"/>
        </w:rPr>
        <w:t>A2 Consequences</w:t>
      </w:r>
    </w:p>
    <w:p w14:paraId="341DC9E4" w14:textId="77777777" w:rsidR="009A029C" w:rsidRDefault="00E71A31">
      <w:pPr>
        <w:pStyle w:val="BodyText"/>
        <w:spacing w:before="163" w:line="249" w:lineRule="auto"/>
        <w:ind w:left="120" w:right="422"/>
      </w:pPr>
      <w:r>
        <w:rPr>
          <w:color w:val="1D1D1B"/>
        </w:rPr>
        <w:t>Consequence is the severity of harm the risk event could cause when it occurs. The following questions may assist in establishing the consequences of a risk event:</w:t>
      </w:r>
    </w:p>
    <w:p w14:paraId="75D70518" w14:textId="77777777" w:rsidR="009A029C" w:rsidRDefault="00E71A31">
      <w:pPr>
        <w:pStyle w:val="ListParagraph"/>
        <w:numPr>
          <w:ilvl w:val="0"/>
          <w:numId w:val="80"/>
        </w:numPr>
        <w:tabs>
          <w:tab w:val="left" w:pos="347"/>
        </w:tabs>
        <w:spacing w:before="172"/>
        <w:ind w:hanging="226"/>
        <w:rPr>
          <w:sz w:val="20"/>
        </w:rPr>
      </w:pPr>
      <w:r>
        <w:rPr>
          <w:color w:val="1D1D1B"/>
          <w:sz w:val="20"/>
        </w:rPr>
        <w:t>What kinds of harm could be</w:t>
      </w:r>
      <w:r>
        <w:rPr>
          <w:color w:val="1D1D1B"/>
          <w:spacing w:val="29"/>
          <w:sz w:val="20"/>
        </w:rPr>
        <w:t xml:space="preserve"> </w:t>
      </w:r>
      <w:r>
        <w:rPr>
          <w:color w:val="1D1D1B"/>
          <w:sz w:val="20"/>
        </w:rPr>
        <w:t>caused?</w:t>
      </w:r>
    </w:p>
    <w:p w14:paraId="54EB5EAE" w14:textId="77777777" w:rsidR="009A029C" w:rsidRDefault="00E71A31">
      <w:pPr>
        <w:pStyle w:val="ListParagraph"/>
        <w:numPr>
          <w:ilvl w:val="1"/>
          <w:numId w:val="80"/>
        </w:numPr>
        <w:tabs>
          <w:tab w:val="left" w:pos="574"/>
        </w:tabs>
        <w:spacing w:line="249" w:lineRule="auto"/>
        <w:ind w:right="464"/>
        <w:rPr>
          <w:sz w:val="20"/>
        </w:rPr>
      </w:pPr>
      <w:r>
        <w:rPr>
          <w:color w:val="1D1D1B"/>
          <w:sz w:val="20"/>
        </w:rPr>
        <w:t>A risk event may impact on more than one of the sensitive receptors under consideration: any member of the public, land, property and infrastructure or the</w:t>
      </w:r>
      <w:r>
        <w:rPr>
          <w:color w:val="1D1D1B"/>
          <w:spacing w:val="31"/>
          <w:sz w:val="20"/>
        </w:rPr>
        <w:t xml:space="preserve"> </w:t>
      </w:r>
      <w:r>
        <w:rPr>
          <w:color w:val="1D1D1B"/>
          <w:sz w:val="20"/>
        </w:rPr>
        <w:t>environment.</w:t>
      </w:r>
    </w:p>
    <w:p w14:paraId="649C27E1" w14:textId="77777777" w:rsidR="009A029C" w:rsidRDefault="00E71A31">
      <w:pPr>
        <w:pStyle w:val="ListParagraph"/>
        <w:numPr>
          <w:ilvl w:val="0"/>
          <w:numId w:val="80"/>
        </w:numPr>
        <w:tabs>
          <w:tab w:val="left" w:pos="347"/>
        </w:tabs>
        <w:spacing w:before="86"/>
        <w:ind w:hanging="226"/>
        <w:rPr>
          <w:sz w:val="20"/>
        </w:rPr>
      </w:pPr>
      <w:r>
        <w:rPr>
          <w:color w:val="1D1D1B"/>
          <w:sz w:val="20"/>
        </w:rPr>
        <w:t>What factors could influence the severity of</w:t>
      </w:r>
      <w:r>
        <w:rPr>
          <w:color w:val="1D1D1B"/>
          <w:spacing w:val="34"/>
          <w:sz w:val="20"/>
        </w:rPr>
        <w:t xml:space="preserve"> </w:t>
      </w:r>
      <w:r>
        <w:rPr>
          <w:color w:val="1D1D1B"/>
          <w:sz w:val="20"/>
        </w:rPr>
        <w:t>harm?</w:t>
      </w:r>
    </w:p>
    <w:p w14:paraId="55B2C771" w14:textId="77777777" w:rsidR="009A029C" w:rsidRDefault="00E71A31">
      <w:pPr>
        <w:pStyle w:val="ListParagraph"/>
        <w:numPr>
          <w:ilvl w:val="1"/>
          <w:numId w:val="80"/>
        </w:numPr>
        <w:tabs>
          <w:tab w:val="left" w:pos="574"/>
        </w:tabs>
        <w:spacing w:line="249" w:lineRule="auto"/>
        <w:ind w:right="768"/>
        <w:rPr>
          <w:sz w:val="20"/>
        </w:rPr>
      </w:pPr>
      <w:r>
        <w:rPr>
          <w:color w:val="1D1D1B"/>
          <w:sz w:val="20"/>
        </w:rPr>
        <w:t>The consequence of a risk may vary under different circumstances. For example, weather conditions may increase the consequences of the risk</w:t>
      </w:r>
      <w:r>
        <w:rPr>
          <w:color w:val="1D1D1B"/>
          <w:spacing w:val="29"/>
          <w:sz w:val="20"/>
        </w:rPr>
        <w:t xml:space="preserve"> </w:t>
      </w:r>
      <w:r>
        <w:rPr>
          <w:color w:val="1D1D1B"/>
          <w:sz w:val="20"/>
        </w:rPr>
        <w:t>event.</w:t>
      </w:r>
    </w:p>
    <w:p w14:paraId="469A18AF" w14:textId="77777777" w:rsidR="009A029C" w:rsidRDefault="00E71A31">
      <w:pPr>
        <w:pStyle w:val="ListParagraph"/>
        <w:numPr>
          <w:ilvl w:val="0"/>
          <w:numId w:val="80"/>
        </w:numPr>
        <w:tabs>
          <w:tab w:val="left" w:pos="347"/>
        </w:tabs>
        <w:spacing w:before="87"/>
        <w:ind w:hanging="226"/>
        <w:rPr>
          <w:sz w:val="20"/>
        </w:rPr>
      </w:pPr>
      <w:r>
        <w:rPr>
          <w:color w:val="1D1D1B"/>
          <w:sz w:val="20"/>
        </w:rPr>
        <w:t>In what ways could any member of the public be</w:t>
      </w:r>
      <w:r>
        <w:rPr>
          <w:color w:val="1D1D1B"/>
          <w:spacing w:val="47"/>
          <w:sz w:val="20"/>
        </w:rPr>
        <w:t xml:space="preserve"> </w:t>
      </w:r>
      <w:r>
        <w:rPr>
          <w:color w:val="1D1D1B"/>
          <w:sz w:val="20"/>
        </w:rPr>
        <w:t>harmed?</w:t>
      </w:r>
    </w:p>
    <w:p w14:paraId="20B1DB3A" w14:textId="77777777" w:rsidR="009A029C" w:rsidRDefault="00E71A31">
      <w:pPr>
        <w:pStyle w:val="ListParagraph"/>
        <w:numPr>
          <w:ilvl w:val="0"/>
          <w:numId w:val="80"/>
        </w:numPr>
        <w:tabs>
          <w:tab w:val="left" w:pos="347"/>
        </w:tabs>
        <w:ind w:hanging="226"/>
        <w:rPr>
          <w:sz w:val="20"/>
        </w:rPr>
      </w:pPr>
      <w:r>
        <w:rPr>
          <w:color w:val="1D1D1B"/>
          <w:sz w:val="20"/>
        </w:rPr>
        <w:t>In what ways could any land, property or infrastructure be</w:t>
      </w:r>
      <w:r>
        <w:rPr>
          <w:color w:val="1D1D1B"/>
          <w:spacing w:val="45"/>
          <w:sz w:val="20"/>
        </w:rPr>
        <w:t xml:space="preserve"> </w:t>
      </w:r>
      <w:r>
        <w:rPr>
          <w:color w:val="1D1D1B"/>
          <w:sz w:val="20"/>
        </w:rPr>
        <w:t>harmed?</w:t>
      </w:r>
    </w:p>
    <w:p w14:paraId="6233F7E4" w14:textId="77777777" w:rsidR="009A029C" w:rsidRDefault="00E71A31">
      <w:pPr>
        <w:pStyle w:val="ListParagraph"/>
        <w:numPr>
          <w:ilvl w:val="0"/>
          <w:numId w:val="80"/>
        </w:numPr>
        <w:tabs>
          <w:tab w:val="left" w:pos="347"/>
        </w:tabs>
        <w:ind w:hanging="226"/>
        <w:rPr>
          <w:sz w:val="20"/>
        </w:rPr>
      </w:pPr>
      <w:r>
        <w:rPr>
          <w:color w:val="1D1D1B"/>
          <w:sz w:val="20"/>
        </w:rPr>
        <w:t>In</w:t>
      </w:r>
      <w:r>
        <w:rPr>
          <w:color w:val="1D1D1B"/>
          <w:spacing w:val="4"/>
          <w:sz w:val="20"/>
        </w:rPr>
        <w:t xml:space="preserve"> </w:t>
      </w:r>
      <w:r>
        <w:rPr>
          <w:color w:val="1D1D1B"/>
          <w:sz w:val="20"/>
        </w:rPr>
        <w:t>what</w:t>
      </w:r>
      <w:r>
        <w:rPr>
          <w:color w:val="1D1D1B"/>
          <w:spacing w:val="5"/>
          <w:sz w:val="20"/>
        </w:rPr>
        <w:t xml:space="preserve"> </w:t>
      </w:r>
      <w:r>
        <w:rPr>
          <w:color w:val="1D1D1B"/>
          <w:sz w:val="20"/>
        </w:rPr>
        <w:t>ways</w:t>
      </w:r>
      <w:r>
        <w:rPr>
          <w:color w:val="1D1D1B"/>
          <w:spacing w:val="5"/>
          <w:sz w:val="20"/>
        </w:rPr>
        <w:t xml:space="preserve"> </w:t>
      </w:r>
      <w:r>
        <w:rPr>
          <w:color w:val="1D1D1B"/>
          <w:sz w:val="20"/>
        </w:rPr>
        <w:t>could</w:t>
      </w:r>
      <w:r>
        <w:rPr>
          <w:color w:val="1D1D1B"/>
          <w:spacing w:val="5"/>
          <w:sz w:val="20"/>
        </w:rPr>
        <w:t xml:space="preserve"> </w:t>
      </w:r>
      <w:r>
        <w:rPr>
          <w:color w:val="1D1D1B"/>
          <w:sz w:val="20"/>
        </w:rPr>
        <w:t>the</w:t>
      </w:r>
      <w:r>
        <w:rPr>
          <w:color w:val="1D1D1B"/>
          <w:spacing w:val="4"/>
          <w:sz w:val="20"/>
        </w:rPr>
        <w:t xml:space="preserve"> </w:t>
      </w:r>
      <w:r>
        <w:rPr>
          <w:color w:val="1D1D1B"/>
          <w:spacing w:val="-4"/>
          <w:sz w:val="20"/>
        </w:rPr>
        <w:t>air,</w:t>
      </w:r>
      <w:r>
        <w:rPr>
          <w:color w:val="1D1D1B"/>
          <w:spacing w:val="5"/>
          <w:sz w:val="20"/>
        </w:rPr>
        <w:t xml:space="preserve"> </w:t>
      </w:r>
      <w:r>
        <w:rPr>
          <w:color w:val="1D1D1B"/>
          <w:spacing w:val="-3"/>
          <w:sz w:val="20"/>
        </w:rPr>
        <w:t>water,</w:t>
      </w:r>
      <w:r>
        <w:rPr>
          <w:color w:val="1D1D1B"/>
          <w:spacing w:val="5"/>
          <w:sz w:val="20"/>
        </w:rPr>
        <w:t xml:space="preserve"> </w:t>
      </w:r>
      <w:r>
        <w:rPr>
          <w:color w:val="1D1D1B"/>
          <w:sz w:val="20"/>
        </w:rPr>
        <w:t>soil,</w:t>
      </w:r>
      <w:r>
        <w:rPr>
          <w:color w:val="1D1D1B"/>
          <w:spacing w:val="5"/>
          <w:sz w:val="20"/>
        </w:rPr>
        <w:t xml:space="preserve"> </w:t>
      </w:r>
      <w:r>
        <w:rPr>
          <w:color w:val="1D1D1B"/>
          <w:sz w:val="20"/>
        </w:rPr>
        <w:t>vegetation,</w:t>
      </w:r>
      <w:r>
        <w:rPr>
          <w:color w:val="1D1D1B"/>
          <w:spacing w:val="5"/>
          <w:sz w:val="20"/>
        </w:rPr>
        <w:t xml:space="preserve"> </w:t>
      </w:r>
      <w:r>
        <w:rPr>
          <w:color w:val="1D1D1B"/>
          <w:sz w:val="20"/>
        </w:rPr>
        <w:t>or</w:t>
      </w:r>
      <w:r>
        <w:rPr>
          <w:color w:val="1D1D1B"/>
          <w:spacing w:val="4"/>
          <w:sz w:val="20"/>
        </w:rPr>
        <w:t xml:space="preserve"> </w:t>
      </w:r>
      <w:r>
        <w:rPr>
          <w:color w:val="1D1D1B"/>
          <w:sz w:val="20"/>
        </w:rPr>
        <w:t>flora</w:t>
      </w:r>
      <w:r>
        <w:rPr>
          <w:color w:val="1D1D1B"/>
          <w:spacing w:val="5"/>
          <w:sz w:val="20"/>
        </w:rPr>
        <w:t xml:space="preserve"> </w:t>
      </w:r>
      <w:r>
        <w:rPr>
          <w:color w:val="1D1D1B"/>
          <w:sz w:val="20"/>
        </w:rPr>
        <w:t>and</w:t>
      </w:r>
      <w:r>
        <w:rPr>
          <w:color w:val="1D1D1B"/>
          <w:spacing w:val="5"/>
          <w:sz w:val="20"/>
        </w:rPr>
        <w:t xml:space="preserve"> </w:t>
      </w:r>
      <w:r>
        <w:rPr>
          <w:color w:val="1D1D1B"/>
          <w:sz w:val="20"/>
        </w:rPr>
        <w:t>fauna</w:t>
      </w:r>
      <w:r>
        <w:rPr>
          <w:color w:val="1D1D1B"/>
          <w:spacing w:val="5"/>
          <w:sz w:val="20"/>
        </w:rPr>
        <w:t xml:space="preserve"> </w:t>
      </w:r>
      <w:r>
        <w:rPr>
          <w:color w:val="1D1D1B"/>
          <w:sz w:val="20"/>
        </w:rPr>
        <w:t>species</w:t>
      </w:r>
      <w:r>
        <w:rPr>
          <w:color w:val="1D1D1B"/>
          <w:spacing w:val="5"/>
          <w:sz w:val="20"/>
        </w:rPr>
        <w:t xml:space="preserve"> </w:t>
      </w:r>
      <w:r>
        <w:rPr>
          <w:color w:val="1D1D1B"/>
          <w:sz w:val="20"/>
        </w:rPr>
        <w:t>be</w:t>
      </w:r>
      <w:r>
        <w:rPr>
          <w:color w:val="1D1D1B"/>
          <w:spacing w:val="4"/>
          <w:sz w:val="20"/>
        </w:rPr>
        <w:t xml:space="preserve"> </w:t>
      </w:r>
      <w:r>
        <w:rPr>
          <w:color w:val="1D1D1B"/>
          <w:sz w:val="20"/>
        </w:rPr>
        <w:t>harmed?</w:t>
      </w:r>
    </w:p>
    <w:p w14:paraId="7EB9CC07" w14:textId="77777777" w:rsidR="009A029C" w:rsidRDefault="00E71A31">
      <w:pPr>
        <w:pStyle w:val="BodyText"/>
        <w:spacing w:line="249" w:lineRule="auto"/>
        <w:ind w:left="120" w:right="164"/>
      </w:pPr>
      <w:r>
        <w:rPr>
          <w:color w:val="1D1D1B"/>
        </w:rPr>
        <w:t>Under the MRSDA ERR has a duty when determining the consequence of a risk event to consider the potential impacts to:</w:t>
      </w:r>
    </w:p>
    <w:p w14:paraId="38D51F74" w14:textId="77777777" w:rsidR="009A029C" w:rsidRDefault="00E71A31">
      <w:pPr>
        <w:pStyle w:val="ListParagraph"/>
        <w:numPr>
          <w:ilvl w:val="0"/>
          <w:numId w:val="80"/>
        </w:numPr>
        <w:tabs>
          <w:tab w:val="left" w:pos="347"/>
        </w:tabs>
        <w:spacing w:before="172"/>
        <w:ind w:hanging="226"/>
        <w:rPr>
          <w:sz w:val="20"/>
        </w:rPr>
      </w:pPr>
      <w:r>
        <w:rPr>
          <w:color w:val="1D1D1B"/>
          <w:sz w:val="20"/>
        </w:rPr>
        <w:t>Members of the</w:t>
      </w:r>
      <w:r>
        <w:rPr>
          <w:color w:val="1D1D1B"/>
          <w:spacing w:val="14"/>
          <w:sz w:val="20"/>
        </w:rPr>
        <w:t xml:space="preserve"> </w:t>
      </w:r>
      <w:r>
        <w:rPr>
          <w:color w:val="1D1D1B"/>
          <w:sz w:val="20"/>
        </w:rPr>
        <w:t>public:</w:t>
      </w:r>
    </w:p>
    <w:p w14:paraId="6324892B" w14:textId="77777777" w:rsidR="009A029C" w:rsidRDefault="00E71A31">
      <w:pPr>
        <w:pStyle w:val="ListParagraph"/>
        <w:numPr>
          <w:ilvl w:val="1"/>
          <w:numId w:val="80"/>
        </w:numPr>
        <w:tabs>
          <w:tab w:val="left" w:pos="574"/>
        </w:tabs>
        <w:rPr>
          <w:sz w:val="20"/>
        </w:rPr>
      </w:pPr>
      <w:r>
        <w:rPr>
          <w:color w:val="1D1D1B"/>
          <w:sz w:val="20"/>
        </w:rPr>
        <w:t xml:space="preserve">Public health, </w:t>
      </w:r>
      <w:r>
        <w:rPr>
          <w:color w:val="1D1D1B"/>
          <w:spacing w:val="-3"/>
          <w:sz w:val="20"/>
        </w:rPr>
        <w:t xml:space="preserve">safety, </w:t>
      </w:r>
      <w:r>
        <w:rPr>
          <w:color w:val="1D1D1B"/>
          <w:sz w:val="20"/>
        </w:rPr>
        <w:t>amenity and Aboriginal</w:t>
      </w:r>
      <w:r>
        <w:rPr>
          <w:color w:val="1D1D1B"/>
          <w:spacing w:val="21"/>
          <w:sz w:val="20"/>
        </w:rPr>
        <w:t xml:space="preserve"> </w:t>
      </w:r>
      <w:r>
        <w:rPr>
          <w:color w:val="1D1D1B"/>
          <w:sz w:val="20"/>
        </w:rPr>
        <w:t>heritage</w:t>
      </w:r>
    </w:p>
    <w:p w14:paraId="0BAF2345" w14:textId="77777777" w:rsidR="009A029C" w:rsidRDefault="00E71A31">
      <w:pPr>
        <w:pStyle w:val="ListParagraph"/>
        <w:numPr>
          <w:ilvl w:val="0"/>
          <w:numId w:val="80"/>
        </w:numPr>
        <w:tabs>
          <w:tab w:val="left" w:pos="347"/>
        </w:tabs>
        <w:ind w:hanging="226"/>
        <w:rPr>
          <w:sz w:val="20"/>
        </w:rPr>
      </w:pPr>
      <w:r>
        <w:rPr>
          <w:color w:val="1D1D1B"/>
          <w:sz w:val="20"/>
        </w:rPr>
        <w:t>Land, property and</w:t>
      </w:r>
      <w:r>
        <w:rPr>
          <w:color w:val="1D1D1B"/>
          <w:spacing w:val="14"/>
          <w:sz w:val="20"/>
        </w:rPr>
        <w:t xml:space="preserve"> </w:t>
      </w:r>
      <w:r>
        <w:rPr>
          <w:color w:val="1D1D1B"/>
          <w:sz w:val="20"/>
        </w:rPr>
        <w:t>infrastructure:</w:t>
      </w:r>
    </w:p>
    <w:p w14:paraId="58E8D014" w14:textId="77777777" w:rsidR="009A029C" w:rsidRDefault="00E71A31">
      <w:pPr>
        <w:pStyle w:val="ListParagraph"/>
        <w:numPr>
          <w:ilvl w:val="1"/>
          <w:numId w:val="80"/>
        </w:numPr>
        <w:tabs>
          <w:tab w:val="left" w:pos="574"/>
        </w:tabs>
        <w:spacing w:line="249" w:lineRule="auto"/>
        <w:ind w:right="704"/>
        <w:rPr>
          <w:sz w:val="20"/>
        </w:rPr>
      </w:pPr>
      <w:r>
        <w:rPr>
          <w:color w:val="1D1D1B"/>
          <w:sz w:val="20"/>
        </w:rPr>
        <w:t xml:space="preserve">Neighbouring </w:t>
      </w:r>
      <w:r>
        <w:rPr>
          <w:color w:val="1D1D1B"/>
          <w:spacing w:val="-3"/>
          <w:sz w:val="20"/>
        </w:rPr>
        <w:t xml:space="preserve">property, </w:t>
      </w:r>
      <w:r>
        <w:rPr>
          <w:color w:val="1D1D1B"/>
          <w:sz w:val="20"/>
        </w:rPr>
        <w:t>land use and nearby infrastructure such as highways, transmission lines, pipelines, schools and</w:t>
      </w:r>
      <w:r>
        <w:rPr>
          <w:color w:val="1D1D1B"/>
          <w:spacing w:val="9"/>
          <w:sz w:val="20"/>
        </w:rPr>
        <w:t xml:space="preserve"> </w:t>
      </w:r>
      <w:r>
        <w:rPr>
          <w:color w:val="1D1D1B"/>
          <w:sz w:val="20"/>
        </w:rPr>
        <w:t>hospitals</w:t>
      </w:r>
    </w:p>
    <w:p w14:paraId="76836A13" w14:textId="77777777" w:rsidR="009A029C" w:rsidRDefault="00E71A31">
      <w:pPr>
        <w:pStyle w:val="ListParagraph"/>
        <w:numPr>
          <w:ilvl w:val="0"/>
          <w:numId w:val="80"/>
        </w:numPr>
        <w:tabs>
          <w:tab w:val="left" w:pos="347"/>
        </w:tabs>
        <w:spacing w:before="86"/>
        <w:ind w:hanging="226"/>
        <w:rPr>
          <w:sz w:val="20"/>
        </w:rPr>
      </w:pPr>
      <w:r>
        <w:rPr>
          <w:color w:val="1D1D1B"/>
          <w:sz w:val="20"/>
        </w:rPr>
        <w:t>Environment:</w:t>
      </w:r>
    </w:p>
    <w:p w14:paraId="2A8960CD" w14:textId="77777777" w:rsidR="009A029C" w:rsidRDefault="00E71A31">
      <w:pPr>
        <w:pStyle w:val="ListParagraph"/>
        <w:numPr>
          <w:ilvl w:val="1"/>
          <w:numId w:val="80"/>
        </w:numPr>
        <w:tabs>
          <w:tab w:val="left" w:pos="574"/>
        </w:tabs>
        <w:rPr>
          <w:sz w:val="20"/>
        </w:rPr>
      </w:pPr>
      <w:r>
        <w:rPr>
          <w:color w:val="1D1D1B"/>
          <w:spacing w:val="-3"/>
          <w:sz w:val="20"/>
        </w:rPr>
        <w:t xml:space="preserve">Air, water, </w:t>
      </w:r>
      <w:r>
        <w:rPr>
          <w:color w:val="1D1D1B"/>
          <w:sz w:val="20"/>
        </w:rPr>
        <w:t>soil, vegetation, and flora and fauna</w:t>
      </w:r>
      <w:r>
        <w:rPr>
          <w:color w:val="1D1D1B"/>
          <w:spacing w:val="46"/>
          <w:sz w:val="20"/>
        </w:rPr>
        <w:t xml:space="preserve"> </w:t>
      </w:r>
      <w:r>
        <w:rPr>
          <w:color w:val="1D1D1B"/>
          <w:sz w:val="20"/>
        </w:rPr>
        <w:t>species</w:t>
      </w:r>
    </w:p>
    <w:p w14:paraId="735362B9" w14:textId="77777777" w:rsidR="009A029C" w:rsidRDefault="00E71A31">
      <w:pPr>
        <w:pStyle w:val="BodyText"/>
        <w:spacing w:before="180" w:line="249" w:lineRule="auto"/>
        <w:ind w:left="120" w:right="285"/>
      </w:pPr>
      <w:r>
        <w:rPr>
          <w:color w:val="1D1D1B"/>
        </w:rPr>
        <w:t>The descriptions of the consequence criteria that ERR uses to assess the harm caused by a risk event are provided in Table A1.</w:t>
      </w:r>
    </w:p>
    <w:p w14:paraId="60FF53A2" w14:textId="77777777" w:rsidR="009A029C" w:rsidRDefault="009A029C">
      <w:pPr>
        <w:spacing w:line="249" w:lineRule="auto"/>
        <w:sectPr w:rsidR="009A029C">
          <w:pgSz w:w="11910" w:h="16840"/>
          <w:pgMar w:top="560" w:right="560" w:bottom="900" w:left="600" w:header="0" w:footer="621" w:gutter="0"/>
          <w:cols w:space="720"/>
        </w:sectPr>
      </w:pPr>
    </w:p>
    <w:p w14:paraId="3E385494" w14:textId="77777777" w:rsidR="009A029C" w:rsidRDefault="00E71A31">
      <w:pPr>
        <w:spacing w:before="78"/>
        <w:ind w:left="120"/>
        <w:rPr>
          <w:sz w:val="20"/>
        </w:rPr>
      </w:pPr>
      <w:r>
        <w:rPr>
          <w:b/>
          <w:color w:val="1D1D1B"/>
          <w:sz w:val="20"/>
        </w:rPr>
        <w:lastRenderedPageBreak/>
        <w:t xml:space="preserve">Table A1: </w:t>
      </w:r>
      <w:r>
        <w:rPr>
          <w:color w:val="1D1D1B"/>
          <w:sz w:val="20"/>
        </w:rPr>
        <w:t>ERR consequence descriptions</w:t>
      </w:r>
    </w:p>
    <w:p w14:paraId="12118CBB" w14:textId="77777777" w:rsidR="009A029C" w:rsidRDefault="009A029C">
      <w:pPr>
        <w:pStyle w:val="BodyText"/>
        <w:spacing w:before="2"/>
        <w:ind w:left="0"/>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6"/>
        <w:gridCol w:w="2976"/>
        <w:gridCol w:w="2976"/>
      </w:tblGrid>
      <w:tr w:rsidR="009A029C" w14:paraId="72BB9C70" w14:textId="77777777">
        <w:trPr>
          <w:trHeight w:val="1789"/>
        </w:trPr>
        <w:tc>
          <w:tcPr>
            <w:tcW w:w="1539" w:type="dxa"/>
            <w:tcBorders>
              <w:left w:val="nil"/>
            </w:tcBorders>
            <w:shd w:val="clear" w:color="auto" w:fill="1D1D1B"/>
          </w:tcPr>
          <w:p w14:paraId="4650A90A" w14:textId="77777777" w:rsidR="009A029C" w:rsidRDefault="00E71A31">
            <w:pPr>
              <w:pStyle w:val="TableParagraph"/>
              <w:spacing w:before="59"/>
              <w:ind w:left="113"/>
              <w:rPr>
                <w:b/>
                <w:sz w:val="20"/>
              </w:rPr>
            </w:pPr>
            <w:r>
              <w:rPr>
                <w:b/>
                <w:color w:val="FFFFFF"/>
                <w:sz w:val="20"/>
              </w:rPr>
              <w:t>Severity</w:t>
            </w:r>
          </w:p>
        </w:tc>
        <w:tc>
          <w:tcPr>
            <w:tcW w:w="2976" w:type="dxa"/>
            <w:shd w:val="clear" w:color="auto" w:fill="1D1D1B"/>
          </w:tcPr>
          <w:p w14:paraId="1F71CCEF" w14:textId="77777777" w:rsidR="009A029C" w:rsidRDefault="00E71A31">
            <w:pPr>
              <w:pStyle w:val="TableParagraph"/>
              <w:spacing w:before="59" w:line="249" w:lineRule="auto"/>
              <w:ind w:left="103" w:right="699"/>
              <w:rPr>
                <w:b/>
                <w:sz w:val="20"/>
              </w:rPr>
            </w:pPr>
            <w:r>
              <w:rPr>
                <w:b/>
                <w:color w:val="FFFFFF"/>
                <w:sz w:val="20"/>
              </w:rPr>
              <w:t>Consequence for “any member of the public”</w:t>
            </w:r>
          </w:p>
          <w:p w14:paraId="6BCFC0AB" w14:textId="77777777" w:rsidR="009A029C" w:rsidRDefault="00E71A31">
            <w:pPr>
              <w:pStyle w:val="TableParagraph"/>
              <w:spacing w:before="1" w:line="249" w:lineRule="auto"/>
              <w:ind w:left="103" w:right="621"/>
              <w:rPr>
                <w:b/>
                <w:sz w:val="20"/>
              </w:rPr>
            </w:pPr>
            <w:r>
              <w:rPr>
                <w:b/>
                <w:color w:val="FFFFFF"/>
                <w:sz w:val="20"/>
              </w:rPr>
              <w:t>– public health, safety, amenity and Aboriginal heritage</w:t>
            </w:r>
          </w:p>
        </w:tc>
        <w:tc>
          <w:tcPr>
            <w:tcW w:w="2976" w:type="dxa"/>
            <w:shd w:val="clear" w:color="auto" w:fill="1D1D1B"/>
          </w:tcPr>
          <w:p w14:paraId="1C1F43C7" w14:textId="77777777" w:rsidR="009A029C" w:rsidRDefault="00E71A31">
            <w:pPr>
              <w:pStyle w:val="TableParagraph"/>
              <w:spacing w:before="59" w:line="249" w:lineRule="auto"/>
              <w:ind w:left="103" w:right="154"/>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6" w:type="dxa"/>
            <w:tcBorders>
              <w:right w:val="nil"/>
            </w:tcBorders>
            <w:shd w:val="clear" w:color="auto" w:fill="1D1D1B"/>
          </w:tcPr>
          <w:p w14:paraId="7677F33F" w14:textId="77777777" w:rsidR="009A029C" w:rsidRDefault="00E71A31">
            <w:pPr>
              <w:pStyle w:val="TableParagraph"/>
              <w:spacing w:before="59" w:line="249" w:lineRule="auto"/>
              <w:ind w:left="103" w:right="386"/>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9A029C" w14:paraId="084CC6FE" w14:textId="77777777">
        <w:trPr>
          <w:trHeight w:val="3284"/>
        </w:trPr>
        <w:tc>
          <w:tcPr>
            <w:tcW w:w="1539" w:type="dxa"/>
            <w:tcBorders>
              <w:left w:val="nil"/>
              <w:bottom w:val="nil"/>
              <w:right w:val="single" w:sz="4" w:space="0" w:color="1D1D1B"/>
            </w:tcBorders>
          </w:tcPr>
          <w:p w14:paraId="226D6BE7" w14:textId="77777777" w:rsidR="009A029C" w:rsidRDefault="00E71A31">
            <w:pPr>
              <w:pStyle w:val="TableParagraph"/>
              <w:spacing w:before="59"/>
              <w:ind w:left="113"/>
              <w:rPr>
                <w:b/>
                <w:sz w:val="20"/>
              </w:rPr>
            </w:pPr>
            <w:r>
              <w:rPr>
                <w:b/>
                <w:color w:val="1D1D1B"/>
                <w:sz w:val="20"/>
              </w:rPr>
              <w:t>Critical</w:t>
            </w:r>
          </w:p>
          <w:p w14:paraId="5AD13018" w14:textId="77777777" w:rsidR="009A029C" w:rsidRDefault="00E71A31">
            <w:pPr>
              <w:pStyle w:val="TableParagraph"/>
              <w:spacing w:before="123" w:line="249" w:lineRule="auto"/>
              <w:ind w:left="113" w:right="134"/>
              <w:rPr>
                <w:sz w:val="20"/>
              </w:rPr>
            </w:pPr>
            <w:r>
              <w:rPr>
                <w:color w:val="1D1D1B"/>
                <w:sz w:val="20"/>
              </w:rPr>
              <w:t>Hazard has critical impact, in terms of severity and/ or duration.</w:t>
            </w:r>
          </w:p>
          <w:p w14:paraId="262EE4E2" w14:textId="77777777" w:rsidR="009A029C" w:rsidRDefault="00E71A31">
            <w:pPr>
              <w:pStyle w:val="TableParagraph"/>
              <w:spacing w:before="4" w:line="249" w:lineRule="auto"/>
              <w:ind w:left="113" w:right="88"/>
              <w:rPr>
                <w:sz w:val="20"/>
              </w:rPr>
            </w:pPr>
            <w:r>
              <w:rPr>
                <w:color w:val="1D1D1B"/>
                <w:sz w:val="20"/>
              </w:rPr>
              <w:t>Treatment or remediation effort is required, although some effects may be</w:t>
            </w:r>
          </w:p>
          <w:p w14:paraId="700F759C" w14:textId="77777777" w:rsidR="009A029C" w:rsidRDefault="00E71A31">
            <w:pPr>
              <w:pStyle w:val="TableParagraph"/>
              <w:spacing w:before="5" w:line="212" w:lineRule="exact"/>
              <w:ind w:left="113"/>
              <w:rPr>
                <w:sz w:val="20"/>
              </w:rPr>
            </w:pPr>
            <w:r>
              <w:rPr>
                <w:color w:val="1D1D1B"/>
                <w:sz w:val="20"/>
              </w:rPr>
              <w:t>irreversible.</w:t>
            </w:r>
          </w:p>
        </w:tc>
        <w:tc>
          <w:tcPr>
            <w:tcW w:w="2976" w:type="dxa"/>
            <w:tcBorders>
              <w:left w:val="single" w:sz="4" w:space="0" w:color="1D1D1B"/>
              <w:bottom w:val="nil"/>
              <w:right w:val="single" w:sz="4" w:space="0" w:color="1D1D1B"/>
            </w:tcBorders>
          </w:tcPr>
          <w:p w14:paraId="1C1FD4C4" w14:textId="338ADDA6" w:rsidR="009A029C" w:rsidRDefault="00E71A31">
            <w:pPr>
              <w:pStyle w:val="TableParagraph"/>
              <w:spacing w:before="59"/>
              <w:rPr>
                <w:b/>
                <w:color w:val="1D1D1B"/>
                <w:sz w:val="20"/>
              </w:rPr>
            </w:pPr>
            <w:r>
              <w:rPr>
                <w:b/>
                <w:color w:val="1D1D1B"/>
                <w:sz w:val="20"/>
              </w:rPr>
              <w:t>Public health and safety:</w:t>
            </w:r>
          </w:p>
          <w:p w14:paraId="716608D6" w14:textId="77777777" w:rsidR="00AE751C" w:rsidRDefault="00AE751C">
            <w:pPr>
              <w:pStyle w:val="TableParagraph"/>
              <w:spacing w:before="59"/>
              <w:rPr>
                <w:b/>
                <w:sz w:val="20"/>
              </w:rPr>
            </w:pPr>
          </w:p>
          <w:p w14:paraId="0C3216AF" w14:textId="488DDB6E" w:rsidR="009A029C" w:rsidRPr="00AE751C" w:rsidRDefault="00AE751C" w:rsidP="00EF2AA1">
            <w:pPr>
              <w:pStyle w:val="TableParagraph"/>
              <w:spacing w:before="123" w:line="249" w:lineRule="auto"/>
              <w:ind w:right="236"/>
              <w:rPr>
                <w:color w:val="1D1D1B"/>
                <w:sz w:val="20"/>
              </w:rPr>
            </w:pPr>
            <w:r w:rsidRPr="00AE751C">
              <w:rPr>
                <w:color w:val="1D1D1B"/>
                <w:sz w:val="20"/>
              </w:rPr>
              <w:t>One or more fatalities or life</w:t>
            </w:r>
            <w:r>
              <w:rPr>
                <w:color w:val="1D1D1B"/>
                <w:sz w:val="20"/>
              </w:rPr>
              <w:t>-threatening</w:t>
            </w:r>
            <w:r w:rsidRPr="00AE751C">
              <w:rPr>
                <w:color w:val="1D1D1B"/>
                <w:sz w:val="20"/>
              </w:rPr>
              <w:t xml:space="preserve"> injuries or illness. Public exposed to a severely debilitating chronic health impact or life-threatening hazard. One or more injuries resulting in permanent disablement.</w:t>
            </w:r>
          </w:p>
          <w:p w14:paraId="789CE2E1" w14:textId="77777777" w:rsidR="009A029C" w:rsidRPr="00AE751C" w:rsidRDefault="009A029C">
            <w:pPr>
              <w:pStyle w:val="TableParagraph"/>
              <w:spacing w:before="0"/>
              <w:ind w:left="0"/>
            </w:pPr>
          </w:p>
          <w:p w14:paraId="35B8D17E" w14:textId="77777777" w:rsidR="009A029C" w:rsidRPr="00AE751C" w:rsidRDefault="009A029C">
            <w:pPr>
              <w:pStyle w:val="TableParagraph"/>
              <w:spacing w:before="0"/>
              <w:ind w:left="0"/>
            </w:pPr>
          </w:p>
          <w:p w14:paraId="0AAC9334" w14:textId="77777777" w:rsidR="009A029C" w:rsidRPr="00AE751C" w:rsidRDefault="009A029C">
            <w:pPr>
              <w:pStyle w:val="TableParagraph"/>
              <w:spacing w:before="0"/>
              <w:ind w:left="0"/>
            </w:pPr>
          </w:p>
          <w:p w14:paraId="1997DA82" w14:textId="77777777" w:rsidR="009A029C" w:rsidRPr="00AE751C" w:rsidRDefault="009A029C">
            <w:pPr>
              <w:pStyle w:val="TableParagraph"/>
              <w:spacing w:before="3"/>
              <w:ind w:left="0"/>
              <w:rPr>
                <w:sz w:val="31"/>
              </w:rPr>
            </w:pPr>
          </w:p>
          <w:p w14:paraId="71A66290" w14:textId="77777777" w:rsidR="009A029C" w:rsidRDefault="00E71A31">
            <w:pPr>
              <w:pStyle w:val="TableParagraph"/>
              <w:spacing w:before="0"/>
              <w:rPr>
                <w:b/>
                <w:sz w:val="20"/>
              </w:rPr>
            </w:pPr>
            <w:r>
              <w:rPr>
                <w:b/>
                <w:color w:val="1D1D1B"/>
                <w:sz w:val="20"/>
              </w:rPr>
              <w:t>Public amenity:</w:t>
            </w:r>
          </w:p>
        </w:tc>
        <w:tc>
          <w:tcPr>
            <w:tcW w:w="2976" w:type="dxa"/>
            <w:tcBorders>
              <w:left w:val="single" w:sz="4" w:space="0" w:color="1D1D1B"/>
              <w:bottom w:val="nil"/>
              <w:right w:val="single" w:sz="4" w:space="0" w:color="1D1D1B"/>
            </w:tcBorders>
          </w:tcPr>
          <w:p w14:paraId="17202BDC" w14:textId="77777777" w:rsidR="009A029C" w:rsidRDefault="00E71A31">
            <w:pPr>
              <w:pStyle w:val="TableParagraph"/>
              <w:spacing w:before="59"/>
              <w:rPr>
                <w:b/>
                <w:sz w:val="20"/>
              </w:rPr>
            </w:pPr>
            <w:r>
              <w:rPr>
                <w:b/>
                <w:color w:val="1D1D1B"/>
                <w:sz w:val="20"/>
              </w:rPr>
              <w:t>Land and land uses:</w:t>
            </w:r>
          </w:p>
          <w:p w14:paraId="483F4441" w14:textId="77777777" w:rsidR="009A029C" w:rsidRDefault="00E71A31">
            <w:pPr>
              <w:pStyle w:val="TableParagraph"/>
              <w:spacing w:before="123" w:line="249" w:lineRule="auto"/>
              <w:ind w:right="236"/>
              <w:rPr>
                <w:sz w:val="20"/>
              </w:rPr>
            </w:pPr>
            <w:r>
              <w:rPr>
                <w:color w:val="1D1D1B"/>
                <w:sz w:val="20"/>
              </w:rPr>
              <w:t>Permanent loss of production from primary production</w:t>
            </w:r>
          </w:p>
          <w:p w14:paraId="3E2A4755" w14:textId="77777777" w:rsidR="009A029C" w:rsidRDefault="00E71A31">
            <w:pPr>
              <w:pStyle w:val="TableParagraph"/>
              <w:spacing w:before="2" w:line="249" w:lineRule="auto"/>
              <w:ind w:right="298"/>
              <w:jc w:val="both"/>
              <w:rPr>
                <w:sz w:val="20"/>
              </w:rPr>
            </w:pPr>
            <w:r>
              <w:rPr>
                <w:color w:val="1D1D1B"/>
                <w:sz w:val="20"/>
              </w:rPr>
              <w:t>land &gt;10 ha. Loss of annual- seasonal primary production from &gt;100 ha of land.</w:t>
            </w:r>
          </w:p>
          <w:p w14:paraId="76FF59EC" w14:textId="77777777" w:rsidR="009A029C" w:rsidRDefault="00E71A31">
            <w:pPr>
              <w:pStyle w:val="TableParagraph"/>
              <w:spacing w:before="116" w:line="249" w:lineRule="auto"/>
              <w:ind w:right="325"/>
              <w:rPr>
                <w:sz w:val="20"/>
              </w:rPr>
            </w:pPr>
            <w:r>
              <w:rPr>
                <w:color w:val="1D1D1B"/>
                <w:sz w:val="20"/>
              </w:rPr>
              <w:t>Irreversible or long-term environmental damage (with rehabilitation taking years or longer) to &gt;1 ha of National Park or other conservation reserve.</w:t>
            </w:r>
          </w:p>
        </w:tc>
        <w:tc>
          <w:tcPr>
            <w:tcW w:w="2976" w:type="dxa"/>
            <w:tcBorders>
              <w:left w:val="single" w:sz="4" w:space="0" w:color="1D1D1B"/>
              <w:bottom w:val="nil"/>
              <w:right w:val="nil"/>
            </w:tcBorders>
          </w:tcPr>
          <w:p w14:paraId="3D29AEF7" w14:textId="77777777" w:rsidR="009A029C" w:rsidRDefault="00E71A31">
            <w:pPr>
              <w:pStyle w:val="TableParagraph"/>
              <w:spacing w:before="59" w:line="249" w:lineRule="auto"/>
              <w:ind w:right="31"/>
              <w:rPr>
                <w:b/>
                <w:sz w:val="20"/>
              </w:rPr>
            </w:pPr>
            <w:r>
              <w:rPr>
                <w:b/>
                <w:color w:val="1D1D1B"/>
                <w:sz w:val="20"/>
              </w:rPr>
              <w:t>Environmental contamination event:</w:t>
            </w:r>
          </w:p>
          <w:p w14:paraId="032A19DE" w14:textId="77777777" w:rsidR="009A029C" w:rsidRDefault="00E71A31">
            <w:pPr>
              <w:pStyle w:val="TableParagraph"/>
              <w:spacing w:before="115" w:line="249" w:lineRule="auto"/>
              <w:ind w:right="164"/>
              <w:rPr>
                <w:sz w:val="20"/>
              </w:rPr>
            </w:pPr>
            <w:r>
              <w:rPr>
                <w:color w:val="1D1D1B"/>
                <w:sz w:val="20"/>
              </w:rPr>
              <w:t>Environmental contamination event (of air, soil-land and/or water) of a magnitude that a State-level incident response is required. Incident response, clean-up and rehabilitation</w:t>
            </w:r>
          </w:p>
          <w:p w14:paraId="012F0EDA" w14:textId="77777777" w:rsidR="009A029C" w:rsidRDefault="00E71A31">
            <w:pPr>
              <w:pStyle w:val="TableParagraph"/>
              <w:spacing w:before="5"/>
              <w:rPr>
                <w:sz w:val="20"/>
              </w:rPr>
            </w:pPr>
            <w:r>
              <w:rPr>
                <w:color w:val="1D1D1B"/>
                <w:sz w:val="20"/>
              </w:rPr>
              <w:t>expected to run for years and/or</w:t>
            </w:r>
          </w:p>
          <w:p w14:paraId="05597354" w14:textId="77777777" w:rsidR="009A029C" w:rsidRDefault="00E71A31">
            <w:pPr>
              <w:pStyle w:val="TableParagraph"/>
              <w:spacing w:before="10"/>
              <w:rPr>
                <w:sz w:val="20"/>
              </w:rPr>
            </w:pPr>
            <w:r>
              <w:rPr>
                <w:color w:val="1D1D1B"/>
                <w:sz w:val="20"/>
              </w:rPr>
              <w:t>cost ≥$10 million.</w:t>
            </w:r>
          </w:p>
          <w:p w14:paraId="53AA157B" w14:textId="77777777" w:rsidR="009A029C" w:rsidRDefault="00E71A31">
            <w:pPr>
              <w:pStyle w:val="TableParagraph"/>
              <w:spacing w:before="123"/>
              <w:rPr>
                <w:b/>
                <w:sz w:val="20"/>
              </w:rPr>
            </w:pPr>
            <w:r>
              <w:rPr>
                <w:b/>
                <w:color w:val="1D1D1B"/>
                <w:sz w:val="20"/>
              </w:rPr>
              <w:t>Native vegetation, flora</w:t>
            </w:r>
          </w:p>
          <w:p w14:paraId="3F06F0B3" w14:textId="77777777" w:rsidR="009A029C" w:rsidRDefault="00E71A31">
            <w:pPr>
              <w:pStyle w:val="TableParagraph"/>
              <w:spacing w:before="10"/>
              <w:rPr>
                <w:b/>
                <w:sz w:val="20"/>
              </w:rPr>
            </w:pPr>
            <w:r>
              <w:rPr>
                <w:b/>
                <w:color w:val="1D1D1B"/>
                <w:sz w:val="20"/>
              </w:rPr>
              <w:t>species or fauna species:</w:t>
            </w:r>
          </w:p>
        </w:tc>
      </w:tr>
      <w:tr w:rsidR="009A029C" w14:paraId="2D9F82DC" w14:textId="77777777">
        <w:trPr>
          <w:trHeight w:val="5556"/>
        </w:trPr>
        <w:tc>
          <w:tcPr>
            <w:tcW w:w="1539" w:type="dxa"/>
            <w:tcBorders>
              <w:top w:val="nil"/>
              <w:left w:val="nil"/>
              <w:bottom w:val="nil"/>
              <w:right w:val="single" w:sz="4" w:space="0" w:color="1D1D1B"/>
            </w:tcBorders>
          </w:tcPr>
          <w:p w14:paraId="047AA816" w14:textId="77777777" w:rsidR="009A029C" w:rsidRDefault="00E71A31">
            <w:pPr>
              <w:pStyle w:val="TableParagraph"/>
              <w:spacing w:before="121" w:line="249" w:lineRule="auto"/>
              <w:ind w:left="113" w:right="144"/>
              <w:rPr>
                <w:sz w:val="20"/>
              </w:rPr>
            </w:pPr>
            <w:r>
              <w:rPr>
                <w:color w:val="1D1D1B"/>
                <w:sz w:val="20"/>
              </w:rPr>
              <w:t>Remediation of environmental contamination would require significant private</w:t>
            </w:r>
          </w:p>
          <w:p w14:paraId="708F151A" w14:textId="77777777" w:rsidR="009A029C" w:rsidRDefault="00E71A31">
            <w:pPr>
              <w:pStyle w:val="TableParagraph"/>
              <w:spacing w:before="6" w:line="249" w:lineRule="auto"/>
              <w:ind w:left="113" w:right="467"/>
              <w:rPr>
                <w:sz w:val="20"/>
              </w:rPr>
            </w:pPr>
            <w:r>
              <w:rPr>
                <w:color w:val="1D1D1B"/>
                <w:sz w:val="20"/>
              </w:rPr>
              <w:t>and public resources.</w:t>
            </w:r>
          </w:p>
          <w:p w14:paraId="3C2980BB" w14:textId="77777777" w:rsidR="009A029C" w:rsidRDefault="00E71A31">
            <w:pPr>
              <w:pStyle w:val="TableParagraph"/>
              <w:spacing w:before="115" w:line="249" w:lineRule="auto"/>
              <w:ind w:left="113" w:right="211"/>
              <w:rPr>
                <w:sz w:val="20"/>
              </w:rPr>
            </w:pPr>
            <w:r>
              <w:rPr>
                <w:color w:val="1D1D1B"/>
                <w:sz w:val="20"/>
              </w:rPr>
              <w:t>Hazard event would be the subject of widespread community outrage.</w:t>
            </w:r>
          </w:p>
        </w:tc>
        <w:tc>
          <w:tcPr>
            <w:tcW w:w="2976" w:type="dxa"/>
            <w:tcBorders>
              <w:top w:val="nil"/>
              <w:left w:val="single" w:sz="4" w:space="0" w:color="1D1D1B"/>
              <w:bottom w:val="nil"/>
              <w:right w:val="single" w:sz="4" w:space="0" w:color="1D1D1B"/>
            </w:tcBorders>
          </w:tcPr>
          <w:p w14:paraId="1F3C4A32" w14:textId="77777777" w:rsidR="009A029C" w:rsidRDefault="009A029C">
            <w:pPr>
              <w:pStyle w:val="TableParagraph"/>
              <w:spacing w:before="0"/>
              <w:ind w:left="0"/>
            </w:pPr>
          </w:p>
          <w:p w14:paraId="61F4DF13" w14:textId="355CA075" w:rsidR="009A029C" w:rsidRPr="00062ED4" w:rsidRDefault="00AE751C" w:rsidP="00062ED4">
            <w:pPr>
              <w:pStyle w:val="TableParagraph"/>
              <w:spacing w:before="123" w:line="249" w:lineRule="auto"/>
              <w:ind w:right="236"/>
              <w:rPr>
                <w:color w:val="1D1D1B"/>
                <w:sz w:val="20"/>
              </w:rPr>
            </w:pPr>
            <w:r w:rsidRPr="00AE751C">
              <w:rPr>
                <w:color w:val="1D1D1B"/>
                <w:sz w:val="20"/>
              </w:rPr>
              <w:t>Community or multiple individuals continuously experience major losses of amenity from dust, odour, fumes, noise, or other similar hazards over periods of weeks or longer.</w:t>
            </w:r>
          </w:p>
          <w:p w14:paraId="0A1EC242" w14:textId="77777777" w:rsidR="009A029C" w:rsidRDefault="009A029C">
            <w:pPr>
              <w:pStyle w:val="TableParagraph"/>
              <w:spacing w:before="5"/>
              <w:ind w:left="0"/>
              <w:rPr>
                <w:sz w:val="23"/>
              </w:rPr>
            </w:pPr>
          </w:p>
          <w:p w14:paraId="590F1619" w14:textId="77777777" w:rsidR="009A029C" w:rsidRDefault="00E71A31">
            <w:pPr>
              <w:pStyle w:val="TableParagraph"/>
              <w:spacing w:before="1"/>
              <w:rPr>
                <w:b/>
                <w:sz w:val="20"/>
              </w:rPr>
            </w:pPr>
            <w:r>
              <w:rPr>
                <w:b/>
                <w:color w:val="1D1D1B"/>
                <w:sz w:val="20"/>
              </w:rPr>
              <w:t>Aboriginal heritage:</w:t>
            </w:r>
          </w:p>
          <w:p w14:paraId="32CF98CC" w14:textId="77777777" w:rsidR="009A029C" w:rsidRDefault="009A029C">
            <w:pPr>
              <w:pStyle w:val="TableParagraph"/>
              <w:spacing w:before="0"/>
              <w:ind w:left="0"/>
            </w:pPr>
          </w:p>
          <w:p w14:paraId="61258A2C" w14:textId="1ECD7CEA" w:rsidR="009A029C" w:rsidRPr="00AE751C" w:rsidRDefault="00AE751C" w:rsidP="00EF2AA1">
            <w:pPr>
              <w:pStyle w:val="TableParagraph"/>
              <w:spacing w:before="123" w:line="249" w:lineRule="auto"/>
              <w:ind w:right="236"/>
              <w:rPr>
                <w:color w:val="1D1D1B"/>
                <w:sz w:val="20"/>
              </w:rPr>
            </w:pPr>
            <w:r w:rsidRPr="00AE751C">
              <w:rPr>
                <w:color w:val="1D1D1B"/>
                <w:sz w:val="20"/>
              </w:rPr>
              <w:t>Harm to features and/or places of Indigenous cultural value.</w:t>
            </w:r>
          </w:p>
          <w:p w14:paraId="78329F6F" w14:textId="77777777" w:rsidR="009A029C" w:rsidRDefault="009A029C">
            <w:pPr>
              <w:pStyle w:val="TableParagraph"/>
              <w:spacing w:before="0"/>
              <w:ind w:left="0"/>
            </w:pPr>
          </w:p>
          <w:p w14:paraId="1F644B4C" w14:textId="77777777" w:rsidR="009A029C" w:rsidRDefault="00E71A31">
            <w:pPr>
              <w:pStyle w:val="TableParagraph"/>
              <w:spacing w:before="197"/>
              <w:rPr>
                <w:b/>
                <w:color w:val="1D1D1B"/>
                <w:sz w:val="20"/>
              </w:rPr>
            </w:pPr>
            <w:r>
              <w:rPr>
                <w:b/>
                <w:color w:val="1D1D1B"/>
                <w:sz w:val="20"/>
              </w:rPr>
              <w:t>Heritage:</w:t>
            </w:r>
          </w:p>
          <w:p w14:paraId="491B6347" w14:textId="14753F82" w:rsidR="00AE751C" w:rsidRDefault="00AE751C" w:rsidP="00AE751C">
            <w:pPr>
              <w:pStyle w:val="TableParagraph"/>
              <w:spacing w:before="114" w:line="249" w:lineRule="auto"/>
              <w:ind w:right="-3"/>
              <w:rPr>
                <w:b/>
                <w:sz w:val="20"/>
              </w:rPr>
            </w:pPr>
            <w:r w:rsidRPr="00AE751C">
              <w:rPr>
                <w:color w:val="1D1D1B"/>
                <w:sz w:val="20"/>
              </w:rPr>
              <w:t>Irreversible damage, or destruction of a place, object or historical archaeological site listed on the Commonwealth National Heritage List, Victorian Heritage Register, Victorian Heritage Inventory, or local Heritage Overlay.</w:t>
            </w:r>
          </w:p>
        </w:tc>
        <w:tc>
          <w:tcPr>
            <w:tcW w:w="2976" w:type="dxa"/>
            <w:tcBorders>
              <w:top w:val="nil"/>
              <w:left w:val="single" w:sz="4" w:space="0" w:color="1D1D1B"/>
              <w:bottom w:val="nil"/>
              <w:right w:val="single" w:sz="4" w:space="0" w:color="1D1D1B"/>
            </w:tcBorders>
          </w:tcPr>
          <w:p w14:paraId="3ABC81AC" w14:textId="77777777" w:rsidR="009A029C" w:rsidRDefault="00E71A31">
            <w:pPr>
              <w:pStyle w:val="TableParagraph"/>
              <w:spacing w:before="0" w:line="225" w:lineRule="exact"/>
              <w:rPr>
                <w:b/>
                <w:sz w:val="20"/>
              </w:rPr>
            </w:pPr>
            <w:r>
              <w:rPr>
                <w:b/>
                <w:color w:val="1D1D1B"/>
                <w:sz w:val="20"/>
              </w:rPr>
              <w:t>Public and private property:</w:t>
            </w:r>
          </w:p>
          <w:p w14:paraId="6CC76605" w14:textId="77777777" w:rsidR="009A029C" w:rsidRDefault="00E71A31">
            <w:pPr>
              <w:pStyle w:val="TableParagraph"/>
              <w:spacing w:before="123" w:line="249" w:lineRule="auto"/>
              <w:ind w:right="559"/>
              <w:rPr>
                <w:sz w:val="20"/>
              </w:rPr>
            </w:pPr>
            <w:proofErr w:type="gramStart"/>
            <w:r>
              <w:rPr>
                <w:color w:val="1D1D1B"/>
                <w:spacing w:val="-6"/>
                <w:sz w:val="20"/>
              </w:rPr>
              <w:t xml:space="preserve">Total  </w:t>
            </w:r>
            <w:r>
              <w:rPr>
                <w:color w:val="1D1D1B"/>
                <w:sz w:val="20"/>
              </w:rPr>
              <w:t>damage</w:t>
            </w:r>
            <w:proofErr w:type="gramEnd"/>
            <w:r>
              <w:rPr>
                <w:color w:val="1D1D1B"/>
                <w:sz w:val="20"/>
              </w:rPr>
              <w:t xml:space="preserve"> to private or public property or infrastructure or loss of income resulting from this damage &gt;$10</w:t>
            </w:r>
            <w:r>
              <w:rPr>
                <w:color w:val="1D1D1B"/>
                <w:spacing w:val="8"/>
                <w:sz w:val="20"/>
              </w:rPr>
              <w:t xml:space="preserve"> </w:t>
            </w:r>
            <w:r>
              <w:rPr>
                <w:color w:val="1D1D1B"/>
                <w:sz w:val="20"/>
              </w:rPr>
              <w:t>million.</w:t>
            </w:r>
          </w:p>
          <w:p w14:paraId="38A1B30C" w14:textId="77777777" w:rsidR="009A029C" w:rsidRDefault="00E71A31">
            <w:pPr>
              <w:pStyle w:val="TableParagraph"/>
              <w:spacing w:before="118" w:line="249" w:lineRule="auto"/>
              <w:ind w:right="360"/>
              <w:jc w:val="both"/>
              <w:rPr>
                <w:sz w:val="20"/>
              </w:rPr>
            </w:pPr>
            <w:r>
              <w:rPr>
                <w:color w:val="1D1D1B"/>
                <w:sz w:val="20"/>
              </w:rPr>
              <w:t>Total loss of value of private property equivalent to &gt;$10 million.</w:t>
            </w:r>
          </w:p>
          <w:p w14:paraId="2E5E961F" w14:textId="77777777" w:rsidR="009A029C" w:rsidRDefault="00E71A31">
            <w:pPr>
              <w:pStyle w:val="TableParagraph"/>
              <w:spacing w:before="115" w:line="249" w:lineRule="auto"/>
              <w:ind w:right="825"/>
              <w:rPr>
                <w:b/>
                <w:sz w:val="20"/>
              </w:rPr>
            </w:pPr>
            <w:r>
              <w:rPr>
                <w:b/>
                <w:color w:val="1D1D1B"/>
                <w:sz w:val="20"/>
              </w:rPr>
              <w:t>Services provided by infrastructure:</w:t>
            </w:r>
          </w:p>
          <w:p w14:paraId="7DB1F707" w14:textId="77777777" w:rsidR="009A029C" w:rsidRDefault="00E71A31">
            <w:pPr>
              <w:pStyle w:val="TableParagraph"/>
              <w:spacing w:before="116" w:line="249" w:lineRule="auto"/>
              <w:ind w:right="187"/>
              <w:rPr>
                <w:sz w:val="20"/>
              </w:rPr>
            </w:pPr>
            <w:r>
              <w:rPr>
                <w:color w:val="1D1D1B"/>
                <w:sz w:val="20"/>
              </w:rPr>
              <w:t xml:space="preserve">Important community services (e.g. </w:t>
            </w:r>
            <w:proofErr w:type="gramStart"/>
            <w:r>
              <w:rPr>
                <w:color w:val="1D1D1B"/>
                <w:sz w:val="20"/>
              </w:rPr>
              <w:t xml:space="preserve">transport,  </w:t>
            </w:r>
            <w:r>
              <w:rPr>
                <w:color w:val="1D1D1B"/>
                <w:spacing w:val="-3"/>
                <w:sz w:val="20"/>
              </w:rPr>
              <w:t>energy</w:t>
            </w:r>
            <w:proofErr w:type="gramEnd"/>
            <w:r>
              <w:rPr>
                <w:color w:val="1D1D1B"/>
                <w:spacing w:val="-3"/>
                <w:sz w:val="20"/>
              </w:rPr>
              <w:t xml:space="preserve">, </w:t>
            </w:r>
            <w:r>
              <w:rPr>
                <w:color w:val="1D1D1B"/>
                <w:sz w:val="20"/>
              </w:rPr>
              <w:t>health, telecommunications, education, water) suspended or significantly disrupted for extended period (weeks or longer).</w:t>
            </w:r>
          </w:p>
        </w:tc>
        <w:tc>
          <w:tcPr>
            <w:tcW w:w="2976" w:type="dxa"/>
            <w:tcBorders>
              <w:top w:val="nil"/>
              <w:left w:val="single" w:sz="4" w:space="0" w:color="1D1D1B"/>
              <w:bottom w:val="nil"/>
              <w:right w:val="nil"/>
            </w:tcBorders>
          </w:tcPr>
          <w:p w14:paraId="2F5ECA98" w14:textId="77777777" w:rsidR="009A029C" w:rsidRDefault="00E71A31">
            <w:pPr>
              <w:pStyle w:val="TableParagraph"/>
              <w:spacing w:before="0" w:line="249" w:lineRule="auto"/>
              <w:ind w:right="31"/>
              <w:rPr>
                <w:sz w:val="20"/>
              </w:rPr>
            </w:pPr>
            <w:r>
              <w:rPr>
                <w:color w:val="1D1D1B"/>
                <w:sz w:val="20"/>
              </w:rPr>
              <w:t>Environmental contamination event or other form of environmental damage leading to bioregional, State or national extinction of listed threatened species of native flora or fauna or vegetation community.</w:t>
            </w:r>
          </w:p>
          <w:p w14:paraId="628EF738" w14:textId="77777777" w:rsidR="009A029C" w:rsidRDefault="00E71A31">
            <w:pPr>
              <w:pStyle w:val="TableParagraph"/>
              <w:spacing w:before="114" w:line="249" w:lineRule="auto"/>
              <w:ind w:right="-3"/>
              <w:rPr>
                <w:sz w:val="20"/>
              </w:rPr>
            </w:pPr>
            <w:r>
              <w:rPr>
                <w:color w:val="1D1D1B"/>
                <w:sz w:val="20"/>
              </w:rPr>
              <w:t>Irreversible or long-term (years) damage or environment harm to</w:t>
            </w:r>
          </w:p>
          <w:p w14:paraId="21AEFC8F" w14:textId="77777777" w:rsidR="009A029C" w:rsidRDefault="00E71A31">
            <w:pPr>
              <w:pStyle w:val="TableParagraph"/>
              <w:spacing w:before="2" w:line="249" w:lineRule="auto"/>
              <w:ind w:right="32"/>
              <w:rPr>
                <w:sz w:val="20"/>
              </w:rPr>
            </w:pPr>
            <w:r>
              <w:rPr>
                <w:color w:val="1D1D1B"/>
                <w:sz w:val="20"/>
              </w:rPr>
              <w:t>≥10 ha of native vegetation (not listed threatened vegetation community) or to ≥1 ha listed threatened native vegetation community. Deaths of hundreds (or more) of listed native flora or fauna species or native mammals.</w:t>
            </w:r>
          </w:p>
          <w:p w14:paraId="511BABED" w14:textId="77777777" w:rsidR="009A029C" w:rsidRDefault="00E71A31">
            <w:pPr>
              <w:pStyle w:val="TableParagraph"/>
              <w:spacing w:before="120" w:line="249" w:lineRule="auto"/>
              <w:ind w:right="31"/>
              <w:rPr>
                <w:sz w:val="20"/>
              </w:rPr>
            </w:pPr>
            <w:r>
              <w:rPr>
                <w:color w:val="1D1D1B"/>
                <w:sz w:val="20"/>
              </w:rPr>
              <w:t>Contamination or other environmental damage leading to deaths of native fauna well beyond (&gt;1 km) the boundaries of the operation.</w:t>
            </w:r>
          </w:p>
        </w:tc>
      </w:tr>
      <w:tr w:rsidR="009A029C" w14:paraId="6C7184CC" w14:textId="77777777">
        <w:trPr>
          <w:trHeight w:val="593"/>
        </w:trPr>
        <w:tc>
          <w:tcPr>
            <w:tcW w:w="1539" w:type="dxa"/>
            <w:tcBorders>
              <w:top w:val="nil"/>
              <w:left w:val="nil"/>
              <w:bottom w:val="nil"/>
              <w:right w:val="single" w:sz="4" w:space="0" w:color="1D1D1B"/>
            </w:tcBorders>
          </w:tcPr>
          <w:p w14:paraId="5B6BEAA4"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single" w:sz="4" w:space="0" w:color="1D1D1B"/>
            </w:tcBorders>
          </w:tcPr>
          <w:p w14:paraId="561582AC"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single" w:sz="4" w:space="0" w:color="1D1D1B"/>
            </w:tcBorders>
          </w:tcPr>
          <w:p w14:paraId="1242EC4F"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nil"/>
            </w:tcBorders>
          </w:tcPr>
          <w:p w14:paraId="2C7054CA" w14:textId="77777777" w:rsidR="009A029C" w:rsidRDefault="00E71A31">
            <w:pPr>
              <w:pStyle w:val="TableParagraph"/>
              <w:spacing w:before="58" w:line="249" w:lineRule="auto"/>
              <w:ind w:right="1275"/>
              <w:rPr>
                <w:b/>
                <w:sz w:val="20"/>
              </w:rPr>
            </w:pPr>
            <w:r>
              <w:rPr>
                <w:b/>
                <w:color w:val="1D1D1B"/>
                <w:sz w:val="20"/>
              </w:rPr>
              <w:t>Surface water or groundwater:</w:t>
            </w:r>
          </w:p>
        </w:tc>
      </w:tr>
      <w:tr w:rsidR="009A029C" w14:paraId="4DFDD0C2" w14:textId="77777777">
        <w:trPr>
          <w:trHeight w:val="1314"/>
        </w:trPr>
        <w:tc>
          <w:tcPr>
            <w:tcW w:w="1539" w:type="dxa"/>
            <w:tcBorders>
              <w:top w:val="nil"/>
              <w:left w:val="nil"/>
              <w:bottom w:val="single" w:sz="4" w:space="0" w:color="1D1D1B"/>
              <w:right w:val="single" w:sz="4" w:space="0" w:color="1D1D1B"/>
            </w:tcBorders>
          </w:tcPr>
          <w:p w14:paraId="5A0087E2"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single" w:sz="4" w:space="0" w:color="1D1D1B"/>
            </w:tcBorders>
          </w:tcPr>
          <w:p w14:paraId="6169DA04"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single" w:sz="4" w:space="0" w:color="1D1D1B"/>
            </w:tcBorders>
          </w:tcPr>
          <w:p w14:paraId="34DDC164"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nil"/>
            </w:tcBorders>
          </w:tcPr>
          <w:p w14:paraId="3A50EF6C" w14:textId="77777777" w:rsidR="009A029C" w:rsidRDefault="00E71A31">
            <w:pPr>
              <w:pStyle w:val="TableParagraph"/>
              <w:spacing w:before="58" w:line="249" w:lineRule="auto"/>
              <w:ind w:right="19"/>
              <w:rPr>
                <w:sz w:val="20"/>
              </w:rPr>
            </w:pPr>
            <w:r>
              <w:rPr>
                <w:color w:val="1D1D1B"/>
                <w:sz w:val="20"/>
              </w:rPr>
              <w:t>Contamination of surface water/ groundwater aquifer leading to disruption of beneficial uses as defined by SEPP (Waters) for more than year.</w:t>
            </w:r>
          </w:p>
        </w:tc>
      </w:tr>
    </w:tbl>
    <w:p w14:paraId="1D3E8A1B" w14:textId="77777777" w:rsidR="009A029C" w:rsidRDefault="009A029C">
      <w:pPr>
        <w:spacing w:line="249" w:lineRule="auto"/>
        <w:rPr>
          <w:sz w:val="20"/>
        </w:rPr>
        <w:sectPr w:rsidR="009A029C">
          <w:pgSz w:w="11910" w:h="16840"/>
          <w:pgMar w:top="58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6"/>
        <w:gridCol w:w="2976"/>
        <w:gridCol w:w="2976"/>
      </w:tblGrid>
      <w:tr w:rsidR="009A029C" w14:paraId="159533D3" w14:textId="77777777">
        <w:trPr>
          <w:trHeight w:val="1789"/>
        </w:trPr>
        <w:tc>
          <w:tcPr>
            <w:tcW w:w="1539" w:type="dxa"/>
            <w:tcBorders>
              <w:left w:val="nil"/>
            </w:tcBorders>
            <w:shd w:val="clear" w:color="auto" w:fill="1D1D1B"/>
          </w:tcPr>
          <w:p w14:paraId="0344E94E" w14:textId="77777777" w:rsidR="009A029C" w:rsidRDefault="00E71A31">
            <w:pPr>
              <w:pStyle w:val="TableParagraph"/>
              <w:spacing w:before="59"/>
              <w:ind w:left="113"/>
              <w:rPr>
                <w:b/>
                <w:sz w:val="20"/>
              </w:rPr>
            </w:pPr>
            <w:r>
              <w:rPr>
                <w:b/>
                <w:color w:val="FFFFFF"/>
                <w:sz w:val="20"/>
              </w:rPr>
              <w:lastRenderedPageBreak/>
              <w:t>Severity</w:t>
            </w:r>
          </w:p>
        </w:tc>
        <w:tc>
          <w:tcPr>
            <w:tcW w:w="2976" w:type="dxa"/>
            <w:shd w:val="clear" w:color="auto" w:fill="1D1D1B"/>
          </w:tcPr>
          <w:p w14:paraId="05B7115B" w14:textId="77777777" w:rsidR="009A029C" w:rsidRDefault="00E71A31">
            <w:pPr>
              <w:pStyle w:val="TableParagraph"/>
              <w:spacing w:before="59" w:line="249" w:lineRule="auto"/>
              <w:ind w:left="103" w:right="699"/>
              <w:rPr>
                <w:b/>
                <w:sz w:val="20"/>
              </w:rPr>
            </w:pPr>
            <w:r>
              <w:rPr>
                <w:b/>
                <w:color w:val="FFFFFF"/>
                <w:sz w:val="20"/>
              </w:rPr>
              <w:t>Consequence for “any member of the public”</w:t>
            </w:r>
          </w:p>
          <w:p w14:paraId="5B21967E" w14:textId="77777777" w:rsidR="009A029C" w:rsidRDefault="00E71A31">
            <w:pPr>
              <w:pStyle w:val="TableParagraph"/>
              <w:spacing w:before="1" w:line="249" w:lineRule="auto"/>
              <w:ind w:left="103" w:right="621"/>
              <w:rPr>
                <w:b/>
                <w:sz w:val="20"/>
              </w:rPr>
            </w:pPr>
            <w:r>
              <w:rPr>
                <w:b/>
                <w:color w:val="FFFFFF"/>
                <w:sz w:val="20"/>
              </w:rPr>
              <w:t>– public health, safety, amenity and Aboriginal heritage</w:t>
            </w:r>
          </w:p>
        </w:tc>
        <w:tc>
          <w:tcPr>
            <w:tcW w:w="2976" w:type="dxa"/>
            <w:shd w:val="clear" w:color="auto" w:fill="1D1D1B"/>
          </w:tcPr>
          <w:p w14:paraId="329746B7" w14:textId="77777777" w:rsidR="009A029C" w:rsidRDefault="00E71A31">
            <w:pPr>
              <w:pStyle w:val="TableParagraph"/>
              <w:spacing w:before="59" w:line="249" w:lineRule="auto"/>
              <w:ind w:left="103" w:right="154"/>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6" w:type="dxa"/>
            <w:tcBorders>
              <w:right w:val="nil"/>
            </w:tcBorders>
            <w:shd w:val="clear" w:color="auto" w:fill="1D1D1B"/>
          </w:tcPr>
          <w:p w14:paraId="7080BB0F" w14:textId="77777777" w:rsidR="009A029C" w:rsidRDefault="00E71A31">
            <w:pPr>
              <w:pStyle w:val="TableParagraph"/>
              <w:spacing w:before="59" w:line="249" w:lineRule="auto"/>
              <w:ind w:left="103" w:right="386"/>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9A029C" w14:paraId="55040BBE" w14:textId="77777777">
        <w:trPr>
          <w:trHeight w:val="9920"/>
        </w:trPr>
        <w:tc>
          <w:tcPr>
            <w:tcW w:w="1539" w:type="dxa"/>
            <w:tcBorders>
              <w:left w:val="nil"/>
              <w:bottom w:val="single" w:sz="4" w:space="0" w:color="1D1D1B"/>
              <w:right w:val="single" w:sz="4" w:space="0" w:color="1D1D1B"/>
            </w:tcBorders>
          </w:tcPr>
          <w:p w14:paraId="17F1E56B" w14:textId="77777777" w:rsidR="009A029C" w:rsidRDefault="00E71A31">
            <w:pPr>
              <w:pStyle w:val="TableParagraph"/>
              <w:ind w:left="113"/>
              <w:rPr>
                <w:b/>
                <w:sz w:val="20"/>
              </w:rPr>
            </w:pPr>
            <w:r>
              <w:rPr>
                <w:b/>
                <w:color w:val="1D1D1B"/>
                <w:sz w:val="20"/>
              </w:rPr>
              <w:t>Major</w:t>
            </w:r>
          </w:p>
          <w:p w14:paraId="35FB0374" w14:textId="77777777" w:rsidR="009A029C" w:rsidRDefault="00E71A31">
            <w:pPr>
              <w:pStyle w:val="TableParagraph"/>
              <w:spacing w:before="123" w:line="249" w:lineRule="auto"/>
              <w:ind w:left="113" w:right="142"/>
              <w:rPr>
                <w:sz w:val="20"/>
              </w:rPr>
            </w:pPr>
            <w:r>
              <w:rPr>
                <w:color w:val="1D1D1B"/>
                <w:sz w:val="20"/>
              </w:rPr>
              <w:t>Hazard has major impact, in terms of severity, duration and/ or frequency of occurrence. Treatment or remediation effort is required.</w:t>
            </w:r>
          </w:p>
          <w:p w14:paraId="79C03AD9" w14:textId="77777777" w:rsidR="009A029C" w:rsidRDefault="00E71A31">
            <w:pPr>
              <w:pStyle w:val="TableParagraph"/>
              <w:spacing w:before="9" w:line="249" w:lineRule="auto"/>
              <w:ind w:left="113" w:right="233"/>
              <w:rPr>
                <w:sz w:val="20"/>
              </w:rPr>
            </w:pPr>
            <w:r>
              <w:rPr>
                <w:color w:val="1D1D1B"/>
                <w:sz w:val="20"/>
              </w:rPr>
              <w:t>Some effects may be irreversible.</w:t>
            </w:r>
          </w:p>
          <w:p w14:paraId="5E9EA27F" w14:textId="77777777" w:rsidR="009A029C" w:rsidRDefault="00E71A31">
            <w:pPr>
              <w:pStyle w:val="TableParagraph"/>
              <w:spacing w:before="116" w:line="249" w:lineRule="auto"/>
              <w:ind w:left="113" w:right="144"/>
              <w:rPr>
                <w:sz w:val="20"/>
              </w:rPr>
            </w:pPr>
            <w:r>
              <w:rPr>
                <w:color w:val="1D1D1B"/>
                <w:sz w:val="20"/>
              </w:rPr>
              <w:t>Remediation of environmental contamination would require significant private</w:t>
            </w:r>
          </w:p>
          <w:p w14:paraId="06CCD229" w14:textId="77777777" w:rsidR="009A029C" w:rsidRDefault="00E71A31">
            <w:pPr>
              <w:pStyle w:val="TableParagraph"/>
              <w:spacing w:before="6" w:line="249" w:lineRule="auto"/>
              <w:ind w:left="113" w:right="467"/>
              <w:rPr>
                <w:sz w:val="20"/>
              </w:rPr>
            </w:pPr>
            <w:r>
              <w:rPr>
                <w:color w:val="1D1D1B"/>
                <w:sz w:val="20"/>
              </w:rPr>
              <w:t>and public resources.</w:t>
            </w:r>
          </w:p>
          <w:p w14:paraId="7AA71135" w14:textId="77777777" w:rsidR="009A029C" w:rsidRDefault="00E71A31">
            <w:pPr>
              <w:pStyle w:val="TableParagraph"/>
              <w:spacing w:before="115" w:line="249" w:lineRule="auto"/>
              <w:ind w:left="113" w:right="211"/>
              <w:rPr>
                <w:sz w:val="20"/>
              </w:rPr>
            </w:pPr>
            <w:r>
              <w:rPr>
                <w:color w:val="1D1D1B"/>
                <w:sz w:val="20"/>
              </w:rPr>
              <w:t>Hazard event would be the subject of widespread community concern.</w:t>
            </w:r>
          </w:p>
        </w:tc>
        <w:tc>
          <w:tcPr>
            <w:tcW w:w="2976" w:type="dxa"/>
            <w:tcBorders>
              <w:left w:val="single" w:sz="4" w:space="0" w:color="1D1D1B"/>
              <w:bottom w:val="single" w:sz="4" w:space="0" w:color="1D1D1B"/>
              <w:right w:val="single" w:sz="4" w:space="0" w:color="1D1D1B"/>
            </w:tcBorders>
          </w:tcPr>
          <w:p w14:paraId="764C25CC" w14:textId="77777777" w:rsidR="009A029C" w:rsidRDefault="00E71A31">
            <w:pPr>
              <w:pStyle w:val="TableParagraph"/>
              <w:rPr>
                <w:b/>
                <w:sz w:val="20"/>
              </w:rPr>
            </w:pPr>
            <w:r>
              <w:rPr>
                <w:b/>
                <w:color w:val="1D1D1B"/>
                <w:sz w:val="20"/>
              </w:rPr>
              <w:t>Public health and safety:</w:t>
            </w:r>
          </w:p>
          <w:p w14:paraId="6252F393" w14:textId="77777777" w:rsidR="009A029C" w:rsidRDefault="00E71A31">
            <w:pPr>
              <w:pStyle w:val="TableParagraph"/>
              <w:spacing w:before="123" w:line="249" w:lineRule="auto"/>
              <w:ind w:right="81"/>
              <w:rPr>
                <w:sz w:val="20"/>
              </w:rPr>
            </w:pPr>
            <w:r>
              <w:rPr>
                <w:color w:val="1D1D1B"/>
                <w:sz w:val="20"/>
              </w:rPr>
              <w:t>One or more injuries or illness requiring surgery or resulting in long-term disablement.</w:t>
            </w:r>
          </w:p>
          <w:p w14:paraId="235740F8" w14:textId="77777777" w:rsidR="009A029C" w:rsidRDefault="00E71A31">
            <w:pPr>
              <w:pStyle w:val="TableParagraph"/>
              <w:spacing w:before="116" w:line="249" w:lineRule="auto"/>
              <w:ind w:right="325"/>
              <w:rPr>
                <w:sz w:val="20"/>
              </w:rPr>
            </w:pPr>
            <w:r>
              <w:rPr>
                <w:color w:val="1D1D1B"/>
                <w:sz w:val="20"/>
              </w:rPr>
              <w:t>Public exposed to a hazard that results in hospitalisation for treatment from injury or illness.</w:t>
            </w:r>
          </w:p>
          <w:p w14:paraId="65643984" w14:textId="77777777" w:rsidR="009A029C" w:rsidRDefault="00E71A31">
            <w:pPr>
              <w:pStyle w:val="TableParagraph"/>
              <w:spacing w:before="117"/>
              <w:rPr>
                <w:b/>
                <w:sz w:val="20"/>
              </w:rPr>
            </w:pPr>
            <w:r>
              <w:rPr>
                <w:b/>
                <w:color w:val="1D1D1B"/>
                <w:sz w:val="20"/>
              </w:rPr>
              <w:t>Public amenity:</w:t>
            </w:r>
          </w:p>
          <w:p w14:paraId="50FF6B79" w14:textId="77777777" w:rsidR="009A029C" w:rsidRDefault="00E71A31">
            <w:pPr>
              <w:pStyle w:val="TableParagraph"/>
              <w:spacing w:before="123" w:line="249" w:lineRule="auto"/>
              <w:ind w:right="118"/>
              <w:rPr>
                <w:sz w:val="20"/>
              </w:rPr>
            </w:pPr>
            <w:r>
              <w:rPr>
                <w:color w:val="1D1D1B"/>
                <w:spacing w:val="-3"/>
                <w:sz w:val="20"/>
              </w:rPr>
              <w:t xml:space="preserve">Community </w:t>
            </w:r>
            <w:r>
              <w:rPr>
                <w:color w:val="1D1D1B"/>
                <w:sz w:val="20"/>
              </w:rPr>
              <w:t xml:space="preserve">or multiple </w:t>
            </w:r>
            <w:r>
              <w:rPr>
                <w:color w:val="1D1D1B"/>
                <w:spacing w:val="-3"/>
                <w:sz w:val="20"/>
              </w:rPr>
              <w:t xml:space="preserve">individuals </w:t>
            </w:r>
            <w:r>
              <w:rPr>
                <w:color w:val="1D1D1B"/>
                <w:sz w:val="20"/>
              </w:rPr>
              <w:t xml:space="preserve">regularly </w:t>
            </w:r>
            <w:r>
              <w:rPr>
                <w:color w:val="1D1D1B"/>
                <w:spacing w:val="-3"/>
                <w:sz w:val="20"/>
              </w:rPr>
              <w:t xml:space="preserve">experience </w:t>
            </w:r>
            <w:r>
              <w:rPr>
                <w:color w:val="1D1D1B"/>
                <w:sz w:val="20"/>
              </w:rPr>
              <w:t xml:space="preserve">(weekly-monthly </w:t>
            </w:r>
            <w:r>
              <w:rPr>
                <w:color w:val="1D1D1B"/>
                <w:spacing w:val="-3"/>
                <w:sz w:val="20"/>
              </w:rPr>
              <w:t xml:space="preserve">basis) </w:t>
            </w:r>
            <w:r>
              <w:rPr>
                <w:color w:val="1D1D1B"/>
                <w:sz w:val="20"/>
              </w:rPr>
              <w:t xml:space="preserve">major </w:t>
            </w:r>
            <w:r>
              <w:rPr>
                <w:color w:val="1D1D1B"/>
                <w:spacing w:val="-3"/>
                <w:sz w:val="20"/>
              </w:rPr>
              <w:t xml:space="preserve">losses </w:t>
            </w:r>
            <w:r>
              <w:rPr>
                <w:color w:val="1D1D1B"/>
                <w:sz w:val="20"/>
              </w:rPr>
              <w:t xml:space="preserve">of </w:t>
            </w:r>
            <w:r>
              <w:rPr>
                <w:color w:val="1D1D1B"/>
                <w:spacing w:val="-3"/>
                <w:sz w:val="20"/>
              </w:rPr>
              <w:t xml:space="preserve">amenity </w:t>
            </w:r>
            <w:r>
              <w:rPr>
                <w:color w:val="1D1D1B"/>
                <w:sz w:val="20"/>
              </w:rPr>
              <w:t xml:space="preserve">due to </w:t>
            </w:r>
            <w:r>
              <w:rPr>
                <w:color w:val="1D1D1B"/>
                <w:spacing w:val="-3"/>
                <w:sz w:val="20"/>
              </w:rPr>
              <w:t xml:space="preserve">dust, </w:t>
            </w:r>
            <w:r>
              <w:rPr>
                <w:color w:val="1D1D1B"/>
                <w:spacing w:val="-5"/>
                <w:sz w:val="20"/>
              </w:rPr>
              <w:t xml:space="preserve">odour, </w:t>
            </w:r>
            <w:r>
              <w:rPr>
                <w:color w:val="1D1D1B"/>
                <w:sz w:val="20"/>
              </w:rPr>
              <w:t xml:space="preserve">fumes, </w:t>
            </w:r>
            <w:r>
              <w:rPr>
                <w:color w:val="1D1D1B"/>
                <w:spacing w:val="-3"/>
                <w:sz w:val="20"/>
              </w:rPr>
              <w:t xml:space="preserve">noise, </w:t>
            </w:r>
            <w:r>
              <w:rPr>
                <w:color w:val="1D1D1B"/>
                <w:sz w:val="20"/>
              </w:rPr>
              <w:t xml:space="preserve">or </w:t>
            </w:r>
            <w:r>
              <w:rPr>
                <w:color w:val="1D1D1B"/>
                <w:spacing w:val="-3"/>
                <w:sz w:val="20"/>
              </w:rPr>
              <w:t xml:space="preserve">other </w:t>
            </w:r>
            <w:r>
              <w:rPr>
                <w:color w:val="1D1D1B"/>
                <w:sz w:val="20"/>
              </w:rPr>
              <w:t xml:space="preserve">similar </w:t>
            </w:r>
            <w:r>
              <w:rPr>
                <w:color w:val="1D1D1B"/>
                <w:spacing w:val="-3"/>
                <w:sz w:val="20"/>
              </w:rPr>
              <w:t xml:space="preserve">hazards </w:t>
            </w:r>
            <w:r>
              <w:rPr>
                <w:color w:val="1D1D1B"/>
                <w:sz w:val="20"/>
              </w:rPr>
              <w:t xml:space="preserve">for multiple </w:t>
            </w:r>
            <w:r>
              <w:rPr>
                <w:color w:val="1D1D1B"/>
                <w:spacing w:val="-3"/>
                <w:sz w:val="20"/>
              </w:rPr>
              <w:t xml:space="preserve">days </w:t>
            </w:r>
            <w:r>
              <w:rPr>
                <w:color w:val="1D1D1B"/>
                <w:sz w:val="20"/>
              </w:rPr>
              <w:t xml:space="preserve">on </w:t>
            </w:r>
            <w:r>
              <w:rPr>
                <w:color w:val="1D1D1B"/>
                <w:spacing w:val="-3"/>
                <w:sz w:val="20"/>
              </w:rPr>
              <w:t>end.</w:t>
            </w:r>
          </w:p>
          <w:p w14:paraId="71CAD7B9" w14:textId="77777777" w:rsidR="009A029C" w:rsidRDefault="00E71A31">
            <w:pPr>
              <w:pStyle w:val="TableParagraph"/>
              <w:spacing w:before="119"/>
              <w:rPr>
                <w:b/>
                <w:sz w:val="20"/>
              </w:rPr>
            </w:pPr>
            <w:r>
              <w:rPr>
                <w:b/>
                <w:color w:val="1D1D1B"/>
                <w:sz w:val="20"/>
              </w:rPr>
              <w:t>Heritage:</w:t>
            </w:r>
          </w:p>
          <w:p w14:paraId="0DC2BB16" w14:textId="77777777" w:rsidR="009A029C" w:rsidRDefault="00E71A31">
            <w:pPr>
              <w:pStyle w:val="TableParagraph"/>
              <w:spacing w:before="124" w:line="249" w:lineRule="auto"/>
              <w:ind w:right="36"/>
              <w:rPr>
                <w:sz w:val="20"/>
              </w:rPr>
            </w:pPr>
            <w:r>
              <w:rPr>
                <w:color w:val="1D1D1B"/>
                <w:sz w:val="20"/>
              </w:rPr>
              <w:t>Damage to a place, object or historical archaeological site listed on the Commonwealth National Heritage List, Victorian Heritage Register, Victorian Heritage Inventory, or local Heritage Overlay. Removal</w:t>
            </w:r>
          </w:p>
          <w:p w14:paraId="028FFD9C" w14:textId="77777777" w:rsidR="009A029C" w:rsidRDefault="00E71A31">
            <w:pPr>
              <w:pStyle w:val="TableParagraph"/>
              <w:spacing w:before="5" w:line="249" w:lineRule="auto"/>
              <w:ind w:right="92"/>
              <w:rPr>
                <w:sz w:val="20"/>
              </w:rPr>
            </w:pPr>
            <w:r>
              <w:rPr>
                <w:color w:val="1D1D1B"/>
                <w:sz w:val="20"/>
              </w:rPr>
              <w:t>or relocation of elements associated with places, objects or historical archaeological sites.</w:t>
            </w:r>
          </w:p>
        </w:tc>
        <w:tc>
          <w:tcPr>
            <w:tcW w:w="2976" w:type="dxa"/>
            <w:tcBorders>
              <w:left w:val="single" w:sz="4" w:space="0" w:color="1D1D1B"/>
              <w:bottom w:val="single" w:sz="4" w:space="0" w:color="1D1D1B"/>
              <w:right w:val="single" w:sz="4" w:space="0" w:color="1D1D1B"/>
            </w:tcBorders>
          </w:tcPr>
          <w:p w14:paraId="6900E924" w14:textId="77777777" w:rsidR="009A029C" w:rsidRDefault="00E71A31">
            <w:pPr>
              <w:pStyle w:val="TableParagraph"/>
              <w:rPr>
                <w:b/>
                <w:sz w:val="20"/>
              </w:rPr>
            </w:pPr>
            <w:r>
              <w:rPr>
                <w:b/>
                <w:color w:val="1D1D1B"/>
                <w:sz w:val="20"/>
              </w:rPr>
              <w:t>Land and land uses:</w:t>
            </w:r>
          </w:p>
          <w:p w14:paraId="62FCEF02" w14:textId="77777777" w:rsidR="009A029C" w:rsidRDefault="00E71A31">
            <w:pPr>
              <w:pStyle w:val="TableParagraph"/>
              <w:spacing w:before="123" w:line="249" w:lineRule="auto"/>
              <w:ind w:right="236"/>
              <w:rPr>
                <w:sz w:val="20"/>
              </w:rPr>
            </w:pPr>
            <w:r>
              <w:rPr>
                <w:color w:val="1D1D1B"/>
                <w:sz w:val="20"/>
              </w:rPr>
              <w:t>Permanent loss of production from primary</w:t>
            </w:r>
            <w:r>
              <w:rPr>
                <w:color w:val="1D1D1B"/>
                <w:spacing w:val="6"/>
                <w:sz w:val="20"/>
              </w:rPr>
              <w:t xml:space="preserve"> </w:t>
            </w:r>
            <w:r>
              <w:rPr>
                <w:color w:val="1D1D1B"/>
                <w:sz w:val="20"/>
              </w:rPr>
              <w:t>production</w:t>
            </w:r>
          </w:p>
          <w:p w14:paraId="1C6A03E8" w14:textId="77777777" w:rsidR="009A029C" w:rsidRDefault="00E71A31">
            <w:pPr>
              <w:pStyle w:val="TableParagraph"/>
              <w:spacing w:before="2" w:line="249" w:lineRule="auto"/>
              <w:ind w:right="298"/>
              <w:jc w:val="both"/>
              <w:rPr>
                <w:sz w:val="20"/>
              </w:rPr>
            </w:pPr>
            <w:r>
              <w:rPr>
                <w:color w:val="1D1D1B"/>
                <w:sz w:val="20"/>
              </w:rPr>
              <w:t>land &lt;10 ha. Loss of annual- seasonal primary production from 10–100 ha of</w:t>
            </w:r>
            <w:r>
              <w:rPr>
                <w:color w:val="1D1D1B"/>
                <w:spacing w:val="15"/>
                <w:sz w:val="20"/>
              </w:rPr>
              <w:t xml:space="preserve"> </w:t>
            </w:r>
            <w:r>
              <w:rPr>
                <w:color w:val="1D1D1B"/>
                <w:sz w:val="20"/>
              </w:rPr>
              <w:t>land.</w:t>
            </w:r>
          </w:p>
          <w:p w14:paraId="2A24AF81" w14:textId="77777777" w:rsidR="009A029C" w:rsidRDefault="00E71A31">
            <w:pPr>
              <w:pStyle w:val="TableParagraph"/>
              <w:spacing w:before="116" w:line="249" w:lineRule="auto"/>
              <w:ind w:right="297"/>
              <w:rPr>
                <w:sz w:val="20"/>
              </w:rPr>
            </w:pPr>
            <w:r>
              <w:rPr>
                <w:color w:val="1D1D1B"/>
                <w:sz w:val="20"/>
              </w:rPr>
              <w:t>Irreversible or long-term environmental damage to &lt;1 ha of National Park or other conservation reserve or to</w:t>
            </w:r>
          </w:p>
          <w:p w14:paraId="5C6DA1A2" w14:textId="77777777" w:rsidR="009A029C" w:rsidRDefault="00E71A31">
            <w:pPr>
              <w:pStyle w:val="TableParagraph"/>
              <w:spacing w:before="3" w:line="249" w:lineRule="auto"/>
              <w:ind w:right="382"/>
              <w:rPr>
                <w:sz w:val="20"/>
              </w:rPr>
            </w:pPr>
            <w:r>
              <w:rPr>
                <w:color w:val="1D1D1B"/>
                <w:sz w:val="20"/>
              </w:rPr>
              <w:t>≥10 ha of other public land. Reversible damage to ≥1 ha of National Park or</w:t>
            </w:r>
            <w:r>
              <w:rPr>
                <w:color w:val="1D1D1B"/>
                <w:spacing w:val="10"/>
                <w:sz w:val="20"/>
              </w:rPr>
              <w:t xml:space="preserve"> </w:t>
            </w:r>
            <w:r>
              <w:rPr>
                <w:color w:val="1D1D1B"/>
                <w:sz w:val="20"/>
              </w:rPr>
              <w:t>other</w:t>
            </w:r>
          </w:p>
          <w:p w14:paraId="74DE9F69" w14:textId="77777777" w:rsidR="009A029C" w:rsidRDefault="00E71A31">
            <w:pPr>
              <w:pStyle w:val="TableParagraph"/>
              <w:spacing w:before="2"/>
              <w:rPr>
                <w:sz w:val="20"/>
              </w:rPr>
            </w:pPr>
            <w:r>
              <w:rPr>
                <w:color w:val="1D1D1B"/>
                <w:sz w:val="20"/>
              </w:rPr>
              <w:t>conservation reserve or to ≥10</w:t>
            </w:r>
          </w:p>
          <w:p w14:paraId="1B967E00" w14:textId="77777777" w:rsidR="009A029C" w:rsidRDefault="00E71A31">
            <w:pPr>
              <w:pStyle w:val="TableParagraph"/>
              <w:spacing w:before="10"/>
              <w:rPr>
                <w:sz w:val="20"/>
              </w:rPr>
            </w:pPr>
            <w:r>
              <w:rPr>
                <w:color w:val="1D1D1B"/>
                <w:sz w:val="20"/>
              </w:rPr>
              <w:t>ha of other public land.</w:t>
            </w:r>
          </w:p>
          <w:p w14:paraId="776C8D67" w14:textId="77777777" w:rsidR="009A029C" w:rsidRDefault="00E71A31">
            <w:pPr>
              <w:pStyle w:val="TableParagraph"/>
              <w:spacing w:before="124"/>
              <w:rPr>
                <w:b/>
                <w:sz w:val="20"/>
              </w:rPr>
            </w:pPr>
            <w:r>
              <w:rPr>
                <w:b/>
                <w:color w:val="1D1D1B"/>
                <w:sz w:val="20"/>
              </w:rPr>
              <w:t>Public and private property:</w:t>
            </w:r>
          </w:p>
          <w:p w14:paraId="1A79AC98" w14:textId="77777777" w:rsidR="009A029C" w:rsidRDefault="00E71A31">
            <w:pPr>
              <w:pStyle w:val="TableParagraph"/>
              <w:spacing w:before="123" w:line="249" w:lineRule="auto"/>
              <w:ind w:right="559"/>
              <w:rPr>
                <w:sz w:val="20"/>
              </w:rPr>
            </w:pPr>
            <w:proofErr w:type="gramStart"/>
            <w:r>
              <w:rPr>
                <w:color w:val="1D1D1B"/>
                <w:spacing w:val="-6"/>
                <w:sz w:val="20"/>
              </w:rPr>
              <w:t xml:space="preserve">Total  </w:t>
            </w:r>
            <w:r>
              <w:rPr>
                <w:color w:val="1D1D1B"/>
                <w:sz w:val="20"/>
              </w:rPr>
              <w:t>damage</w:t>
            </w:r>
            <w:proofErr w:type="gramEnd"/>
            <w:r>
              <w:rPr>
                <w:color w:val="1D1D1B"/>
                <w:sz w:val="20"/>
              </w:rPr>
              <w:t xml:space="preserve"> to private or public property or infrastructure or loss of income resulting from this damage $1–10</w:t>
            </w:r>
            <w:r>
              <w:rPr>
                <w:color w:val="1D1D1B"/>
                <w:spacing w:val="7"/>
                <w:sz w:val="20"/>
              </w:rPr>
              <w:t xml:space="preserve"> </w:t>
            </w:r>
            <w:r>
              <w:rPr>
                <w:color w:val="1D1D1B"/>
                <w:sz w:val="20"/>
              </w:rPr>
              <w:t>million.</w:t>
            </w:r>
          </w:p>
          <w:p w14:paraId="48DF0694" w14:textId="77777777" w:rsidR="009A029C" w:rsidRDefault="00E71A31">
            <w:pPr>
              <w:pStyle w:val="TableParagraph"/>
              <w:spacing w:before="118" w:line="249" w:lineRule="auto"/>
              <w:ind w:right="304"/>
              <w:jc w:val="both"/>
              <w:rPr>
                <w:sz w:val="20"/>
              </w:rPr>
            </w:pPr>
            <w:r>
              <w:rPr>
                <w:color w:val="1D1D1B"/>
                <w:sz w:val="20"/>
              </w:rPr>
              <w:t>Total loss of value of private property equivalent to $1–10 million.</w:t>
            </w:r>
          </w:p>
          <w:p w14:paraId="2F0C40EC" w14:textId="77777777" w:rsidR="009A029C" w:rsidRDefault="00E71A31">
            <w:pPr>
              <w:pStyle w:val="TableParagraph"/>
              <w:spacing w:before="116" w:line="249" w:lineRule="auto"/>
              <w:ind w:right="825"/>
              <w:rPr>
                <w:b/>
                <w:sz w:val="20"/>
              </w:rPr>
            </w:pPr>
            <w:r>
              <w:rPr>
                <w:b/>
                <w:color w:val="1D1D1B"/>
                <w:sz w:val="20"/>
              </w:rPr>
              <w:t>Services provided by infrastructure:</w:t>
            </w:r>
          </w:p>
          <w:p w14:paraId="04235975" w14:textId="77777777" w:rsidR="009A029C" w:rsidRDefault="00E71A31">
            <w:pPr>
              <w:pStyle w:val="TableParagraph"/>
              <w:spacing w:before="115" w:line="249" w:lineRule="auto"/>
              <w:ind w:right="243"/>
              <w:rPr>
                <w:sz w:val="20"/>
              </w:rPr>
            </w:pPr>
            <w:r>
              <w:rPr>
                <w:color w:val="1D1D1B"/>
                <w:sz w:val="20"/>
              </w:rPr>
              <w:t>Important community</w:t>
            </w:r>
            <w:r>
              <w:rPr>
                <w:color w:val="1D1D1B"/>
                <w:spacing w:val="-25"/>
                <w:sz w:val="20"/>
              </w:rPr>
              <w:t xml:space="preserve"> </w:t>
            </w:r>
            <w:r>
              <w:rPr>
                <w:color w:val="1D1D1B"/>
                <w:spacing w:val="-4"/>
                <w:sz w:val="20"/>
              </w:rPr>
              <w:t xml:space="preserve">services </w:t>
            </w:r>
            <w:r>
              <w:rPr>
                <w:color w:val="1D1D1B"/>
                <w:sz w:val="20"/>
              </w:rPr>
              <w:t xml:space="preserve">(e.g. transport, </w:t>
            </w:r>
            <w:r>
              <w:rPr>
                <w:color w:val="1D1D1B"/>
                <w:spacing w:val="-5"/>
                <w:sz w:val="20"/>
              </w:rPr>
              <w:t xml:space="preserve">energy, </w:t>
            </w:r>
            <w:r>
              <w:rPr>
                <w:color w:val="1D1D1B"/>
                <w:spacing w:val="-3"/>
                <w:sz w:val="20"/>
              </w:rPr>
              <w:t xml:space="preserve">health, </w:t>
            </w:r>
            <w:r>
              <w:rPr>
                <w:color w:val="1D1D1B"/>
                <w:sz w:val="20"/>
              </w:rPr>
              <w:t xml:space="preserve">telecommunications, </w:t>
            </w:r>
            <w:r>
              <w:rPr>
                <w:color w:val="1D1D1B"/>
                <w:spacing w:val="-3"/>
                <w:sz w:val="20"/>
              </w:rPr>
              <w:t xml:space="preserve">education) </w:t>
            </w:r>
            <w:r>
              <w:rPr>
                <w:color w:val="1D1D1B"/>
                <w:sz w:val="20"/>
              </w:rPr>
              <w:t xml:space="preserve">suspended </w:t>
            </w:r>
            <w:r>
              <w:rPr>
                <w:color w:val="1D1D1B"/>
                <w:spacing w:val="-3"/>
                <w:sz w:val="20"/>
              </w:rPr>
              <w:t xml:space="preserve">or </w:t>
            </w:r>
            <w:r>
              <w:rPr>
                <w:color w:val="1D1D1B"/>
                <w:sz w:val="20"/>
              </w:rPr>
              <w:t xml:space="preserve">significantly </w:t>
            </w:r>
            <w:r>
              <w:rPr>
                <w:color w:val="1D1D1B"/>
                <w:spacing w:val="-3"/>
                <w:sz w:val="20"/>
              </w:rPr>
              <w:t xml:space="preserve">disrupted </w:t>
            </w:r>
            <w:r>
              <w:rPr>
                <w:color w:val="1D1D1B"/>
                <w:spacing w:val="-2"/>
                <w:sz w:val="20"/>
              </w:rPr>
              <w:t xml:space="preserve">for </w:t>
            </w:r>
            <w:r>
              <w:rPr>
                <w:color w:val="1D1D1B"/>
                <w:spacing w:val="-3"/>
                <w:sz w:val="20"/>
              </w:rPr>
              <w:t xml:space="preserve">days </w:t>
            </w:r>
            <w:r>
              <w:rPr>
                <w:color w:val="1D1D1B"/>
                <w:sz w:val="20"/>
              </w:rPr>
              <w:t xml:space="preserve">or </w:t>
            </w:r>
            <w:r>
              <w:rPr>
                <w:color w:val="1D1D1B"/>
                <w:spacing w:val="-3"/>
                <w:sz w:val="20"/>
              </w:rPr>
              <w:t xml:space="preserve">experiencing </w:t>
            </w:r>
            <w:r>
              <w:rPr>
                <w:color w:val="1D1D1B"/>
                <w:sz w:val="20"/>
              </w:rPr>
              <w:t xml:space="preserve">minor </w:t>
            </w:r>
            <w:r>
              <w:rPr>
                <w:color w:val="1D1D1B"/>
                <w:spacing w:val="-3"/>
                <w:sz w:val="20"/>
              </w:rPr>
              <w:t xml:space="preserve">disruptions </w:t>
            </w:r>
            <w:r>
              <w:rPr>
                <w:color w:val="1D1D1B"/>
                <w:sz w:val="20"/>
              </w:rPr>
              <w:t xml:space="preserve">for </w:t>
            </w:r>
            <w:r>
              <w:rPr>
                <w:color w:val="1D1D1B"/>
                <w:spacing w:val="-3"/>
                <w:sz w:val="20"/>
              </w:rPr>
              <w:t xml:space="preserve">long periods </w:t>
            </w:r>
            <w:r>
              <w:rPr>
                <w:color w:val="1D1D1B"/>
                <w:sz w:val="20"/>
              </w:rPr>
              <w:t xml:space="preserve">(weeks or </w:t>
            </w:r>
            <w:r>
              <w:rPr>
                <w:color w:val="1D1D1B"/>
                <w:spacing w:val="-3"/>
                <w:sz w:val="20"/>
              </w:rPr>
              <w:t>longer).</w:t>
            </w:r>
          </w:p>
        </w:tc>
        <w:tc>
          <w:tcPr>
            <w:tcW w:w="2976" w:type="dxa"/>
            <w:tcBorders>
              <w:left w:val="single" w:sz="4" w:space="0" w:color="1D1D1B"/>
              <w:bottom w:val="single" w:sz="4" w:space="0" w:color="1D1D1B"/>
              <w:right w:val="nil"/>
            </w:tcBorders>
          </w:tcPr>
          <w:p w14:paraId="5B2B8810" w14:textId="77777777" w:rsidR="009A029C" w:rsidRDefault="00E71A31">
            <w:pPr>
              <w:pStyle w:val="TableParagraph"/>
              <w:spacing w:line="249" w:lineRule="auto"/>
              <w:ind w:right="31"/>
              <w:rPr>
                <w:b/>
                <w:sz w:val="20"/>
              </w:rPr>
            </w:pPr>
            <w:r>
              <w:rPr>
                <w:b/>
                <w:color w:val="1D1D1B"/>
                <w:sz w:val="20"/>
              </w:rPr>
              <w:t>Environmental contamination event:</w:t>
            </w:r>
          </w:p>
          <w:p w14:paraId="300FAE3F" w14:textId="77777777" w:rsidR="009A029C" w:rsidRDefault="00E71A31">
            <w:pPr>
              <w:pStyle w:val="TableParagraph"/>
              <w:spacing w:before="115" w:line="249" w:lineRule="auto"/>
              <w:ind w:right="275"/>
              <w:rPr>
                <w:sz w:val="20"/>
              </w:rPr>
            </w:pPr>
            <w:r>
              <w:rPr>
                <w:color w:val="1D1D1B"/>
                <w:sz w:val="20"/>
              </w:rPr>
              <w:t xml:space="preserve">Environmental </w:t>
            </w:r>
            <w:r>
              <w:rPr>
                <w:color w:val="1D1D1B"/>
                <w:spacing w:val="-2"/>
                <w:sz w:val="20"/>
              </w:rPr>
              <w:t xml:space="preserve">contamination </w:t>
            </w:r>
            <w:r>
              <w:rPr>
                <w:color w:val="1D1D1B"/>
                <w:sz w:val="20"/>
              </w:rPr>
              <w:t xml:space="preserve">event (of </w:t>
            </w:r>
            <w:r>
              <w:rPr>
                <w:color w:val="1D1D1B"/>
                <w:spacing w:val="-4"/>
                <w:sz w:val="20"/>
              </w:rPr>
              <w:t xml:space="preserve">air, </w:t>
            </w:r>
            <w:r>
              <w:rPr>
                <w:color w:val="1D1D1B"/>
                <w:sz w:val="20"/>
              </w:rPr>
              <w:t>soil-</w:t>
            </w:r>
            <w:proofErr w:type="gramStart"/>
            <w:r>
              <w:rPr>
                <w:color w:val="1D1D1B"/>
                <w:sz w:val="20"/>
              </w:rPr>
              <w:t>land  and</w:t>
            </w:r>
            <w:proofErr w:type="gramEnd"/>
            <w:r>
              <w:rPr>
                <w:color w:val="1D1D1B"/>
                <w:sz w:val="20"/>
              </w:rPr>
              <w:t>/ or water) of a magnitude that would necessitate a regional emergency management incident response. Clean-up and rehabilitation expected to run for months and/or</w:t>
            </w:r>
            <w:r>
              <w:rPr>
                <w:color w:val="1D1D1B"/>
                <w:spacing w:val="20"/>
                <w:sz w:val="20"/>
              </w:rPr>
              <w:t xml:space="preserve"> </w:t>
            </w:r>
            <w:r>
              <w:rPr>
                <w:color w:val="1D1D1B"/>
                <w:sz w:val="20"/>
              </w:rPr>
              <w:t>cost</w:t>
            </w:r>
          </w:p>
          <w:p w14:paraId="649C77F5" w14:textId="77777777" w:rsidR="009A029C" w:rsidRDefault="00E71A31">
            <w:pPr>
              <w:pStyle w:val="TableParagraph"/>
              <w:spacing w:before="6"/>
              <w:rPr>
                <w:sz w:val="20"/>
              </w:rPr>
            </w:pPr>
            <w:r>
              <w:rPr>
                <w:color w:val="1D1D1B"/>
                <w:sz w:val="20"/>
              </w:rPr>
              <w:t>$1–10 million.</w:t>
            </w:r>
          </w:p>
          <w:p w14:paraId="61B2E05F" w14:textId="77777777" w:rsidR="009A029C" w:rsidRDefault="00E71A31">
            <w:pPr>
              <w:pStyle w:val="TableParagraph"/>
              <w:spacing w:before="124"/>
              <w:rPr>
                <w:b/>
                <w:sz w:val="20"/>
              </w:rPr>
            </w:pPr>
            <w:r>
              <w:rPr>
                <w:b/>
                <w:color w:val="1D1D1B"/>
                <w:sz w:val="20"/>
              </w:rPr>
              <w:t>Native vegetation, flora</w:t>
            </w:r>
          </w:p>
          <w:p w14:paraId="26568BB5" w14:textId="77777777" w:rsidR="009A029C" w:rsidRDefault="00E71A31">
            <w:pPr>
              <w:pStyle w:val="TableParagraph"/>
              <w:spacing w:before="10"/>
              <w:rPr>
                <w:b/>
                <w:sz w:val="20"/>
              </w:rPr>
            </w:pPr>
            <w:r>
              <w:rPr>
                <w:b/>
                <w:color w:val="1D1D1B"/>
                <w:sz w:val="20"/>
              </w:rPr>
              <w:t>species or fauna</w:t>
            </w:r>
            <w:r>
              <w:rPr>
                <w:b/>
                <w:color w:val="1D1D1B"/>
                <w:spacing w:val="1"/>
                <w:sz w:val="20"/>
              </w:rPr>
              <w:t xml:space="preserve"> </w:t>
            </w:r>
            <w:r>
              <w:rPr>
                <w:b/>
                <w:color w:val="1D1D1B"/>
                <w:sz w:val="20"/>
              </w:rPr>
              <w:t>species:</w:t>
            </w:r>
          </w:p>
          <w:p w14:paraId="613A6782" w14:textId="77777777" w:rsidR="009A029C" w:rsidRDefault="00E71A31">
            <w:pPr>
              <w:pStyle w:val="TableParagraph"/>
              <w:spacing w:before="123" w:line="249" w:lineRule="auto"/>
              <w:ind w:right="107"/>
              <w:rPr>
                <w:sz w:val="20"/>
              </w:rPr>
            </w:pPr>
            <w:r>
              <w:rPr>
                <w:color w:val="1D1D1B"/>
                <w:sz w:val="20"/>
              </w:rPr>
              <w:t>Environmental contamination event or other form of environmental damage leading to local extinction of listed threatened species of native flora or fauna or vegetation community. Deaths of up</w:t>
            </w:r>
            <w:r>
              <w:rPr>
                <w:color w:val="1D1D1B"/>
                <w:spacing w:val="10"/>
                <w:sz w:val="20"/>
              </w:rPr>
              <w:t xml:space="preserve"> </w:t>
            </w:r>
            <w:r>
              <w:rPr>
                <w:color w:val="1D1D1B"/>
                <w:sz w:val="20"/>
              </w:rPr>
              <w:t>to</w:t>
            </w:r>
          </w:p>
          <w:p w14:paraId="18A1CE61" w14:textId="77777777" w:rsidR="009A029C" w:rsidRDefault="00E71A31">
            <w:pPr>
              <w:pStyle w:val="TableParagraph"/>
              <w:spacing w:before="6" w:line="249" w:lineRule="auto"/>
              <w:ind w:right="413"/>
              <w:rPr>
                <w:sz w:val="20"/>
              </w:rPr>
            </w:pPr>
            <w:r>
              <w:rPr>
                <w:color w:val="1D1D1B"/>
                <w:sz w:val="20"/>
              </w:rPr>
              <w:t>~100 listed threatened flora or fauna species or native mammals.</w:t>
            </w:r>
          </w:p>
          <w:p w14:paraId="12772526" w14:textId="77777777" w:rsidR="009A029C" w:rsidRDefault="00E71A31">
            <w:pPr>
              <w:pStyle w:val="TableParagraph"/>
              <w:spacing w:before="116" w:line="249" w:lineRule="auto"/>
              <w:ind w:right="-15"/>
              <w:rPr>
                <w:sz w:val="20"/>
              </w:rPr>
            </w:pPr>
            <w:r>
              <w:rPr>
                <w:color w:val="1D1D1B"/>
                <w:sz w:val="20"/>
              </w:rPr>
              <w:t>Major damage or environment harm to 1–10 ha of native vegetation (not listed threatened vegetation community) or to</w:t>
            </w:r>
          </w:p>
          <w:p w14:paraId="7FD8E856" w14:textId="77777777" w:rsidR="009A029C" w:rsidRDefault="00E71A31">
            <w:pPr>
              <w:pStyle w:val="TableParagraph"/>
              <w:spacing w:before="3" w:line="249" w:lineRule="auto"/>
              <w:ind w:right="143"/>
              <w:jc w:val="both"/>
              <w:rPr>
                <w:sz w:val="20"/>
              </w:rPr>
            </w:pPr>
            <w:r>
              <w:rPr>
                <w:color w:val="1D1D1B"/>
                <w:sz w:val="20"/>
              </w:rPr>
              <w:t>&lt;1 ha listed threatened native vegetation community that will be irreversible or take years to recover from.</w:t>
            </w:r>
          </w:p>
          <w:p w14:paraId="3F561AA9" w14:textId="77777777" w:rsidR="009A029C" w:rsidRDefault="00E71A31">
            <w:pPr>
              <w:pStyle w:val="TableParagraph"/>
              <w:spacing w:before="117" w:line="249" w:lineRule="auto"/>
              <w:ind w:right="164"/>
              <w:rPr>
                <w:b/>
                <w:sz w:val="20"/>
              </w:rPr>
            </w:pPr>
            <w:r>
              <w:rPr>
                <w:b/>
                <w:color w:val="1D1D1B"/>
                <w:sz w:val="20"/>
              </w:rPr>
              <w:t xml:space="preserve">Surface water </w:t>
            </w:r>
            <w:r>
              <w:rPr>
                <w:b/>
                <w:color w:val="1D1D1B"/>
                <w:spacing w:val="-8"/>
                <w:sz w:val="20"/>
              </w:rPr>
              <w:t xml:space="preserve">or </w:t>
            </w:r>
            <w:r>
              <w:rPr>
                <w:b/>
                <w:color w:val="1D1D1B"/>
                <w:sz w:val="20"/>
              </w:rPr>
              <w:t>groundwater:</w:t>
            </w:r>
          </w:p>
          <w:p w14:paraId="6549A321" w14:textId="77777777" w:rsidR="009A029C" w:rsidRDefault="00E71A31">
            <w:pPr>
              <w:pStyle w:val="TableParagraph"/>
              <w:spacing w:before="115" w:line="249" w:lineRule="auto"/>
              <w:ind w:right="19"/>
              <w:rPr>
                <w:sz w:val="20"/>
              </w:rPr>
            </w:pPr>
            <w:r>
              <w:rPr>
                <w:color w:val="1D1D1B"/>
                <w:sz w:val="20"/>
              </w:rPr>
              <w:t>Contamination of surface water/ groundwater aquifer leading to disruption of beneficial uses as defined by SEPP (Waters) for up to one</w:t>
            </w:r>
            <w:r>
              <w:rPr>
                <w:color w:val="1D1D1B"/>
                <w:spacing w:val="15"/>
                <w:sz w:val="20"/>
              </w:rPr>
              <w:t xml:space="preserve"> </w:t>
            </w:r>
            <w:r>
              <w:rPr>
                <w:color w:val="1D1D1B"/>
                <w:spacing w:val="-3"/>
                <w:sz w:val="20"/>
              </w:rPr>
              <w:t>year.</w:t>
            </w:r>
          </w:p>
        </w:tc>
      </w:tr>
    </w:tbl>
    <w:p w14:paraId="1743614D"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6"/>
        <w:gridCol w:w="2976"/>
        <w:gridCol w:w="2976"/>
      </w:tblGrid>
      <w:tr w:rsidR="009A029C" w14:paraId="2EFA0A94" w14:textId="77777777">
        <w:trPr>
          <w:trHeight w:val="1789"/>
        </w:trPr>
        <w:tc>
          <w:tcPr>
            <w:tcW w:w="1539" w:type="dxa"/>
            <w:tcBorders>
              <w:left w:val="nil"/>
            </w:tcBorders>
            <w:shd w:val="clear" w:color="auto" w:fill="1D1D1B"/>
          </w:tcPr>
          <w:p w14:paraId="0EF88252" w14:textId="77777777" w:rsidR="009A029C" w:rsidRDefault="00E71A31">
            <w:pPr>
              <w:pStyle w:val="TableParagraph"/>
              <w:spacing w:before="59"/>
              <w:ind w:left="113"/>
              <w:rPr>
                <w:b/>
                <w:sz w:val="20"/>
              </w:rPr>
            </w:pPr>
            <w:r>
              <w:rPr>
                <w:b/>
                <w:color w:val="FFFFFF"/>
                <w:sz w:val="20"/>
              </w:rPr>
              <w:lastRenderedPageBreak/>
              <w:t>Severity</w:t>
            </w:r>
          </w:p>
        </w:tc>
        <w:tc>
          <w:tcPr>
            <w:tcW w:w="2976" w:type="dxa"/>
            <w:shd w:val="clear" w:color="auto" w:fill="1D1D1B"/>
          </w:tcPr>
          <w:p w14:paraId="6EAC31DE" w14:textId="77777777" w:rsidR="009A029C" w:rsidRDefault="00E71A31">
            <w:pPr>
              <w:pStyle w:val="TableParagraph"/>
              <w:spacing w:before="59" w:line="249" w:lineRule="auto"/>
              <w:ind w:left="103" w:right="699"/>
              <w:rPr>
                <w:b/>
                <w:sz w:val="20"/>
              </w:rPr>
            </w:pPr>
            <w:r>
              <w:rPr>
                <w:b/>
                <w:color w:val="FFFFFF"/>
                <w:sz w:val="20"/>
              </w:rPr>
              <w:t>Consequence for “any member of the public”</w:t>
            </w:r>
          </w:p>
          <w:p w14:paraId="5F0206AF" w14:textId="77777777" w:rsidR="009A029C" w:rsidRDefault="00E71A31">
            <w:pPr>
              <w:pStyle w:val="TableParagraph"/>
              <w:spacing w:before="1" w:line="249" w:lineRule="auto"/>
              <w:ind w:left="103" w:right="621"/>
              <w:rPr>
                <w:b/>
                <w:sz w:val="20"/>
              </w:rPr>
            </w:pPr>
            <w:r>
              <w:rPr>
                <w:b/>
                <w:color w:val="FFFFFF"/>
                <w:sz w:val="20"/>
              </w:rPr>
              <w:t>– public health, safety, amenity and Aboriginal heritage</w:t>
            </w:r>
          </w:p>
        </w:tc>
        <w:tc>
          <w:tcPr>
            <w:tcW w:w="2976" w:type="dxa"/>
            <w:shd w:val="clear" w:color="auto" w:fill="1D1D1B"/>
          </w:tcPr>
          <w:p w14:paraId="6BC75D49" w14:textId="77777777" w:rsidR="009A029C" w:rsidRDefault="00E71A31">
            <w:pPr>
              <w:pStyle w:val="TableParagraph"/>
              <w:spacing w:before="59" w:line="249" w:lineRule="auto"/>
              <w:ind w:left="103" w:right="154"/>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6" w:type="dxa"/>
            <w:tcBorders>
              <w:right w:val="nil"/>
            </w:tcBorders>
            <w:shd w:val="clear" w:color="auto" w:fill="1D1D1B"/>
          </w:tcPr>
          <w:p w14:paraId="5A52A112" w14:textId="77777777" w:rsidR="009A029C" w:rsidRDefault="00E71A31">
            <w:pPr>
              <w:pStyle w:val="TableParagraph"/>
              <w:spacing w:before="59" w:line="249" w:lineRule="auto"/>
              <w:ind w:left="103" w:right="386"/>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9A029C" w14:paraId="243D12A5" w14:textId="77777777">
        <w:trPr>
          <w:trHeight w:val="8113"/>
        </w:trPr>
        <w:tc>
          <w:tcPr>
            <w:tcW w:w="1539" w:type="dxa"/>
            <w:tcBorders>
              <w:left w:val="nil"/>
              <w:bottom w:val="single" w:sz="4" w:space="0" w:color="1D1D1B"/>
              <w:right w:val="single" w:sz="4" w:space="0" w:color="1D1D1B"/>
            </w:tcBorders>
          </w:tcPr>
          <w:p w14:paraId="49749DD7" w14:textId="77777777" w:rsidR="009A029C" w:rsidRDefault="00E71A31">
            <w:pPr>
              <w:pStyle w:val="TableParagraph"/>
              <w:ind w:left="113"/>
              <w:rPr>
                <w:b/>
                <w:sz w:val="20"/>
              </w:rPr>
            </w:pPr>
            <w:r>
              <w:rPr>
                <w:b/>
                <w:color w:val="1D1D1B"/>
                <w:sz w:val="20"/>
              </w:rPr>
              <w:t>Moderate</w:t>
            </w:r>
          </w:p>
          <w:p w14:paraId="19D8254A" w14:textId="77777777" w:rsidR="009A029C" w:rsidRDefault="00E71A31">
            <w:pPr>
              <w:pStyle w:val="TableParagraph"/>
              <w:spacing w:before="123" w:line="249" w:lineRule="auto"/>
              <w:ind w:left="113" w:right="142"/>
              <w:rPr>
                <w:sz w:val="20"/>
              </w:rPr>
            </w:pPr>
            <w:r>
              <w:rPr>
                <w:color w:val="1D1D1B"/>
                <w:sz w:val="20"/>
              </w:rPr>
              <w:t>Hazard has moderate, noticeable impact, in terms of severity, duration and/ or frequency of occurrence. Moderate treatment or remediation effort may be required.</w:t>
            </w:r>
          </w:p>
          <w:p w14:paraId="141B35BE" w14:textId="77777777" w:rsidR="009A029C" w:rsidRDefault="00E71A31">
            <w:pPr>
              <w:pStyle w:val="TableParagraph"/>
              <w:spacing w:before="125"/>
              <w:ind w:left="113"/>
              <w:rPr>
                <w:sz w:val="20"/>
              </w:rPr>
            </w:pPr>
            <w:r>
              <w:rPr>
                <w:color w:val="1D1D1B"/>
                <w:sz w:val="20"/>
              </w:rPr>
              <w:t>Hazard event</w:t>
            </w:r>
          </w:p>
          <w:p w14:paraId="72E973CA" w14:textId="77777777" w:rsidR="009A029C" w:rsidRDefault="00E71A31">
            <w:pPr>
              <w:pStyle w:val="TableParagraph"/>
              <w:spacing w:before="10" w:line="249" w:lineRule="auto"/>
              <w:ind w:left="113" w:right="433"/>
              <w:rPr>
                <w:sz w:val="20"/>
              </w:rPr>
            </w:pPr>
            <w:r>
              <w:rPr>
                <w:color w:val="1D1D1B"/>
                <w:sz w:val="20"/>
              </w:rPr>
              <w:t>would be the subject of limited community concern.</w:t>
            </w:r>
          </w:p>
        </w:tc>
        <w:tc>
          <w:tcPr>
            <w:tcW w:w="2976" w:type="dxa"/>
            <w:tcBorders>
              <w:left w:val="single" w:sz="4" w:space="0" w:color="1D1D1B"/>
              <w:bottom w:val="single" w:sz="4" w:space="0" w:color="1D1D1B"/>
              <w:right w:val="single" w:sz="4" w:space="0" w:color="1D1D1B"/>
            </w:tcBorders>
          </w:tcPr>
          <w:p w14:paraId="010C0E50" w14:textId="77777777" w:rsidR="009A029C" w:rsidRDefault="00E71A31">
            <w:pPr>
              <w:pStyle w:val="TableParagraph"/>
              <w:rPr>
                <w:b/>
                <w:sz w:val="20"/>
              </w:rPr>
            </w:pPr>
            <w:r>
              <w:rPr>
                <w:b/>
                <w:color w:val="1D1D1B"/>
                <w:sz w:val="20"/>
              </w:rPr>
              <w:t>Public health and safety:</w:t>
            </w:r>
          </w:p>
          <w:p w14:paraId="468DC557" w14:textId="77777777" w:rsidR="009A029C" w:rsidRDefault="00E71A31">
            <w:pPr>
              <w:pStyle w:val="TableParagraph"/>
              <w:spacing w:before="123" w:line="249" w:lineRule="auto"/>
              <w:rPr>
                <w:sz w:val="20"/>
              </w:rPr>
            </w:pPr>
            <w:r>
              <w:rPr>
                <w:color w:val="1D1D1B"/>
                <w:sz w:val="20"/>
              </w:rPr>
              <w:t>One or more injuries or illness requiring treatment by a physician or hospitalisation.</w:t>
            </w:r>
          </w:p>
          <w:p w14:paraId="47D86FE0" w14:textId="77777777" w:rsidR="009A029C" w:rsidRDefault="00E71A31">
            <w:pPr>
              <w:pStyle w:val="TableParagraph"/>
              <w:spacing w:before="116" w:line="249" w:lineRule="auto"/>
              <w:ind w:right="125"/>
              <w:rPr>
                <w:sz w:val="20"/>
              </w:rPr>
            </w:pPr>
            <w:r>
              <w:rPr>
                <w:color w:val="1D1D1B"/>
                <w:sz w:val="20"/>
              </w:rPr>
              <w:t>Public exposed to a hazard that results in injuries or health effects requiring treatment by a</w:t>
            </w:r>
            <w:r>
              <w:rPr>
                <w:color w:val="1D1D1B"/>
                <w:spacing w:val="4"/>
                <w:sz w:val="20"/>
              </w:rPr>
              <w:t xml:space="preserve"> </w:t>
            </w:r>
            <w:r>
              <w:rPr>
                <w:color w:val="1D1D1B"/>
                <w:sz w:val="20"/>
              </w:rPr>
              <w:t>physician.</w:t>
            </w:r>
          </w:p>
          <w:p w14:paraId="5548BE70" w14:textId="77777777" w:rsidR="009A029C" w:rsidRDefault="00E71A31">
            <w:pPr>
              <w:pStyle w:val="TableParagraph"/>
              <w:spacing w:before="117"/>
              <w:rPr>
                <w:b/>
                <w:sz w:val="20"/>
              </w:rPr>
            </w:pPr>
            <w:r>
              <w:rPr>
                <w:b/>
                <w:color w:val="1D1D1B"/>
                <w:sz w:val="20"/>
              </w:rPr>
              <w:t>Public amenity:</w:t>
            </w:r>
          </w:p>
          <w:p w14:paraId="62BEB543" w14:textId="77777777" w:rsidR="009A029C" w:rsidRDefault="00E71A31">
            <w:pPr>
              <w:pStyle w:val="TableParagraph"/>
              <w:spacing w:before="123" w:line="249" w:lineRule="auto"/>
              <w:ind w:right="110"/>
              <w:rPr>
                <w:sz w:val="20"/>
              </w:rPr>
            </w:pPr>
            <w:r>
              <w:rPr>
                <w:color w:val="1D1D1B"/>
                <w:sz w:val="20"/>
              </w:rPr>
              <w:t xml:space="preserve">Community or multiple individuals regularly (weekly- monthly basis) experience significant loss </w:t>
            </w:r>
            <w:proofErr w:type="gramStart"/>
            <w:r>
              <w:rPr>
                <w:color w:val="1D1D1B"/>
                <w:sz w:val="20"/>
              </w:rPr>
              <w:t>of  amenity</w:t>
            </w:r>
            <w:proofErr w:type="gramEnd"/>
            <w:r>
              <w:rPr>
                <w:color w:val="1D1D1B"/>
                <w:sz w:val="20"/>
              </w:rPr>
              <w:t xml:space="preserve"> from dust, </w:t>
            </w:r>
            <w:r>
              <w:rPr>
                <w:color w:val="1D1D1B"/>
                <w:spacing w:val="-3"/>
                <w:sz w:val="20"/>
              </w:rPr>
              <w:t xml:space="preserve">odour, </w:t>
            </w:r>
            <w:r>
              <w:rPr>
                <w:color w:val="1D1D1B"/>
                <w:sz w:val="20"/>
              </w:rPr>
              <w:t>fumes, light, noise, vibration or other similar hazards.</w:t>
            </w:r>
          </w:p>
          <w:p w14:paraId="493CBEBB" w14:textId="77777777" w:rsidR="009A029C" w:rsidRDefault="00E71A31">
            <w:pPr>
              <w:pStyle w:val="TableParagraph"/>
              <w:spacing w:before="119"/>
              <w:rPr>
                <w:b/>
                <w:sz w:val="20"/>
              </w:rPr>
            </w:pPr>
            <w:r>
              <w:rPr>
                <w:b/>
                <w:color w:val="1D1D1B"/>
                <w:sz w:val="20"/>
              </w:rPr>
              <w:t>Heritage:</w:t>
            </w:r>
          </w:p>
          <w:p w14:paraId="3A6DDB49" w14:textId="77777777" w:rsidR="009A029C" w:rsidRDefault="00E71A31">
            <w:pPr>
              <w:pStyle w:val="TableParagraph"/>
              <w:spacing w:before="124" w:line="249" w:lineRule="auto"/>
              <w:ind w:right="332"/>
              <w:rPr>
                <w:sz w:val="20"/>
              </w:rPr>
            </w:pPr>
            <w:r>
              <w:rPr>
                <w:color w:val="1D1D1B"/>
                <w:sz w:val="20"/>
              </w:rPr>
              <w:t xml:space="preserve">Works to a place, object or historical archaeological site that will not alter the cultural significance as </w:t>
            </w:r>
            <w:proofErr w:type="gramStart"/>
            <w:r>
              <w:rPr>
                <w:color w:val="1D1D1B"/>
                <w:sz w:val="20"/>
              </w:rPr>
              <w:t>stated  on</w:t>
            </w:r>
            <w:proofErr w:type="gramEnd"/>
            <w:r>
              <w:rPr>
                <w:color w:val="1D1D1B"/>
                <w:sz w:val="20"/>
              </w:rPr>
              <w:t xml:space="preserve"> the Commonwealth National Heritage List, Victorian Heritage </w:t>
            </w:r>
            <w:r>
              <w:rPr>
                <w:color w:val="1D1D1B"/>
                <w:spacing w:val="-2"/>
                <w:sz w:val="20"/>
              </w:rPr>
              <w:t xml:space="preserve">Register, </w:t>
            </w:r>
            <w:r>
              <w:rPr>
                <w:color w:val="1D1D1B"/>
                <w:sz w:val="20"/>
              </w:rPr>
              <w:t>Victorian Heritage Inventory, or local Heritage</w:t>
            </w:r>
            <w:r>
              <w:rPr>
                <w:color w:val="1D1D1B"/>
                <w:spacing w:val="3"/>
                <w:sz w:val="20"/>
              </w:rPr>
              <w:t xml:space="preserve"> </w:t>
            </w:r>
            <w:r>
              <w:rPr>
                <w:color w:val="1D1D1B"/>
                <w:sz w:val="20"/>
              </w:rPr>
              <w:t>Overlay.</w:t>
            </w:r>
          </w:p>
        </w:tc>
        <w:tc>
          <w:tcPr>
            <w:tcW w:w="2976" w:type="dxa"/>
            <w:tcBorders>
              <w:left w:val="single" w:sz="4" w:space="0" w:color="1D1D1B"/>
              <w:bottom w:val="single" w:sz="4" w:space="0" w:color="1D1D1B"/>
              <w:right w:val="single" w:sz="4" w:space="0" w:color="1D1D1B"/>
            </w:tcBorders>
          </w:tcPr>
          <w:p w14:paraId="238240B6" w14:textId="77777777" w:rsidR="009A029C" w:rsidRDefault="00E71A31">
            <w:pPr>
              <w:pStyle w:val="TableParagraph"/>
              <w:rPr>
                <w:b/>
                <w:sz w:val="20"/>
              </w:rPr>
            </w:pPr>
            <w:r>
              <w:rPr>
                <w:b/>
                <w:color w:val="1D1D1B"/>
                <w:sz w:val="20"/>
              </w:rPr>
              <w:t>Land and land uses:</w:t>
            </w:r>
          </w:p>
          <w:p w14:paraId="56F93AA4" w14:textId="77777777" w:rsidR="009A029C" w:rsidRDefault="00E71A31">
            <w:pPr>
              <w:pStyle w:val="TableParagraph"/>
              <w:spacing w:before="123" w:line="249" w:lineRule="auto"/>
              <w:ind w:right="181"/>
              <w:rPr>
                <w:sz w:val="20"/>
              </w:rPr>
            </w:pPr>
            <w:r>
              <w:rPr>
                <w:color w:val="1D1D1B"/>
                <w:sz w:val="20"/>
              </w:rPr>
              <w:t>Loss of annual-seasonal primary production from &lt;10 ha of land. Short-term (days- weeks) disruption to 10–100 ha of primary production land.</w:t>
            </w:r>
          </w:p>
          <w:p w14:paraId="324B8C15" w14:textId="77777777" w:rsidR="009A029C" w:rsidRDefault="00E71A31">
            <w:pPr>
              <w:pStyle w:val="TableParagraph"/>
              <w:spacing w:before="118" w:line="249" w:lineRule="auto"/>
              <w:ind w:right="382"/>
              <w:rPr>
                <w:sz w:val="20"/>
              </w:rPr>
            </w:pPr>
            <w:r>
              <w:rPr>
                <w:color w:val="1D1D1B"/>
                <w:sz w:val="20"/>
              </w:rPr>
              <w:t>Reversible damage to &lt;1 ha of National Park or</w:t>
            </w:r>
            <w:r>
              <w:rPr>
                <w:color w:val="1D1D1B"/>
                <w:spacing w:val="10"/>
                <w:sz w:val="20"/>
              </w:rPr>
              <w:t xml:space="preserve"> </w:t>
            </w:r>
            <w:r>
              <w:rPr>
                <w:color w:val="1D1D1B"/>
                <w:sz w:val="20"/>
              </w:rPr>
              <w:t>other</w:t>
            </w:r>
          </w:p>
          <w:p w14:paraId="1749C7B1" w14:textId="77777777" w:rsidR="009A029C" w:rsidRDefault="00E71A31">
            <w:pPr>
              <w:pStyle w:val="TableParagraph"/>
              <w:spacing w:before="1" w:line="249" w:lineRule="auto"/>
              <w:rPr>
                <w:sz w:val="20"/>
              </w:rPr>
            </w:pPr>
            <w:r>
              <w:rPr>
                <w:color w:val="1D1D1B"/>
                <w:sz w:val="20"/>
              </w:rPr>
              <w:t>conservation reserve or to &lt;10 ha of other public land.</w:t>
            </w:r>
          </w:p>
          <w:p w14:paraId="047E7E69" w14:textId="77777777" w:rsidR="009A029C" w:rsidRDefault="00E71A31">
            <w:pPr>
              <w:pStyle w:val="TableParagraph"/>
              <w:spacing w:before="115"/>
              <w:rPr>
                <w:b/>
                <w:sz w:val="20"/>
              </w:rPr>
            </w:pPr>
            <w:r>
              <w:rPr>
                <w:b/>
                <w:color w:val="1D1D1B"/>
                <w:sz w:val="20"/>
              </w:rPr>
              <w:t>Public and private property:</w:t>
            </w:r>
          </w:p>
          <w:p w14:paraId="03C442F6" w14:textId="77777777" w:rsidR="009A029C" w:rsidRDefault="00E71A31">
            <w:pPr>
              <w:pStyle w:val="TableParagraph"/>
              <w:spacing w:before="124" w:line="249" w:lineRule="auto"/>
              <w:ind w:right="499"/>
              <w:rPr>
                <w:sz w:val="20"/>
              </w:rPr>
            </w:pPr>
            <w:r>
              <w:rPr>
                <w:color w:val="1D1D1B"/>
                <w:sz w:val="20"/>
              </w:rPr>
              <w:t>Individual hazard event causes total damage to private or public property or infrastructure or loss of income resulting from this damage $50k–$1 million.</w:t>
            </w:r>
          </w:p>
          <w:p w14:paraId="1B498F6B" w14:textId="77777777" w:rsidR="009A029C" w:rsidRDefault="00E71A31">
            <w:pPr>
              <w:pStyle w:val="TableParagraph"/>
              <w:spacing w:before="118" w:line="249" w:lineRule="auto"/>
              <w:ind w:right="258"/>
              <w:rPr>
                <w:sz w:val="20"/>
              </w:rPr>
            </w:pPr>
            <w:r>
              <w:rPr>
                <w:color w:val="1D1D1B"/>
                <w:sz w:val="20"/>
              </w:rPr>
              <w:t>Individual hazard event causes total loss of value of private property equivalent to</w:t>
            </w:r>
          </w:p>
          <w:p w14:paraId="700FAA40" w14:textId="77777777" w:rsidR="009A029C" w:rsidRDefault="00E71A31">
            <w:pPr>
              <w:pStyle w:val="TableParagraph"/>
              <w:spacing w:before="3"/>
              <w:rPr>
                <w:sz w:val="20"/>
              </w:rPr>
            </w:pPr>
            <w:r>
              <w:rPr>
                <w:color w:val="1D1D1B"/>
                <w:sz w:val="20"/>
              </w:rPr>
              <w:t>$50k–$1 million.</w:t>
            </w:r>
          </w:p>
          <w:p w14:paraId="240343CD" w14:textId="77777777" w:rsidR="009A029C" w:rsidRDefault="00E71A31">
            <w:pPr>
              <w:pStyle w:val="TableParagraph"/>
              <w:spacing w:before="123" w:line="249" w:lineRule="auto"/>
              <w:ind w:right="825"/>
              <w:rPr>
                <w:b/>
                <w:sz w:val="20"/>
              </w:rPr>
            </w:pPr>
            <w:r>
              <w:rPr>
                <w:b/>
                <w:color w:val="1D1D1B"/>
                <w:sz w:val="20"/>
              </w:rPr>
              <w:t>Services provided by infrastructure:</w:t>
            </w:r>
          </w:p>
          <w:p w14:paraId="2C4CCE57" w14:textId="77777777" w:rsidR="009A029C" w:rsidRDefault="00E71A31">
            <w:pPr>
              <w:pStyle w:val="TableParagraph"/>
              <w:spacing w:before="115" w:line="249" w:lineRule="auto"/>
              <w:ind w:right="187"/>
              <w:rPr>
                <w:sz w:val="20"/>
              </w:rPr>
            </w:pPr>
            <w:r>
              <w:rPr>
                <w:color w:val="1D1D1B"/>
                <w:sz w:val="20"/>
              </w:rPr>
              <w:t xml:space="preserve">Important community services (e.g. </w:t>
            </w:r>
            <w:proofErr w:type="gramStart"/>
            <w:r>
              <w:rPr>
                <w:color w:val="1D1D1B"/>
                <w:sz w:val="20"/>
              </w:rPr>
              <w:t xml:space="preserve">transport,  </w:t>
            </w:r>
            <w:r>
              <w:rPr>
                <w:color w:val="1D1D1B"/>
                <w:spacing w:val="-3"/>
                <w:sz w:val="20"/>
              </w:rPr>
              <w:t>energy</w:t>
            </w:r>
            <w:proofErr w:type="gramEnd"/>
            <w:r>
              <w:rPr>
                <w:color w:val="1D1D1B"/>
                <w:spacing w:val="-3"/>
                <w:sz w:val="20"/>
              </w:rPr>
              <w:t xml:space="preserve">, </w:t>
            </w:r>
            <w:r>
              <w:rPr>
                <w:color w:val="1D1D1B"/>
                <w:sz w:val="20"/>
              </w:rPr>
              <w:t>health, telecommunications, education) suspended or significantly disrupted for</w:t>
            </w:r>
            <w:r>
              <w:rPr>
                <w:color w:val="1D1D1B"/>
                <w:spacing w:val="10"/>
                <w:sz w:val="20"/>
              </w:rPr>
              <w:t xml:space="preserve"> </w:t>
            </w:r>
            <w:r>
              <w:rPr>
                <w:color w:val="1D1D1B"/>
                <w:sz w:val="20"/>
              </w:rPr>
              <w:t>up</w:t>
            </w:r>
          </w:p>
          <w:p w14:paraId="1994A24B" w14:textId="77777777" w:rsidR="009A029C" w:rsidRDefault="00E71A31">
            <w:pPr>
              <w:pStyle w:val="TableParagraph"/>
              <w:spacing w:before="4" w:line="249" w:lineRule="auto"/>
              <w:rPr>
                <w:sz w:val="20"/>
              </w:rPr>
            </w:pPr>
            <w:r>
              <w:rPr>
                <w:color w:val="1D1D1B"/>
                <w:sz w:val="20"/>
              </w:rPr>
              <w:t>to 1 day or experiencing minor disruptions for weeks.</w:t>
            </w:r>
          </w:p>
        </w:tc>
        <w:tc>
          <w:tcPr>
            <w:tcW w:w="2976" w:type="dxa"/>
            <w:tcBorders>
              <w:left w:val="single" w:sz="4" w:space="0" w:color="1D1D1B"/>
              <w:bottom w:val="single" w:sz="4" w:space="0" w:color="1D1D1B"/>
              <w:right w:val="nil"/>
            </w:tcBorders>
          </w:tcPr>
          <w:p w14:paraId="7622E40B" w14:textId="77777777" w:rsidR="009A029C" w:rsidRDefault="00E71A31">
            <w:pPr>
              <w:pStyle w:val="TableParagraph"/>
              <w:spacing w:line="249" w:lineRule="auto"/>
              <w:ind w:right="31"/>
              <w:rPr>
                <w:b/>
                <w:sz w:val="20"/>
              </w:rPr>
            </w:pPr>
            <w:r>
              <w:rPr>
                <w:b/>
                <w:color w:val="1D1D1B"/>
                <w:sz w:val="20"/>
              </w:rPr>
              <w:t>Environmental contamination event:</w:t>
            </w:r>
          </w:p>
          <w:p w14:paraId="3393812B" w14:textId="77777777" w:rsidR="009A029C" w:rsidRDefault="00E71A31">
            <w:pPr>
              <w:pStyle w:val="TableParagraph"/>
              <w:spacing w:before="115" w:line="249" w:lineRule="auto"/>
              <w:ind w:right="275"/>
              <w:rPr>
                <w:sz w:val="20"/>
              </w:rPr>
            </w:pPr>
            <w:r>
              <w:rPr>
                <w:color w:val="1D1D1B"/>
                <w:sz w:val="20"/>
              </w:rPr>
              <w:t xml:space="preserve">Environmental </w:t>
            </w:r>
            <w:r>
              <w:rPr>
                <w:color w:val="1D1D1B"/>
                <w:spacing w:val="-2"/>
                <w:sz w:val="20"/>
              </w:rPr>
              <w:t xml:space="preserve">contamination </w:t>
            </w:r>
            <w:r>
              <w:rPr>
                <w:color w:val="1D1D1B"/>
                <w:sz w:val="20"/>
              </w:rPr>
              <w:t xml:space="preserve">event (of </w:t>
            </w:r>
            <w:r>
              <w:rPr>
                <w:color w:val="1D1D1B"/>
                <w:spacing w:val="-4"/>
                <w:sz w:val="20"/>
              </w:rPr>
              <w:t xml:space="preserve">air, </w:t>
            </w:r>
            <w:r>
              <w:rPr>
                <w:color w:val="1D1D1B"/>
                <w:sz w:val="20"/>
              </w:rPr>
              <w:t>soil-</w:t>
            </w:r>
            <w:proofErr w:type="gramStart"/>
            <w:r>
              <w:rPr>
                <w:color w:val="1D1D1B"/>
                <w:sz w:val="20"/>
              </w:rPr>
              <w:t>land  and</w:t>
            </w:r>
            <w:proofErr w:type="gramEnd"/>
            <w:r>
              <w:rPr>
                <w:color w:val="1D1D1B"/>
                <w:sz w:val="20"/>
              </w:rPr>
              <w:t>/ or water) with clean-up and rehabilitation expected to run for weeks and cost $10k–$1 million.</w:t>
            </w:r>
          </w:p>
          <w:p w14:paraId="3CCF1C2C" w14:textId="77777777" w:rsidR="009A029C" w:rsidRDefault="00E71A31">
            <w:pPr>
              <w:pStyle w:val="TableParagraph"/>
              <w:spacing w:before="118"/>
              <w:rPr>
                <w:b/>
                <w:sz w:val="20"/>
              </w:rPr>
            </w:pPr>
            <w:r>
              <w:rPr>
                <w:b/>
                <w:color w:val="1D1D1B"/>
                <w:sz w:val="20"/>
              </w:rPr>
              <w:t>Native vegetation, flora</w:t>
            </w:r>
          </w:p>
          <w:p w14:paraId="70789DBF" w14:textId="77777777" w:rsidR="009A029C" w:rsidRDefault="00E71A31">
            <w:pPr>
              <w:pStyle w:val="TableParagraph"/>
              <w:spacing w:before="10"/>
              <w:rPr>
                <w:b/>
                <w:sz w:val="20"/>
              </w:rPr>
            </w:pPr>
            <w:r>
              <w:rPr>
                <w:b/>
                <w:color w:val="1D1D1B"/>
                <w:sz w:val="20"/>
              </w:rPr>
              <w:t>species or fauna species:</w:t>
            </w:r>
          </w:p>
          <w:p w14:paraId="5E489974" w14:textId="77777777" w:rsidR="009A029C" w:rsidRDefault="00E71A31">
            <w:pPr>
              <w:pStyle w:val="TableParagraph"/>
              <w:spacing w:before="124" w:line="249" w:lineRule="auto"/>
              <w:ind w:right="107"/>
              <w:rPr>
                <w:sz w:val="20"/>
              </w:rPr>
            </w:pPr>
            <w:r>
              <w:rPr>
                <w:color w:val="1D1D1B"/>
                <w:sz w:val="20"/>
              </w:rPr>
              <w:t>Environmental contamination event or other form of environmental damage leading to deaths of a small number of listed threatened flora or fauna species or native mammals.</w:t>
            </w:r>
          </w:p>
          <w:p w14:paraId="2233D4BA" w14:textId="77777777" w:rsidR="009A029C" w:rsidRDefault="00E71A31">
            <w:pPr>
              <w:pStyle w:val="TableParagraph"/>
              <w:spacing w:before="118" w:line="249" w:lineRule="auto"/>
              <w:ind w:right="164"/>
              <w:rPr>
                <w:sz w:val="20"/>
              </w:rPr>
            </w:pPr>
            <w:r>
              <w:rPr>
                <w:color w:val="1D1D1B"/>
                <w:sz w:val="20"/>
              </w:rPr>
              <w:t>Reversible damage or environmental harm to &lt;10 ha of non-listed native vegetation community or &lt;1 ha of listed native vegetation community.</w:t>
            </w:r>
          </w:p>
          <w:p w14:paraId="3974B864" w14:textId="77777777" w:rsidR="009A029C" w:rsidRDefault="00E71A31">
            <w:pPr>
              <w:pStyle w:val="TableParagraph"/>
              <w:spacing w:before="117" w:line="249" w:lineRule="auto"/>
              <w:ind w:right="1275"/>
              <w:rPr>
                <w:b/>
                <w:sz w:val="20"/>
              </w:rPr>
            </w:pPr>
            <w:r>
              <w:rPr>
                <w:b/>
                <w:color w:val="1D1D1B"/>
                <w:sz w:val="20"/>
              </w:rPr>
              <w:t>Surface water or groundwater:</w:t>
            </w:r>
          </w:p>
          <w:p w14:paraId="4DD29F7B" w14:textId="77777777" w:rsidR="009A029C" w:rsidRDefault="00E71A31">
            <w:pPr>
              <w:pStyle w:val="TableParagraph"/>
              <w:spacing w:before="115" w:line="249" w:lineRule="auto"/>
              <w:ind w:right="31"/>
              <w:rPr>
                <w:sz w:val="20"/>
              </w:rPr>
            </w:pPr>
            <w:r>
              <w:rPr>
                <w:color w:val="1D1D1B"/>
                <w:sz w:val="20"/>
              </w:rPr>
              <w:t>Localised contamination of surface water/groundwater aquifer leading to disruption of beneficial uses as defined by SEPP (Waters) for weeks to months.</w:t>
            </w:r>
          </w:p>
        </w:tc>
      </w:tr>
    </w:tbl>
    <w:p w14:paraId="5600F911"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6"/>
        <w:gridCol w:w="2976"/>
        <w:gridCol w:w="2976"/>
      </w:tblGrid>
      <w:tr w:rsidR="009A029C" w14:paraId="40A3B51D" w14:textId="77777777">
        <w:trPr>
          <w:trHeight w:val="1789"/>
        </w:trPr>
        <w:tc>
          <w:tcPr>
            <w:tcW w:w="1539" w:type="dxa"/>
            <w:tcBorders>
              <w:left w:val="nil"/>
            </w:tcBorders>
            <w:shd w:val="clear" w:color="auto" w:fill="1D1D1B"/>
          </w:tcPr>
          <w:p w14:paraId="7E5FD2B2" w14:textId="77777777" w:rsidR="009A029C" w:rsidRDefault="00E71A31">
            <w:pPr>
              <w:pStyle w:val="TableParagraph"/>
              <w:spacing w:before="59"/>
              <w:ind w:left="113"/>
              <w:rPr>
                <w:b/>
                <w:sz w:val="20"/>
              </w:rPr>
            </w:pPr>
            <w:r>
              <w:rPr>
                <w:b/>
                <w:color w:val="FFFFFF"/>
                <w:sz w:val="20"/>
              </w:rPr>
              <w:lastRenderedPageBreak/>
              <w:t>Severity</w:t>
            </w:r>
          </w:p>
        </w:tc>
        <w:tc>
          <w:tcPr>
            <w:tcW w:w="2976" w:type="dxa"/>
            <w:shd w:val="clear" w:color="auto" w:fill="1D1D1B"/>
          </w:tcPr>
          <w:p w14:paraId="3D22E87B" w14:textId="77777777" w:rsidR="009A029C" w:rsidRDefault="00E71A31">
            <w:pPr>
              <w:pStyle w:val="TableParagraph"/>
              <w:spacing w:before="59" w:line="249" w:lineRule="auto"/>
              <w:ind w:left="103" w:right="699"/>
              <w:rPr>
                <w:b/>
                <w:sz w:val="20"/>
              </w:rPr>
            </w:pPr>
            <w:r>
              <w:rPr>
                <w:b/>
                <w:color w:val="FFFFFF"/>
                <w:sz w:val="20"/>
              </w:rPr>
              <w:t>Consequence for “any member of the public”</w:t>
            </w:r>
          </w:p>
          <w:p w14:paraId="7F3D8D39" w14:textId="77777777" w:rsidR="009A029C" w:rsidRDefault="00E71A31">
            <w:pPr>
              <w:pStyle w:val="TableParagraph"/>
              <w:spacing w:before="1" w:line="249" w:lineRule="auto"/>
              <w:ind w:left="103" w:right="621"/>
              <w:rPr>
                <w:b/>
                <w:sz w:val="20"/>
              </w:rPr>
            </w:pPr>
            <w:r>
              <w:rPr>
                <w:b/>
                <w:color w:val="FFFFFF"/>
                <w:sz w:val="20"/>
              </w:rPr>
              <w:t>– public health, safety, amenity and Aboriginal heritage</w:t>
            </w:r>
          </w:p>
        </w:tc>
        <w:tc>
          <w:tcPr>
            <w:tcW w:w="2976" w:type="dxa"/>
            <w:shd w:val="clear" w:color="auto" w:fill="1D1D1B"/>
          </w:tcPr>
          <w:p w14:paraId="775FBC0A" w14:textId="77777777" w:rsidR="009A029C" w:rsidRDefault="00E71A31">
            <w:pPr>
              <w:pStyle w:val="TableParagraph"/>
              <w:spacing w:before="59" w:line="249" w:lineRule="auto"/>
              <w:ind w:left="103" w:right="154"/>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6" w:type="dxa"/>
            <w:tcBorders>
              <w:right w:val="nil"/>
            </w:tcBorders>
            <w:shd w:val="clear" w:color="auto" w:fill="1D1D1B"/>
          </w:tcPr>
          <w:p w14:paraId="2EBDC10C" w14:textId="77777777" w:rsidR="009A029C" w:rsidRDefault="00E71A31">
            <w:pPr>
              <w:pStyle w:val="TableParagraph"/>
              <w:spacing w:before="59" w:line="249" w:lineRule="auto"/>
              <w:ind w:left="103" w:right="386"/>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9A029C" w14:paraId="01DDD6BE" w14:textId="77777777">
        <w:trPr>
          <w:trHeight w:val="5789"/>
        </w:trPr>
        <w:tc>
          <w:tcPr>
            <w:tcW w:w="1539" w:type="dxa"/>
            <w:tcBorders>
              <w:left w:val="nil"/>
              <w:bottom w:val="nil"/>
              <w:right w:val="single" w:sz="4" w:space="0" w:color="1D1D1B"/>
            </w:tcBorders>
          </w:tcPr>
          <w:p w14:paraId="6367E583" w14:textId="77777777" w:rsidR="009A029C" w:rsidRDefault="00E71A31">
            <w:pPr>
              <w:pStyle w:val="TableParagraph"/>
              <w:ind w:left="113"/>
              <w:rPr>
                <w:b/>
                <w:sz w:val="20"/>
              </w:rPr>
            </w:pPr>
            <w:r>
              <w:rPr>
                <w:b/>
                <w:color w:val="1D1D1B"/>
                <w:sz w:val="20"/>
              </w:rPr>
              <w:t>Minor</w:t>
            </w:r>
          </w:p>
          <w:p w14:paraId="23DCB379" w14:textId="77777777" w:rsidR="009A029C" w:rsidRDefault="00E71A31">
            <w:pPr>
              <w:pStyle w:val="TableParagraph"/>
              <w:spacing w:before="123" w:line="249" w:lineRule="auto"/>
              <w:ind w:left="113" w:right="193"/>
              <w:rPr>
                <w:sz w:val="20"/>
              </w:rPr>
            </w:pPr>
            <w:r>
              <w:rPr>
                <w:color w:val="1D1D1B"/>
                <w:sz w:val="20"/>
              </w:rPr>
              <w:t xml:space="preserve">Hazard is perceived but has minor and typically temporary effects. </w:t>
            </w:r>
            <w:r>
              <w:rPr>
                <w:color w:val="1D1D1B"/>
                <w:spacing w:val="-4"/>
                <w:sz w:val="20"/>
              </w:rPr>
              <w:t xml:space="preserve">Some </w:t>
            </w:r>
            <w:r>
              <w:rPr>
                <w:color w:val="1D1D1B"/>
                <w:sz w:val="20"/>
              </w:rPr>
              <w:t>remediation may be required.</w:t>
            </w:r>
          </w:p>
        </w:tc>
        <w:tc>
          <w:tcPr>
            <w:tcW w:w="2976" w:type="dxa"/>
            <w:tcBorders>
              <w:left w:val="single" w:sz="4" w:space="0" w:color="1D1D1B"/>
              <w:bottom w:val="nil"/>
              <w:right w:val="single" w:sz="4" w:space="0" w:color="1D1D1B"/>
            </w:tcBorders>
          </w:tcPr>
          <w:p w14:paraId="64DDFD79" w14:textId="77777777" w:rsidR="009A029C" w:rsidRDefault="00E71A31">
            <w:pPr>
              <w:pStyle w:val="TableParagraph"/>
              <w:rPr>
                <w:b/>
                <w:sz w:val="20"/>
              </w:rPr>
            </w:pPr>
            <w:r>
              <w:rPr>
                <w:b/>
                <w:color w:val="1D1D1B"/>
                <w:sz w:val="20"/>
              </w:rPr>
              <w:t>Public health and safety:</w:t>
            </w:r>
          </w:p>
          <w:p w14:paraId="335206F7" w14:textId="77777777" w:rsidR="009A029C" w:rsidRDefault="00E71A31">
            <w:pPr>
              <w:pStyle w:val="TableParagraph"/>
              <w:spacing w:before="123"/>
              <w:rPr>
                <w:sz w:val="20"/>
              </w:rPr>
            </w:pPr>
            <w:r>
              <w:rPr>
                <w:color w:val="1D1D1B"/>
                <w:sz w:val="20"/>
              </w:rPr>
              <w:t>One or more injuries or illness</w:t>
            </w:r>
          </w:p>
          <w:p w14:paraId="6CE1FCCE" w14:textId="77777777" w:rsidR="009A029C" w:rsidRDefault="00E71A31">
            <w:pPr>
              <w:pStyle w:val="TableParagraph"/>
              <w:spacing w:before="10"/>
              <w:rPr>
                <w:sz w:val="20"/>
              </w:rPr>
            </w:pPr>
            <w:r>
              <w:rPr>
                <w:color w:val="1D1D1B"/>
                <w:sz w:val="20"/>
              </w:rPr>
              <w:t>requiring first aid</w:t>
            </w:r>
            <w:r>
              <w:rPr>
                <w:color w:val="1D1D1B"/>
                <w:spacing w:val="13"/>
                <w:sz w:val="20"/>
              </w:rPr>
              <w:t xml:space="preserve"> </w:t>
            </w:r>
            <w:r>
              <w:rPr>
                <w:color w:val="1D1D1B"/>
                <w:sz w:val="20"/>
              </w:rPr>
              <w:t>treatment.</w:t>
            </w:r>
          </w:p>
          <w:p w14:paraId="34AC6B30" w14:textId="77777777" w:rsidR="009A029C" w:rsidRDefault="00E71A31">
            <w:pPr>
              <w:pStyle w:val="TableParagraph"/>
              <w:spacing w:before="124"/>
              <w:rPr>
                <w:sz w:val="20"/>
              </w:rPr>
            </w:pPr>
            <w:r>
              <w:rPr>
                <w:color w:val="1D1D1B"/>
                <w:sz w:val="20"/>
              </w:rPr>
              <w:t>Public exposed to a</w:t>
            </w:r>
            <w:r>
              <w:rPr>
                <w:color w:val="1D1D1B"/>
                <w:spacing w:val="8"/>
                <w:sz w:val="20"/>
              </w:rPr>
              <w:t xml:space="preserve"> </w:t>
            </w:r>
            <w:r>
              <w:rPr>
                <w:color w:val="1D1D1B"/>
                <w:sz w:val="20"/>
              </w:rPr>
              <w:t>hazard</w:t>
            </w:r>
          </w:p>
          <w:p w14:paraId="5598F01F" w14:textId="77777777" w:rsidR="009A029C" w:rsidRDefault="00E71A31">
            <w:pPr>
              <w:pStyle w:val="TableParagraph"/>
              <w:spacing w:before="10" w:line="249" w:lineRule="auto"/>
              <w:ind w:right="647"/>
              <w:rPr>
                <w:sz w:val="20"/>
              </w:rPr>
            </w:pPr>
            <w:r>
              <w:rPr>
                <w:color w:val="1D1D1B"/>
                <w:sz w:val="20"/>
              </w:rPr>
              <w:t>that could cause injuries or adverse health effects</w:t>
            </w:r>
          </w:p>
          <w:p w14:paraId="6740AD60" w14:textId="77777777" w:rsidR="009A029C" w:rsidRDefault="00E71A31">
            <w:pPr>
              <w:pStyle w:val="TableParagraph"/>
              <w:spacing w:before="1"/>
              <w:rPr>
                <w:sz w:val="20"/>
              </w:rPr>
            </w:pPr>
            <w:r>
              <w:rPr>
                <w:color w:val="1D1D1B"/>
                <w:sz w:val="20"/>
              </w:rPr>
              <w:t>requiring first aid treatment.</w:t>
            </w:r>
          </w:p>
          <w:p w14:paraId="37482D18" w14:textId="77777777" w:rsidR="009A029C" w:rsidRDefault="00E71A31">
            <w:pPr>
              <w:pStyle w:val="TableParagraph"/>
              <w:spacing w:before="124"/>
              <w:rPr>
                <w:b/>
                <w:sz w:val="20"/>
              </w:rPr>
            </w:pPr>
            <w:r>
              <w:rPr>
                <w:b/>
                <w:color w:val="1D1D1B"/>
                <w:sz w:val="20"/>
              </w:rPr>
              <w:t>Public amenity:</w:t>
            </w:r>
          </w:p>
          <w:p w14:paraId="66F6B6CD" w14:textId="77777777" w:rsidR="009A029C" w:rsidRDefault="00E71A31">
            <w:pPr>
              <w:pStyle w:val="TableParagraph"/>
              <w:spacing w:before="123" w:line="249" w:lineRule="auto"/>
              <w:ind w:right="181"/>
              <w:rPr>
                <w:sz w:val="20"/>
              </w:rPr>
            </w:pPr>
            <w:r>
              <w:rPr>
                <w:color w:val="1D1D1B"/>
                <w:sz w:val="20"/>
              </w:rPr>
              <w:t>Dust, odour, light, fumes, vibration or other similar hazards infrequently (no more than monthly) have a minor effect on the amenity of the community or individuals</w:t>
            </w:r>
          </w:p>
          <w:p w14:paraId="21CFC272" w14:textId="77777777" w:rsidR="009A029C" w:rsidRDefault="00E71A31">
            <w:pPr>
              <w:pStyle w:val="TableParagraph"/>
              <w:spacing w:before="118"/>
              <w:rPr>
                <w:b/>
                <w:sz w:val="20"/>
              </w:rPr>
            </w:pPr>
            <w:r>
              <w:rPr>
                <w:b/>
                <w:color w:val="1D1D1B"/>
                <w:sz w:val="20"/>
              </w:rPr>
              <w:t>Heritage:</w:t>
            </w:r>
          </w:p>
          <w:p w14:paraId="3A635F70" w14:textId="77777777" w:rsidR="009A029C" w:rsidRDefault="00E71A31">
            <w:pPr>
              <w:pStyle w:val="TableParagraph"/>
              <w:spacing w:before="124" w:line="249" w:lineRule="auto"/>
              <w:ind w:right="181"/>
              <w:rPr>
                <w:sz w:val="20"/>
              </w:rPr>
            </w:pPr>
            <w:r>
              <w:rPr>
                <w:color w:val="1D1D1B"/>
                <w:sz w:val="20"/>
              </w:rPr>
              <w:t>Isolated damage to regionally or locally significant natural or historic heritage features that is readily rectified.</w:t>
            </w:r>
          </w:p>
        </w:tc>
        <w:tc>
          <w:tcPr>
            <w:tcW w:w="2976" w:type="dxa"/>
            <w:tcBorders>
              <w:left w:val="single" w:sz="4" w:space="0" w:color="1D1D1B"/>
              <w:bottom w:val="nil"/>
              <w:right w:val="single" w:sz="4" w:space="0" w:color="1D1D1B"/>
            </w:tcBorders>
          </w:tcPr>
          <w:p w14:paraId="1151253B" w14:textId="77777777" w:rsidR="009A029C" w:rsidRDefault="00E71A31">
            <w:pPr>
              <w:pStyle w:val="TableParagraph"/>
              <w:rPr>
                <w:b/>
                <w:sz w:val="20"/>
              </w:rPr>
            </w:pPr>
            <w:r>
              <w:rPr>
                <w:b/>
                <w:color w:val="1D1D1B"/>
                <w:sz w:val="20"/>
              </w:rPr>
              <w:t>Land and land uses:</w:t>
            </w:r>
          </w:p>
          <w:p w14:paraId="710DFE3B" w14:textId="77777777" w:rsidR="009A029C" w:rsidRDefault="00E71A31">
            <w:pPr>
              <w:pStyle w:val="TableParagraph"/>
              <w:spacing w:before="123" w:line="249" w:lineRule="auto"/>
              <w:ind w:right="236"/>
              <w:rPr>
                <w:sz w:val="20"/>
              </w:rPr>
            </w:pPr>
            <w:r>
              <w:rPr>
                <w:color w:val="1D1D1B"/>
                <w:sz w:val="20"/>
              </w:rPr>
              <w:t>Minor damage to agricultural land or public land not requiring active rehabilitation. Temporary and small-scale disruption to agricultural production (days, 1–10 ha).</w:t>
            </w:r>
          </w:p>
          <w:p w14:paraId="40DF074F" w14:textId="77777777" w:rsidR="009A029C" w:rsidRDefault="00E71A31">
            <w:pPr>
              <w:pStyle w:val="TableParagraph"/>
              <w:spacing w:before="118"/>
              <w:rPr>
                <w:b/>
                <w:sz w:val="20"/>
              </w:rPr>
            </w:pPr>
            <w:r>
              <w:rPr>
                <w:b/>
                <w:color w:val="1D1D1B"/>
                <w:sz w:val="20"/>
              </w:rPr>
              <w:t>Public and private property:</w:t>
            </w:r>
          </w:p>
          <w:p w14:paraId="47282E80" w14:textId="77777777" w:rsidR="009A029C" w:rsidRDefault="00E71A31">
            <w:pPr>
              <w:pStyle w:val="TableParagraph"/>
              <w:spacing w:before="124" w:line="249" w:lineRule="auto"/>
              <w:ind w:right="647"/>
              <w:rPr>
                <w:sz w:val="20"/>
              </w:rPr>
            </w:pPr>
            <w:r>
              <w:rPr>
                <w:color w:val="1D1D1B"/>
                <w:sz w:val="20"/>
              </w:rPr>
              <w:t>Total damage to private or public property or infrastructure $1–50k.</w:t>
            </w:r>
          </w:p>
          <w:p w14:paraId="6B8CC54E" w14:textId="77777777" w:rsidR="009A029C" w:rsidRDefault="00E71A31">
            <w:pPr>
              <w:pStyle w:val="TableParagraph"/>
              <w:spacing w:before="116" w:line="249" w:lineRule="auto"/>
              <w:ind w:right="147"/>
              <w:rPr>
                <w:sz w:val="20"/>
              </w:rPr>
            </w:pPr>
            <w:r>
              <w:rPr>
                <w:color w:val="1D1D1B"/>
                <w:sz w:val="20"/>
              </w:rPr>
              <w:t>Total loss of value of private property equivalent to $1–50k.</w:t>
            </w:r>
          </w:p>
          <w:p w14:paraId="127A3541" w14:textId="77777777" w:rsidR="009A029C" w:rsidRDefault="00E71A31">
            <w:pPr>
              <w:pStyle w:val="TableParagraph"/>
              <w:spacing w:before="115" w:line="249" w:lineRule="auto"/>
              <w:ind w:right="825"/>
              <w:rPr>
                <w:b/>
                <w:sz w:val="20"/>
              </w:rPr>
            </w:pPr>
            <w:r>
              <w:rPr>
                <w:b/>
                <w:color w:val="1D1D1B"/>
                <w:sz w:val="20"/>
              </w:rPr>
              <w:t>Services provided by infrastructure:</w:t>
            </w:r>
          </w:p>
          <w:p w14:paraId="7559B216" w14:textId="77777777" w:rsidR="009A029C" w:rsidRDefault="00E71A31">
            <w:pPr>
              <w:pStyle w:val="TableParagraph"/>
              <w:spacing w:before="115" w:line="249" w:lineRule="auto"/>
              <w:ind w:right="187"/>
              <w:rPr>
                <w:sz w:val="20"/>
              </w:rPr>
            </w:pPr>
            <w:r>
              <w:rPr>
                <w:color w:val="1D1D1B"/>
                <w:sz w:val="20"/>
              </w:rPr>
              <w:t xml:space="preserve">Important community services (e.g. </w:t>
            </w:r>
            <w:proofErr w:type="gramStart"/>
            <w:r>
              <w:rPr>
                <w:color w:val="1D1D1B"/>
                <w:sz w:val="20"/>
              </w:rPr>
              <w:t xml:space="preserve">transport,  </w:t>
            </w:r>
            <w:r>
              <w:rPr>
                <w:color w:val="1D1D1B"/>
                <w:spacing w:val="-3"/>
                <w:sz w:val="20"/>
              </w:rPr>
              <w:t>energy</w:t>
            </w:r>
            <w:proofErr w:type="gramEnd"/>
            <w:r>
              <w:rPr>
                <w:color w:val="1D1D1B"/>
                <w:spacing w:val="-3"/>
                <w:sz w:val="20"/>
              </w:rPr>
              <w:t xml:space="preserve">, </w:t>
            </w:r>
            <w:r>
              <w:rPr>
                <w:color w:val="1D1D1B"/>
                <w:sz w:val="20"/>
              </w:rPr>
              <w:t>health, telecommunications, education) suspended</w:t>
            </w:r>
            <w:r>
              <w:rPr>
                <w:color w:val="1D1D1B"/>
                <w:spacing w:val="7"/>
                <w:sz w:val="20"/>
              </w:rPr>
              <w:t xml:space="preserve"> </w:t>
            </w:r>
            <w:r>
              <w:rPr>
                <w:color w:val="1D1D1B"/>
                <w:sz w:val="20"/>
              </w:rPr>
              <w:t>or</w:t>
            </w:r>
          </w:p>
          <w:p w14:paraId="0D11EE08" w14:textId="77777777" w:rsidR="009A029C" w:rsidRDefault="00E71A31">
            <w:pPr>
              <w:pStyle w:val="TableParagraph"/>
              <w:spacing w:before="3"/>
              <w:rPr>
                <w:sz w:val="20"/>
              </w:rPr>
            </w:pPr>
            <w:r>
              <w:rPr>
                <w:color w:val="1D1D1B"/>
                <w:sz w:val="20"/>
              </w:rPr>
              <w:t>significantly disrupted for short</w:t>
            </w:r>
          </w:p>
          <w:p w14:paraId="03E55C16" w14:textId="77777777" w:rsidR="009A029C" w:rsidRDefault="00E71A31">
            <w:pPr>
              <w:pStyle w:val="TableParagraph"/>
              <w:spacing w:before="10" w:line="225" w:lineRule="exact"/>
              <w:rPr>
                <w:sz w:val="20"/>
              </w:rPr>
            </w:pPr>
            <w:r>
              <w:rPr>
                <w:color w:val="1D1D1B"/>
                <w:sz w:val="20"/>
              </w:rPr>
              <w:t>period (hours).</w:t>
            </w:r>
          </w:p>
        </w:tc>
        <w:tc>
          <w:tcPr>
            <w:tcW w:w="2976" w:type="dxa"/>
            <w:tcBorders>
              <w:left w:val="single" w:sz="4" w:space="0" w:color="1D1D1B"/>
              <w:bottom w:val="nil"/>
              <w:right w:val="nil"/>
            </w:tcBorders>
          </w:tcPr>
          <w:p w14:paraId="110A6DCB" w14:textId="77777777" w:rsidR="009A029C" w:rsidRDefault="00E71A31">
            <w:pPr>
              <w:pStyle w:val="TableParagraph"/>
              <w:spacing w:line="249" w:lineRule="auto"/>
              <w:ind w:right="31"/>
              <w:rPr>
                <w:b/>
                <w:sz w:val="20"/>
              </w:rPr>
            </w:pPr>
            <w:r>
              <w:rPr>
                <w:b/>
                <w:color w:val="1D1D1B"/>
                <w:sz w:val="20"/>
              </w:rPr>
              <w:t>Environmental contamination event:</w:t>
            </w:r>
          </w:p>
          <w:p w14:paraId="5822C841" w14:textId="77777777" w:rsidR="009A029C" w:rsidRDefault="00E71A31">
            <w:pPr>
              <w:pStyle w:val="TableParagraph"/>
              <w:spacing w:before="115" w:line="249" w:lineRule="auto"/>
              <w:ind w:right="165"/>
              <w:rPr>
                <w:sz w:val="20"/>
              </w:rPr>
            </w:pPr>
            <w:r>
              <w:rPr>
                <w:color w:val="1D1D1B"/>
                <w:sz w:val="20"/>
              </w:rPr>
              <w:t>Minor environmental contamination event (of air, soil-land and/or water). Clean- up and rehabilitation may be</w:t>
            </w:r>
          </w:p>
          <w:p w14:paraId="496958B4" w14:textId="77777777" w:rsidR="009A029C" w:rsidRDefault="00E71A31">
            <w:pPr>
              <w:pStyle w:val="TableParagraph"/>
              <w:spacing w:before="3" w:line="249" w:lineRule="auto"/>
              <w:ind w:right="31"/>
              <w:rPr>
                <w:sz w:val="20"/>
              </w:rPr>
            </w:pPr>
            <w:r>
              <w:rPr>
                <w:color w:val="1D1D1B"/>
                <w:sz w:val="20"/>
              </w:rPr>
              <w:t>required, but can be completed within days.</w:t>
            </w:r>
          </w:p>
          <w:p w14:paraId="697CCB3A" w14:textId="77777777" w:rsidR="009A029C" w:rsidRDefault="00E71A31">
            <w:pPr>
              <w:pStyle w:val="TableParagraph"/>
              <w:spacing w:before="115"/>
              <w:rPr>
                <w:b/>
                <w:sz w:val="20"/>
              </w:rPr>
            </w:pPr>
            <w:r>
              <w:rPr>
                <w:b/>
                <w:color w:val="1D1D1B"/>
                <w:sz w:val="20"/>
              </w:rPr>
              <w:t>Native vegetation, flora</w:t>
            </w:r>
          </w:p>
          <w:p w14:paraId="738D681A" w14:textId="77777777" w:rsidR="009A029C" w:rsidRDefault="00E71A31">
            <w:pPr>
              <w:pStyle w:val="TableParagraph"/>
              <w:spacing w:before="10"/>
              <w:rPr>
                <w:b/>
                <w:sz w:val="20"/>
              </w:rPr>
            </w:pPr>
            <w:r>
              <w:rPr>
                <w:b/>
                <w:color w:val="1D1D1B"/>
                <w:sz w:val="20"/>
              </w:rPr>
              <w:t>species or fauna</w:t>
            </w:r>
            <w:r>
              <w:rPr>
                <w:b/>
                <w:color w:val="1D1D1B"/>
                <w:spacing w:val="1"/>
                <w:sz w:val="20"/>
              </w:rPr>
              <w:t xml:space="preserve"> </w:t>
            </w:r>
            <w:r>
              <w:rPr>
                <w:b/>
                <w:color w:val="1D1D1B"/>
                <w:sz w:val="20"/>
              </w:rPr>
              <w:t>species:</w:t>
            </w:r>
          </w:p>
          <w:p w14:paraId="12DFAD33" w14:textId="77777777" w:rsidR="009A029C" w:rsidRDefault="00E71A31">
            <w:pPr>
              <w:pStyle w:val="TableParagraph"/>
              <w:spacing w:before="124" w:line="249" w:lineRule="auto"/>
              <w:ind w:right="-15"/>
              <w:rPr>
                <w:sz w:val="20"/>
              </w:rPr>
            </w:pPr>
            <w:r>
              <w:rPr>
                <w:color w:val="1D1D1B"/>
                <w:sz w:val="20"/>
              </w:rPr>
              <w:t>Minor damage or environment harm to &lt;1 ha of native vegetation (not listed threatened vegetation community)</w:t>
            </w:r>
            <w:r>
              <w:rPr>
                <w:color w:val="1D1D1B"/>
                <w:spacing w:val="10"/>
                <w:sz w:val="20"/>
              </w:rPr>
              <w:t xml:space="preserve"> </w:t>
            </w:r>
            <w:r>
              <w:rPr>
                <w:color w:val="1D1D1B"/>
                <w:sz w:val="20"/>
              </w:rPr>
              <w:t>that</w:t>
            </w:r>
          </w:p>
          <w:p w14:paraId="2A044BD4" w14:textId="77777777" w:rsidR="009A029C" w:rsidRDefault="00E71A31">
            <w:pPr>
              <w:pStyle w:val="TableParagraph"/>
              <w:spacing w:before="3" w:line="249" w:lineRule="auto"/>
              <w:ind w:right="65"/>
              <w:rPr>
                <w:sz w:val="20"/>
              </w:rPr>
            </w:pPr>
            <w:r>
              <w:rPr>
                <w:color w:val="1D1D1B"/>
                <w:sz w:val="20"/>
              </w:rPr>
              <w:t xml:space="preserve">can be recovered in weeks to months. Minor contamination or other environmental damage that affects native fauna </w:t>
            </w:r>
            <w:proofErr w:type="gramStart"/>
            <w:r>
              <w:rPr>
                <w:color w:val="1D1D1B"/>
                <w:sz w:val="20"/>
              </w:rPr>
              <w:t>populations, but</w:t>
            </w:r>
            <w:proofErr w:type="gramEnd"/>
            <w:r>
              <w:rPr>
                <w:color w:val="1D1D1B"/>
                <w:sz w:val="20"/>
              </w:rPr>
              <w:t xml:space="preserve"> does not kill individuals or disrupt breeding or other important ecological processes.</w:t>
            </w:r>
          </w:p>
        </w:tc>
      </w:tr>
      <w:tr w:rsidR="009A029C" w14:paraId="4D075512" w14:textId="77777777">
        <w:trPr>
          <w:trHeight w:val="543"/>
        </w:trPr>
        <w:tc>
          <w:tcPr>
            <w:tcW w:w="1539" w:type="dxa"/>
            <w:tcBorders>
              <w:top w:val="nil"/>
              <w:left w:val="nil"/>
              <w:bottom w:val="nil"/>
              <w:right w:val="single" w:sz="4" w:space="0" w:color="1D1D1B"/>
            </w:tcBorders>
          </w:tcPr>
          <w:p w14:paraId="3683D884"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single" w:sz="4" w:space="0" w:color="1D1D1B"/>
            </w:tcBorders>
          </w:tcPr>
          <w:p w14:paraId="7B162136"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single" w:sz="4" w:space="0" w:color="1D1D1B"/>
            </w:tcBorders>
          </w:tcPr>
          <w:p w14:paraId="1B04FC9F"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nil"/>
            </w:tcBorders>
          </w:tcPr>
          <w:p w14:paraId="295C17BC" w14:textId="77777777" w:rsidR="009A029C" w:rsidRDefault="00E71A31">
            <w:pPr>
              <w:pStyle w:val="TableParagraph"/>
              <w:spacing w:before="8" w:line="249" w:lineRule="auto"/>
              <w:ind w:right="1275"/>
              <w:rPr>
                <w:b/>
                <w:sz w:val="20"/>
              </w:rPr>
            </w:pPr>
            <w:r>
              <w:rPr>
                <w:b/>
                <w:color w:val="1D1D1B"/>
                <w:sz w:val="20"/>
              </w:rPr>
              <w:t>Surface water or groundwater:</w:t>
            </w:r>
          </w:p>
        </w:tc>
      </w:tr>
      <w:tr w:rsidR="009A029C" w14:paraId="79008278" w14:textId="77777777">
        <w:trPr>
          <w:trHeight w:val="1553"/>
        </w:trPr>
        <w:tc>
          <w:tcPr>
            <w:tcW w:w="1539" w:type="dxa"/>
            <w:tcBorders>
              <w:top w:val="nil"/>
              <w:left w:val="nil"/>
              <w:bottom w:val="nil"/>
              <w:right w:val="single" w:sz="4" w:space="0" w:color="1D1D1B"/>
            </w:tcBorders>
          </w:tcPr>
          <w:p w14:paraId="2D578236"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single" w:sz="4" w:space="0" w:color="1D1D1B"/>
            </w:tcBorders>
          </w:tcPr>
          <w:p w14:paraId="112B0FF6"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single" w:sz="4" w:space="0" w:color="1D1D1B"/>
            </w:tcBorders>
          </w:tcPr>
          <w:p w14:paraId="3C1008A4"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nil"/>
              <w:right w:val="nil"/>
            </w:tcBorders>
          </w:tcPr>
          <w:p w14:paraId="4E283EDD" w14:textId="77777777" w:rsidR="009A029C" w:rsidRDefault="00E71A31">
            <w:pPr>
              <w:pStyle w:val="TableParagraph"/>
              <w:spacing w:before="58" w:line="249" w:lineRule="auto"/>
              <w:ind w:right="21"/>
              <w:rPr>
                <w:sz w:val="20"/>
              </w:rPr>
            </w:pPr>
            <w:r>
              <w:rPr>
                <w:color w:val="1D1D1B"/>
                <w:sz w:val="20"/>
              </w:rPr>
              <w:t xml:space="preserve">Minor contamination of natural waterway or wetland occurs, but water quality remains within applicable </w:t>
            </w:r>
            <w:r>
              <w:rPr>
                <w:color w:val="1D1D1B"/>
                <w:spacing w:val="-5"/>
                <w:sz w:val="20"/>
              </w:rPr>
              <w:t xml:space="preserve">EPA </w:t>
            </w:r>
            <w:r>
              <w:rPr>
                <w:color w:val="1D1D1B"/>
                <w:sz w:val="20"/>
              </w:rPr>
              <w:t>or ANZECC guidelines for existing beneficial uses.</w:t>
            </w:r>
          </w:p>
        </w:tc>
      </w:tr>
      <w:tr w:rsidR="009A029C" w14:paraId="4CACE254" w14:textId="77777777">
        <w:trPr>
          <w:trHeight w:val="2034"/>
        </w:trPr>
        <w:tc>
          <w:tcPr>
            <w:tcW w:w="1539" w:type="dxa"/>
            <w:tcBorders>
              <w:top w:val="nil"/>
              <w:left w:val="nil"/>
              <w:bottom w:val="single" w:sz="4" w:space="0" w:color="1D1D1B"/>
              <w:right w:val="single" w:sz="4" w:space="0" w:color="1D1D1B"/>
            </w:tcBorders>
          </w:tcPr>
          <w:p w14:paraId="239A1BCC"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single" w:sz="4" w:space="0" w:color="1D1D1B"/>
            </w:tcBorders>
          </w:tcPr>
          <w:p w14:paraId="6A2931A8"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single" w:sz="4" w:space="0" w:color="1D1D1B"/>
            </w:tcBorders>
          </w:tcPr>
          <w:p w14:paraId="4962DDFC"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nil"/>
            </w:tcBorders>
          </w:tcPr>
          <w:p w14:paraId="70EAF239" w14:textId="77777777" w:rsidR="009A029C" w:rsidRDefault="00E71A31">
            <w:pPr>
              <w:pStyle w:val="TableParagraph"/>
              <w:spacing w:before="58" w:line="249" w:lineRule="auto"/>
              <w:ind w:right="297"/>
              <w:rPr>
                <w:sz w:val="20"/>
              </w:rPr>
            </w:pPr>
            <w:r>
              <w:rPr>
                <w:color w:val="1D1D1B"/>
                <w:sz w:val="20"/>
              </w:rPr>
              <w:t>Water extraction or diversion reduces surface water flows or groundwater available for</w:t>
            </w:r>
          </w:p>
          <w:p w14:paraId="005B6135" w14:textId="77777777" w:rsidR="009A029C" w:rsidRDefault="00E71A31">
            <w:pPr>
              <w:pStyle w:val="TableParagraph"/>
              <w:spacing w:before="3" w:line="249" w:lineRule="auto"/>
              <w:rPr>
                <w:sz w:val="20"/>
              </w:rPr>
            </w:pPr>
            <w:r>
              <w:rPr>
                <w:color w:val="1D1D1B"/>
                <w:sz w:val="20"/>
              </w:rPr>
              <w:t>environmental uses, but with no detectable effect on dependent species or ecosystems and carried out within terms of water licence.</w:t>
            </w:r>
          </w:p>
        </w:tc>
      </w:tr>
    </w:tbl>
    <w:p w14:paraId="1F739393"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2976"/>
        <w:gridCol w:w="2976"/>
        <w:gridCol w:w="2976"/>
      </w:tblGrid>
      <w:tr w:rsidR="009A029C" w14:paraId="7376FC3D" w14:textId="77777777">
        <w:trPr>
          <w:trHeight w:val="1789"/>
        </w:trPr>
        <w:tc>
          <w:tcPr>
            <w:tcW w:w="1539" w:type="dxa"/>
            <w:tcBorders>
              <w:left w:val="nil"/>
            </w:tcBorders>
            <w:shd w:val="clear" w:color="auto" w:fill="1D1D1B"/>
          </w:tcPr>
          <w:p w14:paraId="2FF13536" w14:textId="77777777" w:rsidR="009A029C" w:rsidRDefault="00E71A31">
            <w:pPr>
              <w:pStyle w:val="TableParagraph"/>
              <w:spacing w:before="59"/>
              <w:ind w:left="113"/>
              <w:rPr>
                <w:b/>
                <w:sz w:val="20"/>
              </w:rPr>
            </w:pPr>
            <w:r>
              <w:rPr>
                <w:b/>
                <w:color w:val="FFFFFF"/>
                <w:sz w:val="20"/>
              </w:rPr>
              <w:lastRenderedPageBreak/>
              <w:t>Severity</w:t>
            </w:r>
          </w:p>
        </w:tc>
        <w:tc>
          <w:tcPr>
            <w:tcW w:w="2976" w:type="dxa"/>
            <w:shd w:val="clear" w:color="auto" w:fill="1D1D1B"/>
          </w:tcPr>
          <w:p w14:paraId="5393250B" w14:textId="77777777" w:rsidR="009A029C" w:rsidRDefault="00E71A31">
            <w:pPr>
              <w:pStyle w:val="TableParagraph"/>
              <w:spacing w:before="59" w:line="249" w:lineRule="auto"/>
              <w:ind w:left="103" w:right="699"/>
              <w:rPr>
                <w:b/>
                <w:sz w:val="20"/>
              </w:rPr>
            </w:pPr>
            <w:r>
              <w:rPr>
                <w:b/>
                <w:color w:val="FFFFFF"/>
                <w:sz w:val="20"/>
              </w:rPr>
              <w:t>Consequence for “any member of the public”</w:t>
            </w:r>
          </w:p>
          <w:p w14:paraId="4F00FB53" w14:textId="77777777" w:rsidR="009A029C" w:rsidRDefault="00E71A31">
            <w:pPr>
              <w:pStyle w:val="TableParagraph"/>
              <w:spacing w:before="1" w:line="249" w:lineRule="auto"/>
              <w:ind w:left="103" w:right="621"/>
              <w:rPr>
                <w:b/>
                <w:sz w:val="20"/>
              </w:rPr>
            </w:pPr>
            <w:r>
              <w:rPr>
                <w:b/>
                <w:color w:val="FFFFFF"/>
                <w:sz w:val="20"/>
              </w:rPr>
              <w:t>– public health, safety, amenity and Aboriginal heritage</w:t>
            </w:r>
          </w:p>
        </w:tc>
        <w:tc>
          <w:tcPr>
            <w:tcW w:w="2976" w:type="dxa"/>
            <w:shd w:val="clear" w:color="auto" w:fill="1D1D1B"/>
          </w:tcPr>
          <w:p w14:paraId="73B6814E" w14:textId="77777777" w:rsidR="009A029C" w:rsidRDefault="00E71A31">
            <w:pPr>
              <w:pStyle w:val="TableParagraph"/>
              <w:spacing w:before="59" w:line="249" w:lineRule="auto"/>
              <w:ind w:left="103" w:right="154"/>
              <w:rPr>
                <w:rFonts w:ascii="Arial-BoldItalicMT" w:hAnsi="Arial-BoldItalicMT"/>
                <w:b/>
                <w:i/>
                <w:sz w:val="20"/>
              </w:rPr>
            </w:pPr>
            <w:r>
              <w:rPr>
                <w:b/>
                <w:color w:val="FFFFFF"/>
                <w:sz w:val="20"/>
              </w:rPr>
              <w:t xml:space="preserve">Consequences for “land, property and infrastructure” </w:t>
            </w:r>
            <w:r>
              <w:rPr>
                <w:rFonts w:ascii="Arial-BoldItalicMT" w:hAnsi="Arial-BoldItalicMT"/>
                <w:b/>
                <w:i/>
                <w:color w:val="FFFFFF"/>
                <w:sz w:val="20"/>
              </w:rPr>
              <w:t>beyond the boundary of the licence area</w:t>
            </w:r>
          </w:p>
        </w:tc>
        <w:tc>
          <w:tcPr>
            <w:tcW w:w="2976" w:type="dxa"/>
            <w:tcBorders>
              <w:right w:val="nil"/>
            </w:tcBorders>
            <w:shd w:val="clear" w:color="auto" w:fill="1D1D1B"/>
          </w:tcPr>
          <w:p w14:paraId="3B8B8B97" w14:textId="77777777" w:rsidR="009A029C" w:rsidRDefault="00E71A31">
            <w:pPr>
              <w:pStyle w:val="TableParagraph"/>
              <w:spacing w:before="59" w:line="249" w:lineRule="auto"/>
              <w:ind w:left="103" w:right="386"/>
              <w:rPr>
                <w:rFonts w:ascii="Arial-BoldItalicMT" w:hAnsi="Arial-BoldItalicMT"/>
                <w:b/>
                <w:i/>
                <w:sz w:val="20"/>
              </w:rPr>
            </w:pPr>
            <w:r>
              <w:rPr>
                <w:b/>
                <w:color w:val="FFFFFF"/>
                <w:sz w:val="20"/>
              </w:rPr>
              <w:t xml:space="preserve">Consequences for “the environment” – air, water, soil, vegetation, flora and fauna species </w:t>
            </w:r>
            <w:r>
              <w:rPr>
                <w:rFonts w:ascii="Arial-BoldItalicMT" w:hAnsi="Arial-BoldItalicMT"/>
                <w:b/>
                <w:i/>
                <w:color w:val="FFFFFF"/>
                <w:sz w:val="20"/>
              </w:rPr>
              <w:t>other than for planned and approved disturbances within the licence area</w:t>
            </w:r>
          </w:p>
        </w:tc>
      </w:tr>
      <w:tr w:rsidR="009A029C" w14:paraId="3B39E36C" w14:textId="77777777">
        <w:trPr>
          <w:trHeight w:val="3565"/>
        </w:trPr>
        <w:tc>
          <w:tcPr>
            <w:tcW w:w="1539" w:type="dxa"/>
            <w:tcBorders>
              <w:left w:val="nil"/>
              <w:bottom w:val="nil"/>
              <w:right w:val="single" w:sz="4" w:space="0" w:color="1D1D1B"/>
            </w:tcBorders>
          </w:tcPr>
          <w:p w14:paraId="36B7AEF1" w14:textId="77777777" w:rsidR="009A029C" w:rsidRDefault="00E71A31">
            <w:pPr>
              <w:pStyle w:val="TableParagraph"/>
              <w:ind w:left="113"/>
              <w:rPr>
                <w:b/>
                <w:sz w:val="20"/>
              </w:rPr>
            </w:pPr>
            <w:r>
              <w:rPr>
                <w:b/>
                <w:color w:val="1D1D1B"/>
                <w:sz w:val="20"/>
              </w:rPr>
              <w:t>Insignificant</w:t>
            </w:r>
          </w:p>
          <w:p w14:paraId="3FBF13EA" w14:textId="77777777" w:rsidR="009A029C" w:rsidRDefault="00E71A31">
            <w:pPr>
              <w:pStyle w:val="TableParagraph"/>
              <w:spacing w:before="123" w:line="249" w:lineRule="auto"/>
              <w:ind w:left="113" w:right="431"/>
              <w:rPr>
                <w:sz w:val="20"/>
              </w:rPr>
            </w:pPr>
            <w:r>
              <w:rPr>
                <w:color w:val="1D1D1B"/>
                <w:sz w:val="20"/>
              </w:rPr>
              <w:t>Impacts are barely recognised</w:t>
            </w:r>
          </w:p>
          <w:p w14:paraId="206BD2F9" w14:textId="77777777" w:rsidR="009A029C" w:rsidRDefault="00E71A31">
            <w:pPr>
              <w:pStyle w:val="TableParagraph"/>
              <w:spacing w:before="3" w:line="249" w:lineRule="auto"/>
              <w:ind w:left="113" w:right="167"/>
              <w:rPr>
                <w:sz w:val="20"/>
              </w:rPr>
            </w:pPr>
            <w:r>
              <w:rPr>
                <w:color w:val="1D1D1B"/>
                <w:sz w:val="20"/>
              </w:rPr>
              <w:t>and/or quickly recovered from. No specific remediation required.</w:t>
            </w:r>
          </w:p>
        </w:tc>
        <w:tc>
          <w:tcPr>
            <w:tcW w:w="2976" w:type="dxa"/>
            <w:tcBorders>
              <w:left w:val="single" w:sz="4" w:space="0" w:color="1D1D1B"/>
              <w:bottom w:val="nil"/>
              <w:right w:val="single" w:sz="4" w:space="0" w:color="1D1D1B"/>
            </w:tcBorders>
          </w:tcPr>
          <w:p w14:paraId="63896190" w14:textId="77777777" w:rsidR="009A029C" w:rsidRDefault="00E71A31">
            <w:pPr>
              <w:pStyle w:val="TableParagraph"/>
              <w:rPr>
                <w:b/>
                <w:sz w:val="20"/>
              </w:rPr>
            </w:pPr>
            <w:r>
              <w:rPr>
                <w:b/>
                <w:color w:val="1D1D1B"/>
                <w:sz w:val="20"/>
              </w:rPr>
              <w:t>Public health and safety:</w:t>
            </w:r>
          </w:p>
          <w:p w14:paraId="2870B99D" w14:textId="77777777" w:rsidR="009A029C" w:rsidRDefault="00E71A31">
            <w:pPr>
              <w:pStyle w:val="TableParagraph"/>
              <w:spacing w:before="123" w:line="249" w:lineRule="auto"/>
              <w:ind w:right="193"/>
              <w:jc w:val="both"/>
              <w:rPr>
                <w:sz w:val="20"/>
              </w:rPr>
            </w:pPr>
            <w:r>
              <w:rPr>
                <w:color w:val="1D1D1B"/>
                <w:sz w:val="20"/>
              </w:rPr>
              <w:t>An injury or ailment that does not require medical or first aid treatment.</w:t>
            </w:r>
          </w:p>
          <w:p w14:paraId="078D8FE2" w14:textId="77777777" w:rsidR="009A029C" w:rsidRDefault="00E71A31">
            <w:pPr>
              <w:pStyle w:val="TableParagraph"/>
              <w:spacing w:before="116"/>
              <w:rPr>
                <w:b/>
                <w:sz w:val="20"/>
              </w:rPr>
            </w:pPr>
            <w:r>
              <w:rPr>
                <w:b/>
                <w:color w:val="1D1D1B"/>
                <w:sz w:val="20"/>
              </w:rPr>
              <w:t>Public amenity:</w:t>
            </w:r>
          </w:p>
          <w:p w14:paraId="5CD58E64" w14:textId="77777777" w:rsidR="009A029C" w:rsidRDefault="00E71A31">
            <w:pPr>
              <w:pStyle w:val="TableParagraph"/>
              <w:spacing w:before="123" w:line="249" w:lineRule="auto"/>
              <w:ind w:right="614"/>
              <w:rPr>
                <w:sz w:val="20"/>
              </w:rPr>
            </w:pPr>
            <w:r>
              <w:rPr>
                <w:color w:val="1D1D1B"/>
                <w:sz w:val="20"/>
              </w:rPr>
              <w:t>Dust, odour, light, fumes, vibration or other similar hazards infrequently (no</w:t>
            </w:r>
          </w:p>
          <w:p w14:paraId="07C48280" w14:textId="77777777" w:rsidR="009A029C" w:rsidRDefault="00E71A31">
            <w:pPr>
              <w:pStyle w:val="TableParagraph"/>
              <w:spacing w:before="3" w:line="249" w:lineRule="auto"/>
              <w:ind w:right="81"/>
              <w:rPr>
                <w:sz w:val="20"/>
              </w:rPr>
            </w:pPr>
            <w:r>
              <w:rPr>
                <w:color w:val="1D1D1B"/>
                <w:sz w:val="20"/>
              </w:rPr>
              <w:t>more than monthly) contribute to a small reduction in the amenity of the community or individuals.</w:t>
            </w:r>
          </w:p>
        </w:tc>
        <w:tc>
          <w:tcPr>
            <w:tcW w:w="2976" w:type="dxa"/>
            <w:tcBorders>
              <w:left w:val="single" w:sz="4" w:space="0" w:color="1D1D1B"/>
              <w:bottom w:val="nil"/>
              <w:right w:val="single" w:sz="4" w:space="0" w:color="1D1D1B"/>
            </w:tcBorders>
          </w:tcPr>
          <w:p w14:paraId="18CF18C2" w14:textId="77777777" w:rsidR="009A029C" w:rsidRDefault="00E71A31">
            <w:pPr>
              <w:pStyle w:val="TableParagraph"/>
              <w:rPr>
                <w:b/>
                <w:sz w:val="20"/>
              </w:rPr>
            </w:pPr>
            <w:r>
              <w:rPr>
                <w:b/>
                <w:color w:val="1D1D1B"/>
                <w:sz w:val="20"/>
              </w:rPr>
              <w:t>Land and land uses:</w:t>
            </w:r>
          </w:p>
          <w:p w14:paraId="5BF57D0D" w14:textId="77777777" w:rsidR="009A029C" w:rsidRDefault="00E71A31">
            <w:pPr>
              <w:pStyle w:val="TableParagraph"/>
              <w:spacing w:before="123" w:line="249" w:lineRule="auto"/>
              <w:ind w:right="232"/>
              <w:rPr>
                <w:sz w:val="20"/>
              </w:rPr>
            </w:pPr>
            <w:r>
              <w:rPr>
                <w:color w:val="1D1D1B"/>
                <w:sz w:val="20"/>
              </w:rPr>
              <w:t>Minor, temporary disruption to primary production (&lt;days) from &lt;1 ha of</w:t>
            </w:r>
            <w:r>
              <w:rPr>
                <w:color w:val="1D1D1B"/>
                <w:spacing w:val="18"/>
                <w:sz w:val="20"/>
              </w:rPr>
              <w:t xml:space="preserve"> </w:t>
            </w:r>
            <w:r>
              <w:rPr>
                <w:color w:val="1D1D1B"/>
                <w:sz w:val="20"/>
              </w:rPr>
              <w:t>land.</w:t>
            </w:r>
          </w:p>
          <w:p w14:paraId="73CB4CDD" w14:textId="77777777" w:rsidR="009A029C" w:rsidRDefault="00E71A31">
            <w:pPr>
              <w:pStyle w:val="TableParagraph"/>
              <w:spacing w:before="116"/>
              <w:rPr>
                <w:b/>
                <w:sz w:val="20"/>
              </w:rPr>
            </w:pPr>
            <w:r>
              <w:rPr>
                <w:b/>
                <w:color w:val="1D1D1B"/>
                <w:sz w:val="20"/>
              </w:rPr>
              <w:t>Public and private property:</w:t>
            </w:r>
          </w:p>
          <w:p w14:paraId="59509EC3" w14:textId="77777777" w:rsidR="009A029C" w:rsidRDefault="00E71A31">
            <w:pPr>
              <w:pStyle w:val="TableParagraph"/>
              <w:spacing w:before="123" w:line="249" w:lineRule="auto"/>
              <w:ind w:right="647"/>
              <w:rPr>
                <w:sz w:val="20"/>
              </w:rPr>
            </w:pPr>
            <w:r>
              <w:rPr>
                <w:color w:val="1D1D1B"/>
                <w:sz w:val="20"/>
              </w:rPr>
              <w:t>Total damage to private or public property or infrastructure &lt;$1k.</w:t>
            </w:r>
          </w:p>
          <w:p w14:paraId="04E78F03" w14:textId="77777777" w:rsidR="009A029C" w:rsidRDefault="00E71A31">
            <w:pPr>
              <w:pStyle w:val="TableParagraph"/>
              <w:spacing w:before="116" w:line="249" w:lineRule="auto"/>
              <w:ind w:right="347"/>
              <w:rPr>
                <w:sz w:val="20"/>
              </w:rPr>
            </w:pPr>
            <w:r>
              <w:rPr>
                <w:color w:val="1D1D1B"/>
                <w:sz w:val="20"/>
              </w:rPr>
              <w:t>Total loss of value of private property equivalent to &lt;$1k.</w:t>
            </w:r>
          </w:p>
          <w:p w14:paraId="42661658" w14:textId="77777777" w:rsidR="009A029C" w:rsidRDefault="00E71A31">
            <w:pPr>
              <w:pStyle w:val="TableParagraph"/>
              <w:spacing w:before="115" w:line="249" w:lineRule="auto"/>
              <w:ind w:right="825"/>
              <w:rPr>
                <w:b/>
                <w:sz w:val="20"/>
              </w:rPr>
            </w:pPr>
            <w:r>
              <w:rPr>
                <w:b/>
                <w:color w:val="1D1D1B"/>
                <w:sz w:val="20"/>
              </w:rPr>
              <w:t>Services provided by infrastructure:</w:t>
            </w:r>
          </w:p>
        </w:tc>
        <w:tc>
          <w:tcPr>
            <w:tcW w:w="2976" w:type="dxa"/>
            <w:tcBorders>
              <w:left w:val="single" w:sz="4" w:space="0" w:color="1D1D1B"/>
              <w:bottom w:val="nil"/>
              <w:right w:val="nil"/>
            </w:tcBorders>
          </w:tcPr>
          <w:p w14:paraId="617406E8" w14:textId="77777777" w:rsidR="009A029C" w:rsidRDefault="00E71A31">
            <w:pPr>
              <w:pStyle w:val="TableParagraph"/>
              <w:spacing w:line="249" w:lineRule="auto"/>
              <w:ind w:right="310"/>
              <w:rPr>
                <w:sz w:val="20"/>
              </w:rPr>
            </w:pPr>
            <w:r>
              <w:rPr>
                <w:color w:val="1D1D1B"/>
                <w:sz w:val="20"/>
              </w:rPr>
              <w:t>Hazard event with minimal environmental impact and no noticeable effect beyond the immediate occurrence or expression of the</w:t>
            </w:r>
            <w:r>
              <w:rPr>
                <w:color w:val="1D1D1B"/>
                <w:spacing w:val="8"/>
                <w:sz w:val="20"/>
              </w:rPr>
              <w:t xml:space="preserve"> </w:t>
            </w:r>
            <w:r>
              <w:rPr>
                <w:color w:val="1D1D1B"/>
                <w:sz w:val="20"/>
              </w:rPr>
              <w:t>hazard.</w:t>
            </w:r>
          </w:p>
        </w:tc>
      </w:tr>
      <w:tr w:rsidR="009A029C" w14:paraId="30A1974F" w14:textId="77777777">
        <w:trPr>
          <w:trHeight w:val="1554"/>
        </w:trPr>
        <w:tc>
          <w:tcPr>
            <w:tcW w:w="1539" w:type="dxa"/>
            <w:tcBorders>
              <w:top w:val="nil"/>
              <w:left w:val="nil"/>
              <w:bottom w:val="single" w:sz="4" w:space="0" w:color="1D1D1B"/>
              <w:right w:val="single" w:sz="4" w:space="0" w:color="1D1D1B"/>
            </w:tcBorders>
          </w:tcPr>
          <w:p w14:paraId="36D68AB7"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single" w:sz="4" w:space="0" w:color="1D1D1B"/>
            </w:tcBorders>
          </w:tcPr>
          <w:p w14:paraId="5F945835" w14:textId="77777777" w:rsidR="009A029C" w:rsidRDefault="009A029C">
            <w:pPr>
              <w:pStyle w:val="TableParagraph"/>
              <w:spacing w:before="0"/>
              <w:ind w:left="0"/>
              <w:rPr>
                <w:rFonts w:ascii="Times New Roman"/>
                <w:sz w:val="18"/>
              </w:rPr>
            </w:pPr>
          </w:p>
        </w:tc>
        <w:tc>
          <w:tcPr>
            <w:tcW w:w="2976" w:type="dxa"/>
            <w:tcBorders>
              <w:top w:val="nil"/>
              <w:left w:val="single" w:sz="4" w:space="0" w:color="1D1D1B"/>
              <w:bottom w:val="single" w:sz="4" w:space="0" w:color="1D1D1B"/>
              <w:right w:val="single" w:sz="4" w:space="0" w:color="1D1D1B"/>
            </w:tcBorders>
          </w:tcPr>
          <w:p w14:paraId="5908DF44" w14:textId="77777777" w:rsidR="009A029C" w:rsidRDefault="00E71A31">
            <w:pPr>
              <w:pStyle w:val="TableParagraph"/>
              <w:spacing w:before="58" w:line="249" w:lineRule="auto"/>
              <w:ind w:right="187"/>
              <w:rPr>
                <w:sz w:val="20"/>
              </w:rPr>
            </w:pPr>
            <w:r>
              <w:rPr>
                <w:color w:val="1D1D1B"/>
                <w:sz w:val="20"/>
              </w:rPr>
              <w:t xml:space="preserve">Important community services (e.g. </w:t>
            </w:r>
            <w:proofErr w:type="gramStart"/>
            <w:r>
              <w:rPr>
                <w:color w:val="1D1D1B"/>
                <w:sz w:val="20"/>
              </w:rPr>
              <w:t xml:space="preserve">transport,  </w:t>
            </w:r>
            <w:r>
              <w:rPr>
                <w:color w:val="1D1D1B"/>
                <w:spacing w:val="-3"/>
                <w:sz w:val="20"/>
              </w:rPr>
              <w:t>energy</w:t>
            </w:r>
            <w:proofErr w:type="gramEnd"/>
            <w:r>
              <w:rPr>
                <w:color w:val="1D1D1B"/>
                <w:spacing w:val="-3"/>
                <w:sz w:val="20"/>
              </w:rPr>
              <w:t xml:space="preserve">, </w:t>
            </w:r>
            <w:r>
              <w:rPr>
                <w:color w:val="1D1D1B"/>
                <w:sz w:val="20"/>
              </w:rPr>
              <w:t>health, tele-communications, education) maintained,</w:t>
            </w:r>
            <w:r>
              <w:rPr>
                <w:color w:val="1D1D1B"/>
                <w:spacing w:val="6"/>
                <w:sz w:val="20"/>
              </w:rPr>
              <w:t xml:space="preserve"> </w:t>
            </w:r>
            <w:r>
              <w:rPr>
                <w:color w:val="1D1D1B"/>
                <w:sz w:val="20"/>
              </w:rPr>
              <w:t>but</w:t>
            </w:r>
          </w:p>
          <w:p w14:paraId="446A10C4" w14:textId="77777777" w:rsidR="009A029C" w:rsidRDefault="00E71A31">
            <w:pPr>
              <w:pStyle w:val="TableParagraph"/>
              <w:spacing w:before="3" w:line="249" w:lineRule="auto"/>
              <w:ind w:right="125"/>
              <w:rPr>
                <w:sz w:val="20"/>
              </w:rPr>
            </w:pPr>
            <w:r>
              <w:rPr>
                <w:color w:val="1D1D1B"/>
                <w:sz w:val="20"/>
              </w:rPr>
              <w:t>experiencing minor disruptions or delays.</w:t>
            </w:r>
          </w:p>
        </w:tc>
        <w:tc>
          <w:tcPr>
            <w:tcW w:w="2976" w:type="dxa"/>
            <w:tcBorders>
              <w:top w:val="nil"/>
              <w:left w:val="single" w:sz="4" w:space="0" w:color="1D1D1B"/>
              <w:bottom w:val="single" w:sz="4" w:space="0" w:color="1D1D1B"/>
              <w:right w:val="nil"/>
            </w:tcBorders>
          </w:tcPr>
          <w:p w14:paraId="3411F99C" w14:textId="77777777" w:rsidR="009A029C" w:rsidRDefault="009A029C">
            <w:pPr>
              <w:pStyle w:val="TableParagraph"/>
              <w:spacing w:before="0"/>
              <w:ind w:left="0"/>
              <w:rPr>
                <w:rFonts w:ascii="Times New Roman"/>
                <w:sz w:val="18"/>
              </w:rPr>
            </w:pPr>
          </w:p>
        </w:tc>
      </w:tr>
    </w:tbl>
    <w:p w14:paraId="42369009" w14:textId="77777777" w:rsidR="009A029C" w:rsidRDefault="009A029C">
      <w:pPr>
        <w:rPr>
          <w:rFonts w:ascii="Times New Roman"/>
          <w:sz w:val="18"/>
        </w:rPr>
        <w:sectPr w:rsidR="009A029C">
          <w:pgSz w:w="11910" w:h="16840"/>
          <w:pgMar w:top="700" w:right="560" w:bottom="820" w:left="600" w:header="0" w:footer="621" w:gutter="0"/>
          <w:cols w:space="720"/>
        </w:sectPr>
      </w:pPr>
    </w:p>
    <w:p w14:paraId="4240770C" w14:textId="77777777" w:rsidR="009A029C" w:rsidRDefault="00E71A31">
      <w:pPr>
        <w:spacing w:before="63"/>
        <w:ind w:left="120"/>
        <w:rPr>
          <w:b/>
          <w:sz w:val="28"/>
        </w:rPr>
      </w:pPr>
      <w:r>
        <w:rPr>
          <w:b/>
          <w:color w:val="1D1D1B"/>
          <w:sz w:val="28"/>
        </w:rPr>
        <w:lastRenderedPageBreak/>
        <w:t>A3 Likelihood</w:t>
      </w:r>
    </w:p>
    <w:p w14:paraId="3E23CFAA" w14:textId="77777777" w:rsidR="009A029C" w:rsidRDefault="00E71A31">
      <w:pPr>
        <w:pStyle w:val="BodyText"/>
        <w:spacing w:before="163" w:line="249" w:lineRule="auto"/>
        <w:ind w:left="120" w:right="422"/>
      </w:pPr>
      <w:r>
        <w:rPr>
          <w:color w:val="1D1D1B"/>
        </w:rPr>
        <w:t>The next step is to assess the likelihood of the risk event occurring and the associated consequence(s). Likelihood is based on what is known about the risk event and the way circumstances and activities affect the risk event and associated consequence(s).</w:t>
      </w:r>
    </w:p>
    <w:p w14:paraId="7EE29175" w14:textId="77777777" w:rsidR="009A029C" w:rsidRDefault="00E71A31">
      <w:pPr>
        <w:pStyle w:val="BodyText"/>
        <w:spacing w:before="173" w:line="249" w:lineRule="auto"/>
        <w:ind w:left="120"/>
      </w:pPr>
      <w:r>
        <w:rPr>
          <w:color w:val="1D1D1B"/>
        </w:rPr>
        <w:t>The likelihood of a risk event occurring during the expected life of the operation is rated by ERR using the likelihood descriptions provided in Table A2.</w:t>
      </w:r>
    </w:p>
    <w:p w14:paraId="54F33A80" w14:textId="77777777" w:rsidR="009A029C" w:rsidRDefault="00E71A31">
      <w:pPr>
        <w:spacing w:before="171"/>
        <w:ind w:left="120"/>
        <w:rPr>
          <w:sz w:val="20"/>
        </w:rPr>
      </w:pPr>
      <w:r>
        <w:rPr>
          <w:b/>
          <w:color w:val="1D1D1B"/>
          <w:sz w:val="20"/>
        </w:rPr>
        <w:t xml:space="preserve">Table A2: </w:t>
      </w:r>
      <w:r>
        <w:rPr>
          <w:color w:val="1D1D1B"/>
          <w:sz w:val="20"/>
        </w:rPr>
        <w:t>ERR likelihood descriptions</w:t>
      </w:r>
    </w:p>
    <w:p w14:paraId="12182A3A" w14:textId="77777777" w:rsidR="009A029C" w:rsidRDefault="009A029C">
      <w:pPr>
        <w:pStyle w:val="BodyText"/>
        <w:spacing w:before="3"/>
        <w:ind w:left="0"/>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55"/>
        <w:gridCol w:w="6152"/>
        <w:gridCol w:w="2155"/>
      </w:tblGrid>
      <w:tr w:rsidR="009A029C" w14:paraId="342D2AF5" w14:textId="77777777">
        <w:trPr>
          <w:trHeight w:val="599"/>
        </w:trPr>
        <w:tc>
          <w:tcPr>
            <w:tcW w:w="2155" w:type="dxa"/>
            <w:tcBorders>
              <w:left w:val="nil"/>
            </w:tcBorders>
            <w:shd w:val="clear" w:color="auto" w:fill="1D1D1B"/>
          </w:tcPr>
          <w:p w14:paraId="4418B1DC" w14:textId="77777777" w:rsidR="009A029C" w:rsidRDefault="00E71A31">
            <w:pPr>
              <w:pStyle w:val="TableParagraph"/>
              <w:spacing w:before="59"/>
              <w:ind w:left="113"/>
              <w:rPr>
                <w:b/>
                <w:sz w:val="20"/>
              </w:rPr>
            </w:pPr>
            <w:r>
              <w:rPr>
                <w:b/>
                <w:color w:val="FFFFFF"/>
                <w:sz w:val="20"/>
              </w:rPr>
              <w:t>Severity</w:t>
            </w:r>
          </w:p>
        </w:tc>
        <w:tc>
          <w:tcPr>
            <w:tcW w:w="6152" w:type="dxa"/>
            <w:shd w:val="clear" w:color="auto" w:fill="1D1D1B"/>
          </w:tcPr>
          <w:p w14:paraId="026C2702" w14:textId="77777777" w:rsidR="009A029C" w:rsidRDefault="00E71A31">
            <w:pPr>
              <w:pStyle w:val="TableParagraph"/>
              <w:spacing w:before="59"/>
              <w:ind w:left="103"/>
              <w:rPr>
                <w:b/>
                <w:sz w:val="20"/>
              </w:rPr>
            </w:pPr>
            <w:r>
              <w:rPr>
                <w:b/>
                <w:color w:val="FFFFFF"/>
                <w:sz w:val="20"/>
              </w:rPr>
              <w:t>Description</w:t>
            </w:r>
          </w:p>
        </w:tc>
        <w:tc>
          <w:tcPr>
            <w:tcW w:w="2155" w:type="dxa"/>
            <w:tcBorders>
              <w:right w:val="nil"/>
            </w:tcBorders>
            <w:shd w:val="clear" w:color="auto" w:fill="1D1D1B"/>
          </w:tcPr>
          <w:p w14:paraId="0A21224A" w14:textId="77777777" w:rsidR="009A029C" w:rsidRDefault="00E71A31">
            <w:pPr>
              <w:pStyle w:val="TableParagraph"/>
              <w:spacing w:before="59" w:line="249" w:lineRule="auto"/>
              <w:ind w:left="103" w:right="166"/>
              <w:rPr>
                <w:b/>
                <w:sz w:val="20"/>
              </w:rPr>
            </w:pPr>
            <w:r>
              <w:rPr>
                <w:b/>
                <w:color w:val="FFFFFF"/>
                <w:sz w:val="20"/>
              </w:rPr>
              <w:t>Probability of event occurring</w:t>
            </w:r>
          </w:p>
        </w:tc>
      </w:tr>
      <w:tr w:rsidR="009A029C" w14:paraId="357EEBD3" w14:textId="77777777">
        <w:trPr>
          <w:trHeight w:val="360"/>
        </w:trPr>
        <w:tc>
          <w:tcPr>
            <w:tcW w:w="2155" w:type="dxa"/>
            <w:tcBorders>
              <w:left w:val="nil"/>
              <w:bottom w:val="single" w:sz="4" w:space="0" w:color="1D1D1B"/>
              <w:right w:val="single" w:sz="4" w:space="0" w:color="1D1D1B"/>
            </w:tcBorders>
          </w:tcPr>
          <w:p w14:paraId="43D5BAB5" w14:textId="77777777" w:rsidR="009A029C" w:rsidRDefault="00E71A31">
            <w:pPr>
              <w:pStyle w:val="TableParagraph"/>
              <w:spacing w:before="59"/>
              <w:ind w:left="113"/>
              <w:rPr>
                <w:b/>
                <w:sz w:val="20"/>
              </w:rPr>
            </w:pPr>
            <w:r>
              <w:rPr>
                <w:b/>
                <w:color w:val="1D1D1B"/>
                <w:sz w:val="20"/>
              </w:rPr>
              <w:t>Almost certain</w:t>
            </w:r>
          </w:p>
        </w:tc>
        <w:tc>
          <w:tcPr>
            <w:tcW w:w="6152" w:type="dxa"/>
            <w:tcBorders>
              <w:left w:val="single" w:sz="4" w:space="0" w:color="1D1D1B"/>
              <w:bottom w:val="single" w:sz="4" w:space="0" w:color="1D1D1B"/>
              <w:right w:val="single" w:sz="4" w:space="0" w:color="1D1D1B"/>
            </w:tcBorders>
          </w:tcPr>
          <w:p w14:paraId="796887CE" w14:textId="77777777" w:rsidR="009A029C" w:rsidRDefault="00E71A31">
            <w:pPr>
              <w:pStyle w:val="TableParagraph"/>
              <w:spacing w:before="59"/>
              <w:rPr>
                <w:sz w:val="20"/>
              </w:rPr>
            </w:pPr>
            <w:r>
              <w:rPr>
                <w:color w:val="1D1D1B"/>
                <w:sz w:val="20"/>
              </w:rPr>
              <w:t>The risk event is expected to occur in most circumstances.</w:t>
            </w:r>
          </w:p>
        </w:tc>
        <w:tc>
          <w:tcPr>
            <w:tcW w:w="2155" w:type="dxa"/>
            <w:tcBorders>
              <w:left w:val="single" w:sz="4" w:space="0" w:color="1D1D1B"/>
              <w:bottom w:val="single" w:sz="4" w:space="0" w:color="1D1D1B"/>
              <w:right w:val="nil"/>
            </w:tcBorders>
          </w:tcPr>
          <w:p w14:paraId="3A2EEE76" w14:textId="77777777" w:rsidR="009A029C" w:rsidRDefault="00E71A31">
            <w:pPr>
              <w:pStyle w:val="TableParagraph"/>
              <w:spacing w:before="59"/>
              <w:rPr>
                <w:b/>
                <w:sz w:val="20"/>
              </w:rPr>
            </w:pPr>
            <w:r>
              <w:rPr>
                <w:b/>
                <w:color w:val="1D1D1B"/>
                <w:sz w:val="20"/>
              </w:rPr>
              <w:t>90–100%</w:t>
            </w:r>
          </w:p>
        </w:tc>
      </w:tr>
      <w:tr w:rsidR="009A029C" w14:paraId="0849127C" w14:textId="77777777">
        <w:trPr>
          <w:trHeight w:val="365"/>
        </w:trPr>
        <w:tc>
          <w:tcPr>
            <w:tcW w:w="2155" w:type="dxa"/>
            <w:tcBorders>
              <w:top w:val="single" w:sz="4" w:space="0" w:color="1D1D1B"/>
              <w:left w:val="nil"/>
              <w:bottom w:val="single" w:sz="4" w:space="0" w:color="1D1D1B"/>
              <w:right w:val="single" w:sz="4" w:space="0" w:color="1D1D1B"/>
            </w:tcBorders>
          </w:tcPr>
          <w:p w14:paraId="6129D804" w14:textId="77777777" w:rsidR="009A029C" w:rsidRDefault="00E71A31">
            <w:pPr>
              <w:pStyle w:val="TableParagraph"/>
              <w:ind w:left="113"/>
              <w:rPr>
                <w:b/>
                <w:sz w:val="20"/>
              </w:rPr>
            </w:pPr>
            <w:r>
              <w:rPr>
                <w:b/>
                <w:color w:val="1D1D1B"/>
                <w:sz w:val="20"/>
              </w:rPr>
              <w:t>Likely</w:t>
            </w:r>
          </w:p>
        </w:tc>
        <w:tc>
          <w:tcPr>
            <w:tcW w:w="6152" w:type="dxa"/>
            <w:tcBorders>
              <w:top w:val="single" w:sz="4" w:space="0" w:color="1D1D1B"/>
              <w:left w:val="single" w:sz="4" w:space="0" w:color="1D1D1B"/>
              <w:bottom w:val="single" w:sz="4" w:space="0" w:color="1D1D1B"/>
              <w:right w:val="single" w:sz="4" w:space="0" w:color="1D1D1B"/>
            </w:tcBorders>
          </w:tcPr>
          <w:p w14:paraId="1D50ED8B" w14:textId="77777777" w:rsidR="009A029C" w:rsidRDefault="00E71A31">
            <w:pPr>
              <w:pStyle w:val="TableParagraph"/>
              <w:rPr>
                <w:sz w:val="20"/>
              </w:rPr>
            </w:pPr>
            <w:r>
              <w:rPr>
                <w:color w:val="1D1D1B"/>
                <w:sz w:val="20"/>
              </w:rPr>
              <w:t>The risk event will probably occur in most circumstances.</w:t>
            </w:r>
          </w:p>
        </w:tc>
        <w:tc>
          <w:tcPr>
            <w:tcW w:w="2155" w:type="dxa"/>
            <w:tcBorders>
              <w:top w:val="single" w:sz="4" w:space="0" w:color="1D1D1B"/>
              <w:left w:val="single" w:sz="4" w:space="0" w:color="1D1D1B"/>
              <w:bottom w:val="single" w:sz="4" w:space="0" w:color="1D1D1B"/>
              <w:right w:val="nil"/>
            </w:tcBorders>
          </w:tcPr>
          <w:p w14:paraId="44B5AA0A" w14:textId="77777777" w:rsidR="009A029C" w:rsidRDefault="00E71A31">
            <w:pPr>
              <w:pStyle w:val="TableParagraph"/>
              <w:rPr>
                <w:b/>
                <w:sz w:val="20"/>
              </w:rPr>
            </w:pPr>
            <w:r>
              <w:rPr>
                <w:b/>
                <w:color w:val="1D1D1B"/>
                <w:sz w:val="20"/>
              </w:rPr>
              <w:t>70–90%</w:t>
            </w:r>
          </w:p>
        </w:tc>
      </w:tr>
      <w:tr w:rsidR="009A029C" w14:paraId="364F5726" w14:textId="77777777">
        <w:trPr>
          <w:trHeight w:val="365"/>
        </w:trPr>
        <w:tc>
          <w:tcPr>
            <w:tcW w:w="2155" w:type="dxa"/>
            <w:tcBorders>
              <w:top w:val="single" w:sz="4" w:space="0" w:color="1D1D1B"/>
              <w:left w:val="nil"/>
              <w:bottom w:val="single" w:sz="4" w:space="0" w:color="1D1D1B"/>
              <w:right w:val="single" w:sz="4" w:space="0" w:color="1D1D1B"/>
            </w:tcBorders>
          </w:tcPr>
          <w:p w14:paraId="7656D225" w14:textId="77777777" w:rsidR="009A029C" w:rsidRDefault="00E71A31">
            <w:pPr>
              <w:pStyle w:val="TableParagraph"/>
              <w:ind w:left="113"/>
              <w:rPr>
                <w:b/>
                <w:sz w:val="20"/>
              </w:rPr>
            </w:pPr>
            <w:r>
              <w:rPr>
                <w:b/>
                <w:color w:val="1D1D1B"/>
                <w:sz w:val="20"/>
              </w:rPr>
              <w:t>Possible</w:t>
            </w:r>
          </w:p>
        </w:tc>
        <w:tc>
          <w:tcPr>
            <w:tcW w:w="6152" w:type="dxa"/>
            <w:tcBorders>
              <w:top w:val="single" w:sz="4" w:space="0" w:color="1D1D1B"/>
              <w:left w:val="single" w:sz="4" w:space="0" w:color="1D1D1B"/>
              <w:bottom w:val="single" w:sz="4" w:space="0" w:color="1D1D1B"/>
              <w:right w:val="single" w:sz="4" w:space="0" w:color="1D1D1B"/>
            </w:tcBorders>
          </w:tcPr>
          <w:p w14:paraId="7BC8D0FF" w14:textId="77777777" w:rsidR="009A029C" w:rsidRDefault="00E71A31">
            <w:pPr>
              <w:pStyle w:val="TableParagraph"/>
              <w:rPr>
                <w:sz w:val="20"/>
              </w:rPr>
            </w:pPr>
            <w:r>
              <w:rPr>
                <w:color w:val="1D1D1B"/>
                <w:sz w:val="20"/>
              </w:rPr>
              <w:t>The risk event might occur at some time.</w:t>
            </w:r>
          </w:p>
        </w:tc>
        <w:tc>
          <w:tcPr>
            <w:tcW w:w="2155" w:type="dxa"/>
            <w:tcBorders>
              <w:top w:val="single" w:sz="4" w:space="0" w:color="1D1D1B"/>
              <w:left w:val="single" w:sz="4" w:space="0" w:color="1D1D1B"/>
              <w:bottom w:val="single" w:sz="4" w:space="0" w:color="1D1D1B"/>
              <w:right w:val="nil"/>
            </w:tcBorders>
          </w:tcPr>
          <w:p w14:paraId="6206B4B4" w14:textId="77777777" w:rsidR="009A029C" w:rsidRDefault="00E71A31">
            <w:pPr>
              <w:pStyle w:val="TableParagraph"/>
              <w:rPr>
                <w:b/>
                <w:sz w:val="20"/>
              </w:rPr>
            </w:pPr>
            <w:r>
              <w:rPr>
                <w:b/>
                <w:color w:val="1D1D1B"/>
                <w:sz w:val="20"/>
              </w:rPr>
              <w:t>30–70%</w:t>
            </w:r>
          </w:p>
        </w:tc>
      </w:tr>
      <w:tr w:rsidR="009A029C" w14:paraId="6ABF860E" w14:textId="77777777">
        <w:trPr>
          <w:trHeight w:val="365"/>
        </w:trPr>
        <w:tc>
          <w:tcPr>
            <w:tcW w:w="2155" w:type="dxa"/>
            <w:tcBorders>
              <w:top w:val="single" w:sz="4" w:space="0" w:color="1D1D1B"/>
              <w:left w:val="nil"/>
              <w:bottom w:val="single" w:sz="4" w:space="0" w:color="1D1D1B"/>
              <w:right w:val="single" w:sz="4" w:space="0" w:color="1D1D1B"/>
            </w:tcBorders>
          </w:tcPr>
          <w:p w14:paraId="1CCF2D04" w14:textId="77777777" w:rsidR="009A029C" w:rsidRDefault="00E71A31">
            <w:pPr>
              <w:pStyle w:val="TableParagraph"/>
              <w:ind w:left="113"/>
              <w:rPr>
                <w:b/>
                <w:sz w:val="20"/>
              </w:rPr>
            </w:pPr>
            <w:r>
              <w:rPr>
                <w:b/>
                <w:color w:val="1D1D1B"/>
                <w:sz w:val="20"/>
              </w:rPr>
              <w:t>Unlikely</w:t>
            </w:r>
          </w:p>
        </w:tc>
        <w:tc>
          <w:tcPr>
            <w:tcW w:w="6152" w:type="dxa"/>
            <w:tcBorders>
              <w:top w:val="single" w:sz="4" w:space="0" w:color="1D1D1B"/>
              <w:left w:val="single" w:sz="4" w:space="0" w:color="1D1D1B"/>
              <w:bottom w:val="single" w:sz="4" w:space="0" w:color="1D1D1B"/>
              <w:right w:val="single" w:sz="4" w:space="0" w:color="1D1D1B"/>
            </w:tcBorders>
          </w:tcPr>
          <w:p w14:paraId="52FEAE9F" w14:textId="77777777" w:rsidR="009A029C" w:rsidRDefault="00E71A31">
            <w:pPr>
              <w:pStyle w:val="TableParagraph"/>
              <w:rPr>
                <w:sz w:val="20"/>
              </w:rPr>
            </w:pPr>
            <w:r>
              <w:rPr>
                <w:color w:val="1D1D1B"/>
                <w:sz w:val="20"/>
              </w:rPr>
              <w:t>The risk event could occur at some time.</w:t>
            </w:r>
          </w:p>
        </w:tc>
        <w:tc>
          <w:tcPr>
            <w:tcW w:w="2155" w:type="dxa"/>
            <w:tcBorders>
              <w:top w:val="single" w:sz="4" w:space="0" w:color="1D1D1B"/>
              <w:left w:val="single" w:sz="4" w:space="0" w:color="1D1D1B"/>
              <w:bottom w:val="single" w:sz="4" w:space="0" w:color="1D1D1B"/>
              <w:right w:val="nil"/>
            </w:tcBorders>
          </w:tcPr>
          <w:p w14:paraId="0F7DDE22" w14:textId="77777777" w:rsidR="009A029C" w:rsidRDefault="00E71A31">
            <w:pPr>
              <w:pStyle w:val="TableParagraph"/>
              <w:rPr>
                <w:b/>
                <w:sz w:val="20"/>
              </w:rPr>
            </w:pPr>
            <w:r>
              <w:rPr>
                <w:b/>
                <w:color w:val="1D1D1B"/>
                <w:sz w:val="20"/>
              </w:rPr>
              <w:t>5–30%</w:t>
            </w:r>
          </w:p>
        </w:tc>
      </w:tr>
      <w:tr w:rsidR="009A029C" w14:paraId="4F8FAE67" w14:textId="77777777">
        <w:trPr>
          <w:trHeight w:val="609"/>
        </w:trPr>
        <w:tc>
          <w:tcPr>
            <w:tcW w:w="2155" w:type="dxa"/>
            <w:tcBorders>
              <w:top w:val="single" w:sz="4" w:space="0" w:color="1D1D1B"/>
              <w:left w:val="nil"/>
              <w:bottom w:val="single" w:sz="4" w:space="0" w:color="1D1D1B"/>
              <w:right w:val="single" w:sz="4" w:space="0" w:color="1D1D1B"/>
            </w:tcBorders>
          </w:tcPr>
          <w:p w14:paraId="5086C0C5" w14:textId="77777777" w:rsidR="009A029C" w:rsidRDefault="00E71A31">
            <w:pPr>
              <w:pStyle w:val="TableParagraph"/>
              <w:ind w:left="113"/>
              <w:rPr>
                <w:b/>
                <w:sz w:val="20"/>
              </w:rPr>
            </w:pPr>
            <w:r>
              <w:rPr>
                <w:b/>
                <w:color w:val="1D1D1B"/>
                <w:sz w:val="20"/>
              </w:rPr>
              <w:t>Rare</w:t>
            </w:r>
          </w:p>
        </w:tc>
        <w:tc>
          <w:tcPr>
            <w:tcW w:w="6152" w:type="dxa"/>
            <w:tcBorders>
              <w:top w:val="single" w:sz="4" w:space="0" w:color="1D1D1B"/>
              <w:left w:val="single" w:sz="4" w:space="0" w:color="1D1D1B"/>
              <w:bottom w:val="single" w:sz="4" w:space="0" w:color="1D1D1B"/>
              <w:right w:val="single" w:sz="4" w:space="0" w:color="1D1D1B"/>
            </w:tcBorders>
          </w:tcPr>
          <w:p w14:paraId="5C9E1ECE" w14:textId="77777777" w:rsidR="009A029C" w:rsidRDefault="00E71A31">
            <w:pPr>
              <w:pStyle w:val="TableParagraph"/>
              <w:spacing w:line="249" w:lineRule="auto"/>
              <w:rPr>
                <w:sz w:val="20"/>
              </w:rPr>
            </w:pPr>
            <w:r>
              <w:rPr>
                <w:color w:val="1D1D1B"/>
                <w:sz w:val="20"/>
              </w:rPr>
              <w:t>Highly unlikely, but the risk event may occur in exceptional circumstances.</w:t>
            </w:r>
          </w:p>
        </w:tc>
        <w:tc>
          <w:tcPr>
            <w:tcW w:w="2155" w:type="dxa"/>
            <w:tcBorders>
              <w:top w:val="single" w:sz="4" w:space="0" w:color="1D1D1B"/>
              <w:left w:val="single" w:sz="4" w:space="0" w:color="1D1D1B"/>
              <w:bottom w:val="single" w:sz="4" w:space="0" w:color="1D1D1B"/>
              <w:right w:val="nil"/>
            </w:tcBorders>
          </w:tcPr>
          <w:p w14:paraId="3910AB7D" w14:textId="77777777" w:rsidR="009A029C" w:rsidRDefault="00E71A31">
            <w:pPr>
              <w:pStyle w:val="TableParagraph"/>
              <w:rPr>
                <w:b/>
                <w:sz w:val="20"/>
              </w:rPr>
            </w:pPr>
            <w:r>
              <w:rPr>
                <w:b/>
                <w:color w:val="1D1D1B"/>
                <w:sz w:val="20"/>
              </w:rPr>
              <w:t>0–5%</w:t>
            </w:r>
          </w:p>
        </w:tc>
      </w:tr>
    </w:tbl>
    <w:p w14:paraId="56229702" w14:textId="77777777" w:rsidR="009A029C" w:rsidRDefault="00E71A31">
      <w:pPr>
        <w:pStyle w:val="BodyText"/>
        <w:spacing w:before="142"/>
        <w:ind w:left="119"/>
      </w:pPr>
      <w:r>
        <w:rPr>
          <w:color w:val="1D1D1B"/>
        </w:rPr>
        <w:t>In establishing the likelihood of an event, there are some key concepts to consider:</w:t>
      </w:r>
    </w:p>
    <w:p w14:paraId="08080FA8" w14:textId="77777777" w:rsidR="009A029C" w:rsidRDefault="00E71A31">
      <w:pPr>
        <w:pStyle w:val="ListParagraph"/>
        <w:numPr>
          <w:ilvl w:val="0"/>
          <w:numId w:val="80"/>
        </w:numPr>
        <w:tabs>
          <w:tab w:val="left" w:pos="347"/>
        </w:tabs>
        <w:spacing w:before="180"/>
        <w:rPr>
          <w:sz w:val="20"/>
        </w:rPr>
      </w:pPr>
      <w:r>
        <w:rPr>
          <w:color w:val="1D1D1B"/>
          <w:sz w:val="20"/>
        </w:rPr>
        <w:t>Has there been a previous occurrence of this risk</w:t>
      </w:r>
      <w:r>
        <w:rPr>
          <w:color w:val="1D1D1B"/>
          <w:spacing w:val="42"/>
          <w:sz w:val="20"/>
        </w:rPr>
        <w:t xml:space="preserve"> </w:t>
      </w:r>
      <w:r>
        <w:rPr>
          <w:color w:val="1D1D1B"/>
          <w:sz w:val="20"/>
        </w:rPr>
        <w:t>event?</w:t>
      </w:r>
    </w:p>
    <w:p w14:paraId="384D5109" w14:textId="77777777" w:rsidR="009A029C" w:rsidRDefault="00E71A31">
      <w:pPr>
        <w:pStyle w:val="ListParagraph"/>
        <w:numPr>
          <w:ilvl w:val="1"/>
          <w:numId w:val="80"/>
        </w:numPr>
        <w:tabs>
          <w:tab w:val="left" w:pos="574"/>
        </w:tabs>
        <w:spacing w:line="249" w:lineRule="auto"/>
        <w:ind w:right="453"/>
        <w:rPr>
          <w:sz w:val="20"/>
        </w:rPr>
      </w:pPr>
      <w:r>
        <w:rPr>
          <w:color w:val="1D1D1B"/>
          <w:sz w:val="20"/>
        </w:rPr>
        <w:t xml:space="preserve">Considering what has happened </w:t>
      </w:r>
      <w:r>
        <w:rPr>
          <w:color w:val="1D1D1B"/>
          <w:spacing w:val="-3"/>
          <w:sz w:val="20"/>
        </w:rPr>
        <w:t xml:space="preserve">previously, </w:t>
      </w:r>
      <w:r>
        <w:rPr>
          <w:color w:val="1D1D1B"/>
          <w:sz w:val="20"/>
        </w:rPr>
        <w:t>such as incidents and near misses, can assist in establishing the likelihood. It is important not to just consider your business but think about occurrences across the</w:t>
      </w:r>
      <w:r>
        <w:rPr>
          <w:color w:val="1D1D1B"/>
          <w:spacing w:val="42"/>
          <w:sz w:val="20"/>
        </w:rPr>
        <w:t xml:space="preserve"> </w:t>
      </w:r>
      <w:r>
        <w:rPr>
          <w:color w:val="1D1D1B"/>
          <w:spacing w:val="-3"/>
          <w:sz w:val="20"/>
        </w:rPr>
        <w:t>industry.</w:t>
      </w:r>
    </w:p>
    <w:p w14:paraId="092A982B" w14:textId="77777777" w:rsidR="009A029C" w:rsidRDefault="00E71A31">
      <w:pPr>
        <w:pStyle w:val="ListParagraph"/>
        <w:numPr>
          <w:ilvl w:val="0"/>
          <w:numId w:val="80"/>
        </w:numPr>
        <w:tabs>
          <w:tab w:val="left" w:pos="347"/>
        </w:tabs>
        <w:spacing w:before="87"/>
        <w:rPr>
          <w:sz w:val="20"/>
        </w:rPr>
      </w:pPr>
      <w:r>
        <w:rPr>
          <w:color w:val="1D1D1B"/>
          <w:sz w:val="20"/>
        </w:rPr>
        <w:t>Are there any design features of your project that increase or decrease the likelihood of this risk event</w:t>
      </w:r>
      <w:r>
        <w:rPr>
          <w:color w:val="1D1D1B"/>
          <w:spacing w:val="51"/>
          <w:sz w:val="20"/>
        </w:rPr>
        <w:t xml:space="preserve"> </w:t>
      </w:r>
      <w:r>
        <w:rPr>
          <w:color w:val="1D1D1B"/>
          <w:sz w:val="20"/>
        </w:rPr>
        <w:t>occurring?</w:t>
      </w:r>
    </w:p>
    <w:p w14:paraId="421C718D" w14:textId="77777777" w:rsidR="009A029C" w:rsidRDefault="00E71A31">
      <w:pPr>
        <w:pStyle w:val="ListParagraph"/>
        <w:numPr>
          <w:ilvl w:val="1"/>
          <w:numId w:val="80"/>
        </w:numPr>
        <w:tabs>
          <w:tab w:val="left" w:pos="574"/>
        </w:tabs>
        <w:rPr>
          <w:sz w:val="20"/>
        </w:rPr>
      </w:pPr>
      <w:r>
        <w:rPr>
          <w:color w:val="1D1D1B"/>
          <w:sz w:val="20"/>
        </w:rPr>
        <w:t>Consider how effective these features</w:t>
      </w:r>
      <w:r>
        <w:rPr>
          <w:color w:val="1D1D1B"/>
          <w:spacing w:val="24"/>
          <w:sz w:val="20"/>
        </w:rPr>
        <w:t xml:space="preserve"> </w:t>
      </w:r>
      <w:r>
        <w:rPr>
          <w:color w:val="1D1D1B"/>
          <w:sz w:val="20"/>
        </w:rPr>
        <w:t>are.</w:t>
      </w:r>
    </w:p>
    <w:p w14:paraId="583D1672" w14:textId="77777777" w:rsidR="009A029C" w:rsidRDefault="00E71A31">
      <w:pPr>
        <w:pStyle w:val="ListParagraph"/>
        <w:numPr>
          <w:ilvl w:val="0"/>
          <w:numId w:val="80"/>
        </w:numPr>
        <w:tabs>
          <w:tab w:val="left" w:pos="347"/>
        </w:tabs>
        <w:rPr>
          <w:sz w:val="20"/>
        </w:rPr>
      </w:pPr>
      <w:r>
        <w:rPr>
          <w:color w:val="1D1D1B"/>
          <w:sz w:val="20"/>
        </w:rPr>
        <w:t>Are you operating or environmental conditions likely to</w:t>
      </w:r>
      <w:r>
        <w:rPr>
          <w:color w:val="1D1D1B"/>
          <w:spacing w:val="37"/>
          <w:sz w:val="20"/>
        </w:rPr>
        <w:t xml:space="preserve"> </w:t>
      </w:r>
      <w:r>
        <w:rPr>
          <w:color w:val="1D1D1B"/>
          <w:sz w:val="20"/>
        </w:rPr>
        <w:t>change?</w:t>
      </w:r>
    </w:p>
    <w:p w14:paraId="3A9306A8" w14:textId="77777777" w:rsidR="009A029C" w:rsidRDefault="00E71A31">
      <w:pPr>
        <w:pStyle w:val="ListParagraph"/>
        <w:numPr>
          <w:ilvl w:val="1"/>
          <w:numId w:val="80"/>
        </w:numPr>
        <w:tabs>
          <w:tab w:val="left" w:pos="574"/>
        </w:tabs>
        <w:rPr>
          <w:sz w:val="20"/>
        </w:rPr>
      </w:pPr>
      <w:r>
        <w:rPr>
          <w:color w:val="1D1D1B"/>
          <w:sz w:val="20"/>
        </w:rPr>
        <w:t xml:space="preserve">Operating or environmental conditions change over time and vary throughout the </w:t>
      </w:r>
      <w:r>
        <w:rPr>
          <w:color w:val="1D1D1B"/>
          <w:spacing w:val="-3"/>
          <w:sz w:val="20"/>
        </w:rPr>
        <w:t xml:space="preserve">year. </w:t>
      </w:r>
      <w:r>
        <w:rPr>
          <w:color w:val="1D1D1B"/>
          <w:sz w:val="20"/>
        </w:rPr>
        <w:t>These changes</w:t>
      </w:r>
      <w:r>
        <w:rPr>
          <w:color w:val="1D1D1B"/>
          <w:spacing w:val="5"/>
          <w:sz w:val="20"/>
        </w:rPr>
        <w:t xml:space="preserve"> </w:t>
      </w:r>
      <w:r>
        <w:rPr>
          <w:color w:val="1D1D1B"/>
          <w:sz w:val="20"/>
        </w:rPr>
        <w:t>can</w:t>
      </w:r>
    </w:p>
    <w:p w14:paraId="35731C72" w14:textId="77777777" w:rsidR="009A029C" w:rsidRDefault="00E71A31">
      <w:pPr>
        <w:pStyle w:val="BodyText"/>
        <w:spacing w:before="10"/>
        <w:ind w:left="573"/>
      </w:pPr>
      <w:r>
        <w:rPr>
          <w:color w:val="1D1D1B"/>
        </w:rPr>
        <w:t>influence the likelihood of a risk event occurring.</w:t>
      </w:r>
    </w:p>
    <w:p w14:paraId="1C170AD9" w14:textId="77777777" w:rsidR="009A029C" w:rsidRDefault="00E71A31">
      <w:pPr>
        <w:pStyle w:val="ListParagraph"/>
        <w:numPr>
          <w:ilvl w:val="0"/>
          <w:numId w:val="80"/>
        </w:numPr>
        <w:tabs>
          <w:tab w:val="left" w:pos="347"/>
        </w:tabs>
        <w:rPr>
          <w:sz w:val="20"/>
        </w:rPr>
      </w:pPr>
      <w:r>
        <w:rPr>
          <w:color w:val="1D1D1B"/>
          <w:sz w:val="20"/>
        </w:rPr>
        <w:t>How does people’s behaviour effect the</w:t>
      </w:r>
      <w:r>
        <w:rPr>
          <w:color w:val="1D1D1B"/>
          <w:spacing w:val="27"/>
          <w:sz w:val="20"/>
        </w:rPr>
        <w:t xml:space="preserve"> </w:t>
      </w:r>
      <w:r>
        <w:rPr>
          <w:color w:val="1D1D1B"/>
          <w:sz w:val="20"/>
        </w:rPr>
        <w:t>likelihood?</w:t>
      </w:r>
    </w:p>
    <w:p w14:paraId="3B07DA9C" w14:textId="77777777" w:rsidR="009A029C" w:rsidRDefault="00E71A31">
      <w:pPr>
        <w:pStyle w:val="ListParagraph"/>
        <w:numPr>
          <w:ilvl w:val="1"/>
          <w:numId w:val="80"/>
        </w:numPr>
        <w:tabs>
          <w:tab w:val="left" w:pos="574"/>
        </w:tabs>
        <w:spacing w:line="249" w:lineRule="auto"/>
        <w:ind w:right="430"/>
        <w:rPr>
          <w:sz w:val="20"/>
        </w:rPr>
      </w:pPr>
      <w:r>
        <w:rPr>
          <w:color w:val="1D1D1B"/>
          <w:sz w:val="20"/>
        </w:rPr>
        <w:t>The way people act or behave can affect the likelihood of a risk event occurring. For example, they can make mistakes, misuse items or act</w:t>
      </w:r>
      <w:r>
        <w:rPr>
          <w:color w:val="1D1D1B"/>
          <w:spacing w:val="23"/>
          <w:sz w:val="20"/>
        </w:rPr>
        <w:t xml:space="preserve"> </w:t>
      </w:r>
      <w:r>
        <w:rPr>
          <w:color w:val="1D1D1B"/>
          <w:sz w:val="20"/>
        </w:rPr>
        <w:t>spontaneously.</w:t>
      </w:r>
    </w:p>
    <w:p w14:paraId="375A59DB" w14:textId="77777777" w:rsidR="009A029C" w:rsidRDefault="009A029C">
      <w:pPr>
        <w:spacing w:line="249" w:lineRule="auto"/>
        <w:rPr>
          <w:sz w:val="20"/>
        </w:rPr>
        <w:sectPr w:rsidR="009A029C">
          <w:pgSz w:w="11910" w:h="16840"/>
          <w:pgMar w:top="580" w:right="560" w:bottom="820" w:left="600" w:header="0" w:footer="621" w:gutter="0"/>
          <w:cols w:space="720"/>
        </w:sectPr>
      </w:pPr>
    </w:p>
    <w:p w14:paraId="2035EF77" w14:textId="77777777" w:rsidR="009A029C" w:rsidRDefault="00E71A31">
      <w:pPr>
        <w:spacing w:before="80"/>
        <w:ind w:left="120"/>
        <w:rPr>
          <w:b/>
          <w:sz w:val="28"/>
        </w:rPr>
      </w:pPr>
      <w:r>
        <w:rPr>
          <w:b/>
          <w:color w:val="1D1D1B"/>
          <w:sz w:val="28"/>
        </w:rPr>
        <w:lastRenderedPageBreak/>
        <w:t>A4 Risk Rating</w:t>
      </w:r>
    </w:p>
    <w:p w14:paraId="503077F4" w14:textId="77777777" w:rsidR="009A029C" w:rsidRDefault="00E71A31">
      <w:pPr>
        <w:pStyle w:val="BodyText"/>
        <w:spacing w:before="163" w:line="249" w:lineRule="auto"/>
        <w:ind w:left="120" w:right="259"/>
      </w:pPr>
      <w:r>
        <w:rPr>
          <w:color w:val="1D1D1B"/>
        </w:rPr>
        <w:t>After considering the consequences and likelihood of the risk event, they are used together to determine the risk rating. The risk matrix below is used by ERR to determine the risk rating for each risk event. The purpose of rating risk is to guide decision making on risk management to eliminate or otherwise reduce the risk to an acceptable</w:t>
      </w:r>
      <w:r>
        <w:rPr>
          <w:color w:val="1D1D1B"/>
          <w:spacing w:val="51"/>
        </w:rPr>
        <w:t xml:space="preserve"> </w:t>
      </w:r>
      <w:r>
        <w:rPr>
          <w:color w:val="1D1D1B"/>
        </w:rPr>
        <w:t>level.</w:t>
      </w:r>
    </w:p>
    <w:p w14:paraId="6E76AFAB" w14:textId="77777777" w:rsidR="009A029C" w:rsidRDefault="00E71A31">
      <w:pPr>
        <w:spacing w:before="172"/>
        <w:ind w:left="120"/>
        <w:rPr>
          <w:sz w:val="20"/>
        </w:rPr>
      </w:pPr>
      <w:r>
        <w:rPr>
          <w:b/>
          <w:color w:val="1D1D1B"/>
          <w:sz w:val="20"/>
        </w:rPr>
        <w:t xml:space="preserve">Figure A1: </w:t>
      </w:r>
      <w:r>
        <w:rPr>
          <w:color w:val="1D1D1B"/>
          <w:sz w:val="20"/>
        </w:rPr>
        <w:t>ERR Risk Matrix</w:t>
      </w:r>
    </w:p>
    <w:p w14:paraId="5A3E1FC4" w14:textId="77777777" w:rsidR="009A029C" w:rsidRDefault="009A029C">
      <w:pPr>
        <w:pStyle w:val="BodyText"/>
        <w:spacing w:before="3"/>
        <w:ind w:left="0"/>
        <w:rPr>
          <w:sz w:val="8"/>
        </w:rPr>
      </w:pPr>
    </w:p>
    <w:tbl>
      <w:tblPr>
        <w:tblW w:w="0" w:type="auto"/>
        <w:tblInd w:w="127" w:type="dxa"/>
        <w:tblBorders>
          <w:top w:val="single" w:sz="4" w:space="0" w:color="C6C6C6"/>
          <w:left w:val="single" w:sz="4" w:space="0" w:color="C6C6C6"/>
          <w:bottom w:val="single" w:sz="4" w:space="0" w:color="C6C6C6"/>
          <w:right w:val="single" w:sz="4" w:space="0" w:color="C6C6C6"/>
          <w:insideH w:val="single" w:sz="4" w:space="0" w:color="C6C6C6"/>
          <w:insideV w:val="single" w:sz="4" w:space="0" w:color="C6C6C6"/>
        </w:tblBorders>
        <w:tblLayout w:type="fixed"/>
        <w:tblCellMar>
          <w:left w:w="0" w:type="dxa"/>
          <w:right w:w="0" w:type="dxa"/>
        </w:tblCellMar>
        <w:tblLook w:val="01E0" w:firstRow="1" w:lastRow="1" w:firstColumn="1" w:lastColumn="1" w:noHBand="0" w:noVBand="0"/>
      </w:tblPr>
      <w:tblGrid>
        <w:gridCol w:w="431"/>
        <w:gridCol w:w="1724"/>
        <w:gridCol w:w="1662"/>
        <w:gridCol w:w="1662"/>
        <w:gridCol w:w="1662"/>
        <w:gridCol w:w="1662"/>
        <w:gridCol w:w="1662"/>
      </w:tblGrid>
      <w:tr w:rsidR="009A029C" w14:paraId="3D018E21" w14:textId="77777777">
        <w:trPr>
          <w:trHeight w:val="463"/>
        </w:trPr>
        <w:tc>
          <w:tcPr>
            <w:tcW w:w="431" w:type="dxa"/>
            <w:vMerge w:val="restart"/>
            <w:tcBorders>
              <w:right w:val="single" w:sz="8" w:space="0" w:color="FFFFFF"/>
            </w:tcBorders>
            <w:textDirection w:val="btLr"/>
          </w:tcPr>
          <w:p w14:paraId="1C558ABB" w14:textId="77777777" w:rsidR="009A029C" w:rsidRDefault="00E71A31">
            <w:pPr>
              <w:pStyle w:val="TableParagraph"/>
              <w:spacing w:before="104"/>
              <w:ind w:left="698"/>
              <w:rPr>
                <w:b/>
                <w:sz w:val="20"/>
              </w:rPr>
            </w:pPr>
            <w:r>
              <w:rPr>
                <w:b/>
                <w:color w:val="1D1D1B"/>
                <w:sz w:val="20"/>
              </w:rPr>
              <w:t>Likelihood</w:t>
            </w:r>
          </w:p>
        </w:tc>
        <w:tc>
          <w:tcPr>
            <w:tcW w:w="1724" w:type="dxa"/>
            <w:tcBorders>
              <w:top w:val="single" w:sz="8" w:space="0" w:color="FFFFFF"/>
              <w:left w:val="single" w:sz="8" w:space="0" w:color="FFFFFF"/>
              <w:bottom w:val="single" w:sz="8" w:space="0" w:color="1D1D1B"/>
              <w:right w:val="single" w:sz="8" w:space="0" w:color="FFFFFF"/>
            </w:tcBorders>
            <w:shd w:val="clear" w:color="auto" w:fill="EDEDED"/>
          </w:tcPr>
          <w:p w14:paraId="18B7EA53" w14:textId="77777777" w:rsidR="009A029C" w:rsidRDefault="00E71A31">
            <w:pPr>
              <w:pStyle w:val="TableParagraph"/>
              <w:spacing w:before="115"/>
              <w:ind w:left="130" w:right="111"/>
              <w:jc w:val="center"/>
              <w:rPr>
                <w:b/>
                <w:sz w:val="20"/>
              </w:rPr>
            </w:pPr>
            <w:r>
              <w:rPr>
                <w:b/>
                <w:color w:val="1D1D1B"/>
                <w:sz w:val="20"/>
              </w:rPr>
              <w:t>Almost Certain</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62A52314" w14:textId="77777777" w:rsidR="009A029C" w:rsidRDefault="00E71A31">
            <w:pPr>
              <w:pStyle w:val="TableParagraph"/>
              <w:spacing w:before="115"/>
              <w:ind w:left="221" w:right="201"/>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743FA78E" w14:textId="77777777" w:rsidR="009A029C" w:rsidRDefault="00E71A31">
            <w:pPr>
              <w:pStyle w:val="TableParagraph"/>
              <w:spacing w:before="115"/>
              <w:ind w:left="221" w:right="200"/>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490BE500" w14:textId="77777777" w:rsidR="009A029C" w:rsidRDefault="00E71A31">
            <w:pPr>
              <w:pStyle w:val="TableParagraph"/>
              <w:spacing w:before="115"/>
              <w:ind w:left="221" w:right="200"/>
              <w:jc w:val="center"/>
              <w:rPr>
                <w:b/>
                <w:sz w:val="20"/>
              </w:rPr>
            </w:pPr>
            <w:r>
              <w:rPr>
                <w:b/>
                <w:color w:val="FFFFFF"/>
                <w:sz w:val="20"/>
              </w:rPr>
              <w:t>Very 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685D18EC" w14:textId="77777777" w:rsidR="009A029C" w:rsidRDefault="00E71A31">
            <w:pPr>
              <w:pStyle w:val="TableParagraph"/>
              <w:spacing w:before="115"/>
              <w:ind w:left="221" w:right="199"/>
              <w:jc w:val="center"/>
              <w:rPr>
                <w:b/>
                <w:sz w:val="20"/>
              </w:rPr>
            </w:pPr>
            <w:r>
              <w:rPr>
                <w:b/>
                <w:color w:val="FFFFFF"/>
                <w:sz w:val="20"/>
              </w:rPr>
              <w:t>Very 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56921377" w14:textId="77777777" w:rsidR="009A029C" w:rsidRDefault="00E71A31">
            <w:pPr>
              <w:pStyle w:val="TableParagraph"/>
              <w:spacing w:before="115"/>
              <w:ind w:left="221" w:right="198"/>
              <w:jc w:val="center"/>
              <w:rPr>
                <w:b/>
                <w:sz w:val="20"/>
              </w:rPr>
            </w:pPr>
            <w:r>
              <w:rPr>
                <w:b/>
                <w:color w:val="FFFFFF"/>
                <w:sz w:val="20"/>
              </w:rPr>
              <w:t>Very High</w:t>
            </w:r>
          </w:p>
        </w:tc>
      </w:tr>
      <w:tr w:rsidR="009A029C" w14:paraId="3573127D" w14:textId="77777777">
        <w:trPr>
          <w:trHeight w:val="463"/>
        </w:trPr>
        <w:tc>
          <w:tcPr>
            <w:tcW w:w="431" w:type="dxa"/>
            <w:vMerge/>
            <w:tcBorders>
              <w:top w:val="nil"/>
              <w:right w:val="single" w:sz="8" w:space="0" w:color="FFFFFF"/>
            </w:tcBorders>
            <w:textDirection w:val="btLr"/>
          </w:tcPr>
          <w:p w14:paraId="7FB64FEA" w14:textId="77777777" w:rsidR="009A029C" w:rsidRDefault="009A029C">
            <w:pPr>
              <w:rPr>
                <w:sz w:val="2"/>
                <w:szCs w:val="2"/>
              </w:rPr>
            </w:pPr>
          </w:p>
        </w:tc>
        <w:tc>
          <w:tcPr>
            <w:tcW w:w="1724" w:type="dxa"/>
            <w:tcBorders>
              <w:top w:val="single" w:sz="8" w:space="0" w:color="1D1D1B"/>
              <w:left w:val="single" w:sz="8" w:space="0" w:color="FFFFFF"/>
              <w:bottom w:val="single" w:sz="8" w:space="0" w:color="1D1D1B"/>
              <w:right w:val="single" w:sz="8" w:space="0" w:color="FFFFFF"/>
            </w:tcBorders>
            <w:shd w:val="clear" w:color="auto" w:fill="EDEDED"/>
          </w:tcPr>
          <w:p w14:paraId="1024D299" w14:textId="77777777" w:rsidR="009A029C" w:rsidRDefault="00E71A31">
            <w:pPr>
              <w:pStyle w:val="TableParagraph"/>
              <w:spacing w:before="115"/>
              <w:ind w:left="130" w:right="111"/>
              <w:jc w:val="center"/>
              <w:rPr>
                <w:b/>
                <w:sz w:val="20"/>
              </w:rPr>
            </w:pPr>
            <w:r>
              <w:rPr>
                <w:b/>
                <w:color w:val="1D1D1B"/>
                <w:sz w:val="20"/>
              </w:rPr>
              <w:t>Likely</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6FB00488" w14:textId="77777777" w:rsidR="009A029C" w:rsidRDefault="00E71A31">
            <w:pPr>
              <w:pStyle w:val="TableParagraph"/>
              <w:spacing w:before="115"/>
              <w:ind w:left="221" w:right="201"/>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4EAAC426" w14:textId="77777777" w:rsidR="009A029C" w:rsidRDefault="00E71A31">
            <w:pPr>
              <w:pStyle w:val="TableParagraph"/>
              <w:spacing w:before="115"/>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0833D1A1" w14:textId="77777777" w:rsidR="009A029C" w:rsidRDefault="00E71A31">
            <w:pPr>
              <w:pStyle w:val="TableParagraph"/>
              <w:spacing w:before="115"/>
              <w:ind w:left="221" w:right="200"/>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46FDCF93" w14:textId="77777777" w:rsidR="009A029C" w:rsidRDefault="00E71A31">
            <w:pPr>
              <w:pStyle w:val="TableParagraph"/>
              <w:spacing w:before="115"/>
              <w:ind w:left="221" w:right="199"/>
              <w:jc w:val="center"/>
              <w:rPr>
                <w:b/>
                <w:sz w:val="20"/>
              </w:rPr>
            </w:pPr>
            <w:r>
              <w:rPr>
                <w:b/>
                <w:color w:val="FFFFFF"/>
                <w:sz w:val="20"/>
              </w:rPr>
              <w:t>Very 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12111C30" w14:textId="77777777" w:rsidR="009A029C" w:rsidRDefault="00E71A31">
            <w:pPr>
              <w:pStyle w:val="TableParagraph"/>
              <w:spacing w:before="115"/>
              <w:ind w:left="221" w:right="198"/>
              <w:jc w:val="center"/>
              <w:rPr>
                <w:b/>
                <w:sz w:val="20"/>
              </w:rPr>
            </w:pPr>
            <w:r>
              <w:rPr>
                <w:b/>
                <w:color w:val="FFFFFF"/>
                <w:sz w:val="20"/>
              </w:rPr>
              <w:t>Very High</w:t>
            </w:r>
          </w:p>
        </w:tc>
      </w:tr>
      <w:tr w:rsidR="009A029C" w14:paraId="6293D8EA" w14:textId="77777777">
        <w:trPr>
          <w:trHeight w:val="463"/>
        </w:trPr>
        <w:tc>
          <w:tcPr>
            <w:tcW w:w="431" w:type="dxa"/>
            <w:vMerge/>
            <w:tcBorders>
              <w:top w:val="nil"/>
              <w:right w:val="single" w:sz="8" w:space="0" w:color="FFFFFF"/>
            </w:tcBorders>
            <w:textDirection w:val="btLr"/>
          </w:tcPr>
          <w:p w14:paraId="1A990FF7" w14:textId="77777777" w:rsidR="009A029C" w:rsidRDefault="009A029C">
            <w:pPr>
              <w:rPr>
                <w:sz w:val="2"/>
                <w:szCs w:val="2"/>
              </w:rPr>
            </w:pPr>
          </w:p>
        </w:tc>
        <w:tc>
          <w:tcPr>
            <w:tcW w:w="1724" w:type="dxa"/>
            <w:tcBorders>
              <w:top w:val="single" w:sz="8" w:space="0" w:color="1D1D1B"/>
              <w:left w:val="single" w:sz="8" w:space="0" w:color="FFFFFF"/>
              <w:bottom w:val="single" w:sz="8" w:space="0" w:color="1D1D1B"/>
              <w:right w:val="single" w:sz="8" w:space="0" w:color="FFFFFF"/>
            </w:tcBorders>
            <w:shd w:val="clear" w:color="auto" w:fill="EDEDED"/>
          </w:tcPr>
          <w:p w14:paraId="7D06464D" w14:textId="77777777" w:rsidR="009A029C" w:rsidRDefault="00E71A31">
            <w:pPr>
              <w:pStyle w:val="TableParagraph"/>
              <w:spacing w:before="116"/>
              <w:ind w:left="130" w:right="111"/>
              <w:jc w:val="center"/>
              <w:rPr>
                <w:b/>
                <w:sz w:val="20"/>
              </w:rPr>
            </w:pPr>
            <w:r>
              <w:rPr>
                <w:b/>
                <w:color w:val="1D1D1B"/>
                <w:sz w:val="20"/>
              </w:rPr>
              <w:t>Possible</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74C3F46D" w14:textId="77777777" w:rsidR="009A029C" w:rsidRDefault="00E71A31">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1C84EE90" w14:textId="77777777" w:rsidR="009A029C" w:rsidRDefault="00E71A31">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32C0D29F" w14:textId="77777777" w:rsidR="009A029C" w:rsidRDefault="00E71A31">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2A5CDC1B" w14:textId="77777777" w:rsidR="009A029C" w:rsidRDefault="00E71A31">
            <w:pPr>
              <w:pStyle w:val="TableParagraph"/>
              <w:spacing w:before="116"/>
              <w:ind w:left="221" w:right="199"/>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4774B014" w14:textId="77777777" w:rsidR="009A029C" w:rsidRDefault="00E71A31">
            <w:pPr>
              <w:pStyle w:val="TableParagraph"/>
              <w:spacing w:before="116"/>
              <w:ind w:left="221" w:right="198"/>
              <w:jc w:val="center"/>
              <w:rPr>
                <w:b/>
                <w:sz w:val="20"/>
              </w:rPr>
            </w:pPr>
            <w:r>
              <w:rPr>
                <w:b/>
                <w:color w:val="FFFFFF"/>
                <w:sz w:val="20"/>
              </w:rPr>
              <w:t>Very High</w:t>
            </w:r>
          </w:p>
        </w:tc>
      </w:tr>
      <w:tr w:rsidR="009A029C" w14:paraId="69380E26" w14:textId="77777777">
        <w:trPr>
          <w:trHeight w:val="463"/>
        </w:trPr>
        <w:tc>
          <w:tcPr>
            <w:tcW w:w="431" w:type="dxa"/>
            <w:vMerge/>
            <w:tcBorders>
              <w:top w:val="nil"/>
              <w:right w:val="single" w:sz="8" w:space="0" w:color="FFFFFF"/>
            </w:tcBorders>
            <w:textDirection w:val="btLr"/>
          </w:tcPr>
          <w:p w14:paraId="5CF56731" w14:textId="77777777" w:rsidR="009A029C" w:rsidRDefault="009A029C">
            <w:pPr>
              <w:rPr>
                <w:sz w:val="2"/>
                <w:szCs w:val="2"/>
              </w:rPr>
            </w:pPr>
          </w:p>
        </w:tc>
        <w:tc>
          <w:tcPr>
            <w:tcW w:w="1724" w:type="dxa"/>
            <w:tcBorders>
              <w:top w:val="single" w:sz="8" w:space="0" w:color="1D1D1B"/>
              <w:left w:val="single" w:sz="8" w:space="0" w:color="FFFFFF"/>
              <w:bottom w:val="single" w:sz="8" w:space="0" w:color="1D1D1B"/>
              <w:right w:val="single" w:sz="8" w:space="0" w:color="FFFFFF"/>
            </w:tcBorders>
            <w:shd w:val="clear" w:color="auto" w:fill="EDEDED"/>
          </w:tcPr>
          <w:p w14:paraId="4D84A901" w14:textId="77777777" w:rsidR="009A029C" w:rsidRDefault="00E71A31">
            <w:pPr>
              <w:pStyle w:val="TableParagraph"/>
              <w:spacing w:before="116"/>
              <w:ind w:left="130" w:right="111"/>
              <w:jc w:val="center"/>
              <w:rPr>
                <w:b/>
                <w:sz w:val="20"/>
              </w:rPr>
            </w:pPr>
            <w:r>
              <w:rPr>
                <w:b/>
                <w:color w:val="1D1D1B"/>
                <w:sz w:val="20"/>
              </w:rPr>
              <w:t>Unlikely</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75545BE9" w14:textId="77777777" w:rsidR="009A029C" w:rsidRDefault="00E71A31">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4056DD99" w14:textId="77777777" w:rsidR="009A029C" w:rsidRDefault="00E71A31">
            <w:pPr>
              <w:pStyle w:val="TableParagraph"/>
              <w:spacing w:before="116"/>
              <w:ind w:left="221" w:right="200"/>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5F801C68" w14:textId="77777777" w:rsidR="009A029C" w:rsidRDefault="00E71A31">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50CEBC37" w14:textId="77777777" w:rsidR="009A029C" w:rsidRDefault="00E71A31">
            <w:pPr>
              <w:pStyle w:val="TableParagraph"/>
              <w:spacing w:before="116"/>
              <w:ind w:left="221" w:right="199"/>
              <w:jc w:val="center"/>
              <w:rPr>
                <w:b/>
                <w:sz w:val="20"/>
              </w:rPr>
            </w:pPr>
            <w:r>
              <w:rPr>
                <w:b/>
                <w:color w:val="FFFFFF"/>
                <w:sz w:val="20"/>
              </w:rPr>
              <w:t>High</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26175C2E" w14:textId="77777777" w:rsidR="009A029C" w:rsidRDefault="00E71A31">
            <w:pPr>
              <w:pStyle w:val="TableParagraph"/>
              <w:spacing w:before="116"/>
              <w:ind w:left="221" w:right="198"/>
              <w:jc w:val="center"/>
              <w:rPr>
                <w:b/>
                <w:sz w:val="20"/>
              </w:rPr>
            </w:pPr>
            <w:r>
              <w:rPr>
                <w:b/>
                <w:color w:val="FFFFFF"/>
                <w:sz w:val="20"/>
              </w:rPr>
              <w:t>High</w:t>
            </w:r>
          </w:p>
        </w:tc>
      </w:tr>
      <w:tr w:rsidR="009A029C" w14:paraId="4AC149B9" w14:textId="77777777">
        <w:trPr>
          <w:trHeight w:val="463"/>
        </w:trPr>
        <w:tc>
          <w:tcPr>
            <w:tcW w:w="431" w:type="dxa"/>
            <w:vMerge/>
            <w:tcBorders>
              <w:top w:val="nil"/>
              <w:right w:val="single" w:sz="8" w:space="0" w:color="FFFFFF"/>
            </w:tcBorders>
            <w:textDirection w:val="btLr"/>
          </w:tcPr>
          <w:p w14:paraId="2683C5E9" w14:textId="77777777" w:rsidR="009A029C" w:rsidRDefault="009A029C">
            <w:pPr>
              <w:rPr>
                <w:sz w:val="2"/>
                <w:szCs w:val="2"/>
              </w:rPr>
            </w:pPr>
          </w:p>
        </w:tc>
        <w:tc>
          <w:tcPr>
            <w:tcW w:w="1724" w:type="dxa"/>
            <w:tcBorders>
              <w:top w:val="single" w:sz="8" w:space="0" w:color="1D1D1B"/>
              <w:left w:val="single" w:sz="8" w:space="0" w:color="FFFFFF"/>
              <w:bottom w:val="single" w:sz="8" w:space="0" w:color="FFFFFF"/>
              <w:right w:val="single" w:sz="8" w:space="0" w:color="FFFFFF"/>
            </w:tcBorders>
            <w:shd w:val="clear" w:color="auto" w:fill="EDEDED"/>
          </w:tcPr>
          <w:p w14:paraId="284C4A05" w14:textId="77777777" w:rsidR="009A029C" w:rsidRDefault="00E71A31">
            <w:pPr>
              <w:pStyle w:val="TableParagraph"/>
              <w:spacing w:before="116"/>
              <w:ind w:left="130" w:right="111"/>
              <w:jc w:val="center"/>
              <w:rPr>
                <w:b/>
                <w:sz w:val="20"/>
              </w:rPr>
            </w:pPr>
            <w:r>
              <w:rPr>
                <w:b/>
                <w:color w:val="1D1D1B"/>
                <w:sz w:val="20"/>
              </w:rPr>
              <w:t>Rare</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11C07B82" w14:textId="77777777" w:rsidR="009A029C" w:rsidRDefault="00E71A31">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204EEDF7" w14:textId="77777777" w:rsidR="009A029C" w:rsidRDefault="00E71A31">
            <w:pPr>
              <w:pStyle w:val="TableParagraph"/>
              <w:spacing w:before="116"/>
              <w:ind w:left="221" w:right="201"/>
              <w:jc w:val="center"/>
              <w:rPr>
                <w:b/>
                <w:sz w:val="20"/>
              </w:rPr>
            </w:pPr>
            <w:r>
              <w:rPr>
                <w:b/>
                <w:color w:val="FFFFFF"/>
                <w:sz w:val="20"/>
              </w:rPr>
              <w:t>Low</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0F0BD801" w14:textId="77777777" w:rsidR="009A029C" w:rsidRDefault="00E71A31">
            <w:pPr>
              <w:pStyle w:val="TableParagraph"/>
              <w:spacing w:before="116"/>
              <w:ind w:left="221" w:right="200"/>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546A457A" w14:textId="77777777" w:rsidR="009A029C" w:rsidRDefault="00E71A31">
            <w:pPr>
              <w:pStyle w:val="TableParagraph"/>
              <w:spacing w:before="116"/>
              <w:ind w:left="221" w:right="199"/>
              <w:jc w:val="center"/>
              <w:rPr>
                <w:b/>
                <w:sz w:val="20"/>
              </w:rPr>
            </w:pPr>
            <w:r>
              <w:rPr>
                <w:b/>
                <w:color w:val="FFFFFF"/>
                <w:sz w:val="20"/>
              </w:rPr>
              <w:t>Medium</w:t>
            </w:r>
          </w:p>
        </w:tc>
        <w:tc>
          <w:tcPr>
            <w:tcW w:w="1662" w:type="dxa"/>
            <w:tcBorders>
              <w:top w:val="single" w:sz="8" w:space="0" w:color="FFFFFF"/>
              <w:left w:val="single" w:sz="8" w:space="0" w:color="FFFFFF"/>
              <w:bottom w:val="single" w:sz="8" w:space="0" w:color="FFFFFF"/>
              <w:right w:val="single" w:sz="8" w:space="0" w:color="FFFFFF"/>
            </w:tcBorders>
            <w:shd w:val="clear" w:color="auto" w:fill="1D1D1B"/>
          </w:tcPr>
          <w:p w14:paraId="0BF82C1F" w14:textId="77777777" w:rsidR="009A029C" w:rsidRDefault="00E71A31">
            <w:pPr>
              <w:pStyle w:val="TableParagraph"/>
              <w:spacing w:before="116"/>
              <w:ind w:left="221" w:right="198"/>
              <w:jc w:val="center"/>
              <w:rPr>
                <w:b/>
                <w:sz w:val="20"/>
              </w:rPr>
            </w:pPr>
            <w:r>
              <w:rPr>
                <w:b/>
                <w:color w:val="FFFFFF"/>
                <w:sz w:val="20"/>
              </w:rPr>
              <w:t>High</w:t>
            </w:r>
          </w:p>
        </w:tc>
      </w:tr>
      <w:tr w:rsidR="009A029C" w14:paraId="3BB3D6F4" w14:textId="77777777">
        <w:trPr>
          <w:trHeight w:val="463"/>
        </w:trPr>
        <w:tc>
          <w:tcPr>
            <w:tcW w:w="2155" w:type="dxa"/>
            <w:gridSpan w:val="2"/>
            <w:vMerge w:val="restart"/>
            <w:tcBorders>
              <w:top w:val="single" w:sz="8" w:space="0" w:color="FFFFFF"/>
              <w:left w:val="nil"/>
              <w:bottom w:val="nil"/>
              <w:right w:val="single" w:sz="8" w:space="0" w:color="FFFFFF"/>
            </w:tcBorders>
          </w:tcPr>
          <w:p w14:paraId="74361B57" w14:textId="77777777" w:rsidR="009A029C" w:rsidRDefault="009A029C">
            <w:pPr>
              <w:pStyle w:val="TableParagraph"/>
              <w:spacing w:before="0"/>
              <w:ind w:left="0"/>
              <w:rPr>
                <w:rFonts w:ascii="Times New Roman"/>
                <w:sz w:val="18"/>
              </w:rPr>
            </w:pPr>
          </w:p>
        </w:tc>
        <w:tc>
          <w:tcPr>
            <w:tcW w:w="1662" w:type="dxa"/>
            <w:tcBorders>
              <w:top w:val="single" w:sz="8" w:space="0" w:color="FFFFFF"/>
              <w:left w:val="single" w:sz="8" w:space="0" w:color="FFFFFF"/>
              <w:bottom w:val="single" w:sz="8" w:space="0" w:color="FFFFFF"/>
              <w:right w:val="single" w:sz="8" w:space="0" w:color="1D1D1B"/>
            </w:tcBorders>
            <w:shd w:val="clear" w:color="auto" w:fill="EDEDED"/>
          </w:tcPr>
          <w:p w14:paraId="5AC3D057" w14:textId="77777777" w:rsidR="009A029C" w:rsidRDefault="00E71A31">
            <w:pPr>
              <w:pStyle w:val="TableParagraph"/>
              <w:spacing w:before="116"/>
              <w:ind w:left="221" w:right="202"/>
              <w:jc w:val="center"/>
              <w:rPr>
                <w:b/>
                <w:sz w:val="20"/>
              </w:rPr>
            </w:pPr>
            <w:r>
              <w:rPr>
                <w:b/>
                <w:color w:val="1D1D1B"/>
                <w:sz w:val="20"/>
              </w:rPr>
              <w:t>Insignificant</w:t>
            </w:r>
          </w:p>
        </w:tc>
        <w:tc>
          <w:tcPr>
            <w:tcW w:w="1662" w:type="dxa"/>
            <w:tcBorders>
              <w:top w:val="single" w:sz="8" w:space="0" w:color="FFFFFF"/>
              <w:left w:val="single" w:sz="8" w:space="0" w:color="1D1D1B"/>
              <w:bottom w:val="single" w:sz="8" w:space="0" w:color="FFFFFF"/>
              <w:right w:val="single" w:sz="8" w:space="0" w:color="1D1D1B"/>
            </w:tcBorders>
            <w:shd w:val="clear" w:color="auto" w:fill="EDEDED"/>
          </w:tcPr>
          <w:p w14:paraId="251C7DA3" w14:textId="77777777" w:rsidR="009A029C" w:rsidRDefault="00E71A31">
            <w:pPr>
              <w:pStyle w:val="TableParagraph"/>
              <w:spacing w:before="116"/>
              <w:ind w:left="221" w:right="201"/>
              <w:jc w:val="center"/>
              <w:rPr>
                <w:b/>
                <w:sz w:val="20"/>
              </w:rPr>
            </w:pPr>
            <w:r>
              <w:rPr>
                <w:b/>
                <w:color w:val="1D1D1B"/>
                <w:sz w:val="20"/>
              </w:rPr>
              <w:t>Minor</w:t>
            </w:r>
          </w:p>
        </w:tc>
        <w:tc>
          <w:tcPr>
            <w:tcW w:w="1662" w:type="dxa"/>
            <w:tcBorders>
              <w:top w:val="single" w:sz="8" w:space="0" w:color="FFFFFF"/>
              <w:left w:val="single" w:sz="8" w:space="0" w:color="1D1D1B"/>
              <w:bottom w:val="single" w:sz="8" w:space="0" w:color="FFFFFF"/>
              <w:right w:val="single" w:sz="8" w:space="0" w:color="1D1D1B"/>
            </w:tcBorders>
            <w:shd w:val="clear" w:color="auto" w:fill="EDEDED"/>
          </w:tcPr>
          <w:p w14:paraId="510C9C7F" w14:textId="77777777" w:rsidR="009A029C" w:rsidRDefault="00E71A31">
            <w:pPr>
              <w:pStyle w:val="TableParagraph"/>
              <w:spacing w:before="116"/>
              <w:ind w:left="221" w:right="200"/>
              <w:jc w:val="center"/>
              <w:rPr>
                <w:b/>
                <w:sz w:val="20"/>
              </w:rPr>
            </w:pPr>
            <w:r>
              <w:rPr>
                <w:b/>
                <w:color w:val="1D1D1B"/>
                <w:sz w:val="20"/>
              </w:rPr>
              <w:t>Moderate</w:t>
            </w:r>
          </w:p>
        </w:tc>
        <w:tc>
          <w:tcPr>
            <w:tcW w:w="1662" w:type="dxa"/>
            <w:tcBorders>
              <w:top w:val="single" w:sz="8" w:space="0" w:color="FFFFFF"/>
              <w:left w:val="single" w:sz="8" w:space="0" w:color="1D1D1B"/>
              <w:bottom w:val="single" w:sz="8" w:space="0" w:color="FFFFFF"/>
              <w:right w:val="single" w:sz="8" w:space="0" w:color="1D1D1B"/>
            </w:tcBorders>
            <w:shd w:val="clear" w:color="auto" w:fill="EDEDED"/>
          </w:tcPr>
          <w:p w14:paraId="6BDC9C82" w14:textId="77777777" w:rsidR="009A029C" w:rsidRDefault="00E71A31">
            <w:pPr>
              <w:pStyle w:val="TableParagraph"/>
              <w:spacing w:before="116"/>
              <w:ind w:left="221" w:right="200"/>
              <w:jc w:val="center"/>
              <w:rPr>
                <w:b/>
                <w:sz w:val="20"/>
              </w:rPr>
            </w:pPr>
            <w:r>
              <w:rPr>
                <w:b/>
                <w:color w:val="1D1D1B"/>
                <w:sz w:val="20"/>
              </w:rPr>
              <w:t>Major</w:t>
            </w:r>
          </w:p>
        </w:tc>
        <w:tc>
          <w:tcPr>
            <w:tcW w:w="1662" w:type="dxa"/>
            <w:tcBorders>
              <w:top w:val="single" w:sz="8" w:space="0" w:color="FFFFFF"/>
              <w:left w:val="single" w:sz="8" w:space="0" w:color="1D1D1B"/>
              <w:bottom w:val="single" w:sz="8" w:space="0" w:color="FFFFFF"/>
              <w:right w:val="single" w:sz="8" w:space="0" w:color="FFFFFF"/>
            </w:tcBorders>
            <w:shd w:val="clear" w:color="auto" w:fill="EDEDED"/>
          </w:tcPr>
          <w:p w14:paraId="096D2868" w14:textId="77777777" w:rsidR="009A029C" w:rsidRDefault="00E71A31">
            <w:pPr>
              <w:pStyle w:val="TableParagraph"/>
              <w:spacing w:before="116"/>
              <w:ind w:left="221" w:right="199"/>
              <w:jc w:val="center"/>
              <w:rPr>
                <w:b/>
                <w:sz w:val="20"/>
              </w:rPr>
            </w:pPr>
            <w:r>
              <w:rPr>
                <w:b/>
                <w:color w:val="1D1D1B"/>
                <w:sz w:val="20"/>
              </w:rPr>
              <w:t>Critical</w:t>
            </w:r>
          </w:p>
        </w:tc>
      </w:tr>
      <w:tr w:rsidR="009A029C" w14:paraId="0839B161" w14:textId="77777777">
        <w:trPr>
          <w:trHeight w:val="404"/>
        </w:trPr>
        <w:tc>
          <w:tcPr>
            <w:tcW w:w="2155" w:type="dxa"/>
            <w:gridSpan w:val="2"/>
            <w:vMerge/>
            <w:tcBorders>
              <w:top w:val="nil"/>
              <w:left w:val="nil"/>
              <w:bottom w:val="nil"/>
              <w:right w:val="single" w:sz="8" w:space="0" w:color="FFFFFF"/>
            </w:tcBorders>
          </w:tcPr>
          <w:p w14:paraId="7D4A18D1" w14:textId="77777777" w:rsidR="009A029C" w:rsidRDefault="009A029C">
            <w:pPr>
              <w:rPr>
                <w:sz w:val="2"/>
                <w:szCs w:val="2"/>
              </w:rPr>
            </w:pPr>
          </w:p>
        </w:tc>
        <w:tc>
          <w:tcPr>
            <w:tcW w:w="8310" w:type="dxa"/>
            <w:gridSpan w:val="5"/>
            <w:tcBorders>
              <w:top w:val="single" w:sz="8" w:space="0" w:color="FFFFFF"/>
            </w:tcBorders>
          </w:tcPr>
          <w:p w14:paraId="1EA70363" w14:textId="77777777" w:rsidR="009A029C" w:rsidRDefault="00E71A31">
            <w:pPr>
              <w:pStyle w:val="TableParagraph"/>
              <w:spacing w:before="86"/>
              <w:ind w:left="3484" w:right="3464"/>
              <w:jc w:val="center"/>
              <w:rPr>
                <w:b/>
                <w:sz w:val="20"/>
              </w:rPr>
            </w:pPr>
            <w:r>
              <w:rPr>
                <w:b/>
                <w:color w:val="1D1D1B"/>
                <w:sz w:val="20"/>
              </w:rPr>
              <w:t>Consequence</w:t>
            </w:r>
          </w:p>
        </w:tc>
      </w:tr>
    </w:tbl>
    <w:p w14:paraId="2856837F" w14:textId="77777777" w:rsidR="009A029C" w:rsidRDefault="009A029C">
      <w:pPr>
        <w:pStyle w:val="BodyText"/>
        <w:spacing w:before="9"/>
        <w:ind w:left="0"/>
        <w:rPr>
          <w:sz w:val="26"/>
        </w:rPr>
      </w:pPr>
    </w:p>
    <w:p w14:paraId="19FF6DE4" w14:textId="77777777" w:rsidR="009A029C" w:rsidRDefault="00E71A31">
      <w:pPr>
        <w:pStyle w:val="BodyText"/>
        <w:spacing w:before="0" w:line="249" w:lineRule="auto"/>
        <w:ind w:left="119" w:right="164"/>
      </w:pPr>
      <w:r>
        <w:rPr>
          <w:color w:val="1D1D1B"/>
        </w:rPr>
        <w:t>There may be multiple consequences for a single risk event. When this occurs, the highest risk rating (after assessment of consequence and likelihood for each consequence), should be used to categorise the risk rating</w:t>
      </w:r>
    </w:p>
    <w:p w14:paraId="772773A1" w14:textId="77777777" w:rsidR="009A029C" w:rsidRDefault="00E71A31">
      <w:pPr>
        <w:pStyle w:val="BodyText"/>
        <w:spacing w:before="1" w:line="249" w:lineRule="auto"/>
        <w:ind w:left="119" w:right="422"/>
      </w:pPr>
      <w:r>
        <w:rPr>
          <w:color w:val="1D1D1B"/>
        </w:rPr>
        <w:t xml:space="preserve">of the risk event. For example, the risk event may have a consequence for a member of the public rated as </w:t>
      </w:r>
      <w:r>
        <w:rPr>
          <w:b/>
          <w:color w:val="1D1D1B"/>
        </w:rPr>
        <w:t xml:space="preserve">major </w:t>
      </w:r>
      <w:r>
        <w:rPr>
          <w:color w:val="1D1D1B"/>
        </w:rPr>
        <w:t xml:space="preserve">and with a likelihood of </w:t>
      </w:r>
      <w:r>
        <w:rPr>
          <w:b/>
          <w:color w:val="1D1D1B"/>
        </w:rPr>
        <w:t>rare</w:t>
      </w:r>
      <w:r>
        <w:rPr>
          <w:color w:val="1D1D1B"/>
        </w:rPr>
        <w:t xml:space="preserve">; a consequence of </w:t>
      </w:r>
      <w:r>
        <w:rPr>
          <w:b/>
          <w:color w:val="1D1D1B"/>
        </w:rPr>
        <w:t xml:space="preserve">moderate </w:t>
      </w:r>
      <w:r>
        <w:rPr>
          <w:color w:val="1D1D1B"/>
        </w:rPr>
        <w:t xml:space="preserve">for land, property and infrastructure and with a likelihood of </w:t>
      </w:r>
      <w:r>
        <w:rPr>
          <w:b/>
          <w:color w:val="1D1D1B"/>
        </w:rPr>
        <w:t>likely</w:t>
      </w:r>
      <w:r>
        <w:rPr>
          <w:color w:val="1D1D1B"/>
        </w:rPr>
        <w:t xml:space="preserve">; and a </w:t>
      </w:r>
      <w:r>
        <w:rPr>
          <w:b/>
          <w:color w:val="1D1D1B"/>
        </w:rPr>
        <w:t xml:space="preserve">minor </w:t>
      </w:r>
      <w:r>
        <w:rPr>
          <w:color w:val="1D1D1B"/>
        </w:rPr>
        <w:t xml:space="preserve">consequence for the environment and with a likelihood of </w:t>
      </w:r>
      <w:r>
        <w:rPr>
          <w:b/>
          <w:color w:val="1D1D1B"/>
        </w:rPr>
        <w:t>possible</w:t>
      </w:r>
      <w:r>
        <w:rPr>
          <w:color w:val="1D1D1B"/>
        </w:rPr>
        <w:t xml:space="preserve">. This results in individual risk ratings of </w:t>
      </w:r>
      <w:r>
        <w:rPr>
          <w:b/>
          <w:color w:val="1D1D1B"/>
        </w:rPr>
        <w:t>medium</w:t>
      </w:r>
      <w:r>
        <w:rPr>
          <w:color w:val="1D1D1B"/>
        </w:rPr>
        <w:t xml:space="preserve">, </w:t>
      </w:r>
      <w:r>
        <w:rPr>
          <w:b/>
          <w:color w:val="1D1D1B"/>
        </w:rPr>
        <w:t xml:space="preserve">high </w:t>
      </w:r>
      <w:r>
        <w:rPr>
          <w:color w:val="1D1D1B"/>
        </w:rPr>
        <w:t xml:space="preserve">and </w:t>
      </w:r>
      <w:r>
        <w:rPr>
          <w:b/>
          <w:color w:val="1D1D1B"/>
        </w:rPr>
        <w:t xml:space="preserve">medium </w:t>
      </w:r>
      <w:r>
        <w:rPr>
          <w:color w:val="1D1D1B"/>
        </w:rPr>
        <w:t xml:space="preserve">respectively. In this instance the overall rating for the risk event is </w:t>
      </w:r>
      <w:r>
        <w:rPr>
          <w:b/>
          <w:color w:val="1D1D1B"/>
        </w:rPr>
        <w:t>high</w:t>
      </w:r>
      <w:r>
        <w:rPr>
          <w:color w:val="1D1D1B"/>
        </w:rPr>
        <w:t>.</w:t>
      </w:r>
    </w:p>
    <w:p w14:paraId="3F8BE358" w14:textId="77777777" w:rsidR="009A029C" w:rsidRDefault="00E71A31">
      <w:pPr>
        <w:pStyle w:val="BodyText"/>
        <w:spacing w:before="174" w:line="249" w:lineRule="auto"/>
        <w:ind w:left="119" w:right="164"/>
      </w:pPr>
      <w:r>
        <w:rPr>
          <w:color w:val="1D1D1B"/>
        </w:rPr>
        <w:t>Once the risk rating has been established some risks will need to have controls in place to reduce them to an acceptable level. Higher risk levels should take priority. Table A3 provides guidance on what steps need to be taken depending on the risk rating.</w:t>
      </w:r>
    </w:p>
    <w:p w14:paraId="749D8A8C" w14:textId="77777777" w:rsidR="009A029C" w:rsidRDefault="00E71A31">
      <w:pPr>
        <w:spacing w:before="172"/>
        <w:ind w:left="119"/>
        <w:rPr>
          <w:sz w:val="20"/>
        </w:rPr>
      </w:pPr>
      <w:r>
        <w:rPr>
          <w:b/>
          <w:color w:val="1D1D1B"/>
          <w:sz w:val="20"/>
        </w:rPr>
        <w:t xml:space="preserve">Table A3: </w:t>
      </w:r>
      <w:r>
        <w:rPr>
          <w:color w:val="1D1D1B"/>
          <w:sz w:val="20"/>
        </w:rPr>
        <w:t>Risk Rating Acceptability</w:t>
      </w:r>
    </w:p>
    <w:p w14:paraId="5AD9060F" w14:textId="77777777" w:rsidR="009A029C" w:rsidRDefault="009A029C">
      <w:pPr>
        <w:pStyle w:val="BodyText"/>
        <w:spacing w:before="2"/>
        <w:ind w:left="0"/>
        <w:rPr>
          <w:sz w:val="8"/>
        </w:rPr>
      </w:pPr>
    </w:p>
    <w:tbl>
      <w:tblPr>
        <w:tblW w:w="0" w:type="auto"/>
        <w:tblInd w:w="1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451"/>
        <w:gridCol w:w="9005"/>
      </w:tblGrid>
      <w:tr w:rsidR="009A029C" w14:paraId="7ACB1EA9" w14:textId="77777777">
        <w:trPr>
          <w:trHeight w:val="475"/>
        </w:trPr>
        <w:tc>
          <w:tcPr>
            <w:tcW w:w="1451" w:type="dxa"/>
            <w:tcBorders>
              <w:left w:val="nil"/>
            </w:tcBorders>
            <w:shd w:val="clear" w:color="auto" w:fill="EDEDED"/>
          </w:tcPr>
          <w:p w14:paraId="52CA4830" w14:textId="77777777" w:rsidR="009A029C" w:rsidRDefault="00E71A31">
            <w:pPr>
              <w:pStyle w:val="TableParagraph"/>
              <w:spacing w:before="122"/>
              <w:ind w:left="254" w:right="224"/>
              <w:jc w:val="center"/>
              <w:rPr>
                <w:b/>
                <w:sz w:val="20"/>
              </w:rPr>
            </w:pPr>
            <w:r>
              <w:rPr>
                <w:b/>
                <w:color w:val="1D1D1B"/>
                <w:sz w:val="20"/>
              </w:rPr>
              <w:t>Risk level</w:t>
            </w:r>
          </w:p>
        </w:tc>
        <w:tc>
          <w:tcPr>
            <w:tcW w:w="9005" w:type="dxa"/>
            <w:tcBorders>
              <w:right w:val="nil"/>
            </w:tcBorders>
            <w:shd w:val="clear" w:color="auto" w:fill="EDEDED"/>
          </w:tcPr>
          <w:p w14:paraId="35403201" w14:textId="77777777" w:rsidR="009A029C" w:rsidRDefault="00E71A31">
            <w:pPr>
              <w:pStyle w:val="TableParagraph"/>
              <w:spacing w:before="122"/>
              <w:ind w:left="170"/>
              <w:rPr>
                <w:b/>
                <w:sz w:val="20"/>
              </w:rPr>
            </w:pPr>
            <w:r>
              <w:rPr>
                <w:b/>
                <w:color w:val="1D1D1B"/>
                <w:sz w:val="20"/>
              </w:rPr>
              <w:t>Description</w:t>
            </w:r>
          </w:p>
        </w:tc>
      </w:tr>
      <w:tr w:rsidR="009A029C" w14:paraId="1443F78E" w14:textId="77777777">
        <w:trPr>
          <w:trHeight w:val="718"/>
        </w:trPr>
        <w:tc>
          <w:tcPr>
            <w:tcW w:w="1451" w:type="dxa"/>
            <w:shd w:val="clear" w:color="auto" w:fill="1D1D1B"/>
          </w:tcPr>
          <w:p w14:paraId="5D64327A" w14:textId="77777777" w:rsidR="009A029C" w:rsidRDefault="009A029C">
            <w:pPr>
              <w:pStyle w:val="TableParagraph"/>
              <w:spacing w:before="2"/>
              <w:ind w:left="0"/>
              <w:rPr>
                <w:sz w:val="21"/>
              </w:rPr>
            </w:pPr>
          </w:p>
          <w:p w14:paraId="67F1608A" w14:textId="77777777" w:rsidR="009A029C" w:rsidRDefault="00E71A31">
            <w:pPr>
              <w:pStyle w:val="TableParagraph"/>
              <w:spacing w:before="0"/>
              <w:ind w:left="238" w:right="219"/>
              <w:jc w:val="center"/>
              <w:rPr>
                <w:b/>
                <w:sz w:val="20"/>
              </w:rPr>
            </w:pPr>
            <w:r>
              <w:rPr>
                <w:b/>
                <w:color w:val="FFFFFF"/>
                <w:sz w:val="20"/>
              </w:rPr>
              <w:t>Very High</w:t>
            </w:r>
          </w:p>
        </w:tc>
        <w:tc>
          <w:tcPr>
            <w:tcW w:w="9005" w:type="dxa"/>
            <w:tcBorders>
              <w:bottom w:val="single" w:sz="4" w:space="0" w:color="1D1D1B"/>
              <w:right w:val="nil"/>
            </w:tcBorders>
          </w:tcPr>
          <w:p w14:paraId="32116F64" w14:textId="77777777" w:rsidR="009A029C" w:rsidRDefault="009A029C">
            <w:pPr>
              <w:pStyle w:val="TableParagraph"/>
              <w:spacing w:before="2"/>
              <w:ind w:left="0"/>
              <w:rPr>
                <w:sz w:val="21"/>
              </w:rPr>
            </w:pPr>
          </w:p>
          <w:p w14:paraId="61EB2053" w14:textId="77777777" w:rsidR="009A029C" w:rsidRDefault="00E71A31">
            <w:pPr>
              <w:pStyle w:val="TableParagraph"/>
              <w:spacing w:before="0"/>
              <w:ind w:left="170"/>
              <w:rPr>
                <w:sz w:val="20"/>
              </w:rPr>
            </w:pPr>
            <w:r>
              <w:rPr>
                <w:color w:val="1D1D1B"/>
                <w:spacing w:val="-4"/>
                <w:sz w:val="20"/>
              </w:rPr>
              <w:t xml:space="preserve">Totally </w:t>
            </w:r>
            <w:r>
              <w:rPr>
                <w:color w:val="1D1D1B"/>
                <w:sz w:val="20"/>
              </w:rPr>
              <w:t>unacceptable level of risk. Controls must be put in place to reduce the risk to lower</w:t>
            </w:r>
            <w:r>
              <w:rPr>
                <w:color w:val="1D1D1B"/>
                <w:spacing w:val="55"/>
                <w:sz w:val="20"/>
              </w:rPr>
              <w:t xml:space="preserve"> </w:t>
            </w:r>
            <w:r>
              <w:rPr>
                <w:color w:val="1D1D1B"/>
                <w:sz w:val="20"/>
              </w:rPr>
              <w:t>levels.</w:t>
            </w:r>
          </w:p>
        </w:tc>
      </w:tr>
      <w:tr w:rsidR="009A029C" w14:paraId="39036B38" w14:textId="77777777">
        <w:trPr>
          <w:trHeight w:val="718"/>
        </w:trPr>
        <w:tc>
          <w:tcPr>
            <w:tcW w:w="1451" w:type="dxa"/>
            <w:shd w:val="clear" w:color="auto" w:fill="1D1D1B"/>
          </w:tcPr>
          <w:p w14:paraId="0E7CCF8A" w14:textId="77777777" w:rsidR="009A029C" w:rsidRDefault="009A029C">
            <w:pPr>
              <w:pStyle w:val="TableParagraph"/>
              <w:spacing w:before="2"/>
              <w:ind w:left="0"/>
              <w:rPr>
                <w:sz w:val="21"/>
              </w:rPr>
            </w:pPr>
          </w:p>
          <w:p w14:paraId="6532A983" w14:textId="77777777" w:rsidR="009A029C" w:rsidRDefault="00E71A31">
            <w:pPr>
              <w:pStyle w:val="TableParagraph"/>
              <w:spacing w:before="0"/>
              <w:ind w:left="238" w:right="219"/>
              <w:jc w:val="center"/>
              <w:rPr>
                <w:b/>
                <w:sz w:val="20"/>
              </w:rPr>
            </w:pPr>
            <w:r>
              <w:rPr>
                <w:b/>
                <w:color w:val="FFFFFF"/>
                <w:sz w:val="20"/>
              </w:rPr>
              <w:t>High</w:t>
            </w:r>
          </w:p>
        </w:tc>
        <w:tc>
          <w:tcPr>
            <w:tcW w:w="9005" w:type="dxa"/>
            <w:tcBorders>
              <w:top w:val="single" w:sz="4" w:space="0" w:color="1D1D1B"/>
              <w:bottom w:val="single" w:sz="4" w:space="0" w:color="1D1D1B"/>
              <w:right w:val="nil"/>
            </w:tcBorders>
          </w:tcPr>
          <w:p w14:paraId="639DF243" w14:textId="77777777" w:rsidR="009A029C" w:rsidRDefault="00E71A31">
            <w:pPr>
              <w:pStyle w:val="TableParagraph"/>
              <w:spacing w:before="123"/>
              <w:ind w:left="170"/>
              <w:rPr>
                <w:sz w:val="20"/>
              </w:rPr>
            </w:pPr>
            <w:r>
              <w:rPr>
                <w:color w:val="1D1D1B"/>
                <w:sz w:val="20"/>
              </w:rPr>
              <w:t>Generally unacceptable level of risk. Controls must be put in place to reduce the risk to lower</w:t>
            </w:r>
          </w:p>
          <w:p w14:paraId="3D63CEDB" w14:textId="77777777" w:rsidR="009A029C" w:rsidRDefault="00E71A31">
            <w:pPr>
              <w:pStyle w:val="TableParagraph"/>
              <w:spacing w:before="10"/>
              <w:ind w:left="170"/>
              <w:rPr>
                <w:sz w:val="20"/>
              </w:rPr>
            </w:pPr>
            <w:r>
              <w:rPr>
                <w:color w:val="1D1D1B"/>
                <w:sz w:val="20"/>
              </w:rPr>
              <w:t>levels or seek specific guidance from ERR.</w:t>
            </w:r>
          </w:p>
        </w:tc>
      </w:tr>
      <w:tr w:rsidR="009A029C" w14:paraId="5BB84C20" w14:textId="77777777">
        <w:trPr>
          <w:trHeight w:val="718"/>
        </w:trPr>
        <w:tc>
          <w:tcPr>
            <w:tcW w:w="1451" w:type="dxa"/>
            <w:shd w:val="clear" w:color="auto" w:fill="1D1D1B"/>
          </w:tcPr>
          <w:p w14:paraId="53351E02" w14:textId="77777777" w:rsidR="009A029C" w:rsidRDefault="009A029C">
            <w:pPr>
              <w:pStyle w:val="TableParagraph"/>
              <w:spacing w:before="2"/>
              <w:ind w:left="0"/>
              <w:rPr>
                <w:sz w:val="21"/>
              </w:rPr>
            </w:pPr>
          </w:p>
          <w:p w14:paraId="37CD0453" w14:textId="77777777" w:rsidR="009A029C" w:rsidRDefault="00E71A31">
            <w:pPr>
              <w:pStyle w:val="TableParagraph"/>
              <w:spacing w:before="0"/>
              <w:ind w:left="238" w:right="219"/>
              <w:jc w:val="center"/>
              <w:rPr>
                <w:b/>
                <w:sz w:val="20"/>
              </w:rPr>
            </w:pPr>
            <w:r>
              <w:rPr>
                <w:b/>
                <w:color w:val="FFFFFF"/>
                <w:sz w:val="20"/>
              </w:rPr>
              <w:t>Medium</w:t>
            </w:r>
          </w:p>
        </w:tc>
        <w:tc>
          <w:tcPr>
            <w:tcW w:w="9005" w:type="dxa"/>
            <w:tcBorders>
              <w:top w:val="single" w:sz="4" w:space="0" w:color="1D1D1B"/>
              <w:bottom w:val="single" w:sz="4" w:space="0" w:color="1D1D1B"/>
              <w:right w:val="nil"/>
            </w:tcBorders>
          </w:tcPr>
          <w:p w14:paraId="4F2BB693" w14:textId="77777777" w:rsidR="009A029C" w:rsidRDefault="009A029C">
            <w:pPr>
              <w:pStyle w:val="TableParagraph"/>
              <w:spacing w:before="2"/>
              <w:ind w:left="0"/>
              <w:rPr>
                <w:sz w:val="21"/>
              </w:rPr>
            </w:pPr>
          </w:p>
          <w:p w14:paraId="5B07F7BF" w14:textId="77777777" w:rsidR="009A029C" w:rsidRDefault="00E71A31">
            <w:pPr>
              <w:pStyle w:val="TableParagraph"/>
              <w:spacing w:before="0"/>
              <w:ind w:left="170"/>
              <w:rPr>
                <w:sz w:val="20"/>
              </w:rPr>
            </w:pPr>
            <w:r>
              <w:rPr>
                <w:color w:val="1D1D1B"/>
                <w:sz w:val="20"/>
              </w:rPr>
              <w:t>May be acceptable provided the risk has been minimised as far as reasonably practicable.</w:t>
            </w:r>
          </w:p>
        </w:tc>
      </w:tr>
      <w:tr w:rsidR="009A029C" w14:paraId="6979816A" w14:textId="77777777">
        <w:trPr>
          <w:trHeight w:val="475"/>
        </w:trPr>
        <w:tc>
          <w:tcPr>
            <w:tcW w:w="1451" w:type="dxa"/>
            <w:shd w:val="clear" w:color="auto" w:fill="1D1D1B"/>
          </w:tcPr>
          <w:p w14:paraId="484D5D7D" w14:textId="77777777" w:rsidR="009A029C" w:rsidRDefault="00E71A31">
            <w:pPr>
              <w:pStyle w:val="TableParagraph"/>
              <w:spacing w:before="122"/>
              <w:ind w:left="238" w:right="218"/>
              <w:jc w:val="center"/>
              <w:rPr>
                <w:b/>
                <w:sz w:val="20"/>
              </w:rPr>
            </w:pPr>
            <w:r>
              <w:rPr>
                <w:b/>
                <w:color w:val="FFFFFF"/>
                <w:sz w:val="20"/>
              </w:rPr>
              <w:t>Low</w:t>
            </w:r>
          </w:p>
        </w:tc>
        <w:tc>
          <w:tcPr>
            <w:tcW w:w="9005" w:type="dxa"/>
            <w:tcBorders>
              <w:top w:val="single" w:sz="4" w:space="0" w:color="1D1D1B"/>
              <w:bottom w:val="single" w:sz="4" w:space="0" w:color="1D1D1B"/>
              <w:right w:val="nil"/>
            </w:tcBorders>
          </w:tcPr>
          <w:p w14:paraId="5B085388" w14:textId="77777777" w:rsidR="009A029C" w:rsidRDefault="00E71A31">
            <w:pPr>
              <w:pStyle w:val="TableParagraph"/>
              <w:spacing w:before="122"/>
              <w:ind w:left="170"/>
              <w:rPr>
                <w:sz w:val="20"/>
              </w:rPr>
            </w:pPr>
            <w:r>
              <w:rPr>
                <w:color w:val="1D1D1B"/>
                <w:sz w:val="20"/>
              </w:rPr>
              <w:t>Acceptable level of risk provided the risk cannot be eliminated.</w:t>
            </w:r>
          </w:p>
        </w:tc>
      </w:tr>
    </w:tbl>
    <w:p w14:paraId="7566A6C2" w14:textId="77777777" w:rsidR="009A029C" w:rsidRDefault="009A029C">
      <w:pPr>
        <w:rPr>
          <w:sz w:val="20"/>
        </w:rPr>
        <w:sectPr w:rsidR="009A029C">
          <w:pgSz w:w="11910" w:h="16840"/>
          <w:pgMar w:top="560" w:right="560" w:bottom="900" w:left="600" w:header="0" w:footer="621" w:gutter="0"/>
          <w:cols w:space="720"/>
        </w:sectPr>
      </w:pPr>
    </w:p>
    <w:p w14:paraId="7E1845DA" w14:textId="77777777" w:rsidR="009A029C" w:rsidRDefault="00E71A31">
      <w:pPr>
        <w:pStyle w:val="Heading1"/>
        <w:spacing w:before="66"/>
        <w:ind w:firstLine="0"/>
      </w:pPr>
      <w:bookmarkStart w:id="39" w:name="_bookmark24"/>
      <w:bookmarkEnd w:id="39"/>
      <w:r>
        <w:rPr>
          <w:color w:val="1D1D1B"/>
        </w:rPr>
        <w:lastRenderedPageBreak/>
        <w:t>Appendix B</w:t>
      </w:r>
    </w:p>
    <w:p w14:paraId="043CB343" w14:textId="77777777" w:rsidR="009A029C" w:rsidRDefault="00E71A31">
      <w:pPr>
        <w:pStyle w:val="Heading2"/>
        <w:spacing w:before="299"/>
        <w:ind w:left="120" w:firstLine="0"/>
      </w:pPr>
      <w:r>
        <w:rPr>
          <w:color w:val="1D1D1B"/>
        </w:rPr>
        <w:t>B1 Mining documentation requirements</w:t>
      </w:r>
    </w:p>
    <w:p w14:paraId="27B5B695" w14:textId="77777777" w:rsidR="009A029C" w:rsidRDefault="00E71A31">
      <w:pPr>
        <w:spacing w:before="155"/>
        <w:ind w:left="120"/>
        <w:rPr>
          <w:sz w:val="20"/>
        </w:rPr>
      </w:pPr>
      <w:r>
        <w:rPr>
          <w:b/>
          <w:color w:val="1D1D1B"/>
          <w:sz w:val="20"/>
        </w:rPr>
        <w:t xml:space="preserve">Table B1: </w:t>
      </w:r>
      <w:r>
        <w:rPr>
          <w:color w:val="1D1D1B"/>
          <w:sz w:val="20"/>
        </w:rPr>
        <w:t>Work plan requirements</w:t>
      </w:r>
    </w:p>
    <w:p w14:paraId="012A302C" w14:textId="77777777" w:rsidR="009A029C" w:rsidRDefault="009A029C">
      <w:pPr>
        <w:pStyle w:val="BodyText"/>
        <w:spacing w:before="2"/>
        <w:ind w:left="0"/>
        <w:rPr>
          <w:sz w:val="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3A0CCA7C" w14:textId="77777777">
        <w:trPr>
          <w:trHeight w:val="608"/>
        </w:trPr>
        <w:tc>
          <w:tcPr>
            <w:tcW w:w="1539" w:type="dxa"/>
            <w:tcBorders>
              <w:left w:val="nil"/>
            </w:tcBorders>
            <w:shd w:val="clear" w:color="auto" w:fill="1D1D1B"/>
          </w:tcPr>
          <w:p w14:paraId="4A86CABF" w14:textId="77777777" w:rsidR="009A029C" w:rsidRDefault="00E71A31">
            <w:pPr>
              <w:pStyle w:val="TableParagraph"/>
              <w:spacing w:before="59"/>
              <w:ind w:left="113"/>
              <w:rPr>
                <w:b/>
                <w:sz w:val="20"/>
              </w:rPr>
            </w:pPr>
            <w:r>
              <w:rPr>
                <w:b/>
                <w:color w:val="FFFFFF"/>
                <w:sz w:val="20"/>
              </w:rPr>
              <w:t>Regulation</w:t>
            </w:r>
          </w:p>
        </w:tc>
        <w:tc>
          <w:tcPr>
            <w:tcW w:w="3078" w:type="dxa"/>
            <w:shd w:val="clear" w:color="auto" w:fill="1D1D1B"/>
          </w:tcPr>
          <w:p w14:paraId="301CD529"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5D2A47AE" w14:textId="77777777" w:rsidR="009A029C" w:rsidRDefault="00E71A31">
            <w:pPr>
              <w:pStyle w:val="TableParagraph"/>
              <w:spacing w:before="59"/>
              <w:ind w:left="103"/>
              <w:rPr>
                <w:b/>
                <w:sz w:val="20"/>
              </w:rPr>
            </w:pPr>
            <w:r>
              <w:rPr>
                <w:b/>
                <w:color w:val="FFFFFF"/>
                <w:sz w:val="20"/>
              </w:rPr>
              <w:t>Guidance</w:t>
            </w:r>
          </w:p>
        </w:tc>
      </w:tr>
      <w:tr w:rsidR="009A029C" w14:paraId="62430DBC" w14:textId="77777777">
        <w:trPr>
          <w:trHeight w:val="360"/>
        </w:trPr>
        <w:tc>
          <w:tcPr>
            <w:tcW w:w="1539" w:type="dxa"/>
            <w:tcBorders>
              <w:left w:val="nil"/>
              <w:bottom w:val="single" w:sz="4" w:space="0" w:color="1D1D1B"/>
              <w:right w:val="single" w:sz="4" w:space="0" w:color="1D1D1B"/>
            </w:tcBorders>
            <w:shd w:val="clear" w:color="auto" w:fill="EDEDED"/>
          </w:tcPr>
          <w:p w14:paraId="17C0BC95" w14:textId="77777777" w:rsidR="009A029C" w:rsidRDefault="00E71A31">
            <w:pPr>
              <w:pStyle w:val="TableParagraph"/>
              <w:spacing w:before="59"/>
              <w:ind w:left="113"/>
              <w:rPr>
                <w:b/>
                <w:sz w:val="20"/>
              </w:rPr>
            </w:pPr>
            <w:r>
              <w:rPr>
                <w:b/>
                <w:color w:val="1D1D1B"/>
                <w:sz w:val="20"/>
              </w:rPr>
              <w:t>42</w:t>
            </w:r>
          </w:p>
        </w:tc>
        <w:tc>
          <w:tcPr>
            <w:tcW w:w="8927" w:type="dxa"/>
            <w:gridSpan w:val="2"/>
            <w:tcBorders>
              <w:left w:val="single" w:sz="4" w:space="0" w:color="1D1D1B"/>
              <w:bottom w:val="single" w:sz="4" w:space="0" w:color="1D1D1B"/>
              <w:right w:val="nil"/>
            </w:tcBorders>
            <w:shd w:val="clear" w:color="auto" w:fill="EDEDED"/>
          </w:tcPr>
          <w:p w14:paraId="580F692F" w14:textId="77777777" w:rsidR="009A029C" w:rsidRDefault="00E71A31">
            <w:pPr>
              <w:pStyle w:val="TableParagraph"/>
              <w:spacing w:before="59"/>
              <w:rPr>
                <w:b/>
                <w:sz w:val="20"/>
              </w:rPr>
            </w:pPr>
            <w:r>
              <w:rPr>
                <w:b/>
                <w:color w:val="1D1D1B"/>
                <w:sz w:val="20"/>
              </w:rPr>
              <w:t>Information required in work plans—mining work</w:t>
            </w:r>
          </w:p>
        </w:tc>
      </w:tr>
      <w:tr w:rsidR="009A029C" w14:paraId="360E50B5" w14:textId="77777777">
        <w:trPr>
          <w:trHeight w:val="6999"/>
        </w:trPr>
        <w:tc>
          <w:tcPr>
            <w:tcW w:w="1539" w:type="dxa"/>
            <w:tcBorders>
              <w:top w:val="single" w:sz="4" w:space="0" w:color="1D1D1B"/>
              <w:left w:val="nil"/>
              <w:bottom w:val="single" w:sz="4" w:space="0" w:color="1D1D1B"/>
              <w:right w:val="single" w:sz="4" w:space="0" w:color="1D1D1B"/>
            </w:tcBorders>
          </w:tcPr>
          <w:p w14:paraId="4172C116" w14:textId="77777777" w:rsidR="009A029C" w:rsidRDefault="00E71A31">
            <w:pPr>
              <w:pStyle w:val="TableParagraph"/>
              <w:ind w:left="113"/>
              <w:rPr>
                <w:sz w:val="20"/>
              </w:rPr>
            </w:pPr>
            <w:r>
              <w:rPr>
                <w:color w:val="1D1D1B"/>
                <w:sz w:val="20"/>
              </w:rPr>
              <w:t>42(a)</w:t>
            </w:r>
          </w:p>
        </w:tc>
        <w:tc>
          <w:tcPr>
            <w:tcW w:w="3078" w:type="dxa"/>
            <w:tcBorders>
              <w:top w:val="single" w:sz="4" w:space="0" w:color="1D1D1B"/>
              <w:left w:val="single" w:sz="4" w:space="0" w:color="1D1D1B"/>
              <w:bottom w:val="single" w:sz="4" w:space="0" w:color="1D1D1B"/>
              <w:right w:val="single" w:sz="4" w:space="0" w:color="1D1D1B"/>
            </w:tcBorders>
          </w:tcPr>
          <w:p w14:paraId="6A663006" w14:textId="77777777" w:rsidR="009A029C" w:rsidRDefault="00E71A31">
            <w:pPr>
              <w:pStyle w:val="TableParagraph"/>
              <w:spacing w:line="249" w:lineRule="auto"/>
              <w:ind w:right="160"/>
              <w:rPr>
                <w:sz w:val="20"/>
              </w:rPr>
            </w:pPr>
            <w:r>
              <w:rPr>
                <w:color w:val="1D1D1B"/>
                <w:sz w:val="20"/>
              </w:rPr>
              <w:t>A description of sensitive receptors in relation to the environment, any member of the public, or land, property or infrastructure in the vicinity of the work.</w:t>
            </w:r>
          </w:p>
        </w:tc>
        <w:tc>
          <w:tcPr>
            <w:tcW w:w="5849" w:type="dxa"/>
            <w:tcBorders>
              <w:top w:val="single" w:sz="4" w:space="0" w:color="1D1D1B"/>
              <w:left w:val="single" w:sz="4" w:space="0" w:color="1D1D1B"/>
              <w:bottom w:val="single" w:sz="4" w:space="0" w:color="1D1D1B"/>
              <w:right w:val="nil"/>
            </w:tcBorders>
          </w:tcPr>
          <w:p w14:paraId="6D4D3782" w14:textId="77777777" w:rsidR="009A029C" w:rsidRDefault="00E71A31">
            <w:pPr>
              <w:pStyle w:val="TableParagraph"/>
              <w:spacing w:line="249" w:lineRule="auto"/>
              <w:ind w:right="597"/>
              <w:rPr>
                <w:sz w:val="20"/>
              </w:rPr>
            </w:pPr>
            <w:r>
              <w:rPr>
                <w:color w:val="1D1D1B"/>
                <w:sz w:val="20"/>
              </w:rPr>
              <w:t xml:space="preserve">Receptors </w:t>
            </w:r>
            <w:proofErr w:type="gramStart"/>
            <w:r>
              <w:rPr>
                <w:color w:val="1D1D1B"/>
                <w:sz w:val="20"/>
              </w:rPr>
              <w:t>are considered to be</w:t>
            </w:r>
            <w:proofErr w:type="gramEnd"/>
            <w:r>
              <w:rPr>
                <w:color w:val="1D1D1B"/>
                <w:sz w:val="20"/>
              </w:rPr>
              <w:t xml:space="preserve"> sensitive when they are located in the vicinity of the work.</w:t>
            </w:r>
          </w:p>
          <w:p w14:paraId="4657748E" w14:textId="77777777" w:rsidR="009A029C" w:rsidRDefault="00E71A31">
            <w:pPr>
              <w:pStyle w:val="TableParagraph"/>
              <w:spacing w:before="121" w:line="249" w:lineRule="auto"/>
              <w:ind w:right="597"/>
              <w:rPr>
                <w:sz w:val="20"/>
              </w:rPr>
            </w:pPr>
            <w:proofErr w:type="gramStart"/>
            <w:r>
              <w:rPr>
                <w:color w:val="1D1D1B"/>
                <w:sz w:val="20"/>
              </w:rPr>
              <w:t>In the vicinity of</w:t>
            </w:r>
            <w:proofErr w:type="gramEnd"/>
            <w:r>
              <w:rPr>
                <w:color w:val="1D1D1B"/>
                <w:sz w:val="20"/>
              </w:rPr>
              <w:t xml:space="preserve"> the work is defined by referring to requirements of separation distances or buffer distances or other quantitative/qualitative references stipulated in legislation, policies, or guidance material relating to those receptors.</w:t>
            </w:r>
          </w:p>
          <w:p w14:paraId="241F4F05" w14:textId="77777777" w:rsidR="009A029C" w:rsidRDefault="00E71A31">
            <w:pPr>
              <w:pStyle w:val="TableParagraph"/>
              <w:spacing w:before="124" w:line="249" w:lineRule="auto"/>
              <w:ind w:right="276"/>
              <w:rPr>
                <w:sz w:val="20"/>
              </w:rPr>
            </w:pPr>
            <w:r>
              <w:rPr>
                <w:color w:val="1D1D1B"/>
                <w:sz w:val="20"/>
              </w:rPr>
              <w:t>Describe and specify the location of any residences, public facilities, roads, bridges, pipelines, power lines, easements, parks, reserves, waterways, depth to groundwater, heritage sites, communities or other sensitive receptors in the vicinity of the project area.</w:t>
            </w:r>
          </w:p>
          <w:p w14:paraId="602727B7" w14:textId="77777777" w:rsidR="009A029C" w:rsidRDefault="00E71A31">
            <w:pPr>
              <w:pStyle w:val="TableParagraph"/>
              <w:spacing w:before="124"/>
              <w:rPr>
                <w:sz w:val="20"/>
              </w:rPr>
            </w:pPr>
            <w:r>
              <w:rPr>
                <w:color w:val="1D1D1B"/>
                <w:sz w:val="20"/>
              </w:rPr>
              <w:t>Sensitive receptors may include (but not limited to):</w:t>
            </w:r>
          </w:p>
          <w:p w14:paraId="592B7A76" w14:textId="77777777" w:rsidR="009A029C" w:rsidRDefault="00E71A31">
            <w:pPr>
              <w:pStyle w:val="TableParagraph"/>
              <w:numPr>
                <w:ilvl w:val="0"/>
                <w:numId w:val="56"/>
              </w:numPr>
              <w:tabs>
                <w:tab w:val="left" w:pos="336"/>
              </w:tabs>
              <w:spacing w:before="70"/>
              <w:rPr>
                <w:sz w:val="20"/>
              </w:rPr>
            </w:pPr>
            <w:r>
              <w:rPr>
                <w:color w:val="1D1D1B"/>
                <w:sz w:val="20"/>
              </w:rPr>
              <w:t>Residential</w:t>
            </w:r>
          </w:p>
          <w:p w14:paraId="7405D8AE" w14:textId="77777777" w:rsidR="009A029C" w:rsidRDefault="00E71A31">
            <w:pPr>
              <w:pStyle w:val="TableParagraph"/>
              <w:numPr>
                <w:ilvl w:val="0"/>
                <w:numId w:val="56"/>
              </w:numPr>
              <w:tabs>
                <w:tab w:val="left" w:pos="336"/>
              </w:tabs>
              <w:spacing w:before="67"/>
              <w:rPr>
                <w:sz w:val="20"/>
              </w:rPr>
            </w:pPr>
            <w:r>
              <w:rPr>
                <w:color w:val="1D1D1B"/>
                <w:sz w:val="20"/>
              </w:rPr>
              <w:t>Private</w:t>
            </w:r>
            <w:r>
              <w:rPr>
                <w:color w:val="1D1D1B"/>
                <w:spacing w:val="4"/>
                <w:sz w:val="20"/>
              </w:rPr>
              <w:t xml:space="preserve"> </w:t>
            </w:r>
            <w:r>
              <w:rPr>
                <w:color w:val="1D1D1B"/>
                <w:sz w:val="20"/>
              </w:rPr>
              <w:t>properties</w:t>
            </w:r>
          </w:p>
          <w:p w14:paraId="1F5686EB" w14:textId="77777777" w:rsidR="009A029C" w:rsidRDefault="00E71A31">
            <w:pPr>
              <w:pStyle w:val="TableParagraph"/>
              <w:numPr>
                <w:ilvl w:val="0"/>
                <w:numId w:val="56"/>
              </w:numPr>
              <w:tabs>
                <w:tab w:val="left" w:pos="336"/>
              </w:tabs>
              <w:spacing w:before="67"/>
              <w:rPr>
                <w:sz w:val="20"/>
              </w:rPr>
            </w:pPr>
            <w:r>
              <w:rPr>
                <w:color w:val="1D1D1B"/>
                <w:sz w:val="20"/>
              </w:rPr>
              <w:t>Community</w:t>
            </w:r>
            <w:r>
              <w:rPr>
                <w:color w:val="1D1D1B"/>
                <w:spacing w:val="4"/>
                <w:sz w:val="20"/>
              </w:rPr>
              <w:t xml:space="preserve"> </w:t>
            </w:r>
            <w:r>
              <w:rPr>
                <w:color w:val="1D1D1B"/>
                <w:sz w:val="20"/>
              </w:rPr>
              <w:t>facility</w:t>
            </w:r>
          </w:p>
          <w:p w14:paraId="5582BB03" w14:textId="77777777" w:rsidR="009A029C" w:rsidRDefault="00E71A31">
            <w:pPr>
              <w:pStyle w:val="TableParagraph"/>
              <w:numPr>
                <w:ilvl w:val="0"/>
                <w:numId w:val="56"/>
              </w:numPr>
              <w:tabs>
                <w:tab w:val="left" w:pos="336"/>
              </w:tabs>
              <w:spacing w:before="66"/>
              <w:rPr>
                <w:sz w:val="20"/>
              </w:rPr>
            </w:pPr>
            <w:r>
              <w:rPr>
                <w:color w:val="1D1D1B"/>
                <w:sz w:val="20"/>
              </w:rPr>
              <w:t>Waterways</w:t>
            </w:r>
          </w:p>
          <w:p w14:paraId="134D5389" w14:textId="77777777" w:rsidR="009A029C" w:rsidRDefault="00E71A31">
            <w:pPr>
              <w:pStyle w:val="TableParagraph"/>
              <w:numPr>
                <w:ilvl w:val="0"/>
                <w:numId w:val="56"/>
              </w:numPr>
              <w:tabs>
                <w:tab w:val="left" w:pos="336"/>
              </w:tabs>
              <w:spacing w:before="67"/>
              <w:rPr>
                <w:sz w:val="20"/>
              </w:rPr>
            </w:pPr>
            <w:r>
              <w:rPr>
                <w:color w:val="1D1D1B"/>
                <w:sz w:val="20"/>
              </w:rPr>
              <w:t>Groundwater</w:t>
            </w:r>
            <w:r>
              <w:rPr>
                <w:color w:val="1D1D1B"/>
                <w:spacing w:val="4"/>
                <w:sz w:val="20"/>
              </w:rPr>
              <w:t xml:space="preserve"> </w:t>
            </w:r>
            <w:r>
              <w:rPr>
                <w:color w:val="1D1D1B"/>
                <w:sz w:val="20"/>
              </w:rPr>
              <w:t>bores</w:t>
            </w:r>
          </w:p>
          <w:p w14:paraId="188A6266" w14:textId="77777777" w:rsidR="009A029C" w:rsidRDefault="00E71A31">
            <w:pPr>
              <w:pStyle w:val="TableParagraph"/>
              <w:numPr>
                <w:ilvl w:val="0"/>
                <w:numId w:val="56"/>
              </w:numPr>
              <w:tabs>
                <w:tab w:val="left" w:pos="336"/>
              </w:tabs>
              <w:spacing w:before="67"/>
              <w:rPr>
                <w:sz w:val="20"/>
              </w:rPr>
            </w:pPr>
            <w:r>
              <w:rPr>
                <w:color w:val="1D1D1B"/>
                <w:sz w:val="20"/>
              </w:rPr>
              <w:t>Groundwater dependant</w:t>
            </w:r>
            <w:r>
              <w:rPr>
                <w:color w:val="1D1D1B"/>
                <w:spacing w:val="9"/>
                <w:sz w:val="20"/>
              </w:rPr>
              <w:t xml:space="preserve"> </w:t>
            </w:r>
            <w:r>
              <w:rPr>
                <w:color w:val="1D1D1B"/>
                <w:sz w:val="20"/>
              </w:rPr>
              <w:t>ecosystems</w:t>
            </w:r>
          </w:p>
          <w:p w14:paraId="0FED9C4E" w14:textId="77777777" w:rsidR="009A029C" w:rsidRDefault="00E71A31">
            <w:pPr>
              <w:pStyle w:val="TableParagraph"/>
              <w:numPr>
                <w:ilvl w:val="0"/>
                <w:numId w:val="56"/>
              </w:numPr>
              <w:tabs>
                <w:tab w:val="left" w:pos="336"/>
              </w:tabs>
              <w:spacing w:before="66"/>
              <w:rPr>
                <w:sz w:val="20"/>
              </w:rPr>
            </w:pPr>
            <w:r>
              <w:rPr>
                <w:color w:val="1D1D1B"/>
                <w:sz w:val="20"/>
              </w:rPr>
              <w:t>Areas of cultural heritage</w:t>
            </w:r>
            <w:r>
              <w:rPr>
                <w:color w:val="1D1D1B"/>
                <w:spacing w:val="19"/>
                <w:sz w:val="20"/>
              </w:rPr>
              <w:t xml:space="preserve"> </w:t>
            </w:r>
            <w:r>
              <w:rPr>
                <w:color w:val="1D1D1B"/>
                <w:sz w:val="20"/>
              </w:rPr>
              <w:t>sensitivity</w:t>
            </w:r>
          </w:p>
          <w:p w14:paraId="2992071F" w14:textId="77777777" w:rsidR="009A029C" w:rsidRDefault="00E71A31">
            <w:pPr>
              <w:pStyle w:val="TableParagraph"/>
              <w:numPr>
                <w:ilvl w:val="0"/>
                <w:numId w:val="56"/>
              </w:numPr>
              <w:tabs>
                <w:tab w:val="left" w:pos="336"/>
              </w:tabs>
              <w:spacing w:before="67"/>
              <w:rPr>
                <w:sz w:val="20"/>
              </w:rPr>
            </w:pPr>
            <w:r>
              <w:rPr>
                <w:color w:val="1D1D1B"/>
                <w:sz w:val="20"/>
              </w:rPr>
              <w:t>Significant</w:t>
            </w:r>
            <w:r>
              <w:rPr>
                <w:color w:val="1D1D1B"/>
                <w:spacing w:val="4"/>
                <w:sz w:val="20"/>
              </w:rPr>
              <w:t xml:space="preserve"> </w:t>
            </w:r>
            <w:r>
              <w:rPr>
                <w:color w:val="1D1D1B"/>
                <w:sz w:val="20"/>
              </w:rPr>
              <w:t>landscape</w:t>
            </w:r>
          </w:p>
          <w:p w14:paraId="6227FF3C" w14:textId="77777777" w:rsidR="009A029C" w:rsidRDefault="00E71A31">
            <w:pPr>
              <w:pStyle w:val="TableParagraph"/>
              <w:numPr>
                <w:ilvl w:val="0"/>
                <w:numId w:val="56"/>
              </w:numPr>
              <w:tabs>
                <w:tab w:val="left" w:pos="336"/>
              </w:tabs>
              <w:spacing w:before="66"/>
              <w:rPr>
                <w:sz w:val="20"/>
              </w:rPr>
            </w:pPr>
            <w:r>
              <w:rPr>
                <w:color w:val="1D1D1B"/>
                <w:sz w:val="20"/>
              </w:rPr>
              <w:t>Public infrastructure – such as bridges, roads,</w:t>
            </w:r>
            <w:r>
              <w:rPr>
                <w:color w:val="1D1D1B"/>
                <w:spacing w:val="26"/>
                <w:sz w:val="20"/>
              </w:rPr>
              <w:t xml:space="preserve"> </w:t>
            </w:r>
            <w:r>
              <w:rPr>
                <w:color w:val="1D1D1B"/>
                <w:sz w:val="20"/>
              </w:rPr>
              <w:t>railways</w:t>
            </w:r>
          </w:p>
          <w:p w14:paraId="33778BDF" w14:textId="77777777" w:rsidR="009A029C" w:rsidRDefault="00E71A31">
            <w:pPr>
              <w:pStyle w:val="TableParagraph"/>
              <w:numPr>
                <w:ilvl w:val="0"/>
                <w:numId w:val="56"/>
              </w:numPr>
              <w:tabs>
                <w:tab w:val="left" w:pos="336"/>
              </w:tabs>
              <w:spacing w:before="67"/>
              <w:rPr>
                <w:sz w:val="20"/>
              </w:rPr>
            </w:pPr>
            <w:r>
              <w:rPr>
                <w:color w:val="1D1D1B"/>
                <w:sz w:val="20"/>
              </w:rPr>
              <w:t>Parks and</w:t>
            </w:r>
            <w:r>
              <w:rPr>
                <w:color w:val="1D1D1B"/>
                <w:spacing w:val="9"/>
                <w:sz w:val="20"/>
              </w:rPr>
              <w:t xml:space="preserve"> </w:t>
            </w:r>
            <w:r>
              <w:rPr>
                <w:color w:val="1D1D1B"/>
                <w:sz w:val="20"/>
              </w:rPr>
              <w:t>reserves</w:t>
            </w:r>
          </w:p>
          <w:p w14:paraId="0C3DB325" w14:textId="77777777" w:rsidR="009A029C" w:rsidRDefault="00E71A31">
            <w:pPr>
              <w:pStyle w:val="TableParagraph"/>
              <w:numPr>
                <w:ilvl w:val="0"/>
                <w:numId w:val="56"/>
              </w:numPr>
              <w:tabs>
                <w:tab w:val="left" w:pos="336"/>
              </w:tabs>
              <w:spacing w:before="67"/>
              <w:rPr>
                <w:sz w:val="20"/>
              </w:rPr>
            </w:pPr>
            <w:r>
              <w:rPr>
                <w:color w:val="1D1D1B"/>
                <w:sz w:val="20"/>
              </w:rPr>
              <w:t>Heritage buildings and</w:t>
            </w:r>
            <w:r>
              <w:rPr>
                <w:color w:val="1D1D1B"/>
                <w:spacing w:val="13"/>
                <w:sz w:val="20"/>
              </w:rPr>
              <w:t xml:space="preserve"> </w:t>
            </w:r>
            <w:r>
              <w:rPr>
                <w:color w:val="1D1D1B"/>
                <w:sz w:val="20"/>
              </w:rPr>
              <w:t>features.</w:t>
            </w:r>
          </w:p>
        </w:tc>
      </w:tr>
      <w:tr w:rsidR="009A029C" w14:paraId="0AA36B1E" w14:textId="77777777">
        <w:trPr>
          <w:trHeight w:val="5414"/>
        </w:trPr>
        <w:tc>
          <w:tcPr>
            <w:tcW w:w="1539" w:type="dxa"/>
            <w:tcBorders>
              <w:top w:val="single" w:sz="4" w:space="0" w:color="1D1D1B"/>
              <w:left w:val="nil"/>
              <w:bottom w:val="single" w:sz="4" w:space="0" w:color="1D1D1B"/>
              <w:right w:val="single" w:sz="4" w:space="0" w:color="1D1D1B"/>
            </w:tcBorders>
          </w:tcPr>
          <w:p w14:paraId="5E3B076B" w14:textId="77777777" w:rsidR="009A029C" w:rsidRDefault="00E71A31">
            <w:pPr>
              <w:pStyle w:val="TableParagraph"/>
              <w:spacing w:before="63"/>
              <w:ind w:left="113"/>
              <w:rPr>
                <w:sz w:val="20"/>
              </w:rPr>
            </w:pPr>
            <w:r>
              <w:rPr>
                <w:color w:val="1D1D1B"/>
                <w:sz w:val="20"/>
              </w:rPr>
              <w:t>42(b)</w:t>
            </w:r>
          </w:p>
        </w:tc>
        <w:tc>
          <w:tcPr>
            <w:tcW w:w="3078" w:type="dxa"/>
            <w:tcBorders>
              <w:top w:val="single" w:sz="4" w:space="0" w:color="1D1D1B"/>
              <w:left w:val="single" w:sz="4" w:space="0" w:color="1D1D1B"/>
              <w:bottom w:val="single" w:sz="4" w:space="0" w:color="1D1D1B"/>
              <w:right w:val="single" w:sz="4" w:space="0" w:color="1D1D1B"/>
            </w:tcBorders>
          </w:tcPr>
          <w:p w14:paraId="199881A5" w14:textId="77777777" w:rsidR="009A029C" w:rsidRDefault="00E71A31">
            <w:pPr>
              <w:pStyle w:val="TableParagraph"/>
              <w:spacing w:before="63" w:line="249" w:lineRule="auto"/>
              <w:ind w:right="104"/>
              <w:rPr>
                <w:sz w:val="20"/>
              </w:rPr>
            </w:pPr>
            <w:r>
              <w:rPr>
                <w:color w:val="1D1D1B"/>
                <w:sz w:val="20"/>
              </w:rPr>
              <w:t>A location map of the work plan area and areas within 2 km of the work plan area, drawn at an appropriate scale, that shows—</w:t>
            </w:r>
          </w:p>
        </w:tc>
        <w:tc>
          <w:tcPr>
            <w:tcW w:w="5849" w:type="dxa"/>
            <w:tcBorders>
              <w:top w:val="single" w:sz="4" w:space="0" w:color="1D1D1B"/>
              <w:left w:val="single" w:sz="4" w:space="0" w:color="1D1D1B"/>
              <w:bottom w:val="single" w:sz="4" w:space="0" w:color="1D1D1B"/>
              <w:right w:val="nil"/>
            </w:tcBorders>
          </w:tcPr>
          <w:p w14:paraId="0AB24E64" w14:textId="77777777" w:rsidR="009A029C" w:rsidRDefault="00E71A31">
            <w:pPr>
              <w:pStyle w:val="TableParagraph"/>
              <w:spacing w:before="63" w:line="249" w:lineRule="auto"/>
              <w:ind w:left="109" w:right="645"/>
              <w:rPr>
                <w:sz w:val="20"/>
              </w:rPr>
            </w:pPr>
            <w:r>
              <w:rPr>
                <w:color w:val="1D1D1B"/>
                <w:sz w:val="20"/>
              </w:rPr>
              <w:t>Maps need to be provided so that ERR can assess your proposal in the context of the surrounding site setting, including the identification of sensitive receptors. A series of maps can be prepared to best represent the proposal and information to be presented.</w:t>
            </w:r>
          </w:p>
          <w:p w14:paraId="757615B0" w14:textId="77777777" w:rsidR="009A029C" w:rsidRDefault="00E71A31">
            <w:pPr>
              <w:pStyle w:val="TableParagraph"/>
              <w:spacing w:before="124" w:line="249" w:lineRule="auto"/>
              <w:ind w:left="109" w:right="276"/>
              <w:rPr>
                <w:sz w:val="20"/>
              </w:rPr>
            </w:pPr>
            <w:r>
              <w:rPr>
                <w:color w:val="1D1D1B"/>
                <w:sz w:val="20"/>
              </w:rPr>
              <w:t>The location map should be at a scale of 1:25,000 or at an appropriate scale for showing sensitive receptors within 2km of the proposed licence boundary and should include:</w:t>
            </w:r>
          </w:p>
          <w:p w14:paraId="4E2AE617" w14:textId="77777777" w:rsidR="009A029C" w:rsidRDefault="00E71A31">
            <w:pPr>
              <w:pStyle w:val="TableParagraph"/>
              <w:numPr>
                <w:ilvl w:val="0"/>
                <w:numId w:val="55"/>
              </w:numPr>
              <w:tabs>
                <w:tab w:val="left" w:pos="336"/>
              </w:tabs>
              <w:spacing w:before="62" w:line="249" w:lineRule="auto"/>
              <w:ind w:right="254" w:hanging="226"/>
              <w:rPr>
                <w:sz w:val="20"/>
              </w:rPr>
            </w:pPr>
            <w:r>
              <w:rPr>
                <w:color w:val="1D1D1B"/>
                <w:sz w:val="20"/>
              </w:rPr>
              <w:t>north direction, legend, bar scale, date of and revision date of</w:t>
            </w:r>
            <w:r>
              <w:rPr>
                <w:color w:val="1D1D1B"/>
                <w:spacing w:val="4"/>
                <w:sz w:val="20"/>
              </w:rPr>
              <w:t xml:space="preserve"> </w:t>
            </w:r>
            <w:r>
              <w:rPr>
                <w:color w:val="1D1D1B"/>
                <w:sz w:val="20"/>
              </w:rPr>
              <w:t>drawing</w:t>
            </w:r>
          </w:p>
          <w:p w14:paraId="5EC9E296" w14:textId="77777777" w:rsidR="009A029C" w:rsidRDefault="00E71A31">
            <w:pPr>
              <w:pStyle w:val="TableParagraph"/>
              <w:numPr>
                <w:ilvl w:val="0"/>
                <w:numId w:val="55"/>
              </w:numPr>
              <w:tabs>
                <w:tab w:val="left" w:pos="336"/>
              </w:tabs>
              <w:spacing w:before="59" w:line="249" w:lineRule="auto"/>
              <w:ind w:right="520" w:hanging="226"/>
              <w:rPr>
                <w:sz w:val="20"/>
              </w:rPr>
            </w:pPr>
            <w:r>
              <w:rPr>
                <w:color w:val="1D1D1B"/>
                <w:sz w:val="20"/>
              </w:rPr>
              <w:t>boundaries of the proposed licence area (with distances and bearings, or GPS</w:t>
            </w:r>
            <w:r>
              <w:rPr>
                <w:color w:val="1D1D1B"/>
                <w:spacing w:val="18"/>
                <w:sz w:val="20"/>
              </w:rPr>
              <w:t xml:space="preserve"> </w:t>
            </w:r>
            <w:r>
              <w:rPr>
                <w:color w:val="1D1D1B"/>
                <w:sz w:val="20"/>
              </w:rPr>
              <w:t>co-ordinates)</w:t>
            </w:r>
          </w:p>
          <w:p w14:paraId="0206735B" w14:textId="77777777" w:rsidR="009A029C" w:rsidRDefault="00E71A31">
            <w:pPr>
              <w:pStyle w:val="TableParagraph"/>
              <w:numPr>
                <w:ilvl w:val="0"/>
                <w:numId w:val="55"/>
              </w:numPr>
              <w:tabs>
                <w:tab w:val="left" w:pos="336"/>
              </w:tabs>
              <w:spacing w:before="58" w:line="249" w:lineRule="auto"/>
              <w:ind w:right="836" w:hanging="226"/>
              <w:rPr>
                <w:sz w:val="20"/>
              </w:rPr>
            </w:pPr>
            <w:r>
              <w:rPr>
                <w:color w:val="1D1D1B"/>
                <w:sz w:val="20"/>
              </w:rPr>
              <w:t>buffer radius (circles or elliptical) (at minimum 500m, 1km and 2km) from the proposed licence</w:t>
            </w:r>
            <w:r>
              <w:rPr>
                <w:color w:val="1D1D1B"/>
                <w:spacing w:val="14"/>
                <w:sz w:val="20"/>
              </w:rPr>
              <w:t xml:space="preserve"> </w:t>
            </w:r>
            <w:r>
              <w:rPr>
                <w:color w:val="1D1D1B"/>
                <w:sz w:val="20"/>
              </w:rPr>
              <w:t>boundary</w:t>
            </w:r>
          </w:p>
          <w:p w14:paraId="4C841BE3" w14:textId="77777777" w:rsidR="009A029C" w:rsidRDefault="00E71A31">
            <w:pPr>
              <w:pStyle w:val="TableParagraph"/>
              <w:numPr>
                <w:ilvl w:val="0"/>
                <w:numId w:val="55"/>
              </w:numPr>
              <w:tabs>
                <w:tab w:val="left" w:pos="336"/>
              </w:tabs>
              <w:spacing w:before="58" w:line="249" w:lineRule="auto"/>
              <w:ind w:right="353" w:hanging="226"/>
              <w:rPr>
                <w:sz w:val="20"/>
              </w:rPr>
            </w:pPr>
            <w:r>
              <w:rPr>
                <w:color w:val="1D1D1B"/>
                <w:sz w:val="20"/>
              </w:rPr>
              <w:t>an outline of the Geotechnical Risk Zone (GRZ) and any natural and man-made sensitive receptors within the GRZ (refer to ERR Guidance Material for the</w:t>
            </w:r>
            <w:r>
              <w:rPr>
                <w:color w:val="1D1D1B"/>
                <w:spacing w:val="24"/>
                <w:sz w:val="20"/>
              </w:rPr>
              <w:t xml:space="preserve"> </w:t>
            </w:r>
            <w:r>
              <w:rPr>
                <w:color w:val="1D1D1B"/>
                <w:sz w:val="20"/>
              </w:rPr>
              <w:t>Assessment</w:t>
            </w:r>
          </w:p>
          <w:p w14:paraId="032EA54B" w14:textId="77777777" w:rsidR="009A029C" w:rsidRDefault="00E71A31">
            <w:pPr>
              <w:pStyle w:val="TableParagraph"/>
              <w:spacing w:before="3"/>
              <w:ind w:left="335"/>
              <w:rPr>
                <w:sz w:val="20"/>
              </w:rPr>
            </w:pPr>
            <w:r>
              <w:rPr>
                <w:color w:val="1D1D1B"/>
                <w:sz w:val="20"/>
              </w:rPr>
              <w:t>of Geotechnical Risks in Open-Pit Mines and Quarries)</w:t>
            </w:r>
          </w:p>
          <w:p w14:paraId="2F87DFDA" w14:textId="77777777" w:rsidR="009A029C" w:rsidRDefault="00E71A31">
            <w:pPr>
              <w:pStyle w:val="TableParagraph"/>
              <w:numPr>
                <w:ilvl w:val="0"/>
                <w:numId w:val="55"/>
              </w:numPr>
              <w:tabs>
                <w:tab w:val="left" w:pos="336"/>
              </w:tabs>
              <w:spacing w:before="66"/>
              <w:ind w:hanging="226"/>
              <w:rPr>
                <w:sz w:val="20"/>
              </w:rPr>
            </w:pPr>
            <w:r>
              <w:rPr>
                <w:color w:val="1D1D1B"/>
                <w:sz w:val="20"/>
              </w:rPr>
              <w:t>the proposed area of disturbance and area of</w:t>
            </w:r>
            <w:r>
              <w:rPr>
                <w:color w:val="1D1D1B"/>
                <w:spacing w:val="29"/>
                <w:sz w:val="20"/>
              </w:rPr>
              <w:t xml:space="preserve"> </w:t>
            </w:r>
            <w:r>
              <w:rPr>
                <w:color w:val="1D1D1B"/>
                <w:sz w:val="20"/>
              </w:rPr>
              <w:t>mining.</w:t>
            </w:r>
          </w:p>
        </w:tc>
      </w:tr>
    </w:tbl>
    <w:p w14:paraId="3A511BDD" w14:textId="77777777" w:rsidR="009A029C" w:rsidRDefault="009A029C">
      <w:pPr>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5676E5BB" w14:textId="77777777">
        <w:trPr>
          <w:trHeight w:val="608"/>
        </w:trPr>
        <w:tc>
          <w:tcPr>
            <w:tcW w:w="1539" w:type="dxa"/>
            <w:tcBorders>
              <w:left w:val="nil"/>
            </w:tcBorders>
            <w:shd w:val="clear" w:color="auto" w:fill="1D1D1B"/>
          </w:tcPr>
          <w:p w14:paraId="54A6CF71"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1E70F9F2"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6F316EDC" w14:textId="77777777" w:rsidR="009A029C" w:rsidRDefault="00E71A31">
            <w:pPr>
              <w:pStyle w:val="TableParagraph"/>
              <w:spacing w:before="59"/>
              <w:ind w:left="103"/>
              <w:rPr>
                <w:b/>
                <w:sz w:val="20"/>
              </w:rPr>
            </w:pPr>
            <w:r>
              <w:rPr>
                <w:b/>
                <w:color w:val="FFFFFF"/>
                <w:sz w:val="20"/>
              </w:rPr>
              <w:t>Guidance</w:t>
            </w:r>
          </w:p>
        </w:tc>
      </w:tr>
      <w:tr w:rsidR="009A029C" w14:paraId="64DC7AFA" w14:textId="77777777">
        <w:trPr>
          <w:trHeight w:val="608"/>
        </w:trPr>
        <w:tc>
          <w:tcPr>
            <w:tcW w:w="1539" w:type="dxa"/>
            <w:tcBorders>
              <w:left w:val="nil"/>
              <w:bottom w:val="single" w:sz="4" w:space="0" w:color="1D1D1B"/>
              <w:right w:val="single" w:sz="4" w:space="0" w:color="1D1D1B"/>
            </w:tcBorders>
          </w:tcPr>
          <w:p w14:paraId="2A5821DC" w14:textId="77777777" w:rsidR="009A029C" w:rsidRDefault="00E71A31">
            <w:pPr>
              <w:pStyle w:val="TableParagraph"/>
              <w:ind w:left="113"/>
              <w:rPr>
                <w:sz w:val="20"/>
              </w:rPr>
            </w:pPr>
            <w:r>
              <w:rPr>
                <w:color w:val="1D1D1B"/>
                <w:sz w:val="20"/>
              </w:rPr>
              <w:t>42(b)(i)</w:t>
            </w:r>
          </w:p>
        </w:tc>
        <w:tc>
          <w:tcPr>
            <w:tcW w:w="3078" w:type="dxa"/>
            <w:tcBorders>
              <w:left w:val="single" w:sz="4" w:space="0" w:color="1D1D1B"/>
              <w:bottom w:val="single" w:sz="4" w:space="0" w:color="1D1D1B"/>
              <w:right w:val="single" w:sz="4" w:space="0" w:color="1D1D1B"/>
            </w:tcBorders>
          </w:tcPr>
          <w:p w14:paraId="1217B01E" w14:textId="77777777" w:rsidR="009A029C" w:rsidRDefault="00E71A31">
            <w:pPr>
              <w:pStyle w:val="TableParagraph"/>
              <w:rPr>
                <w:sz w:val="20"/>
              </w:rPr>
            </w:pPr>
            <w:r>
              <w:rPr>
                <w:color w:val="1D1D1B"/>
                <w:sz w:val="20"/>
              </w:rPr>
              <w:t>The location of sensitive</w:t>
            </w:r>
          </w:p>
          <w:p w14:paraId="31CC3568" w14:textId="77777777" w:rsidR="009A029C" w:rsidRDefault="00E71A31">
            <w:pPr>
              <w:pStyle w:val="TableParagraph"/>
              <w:spacing w:before="10"/>
              <w:rPr>
                <w:sz w:val="20"/>
              </w:rPr>
            </w:pPr>
            <w:r>
              <w:rPr>
                <w:color w:val="1D1D1B"/>
                <w:sz w:val="20"/>
              </w:rPr>
              <w:t>receptors identified.</w:t>
            </w:r>
          </w:p>
        </w:tc>
        <w:tc>
          <w:tcPr>
            <w:tcW w:w="5849" w:type="dxa"/>
            <w:tcBorders>
              <w:left w:val="single" w:sz="4" w:space="0" w:color="1D1D1B"/>
              <w:bottom w:val="single" w:sz="4" w:space="0" w:color="1D1D1B"/>
              <w:right w:val="nil"/>
            </w:tcBorders>
          </w:tcPr>
          <w:p w14:paraId="0229ADB4" w14:textId="77777777" w:rsidR="009A029C" w:rsidRDefault="00E71A31">
            <w:pPr>
              <w:pStyle w:val="TableParagraph"/>
              <w:rPr>
                <w:sz w:val="20"/>
              </w:rPr>
            </w:pPr>
            <w:r>
              <w:rPr>
                <w:color w:val="1D1D1B"/>
                <w:sz w:val="20"/>
              </w:rPr>
              <w:t>The identified sensitive receptors in 42(a) must be shown</w:t>
            </w:r>
          </w:p>
          <w:p w14:paraId="13F97A7B" w14:textId="77777777" w:rsidR="009A029C" w:rsidRDefault="00E71A31">
            <w:pPr>
              <w:pStyle w:val="TableParagraph"/>
              <w:spacing w:before="10"/>
              <w:rPr>
                <w:sz w:val="20"/>
              </w:rPr>
            </w:pPr>
            <w:r>
              <w:rPr>
                <w:color w:val="1D1D1B"/>
                <w:sz w:val="20"/>
              </w:rPr>
              <w:t>and labelled on the site maps.</w:t>
            </w:r>
          </w:p>
        </w:tc>
      </w:tr>
      <w:tr w:rsidR="009A029C" w14:paraId="1D24F37E" w14:textId="77777777">
        <w:trPr>
          <w:trHeight w:val="1708"/>
        </w:trPr>
        <w:tc>
          <w:tcPr>
            <w:tcW w:w="1539" w:type="dxa"/>
            <w:tcBorders>
              <w:top w:val="single" w:sz="4" w:space="0" w:color="1D1D1B"/>
              <w:left w:val="nil"/>
              <w:bottom w:val="single" w:sz="4" w:space="0" w:color="1D1D1B"/>
              <w:right w:val="single" w:sz="4" w:space="0" w:color="1D1D1B"/>
            </w:tcBorders>
          </w:tcPr>
          <w:p w14:paraId="7966C5CC" w14:textId="77777777" w:rsidR="009A029C" w:rsidRDefault="00E71A31">
            <w:pPr>
              <w:pStyle w:val="TableParagraph"/>
              <w:ind w:left="113"/>
              <w:rPr>
                <w:sz w:val="20"/>
              </w:rPr>
            </w:pPr>
            <w:r>
              <w:rPr>
                <w:color w:val="1D1D1B"/>
                <w:sz w:val="20"/>
              </w:rPr>
              <w:t>42(b)(ii)</w:t>
            </w:r>
          </w:p>
        </w:tc>
        <w:tc>
          <w:tcPr>
            <w:tcW w:w="3078" w:type="dxa"/>
            <w:tcBorders>
              <w:top w:val="single" w:sz="4" w:space="0" w:color="1D1D1B"/>
              <w:left w:val="single" w:sz="4" w:space="0" w:color="1D1D1B"/>
              <w:bottom w:val="single" w:sz="4" w:space="0" w:color="1D1D1B"/>
              <w:right w:val="single" w:sz="4" w:space="0" w:color="1D1D1B"/>
            </w:tcBorders>
          </w:tcPr>
          <w:p w14:paraId="76BF2269" w14:textId="77777777" w:rsidR="009A029C" w:rsidRDefault="00E71A31">
            <w:pPr>
              <w:pStyle w:val="TableParagraph"/>
              <w:spacing w:line="249" w:lineRule="auto"/>
              <w:ind w:right="104"/>
              <w:rPr>
                <w:sz w:val="20"/>
              </w:rPr>
            </w:pPr>
            <w:r>
              <w:rPr>
                <w:color w:val="1D1D1B"/>
                <w:sz w:val="20"/>
              </w:rPr>
              <w:t>The extent and status of Crown lands and extent of private lands.</w:t>
            </w:r>
          </w:p>
        </w:tc>
        <w:tc>
          <w:tcPr>
            <w:tcW w:w="5849" w:type="dxa"/>
            <w:tcBorders>
              <w:top w:val="single" w:sz="4" w:space="0" w:color="1D1D1B"/>
              <w:left w:val="single" w:sz="4" w:space="0" w:color="1D1D1B"/>
              <w:bottom w:val="single" w:sz="4" w:space="0" w:color="1D1D1B"/>
              <w:right w:val="nil"/>
            </w:tcBorders>
          </w:tcPr>
          <w:p w14:paraId="1D98075D" w14:textId="77777777" w:rsidR="009A029C" w:rsidRDefault="00E71A31">
            <w:pPr>
              <w:pStyle w:val="TableParagraph"/>
              <w:spacing w:line="249" w:lineRule="auto"/>
              <w:ind w:right="130"/>
              <w:rPr>
                <w:sz w:val="20"/>
              </w:rPr>
            </w:pPr>
            <w:r>
              <w:rPr>
                <w:color w:val="1D1D1B"/>
                <w:sz w:val="20"/>
              </w:rPr>
              <w:t>Include the extent of Crown lands, private lands, and private land allotments for the proposed work plan area; noting depth limitations if applicable.</w:t>
            </w:r>
          </w:p>
          <w:p w14:paraId="6C5F3FF1" w14:textId="77777777" w:rsidR="009A029C" w:rsidRDefault="00E71A31">
            <w:pPr>
              <w:pStyle w:val="TableParagraph"/>
              <w:spacing w:before="122" w:line="249" w:lineRule="auto"/>
              <w:ind w:right="276"/>
              <w:rPr>
                <w:sz w:val="20"/>
              </w:rPr>
            </w:pPr>
            <w:r>
              <w:rPr>
                <w:color w:val="1D1D1B"/>
                <w:sz w:val="20"/>
              </w:rPr>
              <w:t>For Crown lands, display categories (where applicable) – Unavailable Crown land, Restricted Crown land, Unrestricted Crown land.</w:t>
            </w:r>
          </w:p>
        </w:tc>
      </w:tr>
      <w:tr w:rsidR="009A029C" w14:paraId="5AF08D6F" w14:textId="77777777">
        <w:trPr>
          <w:trHeight w:val="2493"/>
        </w:trPr>
        <w:tc>
          <w:tcPr>
            <w:tcW w:w="1539" w:type="dxa"/>
            <w:tcBorders>
              <w:top w:val="single" w:sz="4" w:space="0" w:color="1D1D1B"/>
              <w:left w:val="nil"/>
              <w:bottom w:val="single" w:sz="4" w:space="0" w:color="1D1D1B"/>
              <w:right w:val="single" w:sz="4" w:space="0" w:color="1D1D1B"/>
            </w:tcBorders>
          </w:tcPr>
          <w:p w14:paraId="2D9DF4D4" w14:textId="77777777" w:rsidR="009A029C" w:rsidRDefault="00E71A31">
            <w:pPr>
              <w:pStyle w:val="TableParagraph"/>
              <w:ind w:left="113"/>
              <w:rPr>
                <w:sz w:val="20"/>
              </w:rPr>
            </w:pPr>
            <w:r>
              <w:rPr>
                <w:color w:val="1D1D1B"/>
                <w:sz w:val="20"/>
              </w:rPr>
              <w:t>42(b)(iii)</w:t>
            </w:r>
          </w:p>
        </w:tc>
        <w:tc>
          <w:tcPr>
            <w:tcW w:w="3078" w:type="dxa"/>
            <w:tcBorders>
              <w:top w:val="single" w:sz="4" w:space="0" w:color="1D1D1B"/>
              <w:left w:val="single" w:sz="4" w:space="0" w:color="1D1D1B"/>
              <w:bottom w:val="single" w:sz="4" w:space="0" w:color="1D1D1B"/>
              <w:right w:val="single" w:sz="4" w:space="0" w:color="1D1D1B"/>
            </w:tcBorders>
          </w:tcPr>
          <w:p w14:paraId="1FC62A81" w14:textId="77777777" w:rsidR="009A029C" w:rsidRDefault="00E71A31">
            <w:pPr>
              <w:pStyle w:val="TableParagraph"/>
              <w:spacing w:line="249" w:lineRule="auto"/>
              <w:ind w:right="427"/>
              <w:rPr>
                <w:sz w:val="20"/>
              </w:rPr>
            </w:pPr>
            <w:r>
              <w:rPr>
                <w:color w:val="1D1D1B"/>
                <w:sz w:val="20"/>
              </w:rPr>
              <w:t>Residential, commercial and industrial development</w:t>
            </w:r>
          </w:p>
        </w:tc>
        <w:tc>
          <w:tcPr>
            <w:tcW w:w="5849" w:type="dxa"/>
            <w:tcBorders>
              <w:top w:val="single" w:sz="4" w:space="0" w:color="1D1D1B"/>
              <w:left w:val="single" w:sz="4" w:space="0" w:color="1D1D1B"/>
              <w:bottom w:val="single" w:sz="4" w:space="0" w:color="1D1D1B"/>
              <w:right w:val="nil"/>
            </w:tcBorders>
          </w:tcPr>
          <w:p w14:paraId="10596744" w14:textId="77777777" w:rsidR="009A029C" w:rsidRDefault="00E71A31">
            <w:pPr>
              <w:pStyle w:val="TableParagraph"/>
              <w:rPr>
                <w:sz w:val="20"/>
              </w:rPr>
            </w:pPr>
            <w:r>
              <w:rPr>
                <w:color w:val="1D1D1B"/>
                <w:sz w:val="20"/>
              </w:rPr>
              <w:t>This detail can be shown as planning scheme zoning layers,</w:t>
            </w:r>
          </w:p>
          <w:p w14:paraId="50DB4B5B" w14:textId="77777777" w:rsidR="009A029C" w:rsidRDefault="00E71A31">
            <w:pPr>
              <w:pStyle w:val="TableParagraph"/>
              <w:spacing w:before="10"/>
              <w:rPr>
                <w:sz w:val="20"/>
              </w:rPr>
            </w:pPr>
            <w:r>
              <w:rPr>
                <w:color w:val="1D1D1B"/>
                <w:sz w:val="20"/>
              </w:rPr>
              <w:t>or aerial photography and must be labelled to show the:</w:t>
            </w:r>
          </w:p>
          <w:p w14:paraId="07E6CFFB" w14:textId="77777777" w:rsidR="009A029C" w:rsidRDefault="00E71A31">
            <w:pPr>
              <w:pStyle w:val="TableParagraph"/>
              <w:numPr>
                <w:ilvl w:val="0"/>
                <w:numId w:val="54"/>
              </w:numPr>
              <w:tabs>
                <w:tab w:val="left" w:pos="336"/>
              </w:tabs>
              <w:spacing w:before="70" w:line="249" w:lineRule="auto"/>
              <w:ind w:right="760"/>
              <w:rPr>
                <w:sz w:val="20"/>
              </w:rPr>
            </w:pPr>
            <w:r>
              <w:rPr>
                <w:color w:val="1D1D1B"/>
                <w:sz w:val="20"/>
              </w:rPr>
              <w:t>location of possibly occupied houses, and community facilities</w:t>
            </w:r>
          </w:p>
          <w:p w14:paraId="3CC59591" w14:textId="77777777" w:rsidR="009A029C" w:rsidRDefault="00E71A31">
            <w:pPr>
              <w:pStyle w:val="TableParagraph"/>
              <w:numPr>
                <w:ilvl w:val="0"/>
                <w:numId w:val="54"/>
              </w:numPr>
              <w:tabs>
                <w:tab w:val="left" w:pos="336"/>
              </w:tabs>
              <w:spacing w:before="58"/>
              <w:rPr>
                <w:sz w:val="20"/>
              </w:rPr>
            </w:pPr>
            <w:r>
              <w:rPr>
                <w:color w:val="1D1D1B"/>
                <w:sz w:val="20"/>
              </w:rPr>
              <w:t>location of townships, and cadastral</w:t>
            </w:r>
            <w:r>
              <w:rPr>
                <w:color w:val="1D1D1B"/>
                <w:spacing w:val="21"/>
                <w:sz w:val="20"/>
              </w:rPr>
              <w:t xml:space="preserve"> </w:t>
            </w:r>
            <w:r>
              <w:rPr>
                <w:color w:val="1D1D1B"/>
                <w:sz w:val="20"/>
              </w:rPr>
              <w:t>boundaries</w:t>
            </w:r>
          </w:p>
          <w:p w14:paraId="0307BD29" w14:textId="77777777" w:rsidR="009A029C" w:rsidRDefault="00E71A31">
            <w:pPr>
              <w:pStyle w:val="TableParagraph"/>
              <w:numPr>
                <w:ilvl w:val="0"/>
                <w:numId w:val="54"/>
              </w:numPr>
              <w:tabs>
                <w:tab w:val="left" w:pos="336"/>
              </w:tabs>
              <w:spacing w:before="67" w:line="249" w:lineRule="auto"/>
              <w:ind w:right="377"/>
              <w:rPr>
                <w:sz w:val="20"/>
              </w:rPr>
            </w:pPr>
            <w:r>
              <w:rPr>
                <w:color w:val="1D1D1B"/>
                <w:sz w:val="20"/>
              </w:rPr>
              <w:t>location of infrastructure, including major and minor roads (with names), bridges, rail lines, pipelines (water, gas, telecommunication), power lines, and</w:t>
            </w:r>
            <w:r>
              <w:rPr>
                <w:color w:val="1D1D1B"/>
                <w:spacing w:val="14"/>
                <w:sz w:val="20"/>
              </w:rPr>
              <w:t xml:space="preserve"> </w:t>
            </w:r>
            <w:r>
              <w:rPr>
                <w:color w:val="1D1D1B"/>
                <w:sz w:val="20"/>
              </w:rPr>
              <w:t>easements.</w:t>
            </w:r>
          </w:p>
        </w:tc>
      </w:tr>
      <w:tr w:rsidR="009A029C" w14:paraId="376BC024" w14:textId="77777777">
        <w:trPr>
          <w:trHeight w:val="978"/>
        </w:trPr>
        <w:tc>
          <w:tcPr>
            <w:tcW w:w="1539" w:type="dxa"/>
            <w:tcBorders>
              <w:top w:val="single" w:sz="4" w:space="0" w:color="1D1D1B"/>
              <w:left w:val="nil"/>
              <w:bottom w:val="single" w:sz="4" w:space="0" w:color="1D1D1B"/>
              <w:right w:val="single" w:sz="4" w:space="0" w:color="1D1D1B"/>
            </w:tcBorders>
          </w:tcPr>
          <w:p w14:paraId="596EB65D" w14:textId="77777777" w:rsidR="009A029C" w:rsidRDefault="00E71A31">
            <w:pPr>
              <w:pStyle w:val="TableParagraph"/>
              <w:ind w:left="113"/>
              <w:rPr>
                <w:sz w:val="20"/>
              </w:rPr>
            </w:pPr>
            <w:r>
              <w:rPr>
                <w:color w:val="1D1D1B"/>
                <w:sz w:val="20"/>
              </w:rPr>
              <w:t>42(b)(iv)</w:t>
            </w:r>
          </w:p>
        </w:tc>
        <w:tc>
          <w:tcPr>
            <w:tcW w:w="3078" w:type="dxa"/>
            <w:tcBorders>
              <w:top w:val="single" w:sz="4" w:space="0" w:color="1D1D1B"/>
              <w:left w:val="single" w:sz="4" w:space="0" w:color="1D1D1B"/>
              <w:bottom w:val="single" w:sz="4" w:space="0" w:color="1D1D1B"/>
              <w:right w:val="single" w:sz="4" w:space="0" w:color="1D1D1B"/>
            </w:tcBorders>
          </w:tcPr>
          <w:p w14:paraId="0756F2DE" w14:textId="77777777" w:rsidR="009A029C" w:rsidRDefault="00E71A31">
            <w:pPr>
              <w:pStyle w:val="TableParagraph"/>
              <w:spacing w:line="249" w:lineRule="auto"/>
              <w:ind w:right="1239"/>
              <w:rPr>
                <w:sz w:val="20"/>
              </w:rPr>
            </w:pPr>
            <w:r>
              <w:rPr>
                <w:color w:val="1D1D1B"/>
                <w:sz w:val="20"/>
              </w:rPr>
              <w:t>Public facilities and infrastructure.</w:t>
            </w:r>
          </w:p>
        </w:tc>
        <w:tc>
          <w:tcPr>
            <w:tcW w:w="5849" w:type="dxa"/>
            <w:tcBorders>
              <w:top w:val="single" w:sz="4" w:space="0" w:color="1D1D1B"/>
              <w:left w:val="single" w:sz="4" w:space="0" w:color="1D1D1B"/>
              <w:bottom w:val="single" w:sz="4" w:space="0" w:color="1D1D1B"/>
              <w:right w:val="nil"/>
            </w:tcBorders>
          </w:tcPr>
          <w:p w14:paraId="2DAFE366" w14:textId="77777777" w:rsidR="009A029C" w:rsidRDefault="00E71A31">
            <w:pPr>
              <w:pStyle w:val="TableParagraph"/>
              <w:ind w:left="109"/>
              <w:rPr>
                <w:sz w:val="20"/>
              </w:rPr>
            </w:pPr>
            <w:r>
              <w:rPr>
                <w:color w:val="1D1D1B"/>
                <w:sz w:val="20"/>
              </w:rPr>
              <w:t>This includes parks and reserves.</w:t>
            </w:r>
          </w:p>
          <w:p w14:paraId="4FB39519" w14:textId="77777777" w:rsidR="009A029C" w:rsidRDefault="00E71A31">
            <w:pPr>
              <w:pStyle w:val="TableParagraph"/>
              <w:spacing w:before="130" w:line="249" w:lineRule="auto"/>
              <w:ind w:left="109" w:right="276"/>
              <w:rPr>
                <w:sz w:val="20"/>
              </w:rPr>
            </w:pPr>
            <w:r>
              <w:rPr>
                <w:color w:val="1D1D1B"/>
                <w:sz w:val="20"/>
              </w:rPr>
              <w:t>This detail can be shown as aerial photography. All features must be labelled.</w:t>
            </w:r>
          </w:p>
        </w:tc>
      </w:tr>
      <w:tr w:rsidR="009A029C" w14:paraId="30BAE013" w14:textId="77777777">
        <w:trPr>
          <w:trHeight w:val="365"/>
        </w:trPr>
        <w:tc>
          <w:tcPr>
            <w:tcW w:w="1539" w:type="dxa"/>
            <w:tcBorders>
              <w:top w:val="single" w:sz="4" w:space="0" w:color="1D1D1B"/>
              <w:left w:val="nil"/>
              <w:bottom w:val="single" w:sz="4" w:space="0" w:color="1D1D1B"/>
              <w:right w:val="single" w:sz="4" w:space="0" w:color="1D1D1B"/>
            </w:tcBorders>
          </w:tcPr>
          <w:p w14:paraId="3BB6F9AC" w14:textId="77777777" w:rsidR="009A029C" w:rsidRDefault="00E71A31">
            <w:pPr>
              <w:pStyle w:val="TableParagraph"/>
              <w:ind w:left="113"/>
              <w:rPr>
                <w:sz w:val="20"/>
              </w:rPr>
            </w:pPr>
            <w:r>
              <w:rPr>
                <w:color w:val="1D1D1B"/>
                <w:sz w:val="20"/>
              </w:rPr>
              <w:t>42(b)(v)</w:t>
            </w:r>
          </w:p>
        </w:tc>
        <w:tc>
          <w:tcPr>
            <w:tcW w:w="3078" w:type="dxa"/>
            <w:tcBorders>
              <w:top w:val="single" w:sz="4" w:space="0" w:color="1D1D1B"/>
              <w:left w:val="single" w:sz="4" w:space="0" w:color="1D1D1B"/>
              <w:bottom w:val="single" w:sz="4" w:space="0" w:color="1D1D1B"/>
              <w:right w:val="single" w:sz="4" w:space="0" w:color="1D1D1B"/>
            </w:tcBorders>
          </w:tcPr>
          <w:p w14:paraId="75951818" w14:textId="77777777" w:rsidR="009A029C" w:rsidRDefault="00E71A31">
            <w:pPr>
              <w:pStyle w:val="TableParagraph"/>
              <w:rPr>
                <w:sz w:val="20"/>
              </w:rPr>
            </w:pPr>
            <w:r>
              <w:rPr>
                <w:color w:val="1D1D1B"/>
                <w:sz w:val="20"/>
              </w:rPr>
              <w:t>Rivers and streams.</w:t>
            </w:r>
          </w:p>
        </w:tc>
        <w:tc>
          <w:tcPr>
            <w:tcW w:w="5849" w:type="dxa"/>
            <w:tcBorders>
              <w:top w:val="single" w:sz="4" w:space="0" w:color="1D1D1B"/>
              <w:left w:val="single" w:sz="4" w:space="0" w:color="1D1D1B"/>
              <w:bottom w:val="single" w:sz="4" w:space="0" w:color="1D1D1B"/>
              <w:right w:val="nil"/>
            </w:tcBorders>
          </w:tcPr>
          <w:p w14:paraId="73CA3E09" w14:textId="77777777" w:rsidR="009A029C" w:rsidRDefault="00E71A31">
            <w:pPr>
              <w:pStyle w:val="TableParagraph"/>
              <w:ind w:left="109"/>
              <w:rPr>
                <w:sz w:val="20"/>
              </w:rPr>
            </w:pPr>
            <w:r>
              <w:rPr>
                <w:color w:val="1D1D1B"/>
                <w:sz w:val="20"/>
              </w:rPr>
              <w:t>The location of all waterways, and their names.</w:t>
            </w:r>
          </w:p>
        </w:tc>
      </w:tr>
      <w:tr w:rsidR="009A029C" w14:paraId="615D6E62" w14:textId="77777777">
        <w:trPr>
          <w:trHeight w:val="3303"/>
        </w:trPr>
        <w:tc>
          <w:tcPr>
            <w:tcW w:w="1539" w:type="dxa"/>
            <w:tcBorders>
              <w:top w:val="single" w:sz="4" w:space="0" w:color="1D1D1B"/>
              <w:left w:val="nil"/>
              <w:bottom w:val="single" w:sz="4" w:space="0" w:color="1D1D1B"/>
              <w:right w:val="single" w:sz="4" w:space="0" w:color="1D1D1B"/>
            </w:tcBorders>
          </w:tcPr>
          <w:p w14:paraId="0C32F5AC" w14:textId="77777777" w:rsidR="009A029C" w:rsidRDefault="00E71A31">
            <w:pPr>
              <w:pStyle w:val="TableParagraph"/>
              <w:spacing w:before="63"/>
              <w:ind w:left="113"/>
              <w:rPr>
                <w:sz w:val="20"/>
              </w:rPr>
            </w:pPr>
            <w:r>
              <w:rPr>
                <w:color w:val="1D1D1B"/>
                <w:sz w:val="20"/>
              </w:rPr>
              <w:t>42(c)</w:t>
            </w:r>
          </w:p>
        </w:tc>
        <w:tc>
          <w:tcPr>
            <w:tcW w:w="3078" w:type="dxa"/>
            <w:tcBorders>
              <w:top w:val="single" w:sz="4" w:space="0" w:color="1D1D1B"/>
              <w:left w:val="single" w:sz="4" w:space="0" w:color="1D1D1B"/>
              <w:bottom w:val="single" w:sz="4" w:space="0" w:color="1D1D1B"/>
              <w:right w:val="single" w:sz="4" w:space="0" w:color="1D1D1B"/>
            </w:tcBorders>
          </w:tcPr>
          <w:p w14:paraId="1A0786E0" w14:textId="77777777" w:rsidR="009A029C" w:rsidRDefault="00E71A31">
            <w:pPr>
              <w:pStyle w:val="TableParagraph"/>
              <w:spacing w:before="63" w:line="249" w:lineRule="auto"/>
              <w:ind w:right="838"/>
              <w:rPr>
                <w:sz w:val="20"/>
              </w:rPr>
            </w:pPr>
            <w:r>
              <w:rPr>
                <w:color w:val="1D1D1B"/>
                <w:sz w:val="20"/>
              </w:rPr>
              <w:t>A general description of geological information pertaining to the work, including—</w:t>
            </w:r>
          </w:p>
          <w:p w14:paraId="2DCE0C7A" w14:textId="77777777" w:rsidR="009A029C" w:rsidRDefault="00E71A31">
            <w:pPr>
              <w:pStyle w:val="TableParagraph"/>
              <w:numPr>
                <w:ilvl w:val="0"/>
                <w:numId w:val="53"/>
              </w:numPr>
              <w:tabs>
                <w:tab w:val="left" w:pos="348"/>
              </w:tabs>
              <w:spacing w:before="124"/>
              <w:rPr>
                <w:sz w:val="20"/>
              </w:rPr>
            </w:pPr>
            <w:r>
              <w:rPr>
                <w:color w:val="1D1D1B"/>
                <w:sz w:val="20"/>
              </w:rPr>
              <w:t>stratigraphy;</w:t>
            </w:r>
            <w:r>
              <w:rPr>
                <w:color w:val="1D1D1B"/>
                <w:spacing w:val="4"/>
                <w:sz w:val="20"/>
              </w:rPr>
              <w:t xml:space="preserve"> </w:t>
            </w:r>
            <w:r>
              <w:rPr>
                <w:color w:val="1D1D1B"/>
                <w:sz w:val="20"/>
              </w:rPr>
              <w:t>and</w:t>
            </w:r>
          </w:p>
          <w:p w14:paraId="54C17AA3" w14:textId="77777777" w:rsidR="009A029C" w:rsidRDefault="00E71A31">
            <w:pPr>
              <w:pStyle w:val="TableParagraph"/>
              <w:numPr>
                <w:ilvl w:val="0"/>
                <w:numId w:val="53"/>
              </w:numPr>
              <w:tabs>
                <w:tab w:val="left" w:pos="392"/>
              </w:tabs>
              <w:spacing w:before="130" w:line="249" w:lineRule="auto"/>
              <w:ind w:left="391" w:right="618" w:hanging="283"/>
              <w:rPr>
                <w:sz w:val="20"/>
              </w:rPr>
            </w:pPr>
            <w:r>
              <w:rPr>
                <w:color w:val="1D1D1B"/>
                <w:sz w:val="20"/>
              </w:rPr>
              <w:t>any adverse geological structures;</w:t>
            </w:r>
            <w:r>
              <w:rPr>
                <w:color w:val="1D1D1B"/>
                <w:spacing w:val="4"/>
                <w:sz w:val="20"/>
              </w:rPr>
              <w:t xml:space="preserve"> </w:t>
            </w:r>
            <w:r>
              <w:rPr>
                <w:color w:val="1D1D1B"/>
                <w:sz w:val="20"/>
              </w:rPr>
              <w:t>and</w:t>
            </w:r>
          </w:p>
          <w:p w14:paraId="1D8AA2A6" w14:textId="77777777" w:rsidR="009A029C" w:rsidRDefault="00E71A31">
            <w:pPr>
              <w:pStyle w:val="TableParagraph"/>
              <w:numPr>
                <w:ilvl w:val="0"/>
                <w:numId w:val="53"/>
              </w:numPr>
              <w:tabs>
                <w:tab w:val="left" w:pos="437"/>
              </w:tabs>
              <w:spacing w:before="121" w:line="249" w:lineRule="auto"/>
              <w:ind w:left="436" w:right="1022" w:hanging="328"/>
              <w:rPr>
                <w:sz w:val="20"/>
              </w:rPr>
            </w:pPr>
            <w:r>
              <w:rPr>
                <w:color w:val="1D1D1B"/>
                <w:sz w:val="20"/>
              </w:rPr>
              <w:t xml:space="preserve">the minerals to </w:t>
            </w:r>
            <w:r>
              <w:rPr>
                <w:color w:val="1D1D1B"/>
                <w:spacing w:val="-7"/>
                <w:sz w:val="20"/>
              </w:rPr>
              <w:t xml:space="preserve">be </w:t>
            </w:r>
            <w:r>
              <w:rPr>
                <w:color w:val="1D1D1B"/>
                <w:sz w:val="20"/>
              </w:rPr>
              <w:t>extracted;</w:t>
            </w:r>
            <w:r>
              <w:rPr>
                <w:color w:val="1D1D1B"/>
                <w:spacing w:val="3"/>
                <w:sz w:val="20"/>
              </w:rPr>
              <w:t xml:space="preserve"> </w:t>
            </w:r>
            <w:r>
              <w:rPr>
                <w:color w:val="1D1D1B"/>
                <w:sz w:val="20"/>
              </w:rPr>
              <w:t>and</w:t>
            </w:r>
          </w:p>
          <w:p w14:paraId="6A8E6F34" w14:textId="77777777" w:rsidR="009A029C" w:rsidRDefault="00E71A31">
            <w:pPr>
              <w:pStyle w:val="TableParagraph"/>
              <w:numPr>
                <w:ilvl w:val="0"/>
                <w:numId w:val="53"/>
              </w:numPr>
              <w:tabs>
                <w:tab w:val="left" w:pos="448"/>
              </w:tabs>
              <w:spacing w:before="122" w:line="249" w:lineRule="auto"/>
              <w:ind w:left="447" w:right="111" w:hanging="339"/>
              <w:rPr>
                <w:sz w:val="20"/>
              </w:rPr>
            </w:pPr>
            <w:r>
              <w:rPr>
                <w:color w:val="1D1D1B"/>
                <w:sz w:val="20"/>
              </w:rPr>
              <w:t>the estimated mineral resources and ore</w:t>
            </w:r>
            <w:r>
              <w:rPr>
                <w:color w:val="1D1D1B"/>
                <w:spacing w:val="1"/>
                <w:sz w:val="20"/>
              </w:rPr>
              <w:t xml:space="preserve"> </w:t>
            </w:r>
            <w:r>
              <w:rPr>
                <w:color w:val="1D1D1B"/>
                <w:sz w:val="20"/>
              </w:rPr>
              <w:t>reserves.</w:t>
            </w:r>
          </w:p>
        </w:tc>
        <w:tc>
          <w:tcPr>
            <w:tcW w:w="5849" w:type="dxa"/>
            <w:tcBorders>
              <w:top w:val="single" w:sz="4" w:space="0" w:color="1D1D1B"/>
              <w:left w:val="single" w:sz="4" w:space="0" w:color="1D1D1B"/>
              <w:bottom w:val="single" w:sz="4" w:space="0" w:color="1D1D1B"/>
              <w:right w:val="nil"/>
            </w:tcBorders>
          </w:tcPr>
          <w:p w14:paraId="754D00DE" w14:textId="77777777" w:rsidR="009A029C" w:rsidRDefault="00E71A31">
            <w:pPr>
              <w:pStyle w:val="TableParagraph"/>
              <w:numPr>
                <w:ilvl w:val="0"/>
                <w:numId w:val="52"/>
              </w:numPr>
              <w:tabs>
                <w:tab w:val="left" w:pos="336"/>
              </w:tabs>
              <w:spacing w:before="63" w:line="249" w:lineRule="auto"/>
              <w:ind w:right="273" w:hanging="226"/>
              <w:rPr>
                <w:sz w:val="20"/>
              </w:rPr>
            </w:pPr>
            <w:r>
              <w:rPr>
                <w:color w:val="1D1D1B"/>
                <w:sz w:val="20"/>
              </w:rPr>
              <w:t xml:space="preserve">Describe the </w:t>
            </w:r>
            <w:r>
              <w:rPr>
                <w:color w:val="1D1D1B"/>
                <w:spacing w:val="-3"/>
                <w:sz w:val="20"/>
              </w:rPr>
              <w:t xml:space="preserve">geology, </w:t>
            </w:r>
            <w:r>
              <w:rPr>
                <w:color w:val="1D1D1B"/>
                <w:sz w:val="20"/>
              </w:rPr>
              <w:t>geological structure (faults, fractures etc.)</w:t>
            </w:r>
          </w:p>
          <w:p w14:paraId="262742D4" w14:textId="77777777" w:rsidR="009A029C" w:rsidRDefault="00E71A31">
            <w:pPr>
              <w:pStyle w:val="TableParagraph"/>
              <w:numPr>
                <w:ilvl w:val="0"/>
                <w:numId w:val="52"/>
              </w:numPr>
              <w:tabs>
                <w:tab w:val="left" w:pos="336"/>
              </w:tabs>
              <w:spacing w:before="122" w:line="249" w:lineRule="auto"/>
              <w:ind w:right="277" w:hanging="226"/>
              <w:rPr>
                <w:sz w:val="20"/>
              </w:rPr>
            </w:pPr>
            <w:r>
              <w:rPr>
                <w:color w:val="1D1D1B"/>
                <w:sz w:val="20"/>
              </w:rPr>
              <w:t>Describe current and past land uses which may impact the proposed design (such as contaminated land, old tailings, underground</w:t>
            </w:r>
            <w:r>
              <w:rPr>
                <w:color w:val="1D1D1B"/>
                <w:spacing w:val="4"/>
                <w:sz w:val="20"/>
              </w:rPr>
              <w:t xml:space="preserve"> </w:t>
            </w:r>
            <w:r>
              <w:rPr>
                <w:color w:val="1D1D1B"/>
                <w:sz w:val="20"/>
              </w:rPr>
              <w:t>voids)</w:t>
            </w:r>
          </w:p>
          <w:p w14:paraId="4B3B945C" w14:textId="77777777" w:rsidR="009A029C" w:rsidRDefault="00E71A31">
            <w:pPr>
              <w:pStyle w:val="TableParagraph"/>
              <w:numPr>
                <w:ilvl w:val="0"/>
                <w:numId w:val="52"/>
              </w:numPr>
              <w:tabs>
                <w:tab w:val="left" w:pos="336"/>
              </w:tabs>
              <w:spacing w:before="123"/>
              <w:ind w:hanging="226"/>
              <w:rPr>
                <w:sz w:val="20"/>
              </w:rPr>
            </w:pPr>
            <w:r>
              <w:rPr>
                <w:color w:val="1D1D1B"/>
                <w:sz w:val="20"/>
              </w:rPr>
              <w:t>Specify the resource type, e.g.</w:t>
            </w:r>
            <w:r>
              <w:rPr>
                <w:color w:val="1D1D1B"/>
                <w:spacing w:val="24"/>
                <w:sz w:val="20"/>
              </w:rPr>
              <w:t xml:space="preserve"> </w:t>
            </w:r>
            <w:r>
              <w:rPr>
                <w:color w:val="1D1D1B"/>
                <w:sz w:val="20"/>
              </w:rPr>
              <w:t>gold</w:t>
            </w:r>
          </w:p>
          <w:p w14:paraId="47B762FD" w14:textId="77777777" w:rsidR="009A029C" w:rsidRDefault="00E71A31">
            <w:pPr>
              <w:pStyle w:val="TableParagraph"/>
              <w:numPr>
                <w:ilvl w:val="0"/>
                <w:numId w:val="52"/>
              </w:numPr>
              <w:tabs>
                <w:tab w:val="left" w:pos="336"/>
              </w:tabs>
              <w:spacing w:before="130"/>
              <w:ind w:hanging="226"/>
              <w:rPr>
                <w:sz w:val="20"/>
              </w:rPr>
            </w:pPr>
            <w:r>
              <w:rPr>
                <w:color w:val="1D1D1B"/>
                <w:sz w:val="20"/>
              </w:rPr>
              <w:t>An estimate of total reserves within the licence</w:t>
            </w:r>
            <w:r>
              <w:rPr>
                <w:color w:val="1D1D1B"/>
                <w:spacing w:val="33"/>
                <w:sz w:val="20"/>
              </w:rPr>
              <w:t xml:space="preserve"> </w:t>
            </w:r>
            <w:r>
              <w:rPr>
                <w:color w:val="1D1D1B"/>
                <w:spacing w:val="-3"/>
                <w:sz w:val="20"/>
              </w:rPr>
              <w:t>boundary.</w:t>
            </w:r>
          </w:p>
        </w:tc>
      </w:tr>
      <w:tr w:rsidR="009A029C" w14:paraId="05C0DC5E" w14:textId="77777777">
        <w:trPr>
          <w:trHeight w:val="851"/>
        </w:trPr>
        <w:tc>
          <w:tcPr>
            <w:tcW w:w="1539" w:type="dxa"/>
            <w:tcBorders>
              <w:top w:val="single" w:sz="4" w:space="0" w:color="1D1D1B"/>
              <w:left w:val="nil"/>
              <w:bottom w:val="single" w:sz="4" w:space="0" w:color="1D1D1B"/>
              <w:right w:val="single" w:sz="4" w:space="0" w:color="1D1D1B"/>
            </w:tcBorders>
          </w:tcPr>
          <w:p w14:paraId="586083B6" w14:textId="77777777" w:rsidR="009A029C" w:rsidRDefault="00E71A31">
            <w:pPr>
              <w:pStyle w:val="TableParagraph"/>
              <w:ind w:left="113"/>
              <w:rPr>
                <w:sz w:val="20"/>
              </w:rPr>
            </w:pPr>
            <w:r>
              <w:rPr>
                <w:color w:val="1D1D1B"/>
                <w:sz w:val="20"/>
              </w:rPr>
              <w:t>42(d)</w:t>
            </w:r>
          </w:p>
        </w:tc>
        <w:tc>
          <w:tcPr>
            <w:tcW w:w="3078" w:type="dxa"/>
            <w:tcBorders>
              <w:top w:val="single" w:sz="4" w:space="0" w:color="1D1D1B"/>
              <w:left w:val="single" w:sz="4" w:space="0" w:color="1D1D1B"/>
              <w:bottom w:val="single" w:sz="4" w:space="0" w:color="1D1D1B"/>
              <w:right w:val="single" w:sz="4" w:space="0" w:color="1D1D1B"/>
            </w:tcBorders>
          </w:tcPr>
          <w:p w14:paraId="09A9BC5B" w14:textId="77777777" w:rsidR="009A029C" w:rsidRDefault="00E71A31">
            <w:pPr>
              <w:pStyle w:val="TableParagraph"/>
              <w:spacing w:line="249" w:lineRule="auto"/>
              <w:ind w:right="471"/>
              <w:rPr>
                <w:sz w:val="20"/>
              </w:rPr>
            </w:pPr>
            <w:r>
              <w:rPr>
                <w:color w:val="1D1D1B"/>
                <w:sz w:val="20"/>
              </w:rPr>
              <w:t>A general description of the mine operations including—</w:t>
            </w:r>
          </w:p>
        </w:tc>
        <w:tc>
          <w:tcPr>
            <w:tcW w:w="5849" w:type="dxa"/>
            <w:tcBorders>
              <w:top w:val="single" w:sz="4" w:space="0" w:color="1D1D1B"/>
              <w:left w:val="single" w:sz="4" w:space="0" w:color="1D1D1B"/>
              <w:bottom w:val="single" w:sz="4" w:space="0" w:color="1D1D1B"/>
              <w:right w:val="nil"/>
            </w:tcBorders>
          </w:tcPr>
          <w:p w14:paraId="4FAB9D5D" w14:textId="77777777" w:rsidR="009A029C" w:rsidRDefault="00E71A31">
            <w:pPr>
              <w:pStyle w:val="TableParagraph"/>
              <w:spacing w:line="249" w:lineRule="auto"/>
              <w:ind w:left="109" w:right="130"/>
              <w:rPr>
                <w:sz w:val="20"/>
              </w:rPr>
            </w:pPr>
            <w:r>
              <w:rPr>
                <w:color w:val="1D1D1B"/>
                <w:sz w:val="20"/>
              </w:rPr>
              <w:t>A description of mine operations is essential to understanding the proposal and identifying the activities that will be undertaken.</w:t>
            </w:r>
          </w:p>
        </w:tc>
      </w:tr>
    </w:tbl>
    <w:p w14:paraId="52D2C4FC"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58402CB5" w14:textId="77777777">
        <w:trPr>
          <w:trHeight w:val="608"/>
        </w:trPr>
        <w:tc>
          <w:tcPr>
            <w:tcW w:w="1539" w:type="dxa"/>
            <w:tcBorders>
              <w:left w:val="nil"/>
            </w:tcBorders>
            <w:shd w:val="clear" w:color="auto" w:fill="1D1D1B"/>
          </w:tcPr>
          <w:p w14:paraId="7ADBD248"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5E1F1315"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692C0171" w14:textId="77777777" w:rsidR="009A029C" w:rsidRDefault="00E71A31">
            <w:pPr>
              <w:pStyle w:val="TableParagraph"/>
              <w:spacing w:before="59"/>
              <w:ind w:left="103"/>
              <w:rPr>
                <w:b/>
                <w:sz w:val="20"/>
              </w:rPr>
            </w:pPr>
            <w:r>
              <w:rPr>
                <w:b/>
                <w:color w:val="FFFFFF"/>
                <w:sz w:val="20"/>
              </w:rPr>
              <w:t>Guidance</w:t>
            </w:r>
          </w:p>
        </w:tc>
      </w:tr>
      <w:tr w:rsidR="009A029C" w14:paraId="58CF6103" w14:textId="77777777">
        <w:trPr>
          <w:trHeight w:val="8058"/>
        </w:trPr>
        <w:tc>
          <w:tcPr>
            <w:tcW w:w="1539" w:type="dxa"/>
            <w:tcBorders>
              <w:left w:val="nil"/>
              <w:bottom w:val="single" w:sz="4" w:space="0" w:color="1D1D1B"/>
              <w:right w:val="single" w:sz="4" w:space="0" w:color="1D1D1B"/>
            </w:tcBorders>
          </w:tcPr>
          <w:p w14:paraId="310001BC" w14:textId="77777777" w:rsidR="009A029C" w:rsidRDefault="00E71A31">
            <w:pPr>
              <w:pStyle w:val="TableParagraph"/>
              <w:ind w:left="113"/>
              <w:rPr>
                <w:sz w:val="20"/>
              </w:rPr>
            </w:pPr>
            <w:r>
              <w:rPr>
                <w:color w:val="1D1D1B"/>
                <w:sz w:val="20"/>
              </w:rPr>
              <w:t>42(d)(i)</w:t>
            </w:r>
          </w:p>
        </w:tc>
        <w:tc>
          <w:tcPr>
            <w:tcW w:w="3078" w:type="dxa"/>
            <w:tcBorders>
              <w:left w:val="single" w:sz="4" w:space="0" w:color="1D1D1B"/>
              <w:bottom w:val="single" w:sz="4" w:space="0" w:color="1D1D1B"/>
              <w:right w:val="single" w:sz="4" w:space="0" w:color="1D1D1B"/>
            </w:tcBorders>
          </w:tcPr>
          <w:p w14:paraId="684F44F0" w14:textId="77777777" w:rsidR="009A029C" w:rsidRDefault="00E71A31">
            <w:pPr>
              <w:pStyle w:val="TableParagraph"/>
              <w:spacing w:line="249" w:lineRule="auto"/>
              <w:ind w:right="160"/>
              <w:rPr>
                <w:sz w:val="20"/>
              </w:rPr>
            </w:pPr>
            <w:r>
              <w:rPr>
                <w:color w:val="1D1D1B"/>
                <w:sz w:val="20"/>
              </w:rPr>
              <w:t>The method and scale of extraction.</w:t>
            </w:r>
          </w:p>
        </w:tc>
        <w:tc>
          <w:tcPr>
            <w:tcW w:w="5849" w:type="dxa"/>
            <w:tcBorders>
              <w:left w:val="single" w:sz="4" w:space="0" w:color="1D1D1B"/>
              <w:bottom w:val="single" w:sz="4" w:space="0" w:color="1D1D1B"/>
              <w:right w:val="nil"/>
            </w:tcBorders>
          </w:tcPr>
          <w:p w14:paraId="44149B81" w14:textId="77777777" w:rsidR="009A029C" w:rsidRDefault="00E71A31">
            <w:pPr>
              <w:pStyle w:val="TableParagraph"/>
              <w:numPr>
                <w:ilvl w:val="0"/>
                <w:numId w:val="51"/>
              </w:numPr>
              <w:tabs>
                <w:tab w:val="left" w:pos="336"/>
              </w:tabs>
              <w:spacing w:line="249" w:lineRule="auto"/>
              <w:ind w:right="443"/>
              <w:rPr>
                <w:sz w:val="20"/>
              </w:rPr>
            </w:pPr>
            <w:r>
              <w:rPr>
                <w:color w:val="1D1D1B"/>
                <w:sz w:val="20"/>
              </w:rPr>
              <w:t>Provide a general description of extraction methods, including plant and equipment for extraction and</w:t>
            </w:r>
            <w:r>
              <w:rPr>
                <w:color w:val="1D1D1B"/>
                <w:spacing w:val="-2"/>
                <w:sz w:val="20"/>
              </w:rPr>
              <w:t xml:space="preserve"> </w:t>
            </w:r>
            <w:r>
              <w:rPr>
                <w:color w:val="1D1D1B"/>
                <w:sz w:val="20"/>
              </w:rPr>
              <w:t>haulage</w:t>
            </w:r>
          </w:p>
          <w:p w14:paraId="659E886A" w14:textId="77777777" w:rsidR="009A029C" w:rsidRDefault="00E71A31">
            <w:pPr>
              <w:pStyle w:val="TableParagraph"/>
              <w:numPr>
                <w:ilvl w:val="0"/>
                <w:numId w:val="51"/>
              </w:numPr>
              <w:tabs>
                <w:tab w:val="left" w:pos="336"/>
              </w:tabs>
              <w:spacing w:before="58" w:line="249" w:lineRule="auto"/>
              <w:ind w:right="133"/>
              <w:rPr>
                <w:sz w:val="20"/>
              </w:rPr>
            </w:pPr>
            <w:r>
              <w:rPr>
                <w:color w:val="1D1D1B"/>
                <w:sz w:val="20"/>
              </w:rPr>
              <w:t>Describe the proposed area and depth of extraction, proposed stages of extraction (if applicable), proposed design of extraction pit including number of benches and working and terminal slope configuration (slope, bench height, berm width). Describe depths and slopes for all parts of the extraction area (if</w:t>
            </w:r>
            <w:r>
              <w:rPr>
                <w:color w:val="1D1D1B"/>
                <w:spacing w:val="23"/>
                <w:sz w:val="20"/>
              </w:rPr>
              <w:t xml:space="preserve"> </w:t>
            </w:r>
            <w:r>
              <w:rPr>
                <w:color w:val="1D1D1B"/>
                <w:sz w:val="20"/>
              </w:rPr>
              <w:t>variable)</w:t>
            </w:r>
          </w:p>
          <w:p w14:paraId="0DE44192" w14:textId="77777777" w:rsidR="009A029C" w:rsidRDefault="00E71A31">
            <w:pPr>
              <w:pStyle w:val="TableParagraph"/>
              <w:numPr>
                <w:ilvl w:val="0"/>
                <w:numId w:val="51"/>
              </w:numPr>
              <w:tabs>
                <w:tab w:val="left" w:pos="336"/>
              </w:tabs>
              <w:spacing w:before="61" w:line="249" w:lineRule="auto"/>
              <w:ind w:right="253"/>
              <w:rPr>
                <w:sz w:val="20"/>
              </w:rPr>
            </w:pPr>
            <w:r>
              <w:rPr>
                <w:color w:val="1D1D1B"/>
                <w:sz w:val="20"/>
              </w:rPr>
              <w:t>Specify the total proposed area of disturbance (excavation, processing, roads,</w:t>
            </w:r>
            <w:r>
              <w:rPr>
                <w:color w:val="1D1D1B"/>
                <w:spacing w:val="9"/>
                <w:sz w:val="20"/>
              </w:rPr>
              <w:t xml:space="preserve"> </w:t>
            </w:r>
            <w:r>
              <w:rPr>
                <w:color w:val="1D1D1B"/>
                <w:sz w:val="20"/>
              </w:rPr>
              <w:t>etc.)</w:t>
            </w:r>
          </w:p>
          <w:p w14:paraId="08B44992" w14:textId="77777777" w:rsidR="009A029C" w:rsidRDefault="00E71A31">
            <w:pPr>
              <w:pStyle w:val="TableParagraph"/>
              <w:numPr>
                <w:ilvl w:val="0"/>
                <w:numId w:val="51"/>
              </w:numPr>
              <w:tabs>
                <w:tab w:val="left" w:pos="336"/>
              </w:tabs>
              <w:spacing w:before="59"/>
              <w:rPr>
                <w:sz w:val="20"/>
              </w:rPr>
            </w:pPr>
            <w:r>
              <w:rPr>
                <w:color w:val="1D1D1B"/>
                <w:sz w:val="20"/>
              </w:rPr>
              <w:t>Specify the volume of extraction excluding</w:t>
            </w:r>
            <w:r>
              <w:rPr>
                <w:color w:val="1D1D1B"/>
                <w:spacing w:val="25"/>
                <w:sz w:val="20"/>
              </w:rPr>
              <w:t xml:space="preserve"> </w:t>
            </w:r>
            <w:r>
              <w:rPr>
                <w:color w:val="1D1D1B"/>
                <w:sz w:val="20"/>
              </w:rPr>
              <w:t>topsoil</w:t>
            </w:r>
          </w:p>
          <w:p w14:paraId="07771D1D" w14:textId="77777777" w:rsidR="009A029C" w:rsidRDefault="00E71A31">
            <w:pPr>
              <w:pStyle w:val="TableParagraph"/>
              <w:numPr>
                <w:ilvl w:val="0"/>
                <w:numId w:val="51"/>
              </w:numPr>
              <w:tabs>
                <w:tab w:val="left" w:pos="336"/>
              </w:tabs>
              <w:spacing w:before="66" w:line="249" w:lineRule="auto"/>
              <w:ind w:right="504"/>
              <w:rPr>
                <w:sz w:val="20"/>
              </w:rPr>
            </w:pPr>
            <w:r>
              <w:rPr>
                <w:color w:val="1D1D1B"/>
                <w:sz w:val="20"/>
              </w:rPr>
              <w:t>For work plan variations, describe the current open area and the additional area to be</w:t>
            </w:r>
            <w:r>
              <w:rPr>
                <w:color w:val="1D1D1B"/>
                <w:spacing w:val="26"/>
                <w:sz w:val="20"/>
              </w:rPr>
              <w:t xml:space="preserve"> </w:t>
            </w:r>
            <w:r>
              <w:rPr>
                <w:color w:val="1D1D1B"/>
                <w:sz w:val="20"/>
              </w:rPr>
              <w:t>opened</w:t>
            </w:r>
          </w:p>
          <w:p w14:paraId="7FA4A86A" w14:textId="77777777" w:rsidR="009A029C" w:rsidRDefault="00E71A31">
            <w:pPr>
              <w:pStyle w:val="TableParagraph"/>
              <w:numPr>
                <w:ilvl w:val="0"/>
                <w:numId w:val="51"/>
              </w:numPr>
              <w:tabs>
                <w:tab w:val="left" w:pos="336"/>
              </w:tabs>
              <w:spacing w:before="59"/>
              <w:rPr>
                <w:sz w:val="20"/>
              </w:rPr>
            </w:pPr>
            <w:r>
              <w:rPr>
                <w:color w:val="1D1D1B"/>
                <w:sz w:val="20"/>
              </w:rPr>
              <w:t>Specify whether any dewatering activities will be</w:t>
            </w:r>
            <w:r>
              <w:rPr>
                <w:color w:val="1D1D1B"/>
                <w:spacing w:val="7"/>
                <w:sz w:val="20"/>
              </w:rPr>
              <w:t xml:space="preserve"> </w:t>
            </w:r>
            <w:r>
              <w:rPr>
                <w:color w:val="1D1D1B"/>
                <w:sz w:val="20"/>
              </w:rPr>
              <w:t>undertaken</w:t>
            </w:r>
          </w:p>
          <w:p w14:paraId="6ADDE444" w14:textId="77777777" w:rsidR="009A029C" w:rsidRDefault="00E71A31">
            <w:pPr>
              <w:pStyle w:val="TableParagraph"/>
              <w:numPr>
                <w:ilvl w:val="0"/>
                <w:numId w:val="51"/>
              </w:numPr>
              <w:tabs>
                <w:tab w:val="left" w:pos="336"/>
              </w:tabs>
              <w:spacing w:before="66"/>
              <w:rPr>
                <w:sz w:val="20"/>
              </w:rPr>
            </w:pPr>
            <w:r>
              <w:rPr>
                <w:color w:val="1D1D1B"/>
                <w:sz w:val="20"/>
              </w:rPr>
              <w:t>Specify whether vegetation clearing will be</w:t>
            </w:r>
            <w:r>
              <w:rPr>
                <w:color w:val="1D1D1B"/>
                <w:spacing w:val="23"/>
                <w:sz w:val="20"/>
              </w:rPr>
              <w:t xml:space="preserve"> </w:t>
            </w:r>
            <w:r>
              <w:rPr>
                <w:color w:val="1D1D1B"/>
                <w:sz w:val="20"/>
              </w:rPr>
              <w:t>undertaken</w:t>
            </w:r>
          </w:p>
          <w:p w14:paraId="5D8AE4FC" w14:textId="77777777" w:rsidR="009A029C" w:rsidRDefault="00E71A31">
            <w:pPr>
              <w:pStyle w:val="TableParagraph"/>
              <w:numPr>
                <w:ilvl w:val="0"/>
                <w:numId w:val="51"/>
              </w:numPr>
              <w:tabs>
                <w:tab w:val="left" w:pos="336"/>
              </w:tabs>
              <w:spacing w:before="67" w:line="249" w:lineRule="auto"/>
              <w:ind w:right="354"/>
              <w:rPr>
                <w:sz w:val="20"/>
              </w:rPr>
            </w:pPr>
            <w:r>
              <w:rPr>
                <w:color w:val="1D1D1B"/>
                <w:sz w:val="20"/>
              </w:rPr>
              <w:t>Specify whether any blasting activities will be undertaken and, if so, which blasting methods will be applied. Provide detail (days and time) of proposed blasting operations (where</w:t>
            </w:r>
            <w:r>
              <w:rPr>
                <w:color w:val="1D1D1B"/>
                <w:spacing w:val="4"/>
                <w:sz w:val="20"/>
              </w:rPr>
              <w:t xml:space="preserve"> </w:t>
            </w:r>
            <w:r>
              <w:rPr>
                <w:color w:val="1D1D1B"/>
                <w:sz w:val="20"/>
              </w:rPr>
              <w:t>applicable).</w:t>
            </w:r>
          </w:p>
          <w:p w14:paraId="347F811F" w14:textId="77777777" w:rsidR="009A029C" w:rsidRDefault="009A029C">
            <w:pPr>
              <w:pStyle w:val="TableParagraph"/>
              <w:spacing w:before="9"/>
              <w:ind w:left="0"/>
              <w:rPr>
                <w:sz w:val="17"/>
              </w:rPr>
            </w:pPr>
          </w:p>
          <w:p w14:paraId="1A89597B" w14:textId="77777777" w:rsidR="009A029C" w:rsidRDefault="00E71A31">
            <w:pPr>
              <w:pStyle w:val="TableParagraph"/>
              <w:spacing w:before="0" w:line="249" w:lineRule="auto"/>
              <w:ind w:right="597"/>
              <w:rPr>
                <w:sz w:val="20"/>
              </w:rPr>
            </w:pPr>
            <w:r>
              <w:rPr>
                <w:color w:val="1D1D1B"/>
                <w:sz w:val="20"/>
              </w:rPr>
              <w:t>To support the proposal a cross-section of the pit design should be included.</w:t>
            </w:r>
          </w:p>
          <w:p w14:paraId="223A87A5" w14:textId="77777777" w:rsidR="009A029C" w:rsidRDefault="00E71A31">
            <w:pPr>
              <w:pStyle w:val="TableParagraph"/>
              <w:spacing w:before="122" w:line="249" w:lineRule="auto"/>
              <w:ind w:right="276"/>
              <w:rPr>
                <w:sz w:val="20"/>
              </w:rPr>
            </w:pPr>
            <w:r>
              <w:rPr>
                <w:color w:val="1D1D1B"/>
                <w:sz w:val="20"/>
              </w:rPr>
              <w:t>The cross-sections are to show geology, and batter design, with proposed bench heights, berm details and both working and terminal batters, for all parts of the extraction area.</w:t>
            </w:r>
          </w:p>
          <w:p w14:paraId="3A72951E" w14:textId="77777777" w:rsidR="009A029C" w:rsidRDefault="00E71A31">
            <w:pPr>
              <w:pStyle w:val="TableParagraph"/>
              <w:spacing w:before="122" w:line="249" w:lineRule="auto"/>
              <w:ind w:right="276"/>
              <w:rPr>
                <w:sz w:val="20"/>
              </w:rPr>
            </w:pPr>
            <w:r>
              <w:rPr>
                <w:color w:val="1D1D1B"/>
                <w:sz w:val="20"/>
              </w:rPr>
              <w:t>The cross-section must show elevation relative to sea level (</w:t>
            </w:r>
            <w:proofErr w:type="spellStart"/>
            <w:r>
              <w:rPr>
                <w:color w:val="1D1D1B"/>
                <w:sz w:val="20"/>
              </w:rPr>
              <w:t>mAHD</w:t>
            </w:r>
            <w:proofErr w:type="spellEnd"/>
            <w:r>
              <w:rPr>
                <w:color w:val="1D1D1B"/>
                <w:sz w:val="20"/>
              </w:rPr>
              <w:t>).</w:t>
            </w:r>
          </w:p>
        </w:tc>
      </w:tr>
      <w:tr w:rsidR="009A029C" w14:paraId="5E7C1D3A" w14:textId="77777777">
        <w:trPr>
          <w:trHeight w:val="851"/>
        </w:trPr>
        <w:tc>
          <w:tcPr>
            <w:tcW w:w="1539" w:type="dxa"/>
            <w:tcBorders>
              <w:top w:val="single" w:sz="4" w:space="0" w:color="1D1D1B"/>
              <w:left w:val="nil"/>
              <w:bottom w:val="single" w:sz="4" w:space="0" w:color="1D1D1B"/>
              <w:right w:val="single" w:sz="4" w:space="0" w:color="1D1D1B"/>
            </w:tcBorders>
          </w:tcPr>
          <w:p w14:paraId="26C98403" w14:textId="77777777" w:rsidR="009A029C" w:rsidRDefault="00E71A31">
            <w:pPr>
              <w:pStyle w:val="TableParagraph"/>
              <w:spacing w:before="63"/>
              <w:ind w:left="113"/>
              <w:rPr>
                <w:sz w:val="20"/>
              </w:rPr>
            </w:pPr>
            <w:r>
              <w:rPr>
                <w:color w:val="1D1D1B"/>
                <w:sz w:val="20"/>
              </w:rPr>
              <w:t>42(d)(ii)</w:t>
            </w:r>
          </w:p>
        </w:tc>
        <w:tc>
          <w:tcPr>
            <w:tcW w:w="3078" w:type="dxa"/>
            <w:tcBorders>
              <w:top w:val="single" w:sz="4" w:space="0" w:color="1D1D1B"/>
              <w:left w:val="single" w:sz="4" w:space="0" w:color="1D1D1B"/>
              <w:bottom w:val="single" w:sz="4" w:space="0" w:color="1D1D1B"/>
              <w:right w:val="single" w:sz="4" w:space="0" w:color="1D1D1B"/>
            </w:tcBorders>
          </w:tcPr>
          <w:p w14:paraId="1BDA2B5A" w14:textId="77777777" w:rsidR="009A029C" w:rsidRDefault="00E71A31">
            <w:pPr>
              <w:pStyle w:val="TableParagraph"/>
              <w:spacing w:before="63" w:line="249" w:lineRule="auto"/>
              <w:ind w:right="371"/>
              <w:rPr>
                <w:sz w:val="20"/>
              </w:rPr>
            </w:pPr>
            <w:r>
              <w:rPr>
                <w:color w:val="1D1D1B"/>
                <w:sz w:val="20"/>
              </w:rPr>
              <w:t>Ore processing methods and facilities.</w:t>
            </w:r>
          </w:p>
        </w:tc>
        <w:tc>
          <w:tcPr>
            <w:tcW w:w="5849" w:type="dxa"/>
            <w:tcBorders>
              <w:top w:val="single" w:sz="4" w:space="0" w:color="1D1D1B"/>
              <w:left w:val="single" w:sz="4" w:space="0" w:color="1D1D1B"/>
              <w:bottom w:val="single" w:sz="4" w:space="0" w:color="1D1D1B"/>
              <w:right w:val="nil"/>
            </w:tcBorders>
          </w:tcPr>
          <w:p w14:paraId="1BBDE162" w14:textId="77777777" w:rsidR="009A029C" w:rsidRDefault="00E71A31">
            <w:pPr>
              <w:pStyle w:val="TableParagraph"/>
              <w:spacing w:before="63" w:line="249" w:lineRule="auto"/>
              <w:ind w:right="155"/>
              <w:rPr>
                <w:sz w:val="20"/>
              </w:rPr>
            </w:pPr>
            <w:r>
              <w:rPr>
                <w:color w:val="1D1D1B"/>
                <w:sz w:val="20"/>
              </w:rPr>
              <w:t xml:space="preserve">Provide a general description of processing methods, including plant and equipment, and storage of clean </w:t>
            </w:r>
            <w:r>
              <w:rPr>
                <w:color w:val="1D1D1B"/>
                <w:spacing w:val="-3"/>
                <w:sz w:val="20"/>
              </w:rPr>
              <w:t xml:space="preserve">water, </w:t>
            </w:r>
            <w:r>
              <w:rPr>
                <w:color w:val="1D1D1B"/>
                <w:sz w:val="20"/>
              </w:rPr>
              <w:t>process water and</w:t>
            </w:r>
            <w:r>
              <w:rPr>
                <w:color w:val="1D1D1B"/>
                <w:spacing w:val="9"/>
                <w:sz w:val="20"/>
              </w:rPr>
              <w:t xml:space="preserve"> </w:t>
            </w:r>
            <w:r>
              <w:rPr>
                <w:color w:val="1D1D1B"/>
                <w:sz w:val="20"/>
              </w:rPr>
              <w:t>tailings.</w:t>
            </w:r>
          </w:p>
        </w:tc>
      </w:tr>
      <w:tr w:rsidR="009A029C" w14:paraId="0A55B4B0" w14:textId="77777777">
        <w:trPr>
          <w:trHeight w:val="2194"/>
        </w:trPr>
        <w:tc>
          <w:tcPr>
            <w:tcW w:w="1539" w:type="dxa"/>
            <w:tcBorders>
              <w:top w:val="single" w:sz="4" w:space="0" w:color="1D1D1B"/>
              <w:left w:val="nil"/>
              <w:bottom w:val="single" w:sz="4" w:space="0" w:color="1D1D1B"/>
              <w:right w:val="single" w:sz="4" w:space="0" w:color="1D1D1B"/>
            </w:tcBorders>
          </w:tcPr>
          <w:p w14:paraId="5A7A35DA" w14:textId="77777777" w:rsidR="009A029C" w:rsidRDefault="00E71A31">
            <w:pPr>
              <w:pStyle w:val="TableParagraph"/>
              <w:spacing w:before="63"/>
              <w:ind w:left="113"/>
              <w:rPr>
                <w:sz w:val="20"/>
              </w:rPr>
            </w:pPr>
            <w:r>
              <w:rPr>
                <w:color w:val="1D1D1B"/>
                <w:sz w:val="20"/>
              </w:rPr>
              <w:t>42(d)(iii)</w:t>
            </w:r>
          </w:p>
        </w:tc>
        <w:tc>
          <w:tcPr>
            <w:tcW w:w="3078" w:type="dxa"/>
            <w:tcBorders>
              <w:top w:val="single" w:sz="4" w:space="0" w:color="1D1D1B"/>
              <w:left w:val="single" w:sz="4" w:space="0" w:color="1D1D1B"/>
              <w:bottom w:val="single" w:sz="4" w:space="0" w:color="1D1D1B"/>
              <w:right w:val="single" w:sz="4" w:space="0" w:color="1D1D1B"/>
            </w:tcBorders>
          </w:tcPr>
          <w:p w14:paraId="1D70C8BC" w14:textId="77777777" w:rsidR="009A029C" w:rsidRDefault="00E71A31">
            <w:pPr>
              <w:pStyle w:val="TableParagraph"/>
              <w:spacing w:before="63" w:line="249" w:lineRule="auto"/>
              <w:ind w:right="371"/>
              <w:rPr>
                <w:sz w:val="20"/>
              </w:rPr>
            </w:pPr>
            <w:r>
              <w:rPr>
                <w:color w:val="1D1D1B"/>
                <w:sz w:val="20"/>
              </w:rPr>
              <w:t>Waste disposal methods and facilities.</w:t>
            </w:r>
          </w:p>
        </w:tc>
        <w:tc>
          <w:tcPr>
            <w:tcW w:w="5849" w:type="dxa"/>
            <w:tcBorders>
              <w:top w:val="single" w:sz="4" w:space="0" w:color="1D1D1B"/>
              <w:left w:val="single" w:sz="4" w:space="0" w:color="1D1D1B"/>
              <w:bottom w:val="single" w:sz="4" w:space="0" w:color="1D1D1B"/>
              <w:right w:val="nil"/>
            </w:tcBorders>
          </w:tcPr>
          <w:p w14:paraId="0AD1944A" w14:textId="77777777" w:rsidR="009A029C" w:rsidRDefault="00E71A31">
            <w:pPr>
              <w:pStyle w:val="TableParagraph"/>
              <w:spacing w:before="63" w:line="249" w:lineRule="auto"/>
              <w:rPr>
                <w:sz w:val="20"/>
              </w:rPr>
            </w:pPr>
            <w:r>
              <w:rPr>
                <w:color w:val="1D1D1B"/>
                <w:sz w:val="20"/>
              </w:rPr>
              <w:t>Describe physical and chemical composition of mine waste materials, identifying potential hazardous substances, including the presence of sulphides (if acid sulphate soil has been excavated and/or chemicals will be used in processing).</w:t>
            </w:r>
          </w:p>
          <w:p w14:paraId="25329302" w14:textId="77777777" w:rsidR="009A029C" w:rsidRDefault="00E71A31">
            <w:pPr>
              <w:pStyle w:val="TableParagraph"/>
              <w:spacing w:before="3"/>
              <w:rPr>
                <w:sz w:val="20"/>
              </w:rPr>
            </w:pPr>
            <w:r>
              <w:rPr>
                <w:color w:val="1D1D1B"/>
                <w:sz w:val="20"/>
              </w:rPr>
              <w:t>This description is to include any added chemical treatments /</w:t>
            </w:r>
          </w:p>
          <w:p w14:paraId="203E6914" w14:textId="77777777" w:rsidR="009A029C" w:rsidRDefault="00E71A31">
            <w:pPr>
              <w:pStyle w:val="TableParagraph"/>
              <w:spacing w:before="10"/>
              <w:rPr>
                <w:sz w:val="20"/>
              </w:rPr>
            </w:pPr>
            <w:r>
              <w:rPr>
                <w:color w:val="1D1D1B"/>
                <w:sz w:val="20"/>
              </w:rPr>
              <w:t>flocculating agents.</w:t>
            </w:r>
          </w:p>
          <w:p w14:paraId="1551E455" w14:textId="77777777" w:rsidR="009A029C" w:rsidRDefault="00E71A31">
            <w:pPr>
              <w:pStyle w:val="TableParagraph"/>
              <w:spacing w:before="130"/>
              <w:rPr>
                <w:sz w:val="20"/>
              </w:rPr>
            </w:pPr>
            <w:r>
              <w:rPr>
                <w:color w:val="1D1D1B"/>
                <w:sz w:val="20"/>
              </w:rPr>
              <w:t>Describe how hazardous materials such as fuel and chemicals</w:t>
            </w:r>
          </w:p>
          <w:p w14:paraId="01B14FF9" w14:textId="77777777" w:rsidR="009A029C" w:rsidRDefault="00E71A31">
            <w:pPr>
              <w:pStyle w:val="TableParagraph"/>
              <w:spacing w:before="10"/>
              <w:rPr>
                <w:sz w:val="20"/>
              </w:rPr>
            </w:pPr>
            <w:r>
              <w:rPr>
                <w:color w:val="1D1D1B"/>
                <w:sz w:val="20"/>
              </w:rPr>
              <w:t>will be managed.</w:t>
            </w:r>
          </w:p>
        </w:tc>
      </w:tr>
      <w:tr w:rsidR="009A029C" w14:paraId="34181EF8" w14:textId="77777777">
        <w:trPr>
          <w:trHeight w:val="851"/>
        </w:trPr>
        <w:tc>
          <w:tcPr>
            <w:tcW w:w="1539" w:type="dxa"/>
            <w:tcBorders>
              <w:top w:val="single" w:sz="4" w:space="0" w:color="1D1D1B"/>
              <w:left w:val="nil"/>
              <w:bottom w:val="single" w:sz="4" w:space="0" w:color="1D1D1B"/>
              <w:right w:val="single" w:sz="4" w:space="0" w:color="1D1D1B"/>
            </w:tcBorders>
          </w:tcPr>
          <w:p w14:paraId="15018462" w14:textId="77777777" w:rsidR="009A029C" w:rsidRDefault="00E71A31">
            <w:pPr>
              <w:pStyle w:val="TableParagraph"/>
              <w:spacing w:before="63"/>
              <w:ind w:left="113"/>
              <w:rPr>
                <w:sz w:val="20"/>
              </w:rPr>
            </w:pPr>
            <w:r>
              <w:rPr>
                <w:color w:val="1D1D1B"/>
                <w:sz w:val="20"/>
              </w:rPr>
              <w:t>42(d)(iv)</w:t>
            </w:r>
          </w:p>
        </w:tc>
        <w:tc>
          <w:tcPr>
            <w:tcW w:w="3078" w:type="dxa"/>
            <w:tcBorders>
              <w:top w:val="single" w:sz="4" w:space="0" w:color="1D1D1B"/>
              <w:left w:val="single" w:sz="4" w:space="0" w:color="1D1D1B"/>
              <w:bottom w:val="single" w:sz="4" w:space="0" w:color="1D1D1B"/>
              <w:right w:val="single" w:sz="4" w:space="0" w:color="1D1D1B"/>
            </w:tcBorders>
          </w:tcPr>
          <w:p w14:paraId="76404FCC" w14:textId="77777777" w:rsidR="009A029C" w:rsidRDefault="00E71A31">
            <w:pPr>
              <w:pStyle w:val="TableParagraph"/>
              <w:spacing w:before="63"/>
              <w:rPr>
                <w:sz w:val="20"/>
              </w:rPr>
            </w:pPr>
            <w:r>
              <w:rPr>
                <w:color w:val="1D1D1B"/>
                <w:sz w:val="20"/>
              </w:rPr>
              <w:t>Stockpiling facilities.</w:t>
            </w:r>
          </w:p>
        </w:tc>
        <w:tc>
          <w:tcPr>
            <w:tcW w:w="5849" w:type="dxa"/>
            <w:tcBorders>
              <w:top w:val="single" w:sz="4" w:space="0" w:color="1D1D1B"/>
              <w:left w:val="single" w:sz="4" w:space="0" w:color="1D1D1B"/>
              <w:bottom w:val="single" w:sz="4" w:space="0" w:color="1D1D1B"/>
              <w:right w:val="nil"/>
            </w:tcBorders>
          </w:tcPr>
          <w:p w14:paraId="1C423C83" w14:textId="77777777" w:rsidR="009A029C" w:rsidRDefault="00E71A31">
            <w:pPr>
              <w:pStyle w:val="TableParagraph"/>
              <w:spacing w:before="63" w:line="249" w:lineRule="auto"/>
              <w:ind w:right="597"/>
              <w:rPr>
                <w:sz w:val="20"/>
              </w:rPr>
            </w:pPr>
            <w:r>
              <w:rPr>
                <w:color w:val="1D1D1B"/>
                <w:sz w:val="20"/>
              </w:rPr>
              <w:t>Specify general location, volume and height of topsoil, overburden, and product stockpiles. Describe the process for removal and stockpiling of topsoil.</w:t>
            </w:r>
          </w:p>
        </w:tc>
      </w:tr>
    </w:tbl>
    <w:p w14:paraId="1C68DE79"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2F59BC5D" w14:textId="77777777">
        <w:trPr>
          <w:trHeight w:val="608"/>
        </w:trPr>
        <w:tc>
          <w:tcPr>
            <w:tcW w:w="1539" w:type="dxa"/>
            <w:tcBorders>
              <w:left w:val="nil"/>
            </w:tcBorders>
            <w:shd w:val="clear" w:color="auto" w:fill="1D1D1B"/>
          </w:tcPr>
          <w:p w14:paraId="7E2B7B48" w14:textId="77777777" w:rsidR="009A029C" w:rsidRDefault="00E71A31">
            <w:pPr>
              <w:pStyle w:val="TableParagraph"/>
              <w:spacing w:before="59"/>
              <w:ind w:left="113"/>
              <w:rPr>
                <w:b/>
                <w:sz w:val="20"/>
              </w:rPr>
            </w:pPr>
            <w:bookmarkStart w:id="40" w:name="_bookmark25"/>
            <w:bookmarkEnd w:id="40"/>
            <w:r>
              <w:rPr>
                <w:b/>
                <w:color w:val="FFFFFF"/>
                <w:sz w:val="20"/>
              </w:rPr>
              <w:lastRenderedPageBreak/>
              <w:t>Regulation</w:t>
            </w:r>
          </w:p>
        </w:tc>
        <w:tc>
          <w:tcPr>
            <w:tcW w:w="3078" w:type="dxa"/>
            <w:shd w:val="clear" w:color="auto" w:fill="1D1D1B"/>
          </w:tcPr>
          <w:p w14:paraId="65256341"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665D963E" w14:textId="77777777" w:rsidR="009A029C" w:rsidRDefault="00E71A31">
            <w:pPr>
              <w:pStyle w:val="TableParagraph"/>
              <w:spacing w:before="59"/>
              <w:ind w:left="103"/>
              <w:rPr>
                <w:b/>
                <w:sz w:val="20"/>
              </w:rPr>
            </w:pPr>
            <w:r>
              <w:rPr>
                <w:b/>
                <w:color w:val="FFFFFF"/>
                <w:sz w:val="20"/>
              </w:rPr>
              <w:t>Guidance</w:t>
            </w:r>
          </w:p>
        </w:tc>
      </w:tr>
      <w:tr w:rsidR="009A029C" w14:paraId="1841753E" w14:textId="77777777">
        <w:trPr>
          <w:trHeight w:val="4762"/>
        </w:trPr>
        <w:tc>
          <w:tcPr>
            <w:tcW w:w="1539" w:type="dxa"/>
            <w:tcBorders>
              <w:left w:val="nil"/>
              <w:bottom w:val="single" w:sz="4" w:space="0" w:color="1D1D1B"/>
              <w:right w:val="single" w:sz="4" w:space="0" w:color="1D1D1B"/>
            </w:tcBorders>
          </w:tcPr>
          <w:p w14:paraId="209C0E95" w14:textId="77777777" w:rsidR="009A029C" w:rsidRDefault="00E71A31">
            <w:pPr>
              <w:pStyle w:val="TableParagraph"/>
              <w:ind w:left="113"/>
              <w:rPr>
                <w:sz w:val="20"/>
              </w:rPr>
            </w:pPr>
            <w:r>
              <w:rPr>
                <w:color w:val="1D1D1B"/>
                <w:sz w:val="20"/>
              </w:rPr>
              <w:t>42(d)(v)</w:t>
            </w:r>
          </w:p>
        </w:tc>
        <w:tc>
          <w:tcPr>
            <w:tcW w:w="3078" w:type="dxa"/>
            <w:tcBorders>
              <w:left w:val="single" w:sz="4" w:space="0" w:color="1D1D1B"/>
              <w:bottom w:val="single" w:sz="4" w:space="0" w:color="1D1D1B"/>
              <w:right w:val="single" w:sz="4" w:space="0" w:color="1D1D1B"/>
            </w:tcBorders>
          </w:tcPr>
          <w:p w14:paraId="1DE838F5" w14:textId="77777777" w:rsidR="009A029C" w:rsidRDefault="00E71A31">
            <w:pPr>
              <w:pStyle w:val="TableParagraph"/>
              <w:rPr>
                <w:sz w:val="20"/>
              </w:rPr>
            </w:pPr>
            <w:r>
              <w:rPr>
                <w:color w:val="1D1D1B"/>
                <w:sz w:val="20"/>
              </w:rPr>
              <w:t>Other mine infrastructure.</w:t>
            </w:r>
          </w:p>
        </w:tc>
        <w:tc>
          <w:tcPr>
            <w:tcW w:w="5849" w:type="dxa"/>
            <w:tcBorders>
              <w:left w:val="single" w:sz="4" w:space="0" w:color="1D1D1B"/>
              <w:bottom w:val="single" w:sz="4" w:space="0" w:color="1D1D1B"/>
              <w:right w:val="nil"/>
            </w:tcBorders>
          </w:tcPr>
          <w:p w14:paraId="70DDC5C6" w14:textId="77777777" w:rsidR="009A029C" w:rsidRDefault="00E71A31">
            <w:pPr>
              <w:pStyle w:val="TableParagraph"/>
              <w:spacing w:line="249" w:lineRule="auto"/>
              <w:ind w:right="463"/>
              <w:rPr>
                <w:sz w:val="20"/>
              </w:rPr>
            </w:pPr>
            <w:r>
              <w:rPr>
                <w:color w:val="1D1D1B"/>
                <w:sz w:val="20"/>
              </w:rPr>
              <w:t>Provide a general description of operational equipment to be used on site, including (but not limited to) operational equipment for extraction, processing (crushing, screening, gravity separation, wet separation, leaching, etc.), and haulage.</w:t>
            </w:r>
          </w:p>
          <w:p w14:paraId="06F934AB" w14:textId="77777777" w:rsidR="009A029C" w:rsidRDefault="00E71A31">
            <w:pPr>
              <w:pStyle w:val="TableParagraph"/>
              <w:spacing w:before="124" w:line="249" w:lineRule="auto"/>
              <w:ind w:right="276"/>
              <w:rPr>
                <w:sz w:val="20"/>
              </w:rPr>
            </w:pPr>
            <w:r>
              <w:rPr>
                <w:color w:val="1D1D1B"/>
                <w:sz w:val="20"/>
              </w:rPr>
              <w:t>Describe and show on the Site Layout Plan processes or equipment locations (such as processing plants next to an open pit) that may increase the potential for slope instability.</w:t>
            </w:r>
          </w:p>
          <w:p w14:paraId="216641CA" w14:textId="77777777" w:rsidR="009A029C" w:rsidRDefault="00E71A31">
            <w:pPr>
              <w:pStyle w:val="TableParagraph"/>
              <w:spacing w:before="122"/>
              <w:rPr>
                <w:sz w:val="20"/>
              </w:rPr>
            </w:pPr>
            <w:r>
              <w:rPr>
                <w:color w:val="1D1D1B"/>
                <w:sz w:val="20"/>
              </w:rPr>
              <w:t>Describe equipment to be used for dewatering (if applicable).</w:t>
            </w:r>
          </w:p>
          <w:p w14:paraId="6AF6A8AA" w14:textId="77777777" w:rsidR="009A029C" w:rsidRDefault="00E71A31">
            <w:pPr>
              <w:pStyle w:val="TableParagraph"/>
              <w:spacing w:before="130" w:line="249" w:lineRule="auto"/>
              <w:ind w:right="597"/>
              <w:rPr>
                <w:sz w:val="20"/>
              </w:rPr>
            </w:pPr>
            <w:r>
              <w:rPr>
                <w:color w:val="1D1D1B"/>
                <w:sz w:val="20"/>
              </w:rPr>
              <w:t>Describe the number and location of any water bores and pumps.</w:t>
            </w:r>
          </w:p>
          <w:p w14:paraId="13B16A23" w14:textId="77777777" w:rsidR="009A029C" w:rsidRDefault="00E71A31">
            <w:pPr>
              <w:pStyle w:val="TableParagraph"/>
              <w:spacing w:before="122" w:line="249" w:lineRule="auto"/>
              <w:rPr>
                <w:sz w:val="20"/>
              </w:rPr>
            </w:pPr>
            <w:r>
              <w:rPr>
                <w:color w:val="1D1D1B"/>
                <w:sz w:val="20"/>
              </w:rPr>
              <w:t>On a plan, show the location of any workshops, storage sheds, lunchroom, amenities block, site office, weighbridge, laboratory testing, training and meeting rooms, access and haul roads, parking, maintenance hardstand and vehicle wash down.</w:t>
            </w:r>
          </w:p>
        </w:tc>
      </w:tr>
    </w:tbl>
    <w:p w14:paraId="223B8BAA"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432E2B0F" w14:textId="77777777">
        <w:trPr>
          <w:trHeight w:val="608"/>
        </w:trPr>
        <w:tc>
          <w:tcPr>
            <w:tcW w:w="1539" w:type="dxa"/>
            <w:tcBorders>
              <w:left w:val="nil"/>
            </w:tcBorders>
            <w:shd w:val="clear" w:color="auto" w:fill="1D1D1B"/>
          </w:tcPr>
          <w:p w14:paraId="6169BED0" w14:textId="77777777" w:rsidR="009A029C" w:rsidRDefault="00E71A31">
            <w:pPr>
              <w:pStyle w:val="TableParagraph"/>
              <w:spacing w:before="59"/>
              <w:ind w:left="113"/>
              <w:rPr>
                <w:b/>
                <w:sz w:val="20"/>
              </w:rPr>
            </w:pPr>
            <w:bookmarkStart w:id="41" w:name="_bookmark26"/>
            <w:bookmarkEnd w:id="41"/>
            <w:r>
              <w:rPr>
                <w:b/>
                <w:color w:val="FFFFFF"/>
                <w:sz w:val="20"/>
              </w:rPr>
              <w:lastRenderedPageBreak/>
              <w:t>Regulation</w:t>
            </w:r>
          </w:p>
        </w:tc>
        <w:tc>
          <w:tcPr>
            <w:tcW w:w="3078" w:type="dxa"/>
            <w:shd w:val="clear" w:color="auto" w:fill="1D1D1B"/>
          </w:tcPr>
          <w:p w14:paraId="30CA2B66"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56EFA8DE" w14:textId="77777777" w:rsidR="009A029C" w:rsidRDefault="00E71A31">
            <w:pPr>
              <w:pStyle w:val="TableParagraph"/>
              <w:spacing w:before="59"/>
              <w:ind w:left="103"/>
              <w:rPr>
                <w:b/>
                <w:sz w:val="20"/>
              </w:rPr>
            </w:pPr>
            <w:r>
              <w:rPr>
                <w:b/>
                <w:color w:val="FFFFFF"/>
                <w:sz w:val="20"/>
              </w:rPr>
              <w:t>Guidance</w:t>
            </w:r>
          </w:p>
        </w:tc>
      </w:tr>
      <w:tr w:rsidR="009A029C" w14:paraId="020F6AF3" w14:textId="77777777">
        <w:trPr>
          <w:trHeight w:val="12910"/>
        </w:trPr>
        <w:tc>
          <w:tcPr>
            <w:tcW w:w="1539" w:type="dxa"/>
            <w:tcBorders>
              <w:left w:val="nil"/>
              <w:bottom w:val="single" w:sz="4" w:space="0" w:color="1D1D1B"/>
              <w:right w:val="single" w:sz="4" w:space="0" w:color="1D1D1B"/>
            </w:tcBorders>
          </w:tcPr>
          <w:p w14:paraId="5D36B331" w14:textId="77777777" w:rsidR="009A029C" w:rsidRDefault="00E71A31">
            <w:pPr>
              <w:pStyle w:val="TableParagraph"/>
              <w:ind w:left="113"/>
              <w:rPr>
                <w:sz w:val="20"/>
              </w:rPr>
            </w:pPr>
            <w:r>
              <w:rPr>
                <w:color w:val="1D1D1B"/>
                <w:sz w:val="20"/>
              </w:rPr>
              <w:t>42(e)</w:t>
            </w:r>
          </w:p>
        </w:tc>
        <w:tc>
          <w:tcPr>
            <w:tcW w:w="3078" w:type="dxa"/>
            <w:tcBorders>
              <w:left w:val="single" w:sz="4" w:space="0" w:color="1D1D1B"/>
              <w:bottom w:val="single" w:sz="4" w:space="0" w:color="1D1D1B"/>
              <w:right w:val="single" w:sz="4" w:space="0" w:color="1D1D1B"/>
            </w:tcBorders>
          </w:tcPr>
          <w:p w14:paraId="1685495A" w14:textId="77777777" w:rsidR="009A029C" w:rsidRDefault="00E71A31">
            <w:pPr>
              <w:pStyle w:val="TableParagraph"/>
              <w:spacing w:line="249" w:lineRule="auto"/>
              <w:ind w:right="138"/>
              <w:rPr>
                <w:sz w:val="20"/>
              </w:rPr>
            </w:pPr>
            <w:r>
              <w:rPr>
                <w:color w:val="1D1D1B"/>
                <w:sz w:val="20"/>
              </w:rPr>
              <w:t>A site map, drawn at an appropriate scale, that shows—</w:t>
            </w:r>
          </w:p>
          <w:p w14:paraId="125BC06A" w14:textId="77777777" w:rsidR="009A029C" w:rsidRDefault="00E71A31">
            <w:pPr>
              <w:pStyle w:val="TableParagraph"/>
              <w:numPr>
                <w:ilvl w:val="0"/>
                <w:numId w:val="50"/>
              </w:numPr>
              <w:tabs>
                <w:tab w:val="left" w:pos="348"/>
              </w:tabs>
              <w:spacing w:before="121" w:line="249" w:lineRule="auto"/>
              <w:ind w:right="439"/>
              <w:rPr>
                <w:sz w:val="20"/>
              </w:rPr>
            </w:pPr>
            <w:r>
              <w:rPr>
                <w:color w:val="1D1D1B"/>
                <w:sz w:val="20"/>
              </w:rPr>
              <w:t>the general layout of the mine, associated facilities and infrastructure;</w:t>
            </w:r>
            <w:r>
              <w:rPr>
                <w:color w:val="1D1D1B"/>
                <w:spacing w:val="4"/>
                <w:sz w:val="20"/>
              </w:rPr>
              <w:t xml:space="preserve"> </w:t>
            </w:r>
            <w:r>
              <w:rPr>
                <w:color w:val="1D1D1B"/>
                <w:sz w:val="20"/>
              </w:rPr>
              <w:t>and</w:t>
            </w:r>
          </w:p>
          <w:p w14:paraId="64F15741" w14:textId="77777777" w:rsidR="009A029C" w:rsidRDefault="00E71A31">
            <w:pPr>
              <w:pStyle w:val="TableParagraph"/>
              <w:numPr>
                <w:ilvl w:val="0"/>
                <w:numId w:val="50"/>
              </w:numPr>
              <w:tabs>
                <w:tab w:val="left" w:pos="392"/>
              </w:tabs>
              <w:spacing w:before="123" w:line="249" w:lineRule="auto"/>
              <w:ind w:left="391" w:right="383" w:hanging="283"/>
              <w:rPr>
                <w:sz w:val="20"/>
              </w:rPr>
            </w:pPr>
            <w:r>
              <w:rPr>
                <w:color w:val="1D1D1B"/>
                <w:sz w:val="20"/>
              </w:rPr>
              <w:t>cross-sections and, in the case of an underground mine, long sections of the proposed extraction</w:t>
            </w:r>
            <w:r>
              <w:rPr>
                <w:color w:val="1D1D1B"/>
                <w:spacing w:val="-7"/>
                <w:sz w:val="20"/>
              </w:rPr>
              <w:t xml:space="preserve"> </w:t>
            </w:r>
            <w:r>
              <w:rPr>
                <w:color w:val="1D1D1B"/>
                <w:sz w:val="20"/>
              </w:rPr>
              <w:t>area.</w:t>
            </w:r>
          </w:p>
        </w:tc>
        <w:tc>
          <w:tcPr>
            <w:tcW w:w="5849" w:type="dxa"/>
            <w:tcBorders>
              <w:left w:val="single" w:sz="4" w:space="0" w:color="1D1D1B"/>
              <w:bottom w:val="single" w:sz="4" w:space="0" w:color="1D1D1B"/>
              <w:right w:val="nil"/>
            </w:tcBorders>
          </w:tcPr>
          <w:p w14:paraId="19AD5406" w14:textId="77777777" w:rsidR="009A029C" w:rsidRDefault="00E71A31">
            <w:pPr>
              <w:pStyle w:val="TableParagraph"/>
              <w:spacing w:line="249" w:lineRule="auto"/>
              <w:ind w:right="130"/>
              <w:rPr>
                <w:sz w:val="20"/>
              </w:rPr>
            </w:pPr>
            <w:r>
              <w:rPr>
                <w:color w:val="1D1D1B"/>
                <w:sz w:val="20"/>
              </w:rPr>
              <w:t>Maps need to be provided so as ERR can assess the proposal in the context of the surrounding site setting, including</w:t>
            </w:r>
          </w:p>
          <w:p w14:paraId="297D23E0" w14:textId="77777777" w:rsidR="009A029C" w:rsidRDefault="00E71A31">
            <w:pPr>
              <w:pStyle w:val="TableParagraph"/>
              <w:spacing w:before="1" w:line="249" w:lineRule="auto"/>
              <w:ind w:right="336"/>
              <w:rPr>
                <w:sz w:val="20"/>
              </w:rPr>
            </w:pPr>
            <w:r>
              <w:rPr>
                <w:color w:val="1D1D1B"/>
                <w:sz w:val="20"/>
              </w:rPr>
              <w:t>the identification of sensitive receptors. A series of maps can be prepared to best represent the proposal and information to be</w:t>
            </w:r>
            <w:r>
              <w:rPr>
                <w:color w:val="1D1D1B"/>
                <w:spacing w:val="9"/>
                <w:sz w:val="20"/>
              </w:rPr>
              <w:t xml:space="preserve"> </w:t>
            </w:r>
            <w:r>
              <w:rPr>
                <w:color w:val="1D1D1B"/>
                <w:sz w:val="20"/>
              </w:rPr>
              <w:t>presented.</w:t>
            </w:r>
          </w:p>
          <w:p w14:paraId="40D61CF8" w14:textId="77777777" w:rsidR="009A029C" w:rsidRDefault="00E71A31">
            <w:pPr>
              <w:pStyle w:val="TableParagraph"/>
              <w:spacing w:before="123"/>
              <w:rPr>
                <w:sz w:val="20"/>
              </w:rPr>
            </w:pPr>
            <w:r>
              <w:rPr>
                <w:color w:val="1D1D1B"/>
                <w:sz w:val="20"/>
              </w:rPr>
              <w:t>The Site Layout Plan/s should include:</w:t>
            </w:r>
          </w:p>
          <w:p w14:paraId="712232B4" w14:textId="77777777" w:rsidR="009A029C" w:rsidRDefault="00E71A31">
            <w:pPr>
              <w:pStyle w:val="TableParagraph"/>
              <w:numPr>
                <w:ilvl w:val="0"/>
                <w:numId w:val="49"/>
              </w:numPr>
              <w:tabs>
                <w:tab w:val="left" w:pos="336"/>
              </w:tabs>
              <w:spacing w:before="70" w:line="249" w:lineRule="auto"/>
              <w:ind w:right="214"/>
              <w:rPr>
                <w:sz w:val="20"/>
              </w:rPr>
            </w:pPr>
            <w:r>
              <w:rPr>
                <w:color w:val="1D1D1B"/>
                <w:sz w:val="20"/>
              </w:rPr>
              <w:t>a scale of 1:1,000, 1:2,500 or other appropriate scale for showing sensitive receptors within the vicinity of the licence area, with northing, legend, bar scale, and drawing &amp; revision</w:t>
            </w:r>
            <w:r>
              <w:rPr>
                <w:color w:val="1D1D1B"/>
                <w:spacing w:val="4"/>
                <w:sz w:val="20"/>
              </w:rPr>
              <w:t xml:space="preserve"> </w:t>
            </w:r>
            <w:r>
              <w:rPr>
                <w:color w:val="1D1D1B"/>
                <w:sz w:val="20"/>
              </w:rPr>
              <w:t>dates</w:t>
            </w:r>
          </w:p>
          <w:p w14:paraId="480010B6" w14:textId="77777777" w:rsidR="009A029C" w:rsidRDefault="00E71A31">
            <w:pPr>
              <w:pStyle w:val="TableParagraph"/>
              <w:numPr>
                <w:ilvl w:val="0"/>
                <w:numId w:val="49"/>
              </w:numPr>
              <w:tabs>
                <w:tab w:val="left" w:pos="336"/>
              </w:tabs>
              <w:spacing w:before="60"/>
              <w:rPr>
                <w:sz w:val="20"/>
              </w:rPr>
            </w:pPr>
            <w:r>
              <w:rPr>
                <w:color w:val="1D1D1B"/>
                <w:sz w:val="20"/>
              </w:rPr>
              <w:t>licence boundaries, extraction</w:t>
            </w:r>
            <w:r>
              <w:rPr>
                <w:color w:val="1D1D1B"/>
                <w:spacing w:val="11"/>
                <w:sz w:val="20"/>
              </w:rPr>
              <w:t xml:space="preserve"> </w:t>
            </w:r>
            <w:r>
              <w:rPr>
                <w:color w:val="1D1D1B"/>
                <w:sz w:val="20"/>
              </w:rPr>
              <w:t>boundaries</w:t>
            </w:r>
          </w:p>
          <w:p w14:paraId="458DF08E" w14:textId="77777777" w:rsidR="009A029C" w:rsidRDefault="00E71A31">
            <w:pPr>
              <w:pStyle w:val="TableParagraph"/>
              <w:numPr>
                <w:ilvl w:val="0"/>
                <w:numId w:val="49"/>
              </w:numPr>
              <w:tabs>
                <w:tab w:val="left" w:pos="336"/>
              </w:tabs>
              <w:spacing w:before="66"/>
              <w:rPr>
                <w:sz w:val="20"/>
              </w:rPr>
            </w:pPr>
            <w:r>
              <w:rPr>
                <w:color w:val="1D1D1B"/>
                <w:sz w:val="20"/>
              </w:rPr>
              <w:t>cadastral boundaries and any depth</w:t>
            </w:r>
            <w:r>
              <w:rPr>
                <w:color w:val="1D1D1B"/>
                <w:spacing w:val="19"/>
                <w:sz w:val="20"/>
              </w:rPr>
              <w:t xml:space="preserve"> </w:t>
            </w:r>
            <w:r>
              <w:rPr>
                <w:color w:val="1D1D1B"/>
                <w:sz w:val="20"/>
              </w:rPr>
              <w:t>limitations</w:t>
            </w:r>
          </w:p>
          <w:p w14:paraId="71525AA3" w14:textId="77777777" w:rsidR="009A029C" w:rsidRDefault="00E71A31">
            <w:pPr>
              <w:pStyle w:val="TableParagraph"/>
              <w:numPr>
                <w:ilvl w:val="0"/>
                <w:numId w:val="49"/>
              </w:numPr>
              <w:tabs>
                <w:tab w:val="left" w:pos="336"/>
              </w:tabs>
              <w:spacing w:before="67" w:line="249" w:lineRule="auto"/>
              <w:ind w:right="197"/>
              <w:rPr>
                <w:sz w:val="20"/>
              </w:rPr>
            </w:pPr>
            <w:r>
              <w:rPr>
                <w:color w:val="1D1D1B"/>
                <w:sz w:val="20"/>
              </w:rPr>
              <w:t>existing surface contours, topographical features, drainage patterns, water courses (including drainage diversion, levee location and design) and vegetation to be</w:t>
            </w:r>
            <w:r>
              <w:rPr>
                <w:color w:val="1D1D1B"/>
                <w:spacing w:val="18"/>
                <w:sz w:val="20"/>
              </w:rPr>
              <w:t xml:space="preserve"> </w:t>
            </w:r>
            <w:r>
              <w:rPr>
                <w:color w:val="1D1D1B"/>
                <w:sz w:val="20"/>
              </w:rPr>
              <w:t>removed/retained</w:t>
            </w:r>
          </w:p>
          <w:p w14:paraId="7F6C245C" w14:textId="77777777" w:rsidR="009A029C" w:rsidRDefault="00E71A31">
            <w:pPr>
              <w:pStyle w:val="TableParagraph"/>
              <w:numPr>
                <w:ilvl w:val="0"/>
                <w:numId w:val="49"/>
              </w:numPr>
              <w:tabs>
                <w:tab w:val="left" w:pos="336"/>
              </w:tabs>
              <w:spacing w:before="59" w:line="249" w:lineRule="auto"/>
              <w:ind w:right="626"/>
              <w:jc w:val="both"/>
              <w:rPr>
                <w:sz w:val="20"/>
              </w:rPr>
            </w:pPr>
            <w:r>
              <w:rPr>
                <w:color w:val="1D1D1B"/>
                <w:sz w:val="20"/>
              </w:rPr>
              <w:t>plant and equipment (e.g. buildings &amp; surface facilities, location of power generation and/or reticulation, offices &amp;</w:t>
            </w:r>
            <w:r>
              <w:rPr>
                <w:color w:val="1D1D1B"/>
                <w:spacing w:val="5"/>
                <w:sz w:val="20"/>
              </w:rPr>
              <w:t xml:space="preserve"> </w:t>
            </w:r>
            <w:r>
              <w:rPr>
                <w:color w:val="1D1D1B"/>
                <w:sz w:val="20"/>
              </w:rPr>
              <w:t>toilets)</w:t>
            </w:r>
          </w:p>
          <w:p w14:paraId="72BBD514" w14:textId="77777777" w:rsidR="009A029C" w:rsidRDefault="00E71A31">
            <w:pPr>
              <w:pStyle w:val="TableParagraph"/>
              <w:numPr>
                <w:ilvl w:val="0"/>
                <w:numId w:val="49"/>
              </w:numPr>
              <w:tabs>
                <w:tab w:val="left" w:pos="336"/>
              </w:tabs>
              <w:spacing w:before="59"/>
              <w:rPr>
                <w:sz w:val="20"/>
              </w:rPr>
            </w:pPr>
            <w:r>
              <w:rPr>
                <w:color w:val="1D1D1B"/>
                <w:sz w:val="20"/>
              </w:rPr>
              <w:t>extent</w:t>
            </w:r>
            <w:r>
              <w:rPr>
                <w:color w:val="1D1D1B"/>
                <w:spacing w:val="4"/>
                <w:sz w:val="20"/>
              </w:rPr>
              <w:t xml:space="preserve"> </w:t>
            </w:r>
            <w:r>
              <w:rPr>
                <w:color w:val="1D1D1B"/>
                <w:sz w:val="20"/>
              </w:rPr>
              <w:t>of:</w:t>
            </w:r>
          </w:p>
          <w:p w14:paraId="2AEA639E" w14:textId="77777777" w:rsidR="009A029C" w:rsidRDefault="00E71A31">
            <w:pPr>
              <w:pStyle w:val="TableParagraph"/>
              <w:numPr>
                <w:ilvl w:val="1"/>
                <w:numId w:val="49"/>
              </w:numPr>
              <w:tabs>
                <w:tab w:val="left" w:pos="563"/>
              </w:tabs>
              <w:spacing w:before="67" w:line="249" w:lineRule="auto"/>
              <w:ind w:right="846"/>
              <w:rPr>
                <w:sz w:val="20"/>
              </w:rPr>
            </w:pPr>
            <w:r>
              <w:rPr>
                <w:color w:val="1D1D1B"/>
                <w:sz w:val="20"/>
              </w:rPr>
              <w:t>open cut extraction, with proposed bench heights, berm details and working batters;</w:t>
            </w:r>
            <w:r>
              <w:rPr>
                <w:color w:val="1D1D1B"/>
                <w:spacing w:val="17"/>
                <w:sz w:val="20"/>
              </w:rPr>
              <w:t xml:space="preserve"> </w:t>
            </w:r>
            <w:r>
              <w:rPr>
                <w:color w:val="1D1D1B"/>
                <w:sz w:val="20"/>
              </w:rPr>
              <w:t>and/or</w:t>
            </w:r>
          </w:p>
          <w:p w14:paraId="7CFC67E8" w14:textId="77777777" w:rsidR="009A029C" w:rsidRDefault="00E71A31">
            <w:pPr>
              <w:pStyle w:val="TableParagraph"/>
              <w:numPr>
                <w:ilvl w:val="1"/>
                <w:numId w:val="49"/>
              </w:numPr>
              <w:tabs>
                <w:tab w:val="left" w:pos="563"/>
              </w:tabs>
              <w:spacing w:before="86"/>
              <w:rPr>
                <w:sz w:val="20"/>
              </w:rPr>
            </w:pPr>
            <w:r>
              <w:rPr>
                <w:color w:val="1D1D1B"/>
                <w:sz w:val="20"/>
              </w:rPr>
              <w:t>underground</w:t>
            </w:r>
            <w:r>
              <w:rPr>
                <w:color w:val="1D1D1B"/>
                <w:spacing w:val="-14"/>
                <w:sz w:val="20"/>
              </w:rPr>
              <w:t xml:space="preserve"> </w:t>
            </w:r>
            <w:r>
              <w:rPr>
                <w:color w:val="1D1D1B"/>
                <w:sz w:val="20"/>
              </w:rPr>
              <w:t>workings;</w:t>
            </w:r>
          </w:p>
          <w:p w14:paraId="7A2B225E" w14:textId="77777777" w:rsidR="009A029C" w:rsidRDefault="00E71A31">
            <w:pPr>
              <w:pStyle w:val="TableParagraph"/>
              <w:numPr>
                <w:ilvl w:val="0"/>
                <w:numId w:val="49"/>
              </w:numPr>
              <w:tabs>
                <w:tab w:val="left" w:pos="336"/>
              </w:tabs>
              <w:spacing w:before="95" w:line="249" w:lineRule="auto"/>
              <w:ind w:right="442"/>
              <w:rPr>
                <w:sz w:val="20"/>
              </w:rPr>
            </w:pPr>
            <w:r>
              <w:rPr>
                <w:color w:val="1D1D1B"/>
                <w:sz w:val="20"/>
              </w:rPr>
              <w:t>outline of the GRZ and any sensitive receptors within the GRZ (for open cut pits</w:t>
            </w:r>
            <w:r>
              <w:rPr>
                <w:color w:val="1D1D1B"/>
                <w:spacing w:val="23"/>
                <w:sz w:val="20"/>
              </w:rPr>
              <w:t xml:space="preserve"> </w:t>
            </w:r>
            <w:r>
              <w:rPr>
                <w:color w:val="1D1D1B"/>
                <w:sz w:val="20"/>
              </w:rPr>
              <w:t>only)</w:t>
            </w:r>
          </w:p>
          <w:p w14:paraId="63D27059" w14:textId="77777777" w:rsidR="009A029C" w:rsidRDefault="00E71A31">
            <w:pPr>
              <w:pStyle w:val="TableParagraph"/>
              <w:numPr>
                <w:ilvl w:val="0"/>
                <w:numId w:val="49"/>
              </w:numPr>
              <w:tabs>
                <w:tab w:val="left" w:pos="336"/>
              </w:tabs>
              <w:spacing w:before="59"/>
              <w:rPr>
                <w:sz w:val="20"/>
              </w:rPr>
            </w:pPr>
            <w:r>
              <w:rPr>
                <w:color w:val="1D1D1B"/>
                <w:sz w:val="20"/>
              </w:rPr>
              <w:t>sequence / staging / direction of pit</w:t>
            </w:r>
            <w:r>
              <w:rPr>
                <w:color w:val="1D1D1B"/>
                <w:spacing w:val="30"/>
                <w:sz w:val="20"/>
              </w:rPr>
              <w:t xml:space="preserve"> </w:t>
            </w:r>
            <w:r>
              <w:rPr>
                <w:color w:val="1D1D1B"/>
                <w:sz w:val="20"/>
              </w:rPr>
              <w:t>extraction</w:t>
            </w:r>
          </w:p>
          <w:p w14:paraId="1B2CFE72" w14:textId="77777777" w:rsidR="009A029C" w:rsidRDefault="00E71A31">
            <w:pPr>
              <w:pStyle w:val="TableParagraph"/>
              <w:numPr>
                <w:ilvl w:val="0"/>
                <w:numId w:val="49"/>
              </w:numPr>
              <w:tabs>
                <w:tab w:val="left" w:pos="336"/>
              </w:tabs>
              <w:spacing w:before="66" w:line="249" w:lineRule="auto"/>
              <w:ind w:right="198"/>
              <w:rPr>
                <w:sz w:val="20"/>
              </w:rPr>
            </w:pPr>
            <w:r>
              <w:rPr>
                <w:color w:val="1D1D1B"/>
                <w:sz w:val="20"/>
              </w:rPr>
              <w:t>representative cross-sections showing geology and working and terminal batter designs with proposed bench heights, berm details and batter</w:t>
            </w:r>
            <w:r>
              <w:rPr>
                <w:color w:val="1D1D1B"/>
                <w:spacing w:val="18"/>
                <w:sz w:val="20"/>
              </w:rPr>
              <w:t xml:space="preserve"> </w:t>
            </w:r>
            <w:r>
              <w:rPr>
                <w:color w:val="1D1D1B"/>
                <w:sz w:val="20"/>
              </w:rPr>
              <w:t>slopes</w:t>
            </w:r>
          </w:p>
          <w:p w14:paraId="282A1569" w14:textId="77777777" w:rsidR="009A029C" w:rsidRDefault="00E71A31">
            <w:pPr>
              <w:pStyle w:val="TableParagraph"/>
              <w:numPr>
                <w:ilvl w:val="0"/>
                <w:numId w:val="49"/>
              </w:numPr>
              <w:tabs>
                <w:tab w:val="left" w:pos="336"/>
              </w:tabs>
              <w:spacing w:before="59"/>
              <w:rPr>
                <w:sz w:val="20"/>
              </w:rPr>
            </w:pPr>
            <w:r>
              <w:rPr>
                <w:color w:val="1D1D1B"/>
                <w:sz w:val="20"/>
              </w:rPr>
              <w:t>proposals for landscaping of the licence area,</w:t>
            </w:r>
            <w:r>
              <w:rPr>
                <w:color w:val="1D1D1B"/>
                <w:spacing w:val="19"/>
                <w:sz w:val="20"/>
              </w:rPr>
              <w:t xml:space="preserve"> </w:t>
            </w:r>
            <w:r>
              <w:rPr>
                <w:color w:val="1D1D1B"/>
                <w:sz w:val="20"/>
              </w:rPr>
              <w:t>including</w:t>
            </w:r>
          </w:p>
          <w:p w14:paraId="7184273F" w14:textId="77777777" w:rsidR="009A029C" w:rsidRDefault="00E71A31">
            <w:pPr>
              <w:pStyle w:val="TableParagraph"/>
              <w:spacing w:before="10"/>
              <w:ind w:left="335"/>
              <w:rPr>
                <w:sz w:val="20"/>
              </w:rPr>
            </w:pPr>
            <w:r>
              <w:rPr>
                <w:color w:val="1D1D1B"/>
                <w:sz w:val="20"/>
              </w:rPr>
              <w:t>buffer zones and retained areas of native vegetation</w:t>
            </w:r>
          </w:p>
          <w:p w14:paraId="75E28E60" w14:textId="77777777" w:rsidR="009A029C" w:rsidRDefault="00E71A31">
            <w:pPr>
              <w:pStyle w:val="TableParagraph"/>
              <w:numPr>
                <w:ilvl w:val="0"/>
                <w:numId w:val="49"/>
              </w:numPr>
              <w:tabs>
                <w:tab w:val="left" w:pos="336"/>
              </w:tabs>
              <w:spacing w:before="67"/>
              <w:rPr>
                <w:sz w:val="20"/>
              </w:rPr>
            </w:pPr>
            <w:r>
              <w:rPr>
                <w:color w:val="1D1D1B"/>
                <w:sz w:val="20"/>
              </w:rPr>
              <w:t>adjoining public road(s), with</w:t>
            </w:r>
            <w:r>
              <w:rPr>
                <w:color w:val="1D1D1B"/>
                <w:spacing w:val="18"/>
                <w:sz w:val="20"/>
              </w:rPr>
              <w:t xml:space="preserve"> </w:t>
            </w:r>
            <w:r>
              <w:rPr>
                <w:color w:val="1D1D1B"/>
                <w:sz w:val="20"/>
              </w:rPr>
              <w:t>names</w:t>
            </w:r>
          </w:p>
          <w:p w14:paraId="0F7CE7B2" w14:textId="77777777" w:rsidR="009A029C" w:rsidRDefault="00E71A31">
            <w:pPr>
              <w:pStyle w:val="TableParagraph"/>
              <w:numPr>
                <w:ilvl w:val="0"/>
                <w:numId w:val="49"/>
              </w:numPr>
              <w:tabs>
                <w:tab w:val="left" w:pos="336"/>
              </w:tabs>
              <w:spacing w:before="66"/>
              <w:rPr>
                <w:sz w:val="20"/>
              </w:rPr>
            </w:pPr>
            <w:r>
              <w:rPr>
                <w:color w:val="1D1D1B"/>
                <w:sz w:val="20"/>
              </w:rPr>
              <w:t>a survey benchmark with a reduced level (if</w:t>
            </w:r>
            <w:r>
              <w:rPr>
                <w:color w:val="1D1D1B"/>
                <w:spacing w:val="28"/>
                <w:sz w:val="20"/>
              </w:rPr>
              <w:t xml:space="preserve"> </w:t>
            </w:r>
            <w:r>
              <w:rPr>
                <w:color w:val="1D1D1B"/>
                <w:sz w:val="20"/>
              </w:rPr>
              <w:t>applicable)</w:t>
            </w:r>
          </w:p>
          <w:p w14:paraId="45D16404" w14:textId="77777777" w:rsidR="009A029C" w:rsidRDefault="00E71A31">
            <w:pPr>
              <w:pStyle w:val="TableParagraph"/>
              <w:numPr>
                <w:ilvl w:val="0"/>
                <w:numId w:val="49"/>
              </w:numPr>
              <w:tabs>
                <w:tab w:val="left" w:pos="336"/>
              </w:tabs>
              <w:spacing w:before="67"/>
              <w:rPr>
                <w:sz w:val="20"/>
              </w:rPr>
            </w:pPr>
            <w:r>
              <w:rPr>
                <w:color w:val="1D1D1B"/>
                <w:sz w:val="20"/>
              </w:rPr>
              <w:t>access</w:t>
            </w:r>
            <w:r>
              <w:rPr>
                <w:color w:val="1D1D1B"/>
                <w:spacing w:val="4"/>
                <w:sz w:val="20"/>
              </w:rPr>
              <w:t xml:space="preserve"> </w:t>
            </w:r>
            <w:r>
              <w:rPr>
                <w:color w:val="1D1D1B"/>
                <w:sz w:val="20"/>
              </w:rPr>
              <w:t>roads</w:t>
            </w:r>
          </w:p>
          <w:p w14:paraId="0CF6CAD1" w14:textId="77777777" w:rsidR="009A029C" w:rsidRDefault="00E71A31">
            <w:pPr>
              <w:pStyle w:val="TableParagraph"/>
              <w:numPr>
                <w:ilvl w:val="0"/>
                <w:numId w:val="49"/>
              </w:numPr>
              <w:tabs>
                <w:tab w:val="left" w:pos="336"/>
              </w:tabs>
              <w:spacing w:before="67" w:line="249" w:lineRule="auto"/>
              <w:ind w:right="1055"/>
              <w:rPr>
                <w:sz w:val="20"/>
              </w:rPr>
            </w:pPr>
            <w:r>
              <w:rPr>
                <w:color w:val="1D1D1B"/>
                <w:sz w:val="20"/>
              </w:rPr>
              <w:t xml:space="preserve">location of water dams, in-pit sumps, slimes dams and </w:t>
            </w:r>
            <w:proofErr w:type="gramStart"/>
            <w:r>
              <w:rPr>
                <w:color w:val="1D1D1B"/>
                <w:sz w:val="20"/>
              </w:rPr>
              <w:t>pipe</w:t>
            </w:r>
            <w:r>
              <w:rPr>
                <w:color w:val="1D1D1B"/>
                <w:spacing w:val="9"/>
                <w:sz w:val="20"/>
              </w:rPr>
              <w:t xml:space="preserve"> </w:t>
            </w:r>
            <w:r>
              <w:rPr>
                <w:color w:val="1D1D1B"/>
                <w:sz w:val="20"/>
              </w:rPr>
              <w:t>lines</w:t>
            </w:r>
            <w:proofErr w:type="gramEnd"/>
          </w:p>
          <w:p w14:paraId="72CF73D6" w14:textId="77777777" w:rsidR="009A029C" w:rsidRDefault="00E71A31">
            <w:pPr>
              <w:pStyle w:val="TableParagraph"/>
              <w:numPr>
                <w:ilvl w:val="0"/>
                <w:numId w:val="49"/>
              </w:numPr>
              <w:tabs>
                <w:tab w:val="left" w:pos="336"/>
              </w:tabs>
              <w:spacing w:before="58" w:line="249" w:lineRule="auto"/>
              <w:ind w:right="711"/>
              <w:rPr>
                <w:sz w:val="20"/>
              </w:rPr>
            </w:pPr>
            <w:r>
              <w:rPr>
                <w:color w:val="1D1D1B"/>
                <w:sz w:val="20"/>
              </w:rPr>
              <w:t>location of onsite power lines, gas lines and any other easements</w:t>
            </w:r>
          </w:p>
          <w:p w14:paraId="1B9BD6A0" w14:textId="77777777" w:rsidR="009A029C" w:rsidRDefault="00E71A31">
            <w:pPr>
              <w:pStyle w:val="TableParagraph"/>
              <w:numPr>
                <w:ilvl w:val="0"/>
                <w:numId w:val="49"/>
              </w:numPr>
              <w:tabs>
                <w:tab w:val="left" w:pos="336"/>
              </w:tabs>
              <w:spacing w:before="58" w:line="249" w:lineRule="auto"/>
              <w:ind w:right="859"/>
              <w:rPr>
                <w:sz w:val="20"/>
              </w:rPr>
            </w:pPr>
            <w:r>
              <w:rPr>
                <w:color w:val="1D1D1B"/>
                <w:sz w:val="20"/>
              </w:rPr>
              <w:t>general location of stockpiles for topsoil, overburden and</w:t>
            </w:r>
            <w:r>
              <w:rPr>
                <w:color w:val="1D1D1B"/>
                <w:spacing w:val="4"/>
                <w:sz w:val="20"/>
              </w:rPr>
              <w:t xml:space="preserve"> </w:t>
            </w:r>
            <w:r>
              <w:rPr>
                <w:color w:val="1D1D1B"/>
                <w:sz w:val="20"/>
              </w:rPr>
              <w:t>product</w:t>
            </w:r>
          </w:p>
          <w:p w14:paraId="44857198" w14:textId="77777777" w:rsidR="009A029C" w:rsidRDefault="00E71A31">
            <w:pPr>
              <w:pStyle w:val="TableParagraph"/>
              <w:numPr>
                <w:ilvl w:val="0"/>
                <w:numId w:val="49"/>
              </w:numPr>
              <w:tabs>
                <w:tab w:val="left" w:pos="336"/>
              </w:tabs>
              <w:spacing w:before="58" w:line="249" w:lineRule="auto"/>
              <w:ind w:right="882"/>
              <w:rPr>
                <w:sz w:val="20"/>
              </w:rPr>
            </w:pPr>
            <w:r>
              <w:rPr>
                <w:color w:val="1D1D1B"/>
                <w:sz w:val="20"/>
              </w:rPr>
              <w:t>general location of any removed vegetation material (such as that to be used for</w:t>
            </w:r>
            <w:r>
              <w:rPr>
                <w:color w:val="1D1D1B"/>
                <w:spacing w:val="33"/>
                <w:sz w:val="20"/>
              </w:rPr>
              <w:t xml:space="preserve"> </w:t>
            </w:r>
            <w:r>
              <w:rPr>
                <w:color w:val="1D1D1B"/>
                <w:sz w:val="20"/>
              </w:rPr>
              <w:t>rehabilitation)</w:t>
            </w:r>
          </w:p>
          <w:p w14:paraId="4E63BA45" w14:textId="77777777" w:rsidR="009A029C" w:rsidRDefault="00E71A31">
            <w:pPr>
              <w:pStyle w:val="TableParagraph"/>
              <w:numPr>
                <w:ilvl w:val="0"/>
                <w:numId w:val="49"/>
              </w:numPr>
              <w:tabs>
                <w:tab w:val="left" w:pos="336"/>
              </w:tabs>
              <w:spacing w:before="59" w:line="249" w:lineRule="auto"/>
              <w:ind w:right="265"/>
              <w:rPr>
                <w:sz w:val="20"/>
              </w:rPr>
            </w:pPr>
            <w:r>
              <w:rPr>
                <w:color w:val="1D1D1B"/>
                <w:sz w:val="20"/>
              </w:rPr>
              <w:t>location of fuel storage areas, including both above-ground and underground storage</w:t>
            </w:r>
            <w:r>
              <w:rPr>
                <w:color w:val="1D1D1B"/>
                <w:spacing w:val="14"/>
                <w:sz w:val="20"/>
              </w:rPr>
              <w:t xml:space="preserve"> </w:t>
            </w:r>
            <w:r>
              <w:rPr>
                <w:color w:val="1D1D1B"/>
                <w:sz w:val="20"/>
              </w:rPr>
              <w:t>tanks</w:t>
            </w:r>
          </w:p>
          <w:p w14:paraId="62EDD20A" w14:textId="77777777" w:rsidR="009A029C" w:rsidRDefault="00E71A31">
            <w:pPr>
              <w:pStyle w:val="TableParagraph"/>
              <w:numPr>
                <w:ilvl w:val="0"/>
                <w:numId w:val="49"/>
              </w:numPr>
              <w:tabs>
                <w:tab w:val="left" w:pos="336"/>
              </w:tabs>
              <w:spacing w:before="118"/>
              <w:rPr>
                <w:sz w:val="20"/>
              </w:rPr>
            </w:pPr>
            <w:r>
              <w:rPr>
                <w:color w:val="1D1D1B"/>
                <w:sz w:val="20"/>
              </w:rPr>
              <w:t>explosives, additives or hazardous waste storage</w:t>
            </w:r>
            <w:r>
              <w:rPr>
                <w:color w:val="1D1D1B"/>
                <w:spacing w:val="16"/>
                <w:sz w:val="20"/>
              </w:rPr>
              <w:t xml:space="preserve"> </w:t>
            </w:r>
            <w:r>
              <w:rPr>
                <w:color w:val="1D1D1B"/>
                <w:sz w:val="20"/>
              </w:rPr>
              <w:t>areas</w:t>
            </w:r>
          </w:p>
          <w:p w14:paraId="589FB5D4" w14:textId="77777777" w:rsidR="009A029C" w:rsidRDefault="00E71A31">
            <w:pPr>
              <w:pStyle w:val="TableParagraph"/>
              <w:numPr>
                <w:ilvl w:val="0"/>
                <w:numId w:val="49"/>
              </w:numPr>
              <w:tabs>
                <w:tab w:val="left" w:pos="336"/>
              </w:tabs>
              <w:spacing w:before="130"/>
              <w:rPr>
                <w:sz w:val="20"/>
              </w:rPr>
            </w:pPr>
            <w:r>
              <w:rPr>
                <w:color w:val="1D1D1B"/>
                <w:sz w:val="20"/>
              </w:rPr>
              <w:t>water bores and pumps (if</w:t>
            </w:r>
            <w:r>
              <w:rPr>
                <w:color w:val="1D1D1B"/>
                <w:spacing w:val="23"/>
                <w:sz w:val="20"/>
              </w:rPr>
              <w:t xml:space="preserve"> </w:t>
            </w:r>
            <w:r>
              <w:rPr>
                <w:color w:val="1D1D1B"/>
                <w:sz w:val="20"/>
              </w:rPr>
              <w:t>any).</w:t>
            </w:r>
          </w:p>
        </w:tc>
      </w:tr>
      <w:tr w:rsidR="009A029C" w14:paraId="4A7F99BE" w14:textId="77777777">
        <w:trPr>
          <w:trHeight w:val="1330"/>
        </w:trPr>
        <w:tc>
          <w:tcPr>
            <w:tcW w:w="1539" w:type="dxa"/>
            <w:tcBorders>
              <w:top w:val="single" w:sz="4" w:space="0" w:color="1D1D1B"/>
              <w:left w:val="nil"/>
              <w:bottom w:val="single" w:sz="4" w:space="0" w:color="1D1D1B"/>
              <w:right w:val="single" w:sz="4" w:space="0" w:color="1D1D1B"/>
            </w:tcBorders>
          </w:tcPr>
          <w:p w14:paraId="24869318" w14:textId="77777777" w:rsidR="009A029C" w:rsidRDefault="00E71A31">
            <w:pPr>
              <w:pStyle w:val="TableParagraph"/>
              <w:spacing w:before="62"/>
              <w:ind w:left="113"/>
              <w:rPr>
                <w:sz w:val="20"/>
              </w:rPr>
            </w:pPr>
            <w:r>
              <w:rPr>
                <w:color w:val="1D1D1B"/>
                <w:sz w:val="20"/>
              </w:rPr>
              <w:t>42(f)</w:t>
            </w:r>
          </w:p>
        </w:tc>
        <w:tc>
          <w:tcPr>
            <w:tcW w:w="3078" w:type="dxa"/>
            <w:tcBorders>
              <w:top w:val="single" w:sz="4" w:space="0" w:color="1D1D1B"/>
              <w:left w:val="single" w:sz="4" w:space="0" w:color="1D1D1B"/>
              <w:bottom w:val="single" w:sz="4" w:space="0" w:color="1D1D1B"/>
              <w:right w:val="single" w:sz="4" w:space="0" w:color="1D1D1B"/>
            </w:tcBorders>
          </w:tcPr>
          <w:p w14:paraId="59C5B6A4" w14:textId="77777777" w:rsidR="009A029C" w:rsidRDefault="00E71A31">
            <w:pPr>
              <w:pStyle w:val="TableParagraph"/>
              <w:spacing w:before="62" w:line="249" w:lineRule="auto"/>
              <w:ind w:right="160"/>
              <w:rPr>
                <w:sz w:val="20"/>
              </w:rPr>
            </w:pPr>
            <w:r>
              <w:rPr>
                <w:color w:val="1D1D1B"/>
                <w:sz w:val="20"/>
              </w:rPr>
              <w:t>In the case of an underground mine, a schematic and description of the</w:t>
            </w:r>
            <w:r>
              <w:rPr>
                <w:color w:val="1D1D1B"/>
                <w:spacing w:val="8"/>
                <w:sz w:val="20"/>
              </w:rPr>
              <w:t xml:space="preserve"> </w:t>
            </w:r>
            <w:r>
              <w:rPr>
                <w:color w:val="1D1D1B"/>
                <w:sz w:val="20"/>
              </w:rPr>
              <w:t>workings</w:t>
            </w:r>
          </w:p>
          <w:p w14:paraId="10FCA7E5" w14:textId="77777777" w:rsidR="009A029C" w:rsidRDefault="00E71A31">
            <w:pPr>
              <w:pStyle w:val="TableParagraph"/>
              <w:spacing w:before="2"/>
              <w:rPr>
                <w:sz w:val="20"/>
              </w:rPr>
            </w:pPr>
            <w:r>
              <w:rPr>
                <w:color w:val="1D1D1B"/>
                <w:sz w:val="20"/>
              </w:rPr>
              <w:t>of underground</w:t>
            </w:r>
            <w:r>
              <w:rPr>
                <w:color w:val="1D1D1B"/>
                <w:spacing w:val="-12"/>
                <w:sz w:val="20"/>
              </w:rPr>
              <w:t xml:space="preserve"> </w:t>
            </w:r>
            <w:r>
              <w:rPr>
                <w:color w:val="1D1D1B"/>
                <w:sz w:val="20"/>
              </w:rPr>
              <w:t>operations.</w:t>
            </w:r>
          </w:p>
        </w:tc>
        <w:tc>
          <w:tcPr>
            <w:tcW w:w="5849" w:type="dxa"/>
            <w:tcBorders>
              <w:top w:val="single" w:sz="4" w:space="0" w:color="1D1D1B"/>
              <w:left w:val="single" w:sz="4" w:space="0" w:color="1D1D1B"/>
              <w:bottom w:val="single" w:sz="4" w:space="0" w:color="1D1D1B"/>
              <w:right w:val="nil"/>
            </w:tcBorders>
          </w:tcPr>
          <w:p w14:paraId="47C1A866" w14:textId="77777777" w:rsidR="009A029C" w:rsidRDefault="00E71A31">
            <w:pPr>
              <w:pStyle w:val="TableParagraph"/>
              <w:spacing w:before="62"/>
              <w:ind w:left="109"/>
              <w:rPr>
                <w:sz w:val="20"/>
              </w:rPr>
            </w:pPr>
            <w:r>
              <w:rPr>
                <w:color w:val="1D1D1B"/>
                <w:sz w:val="20"/>
              </w:rPr>
              <w:t>Underground Mines Only</w:t>
            </w:r>
          </w:p>
          <w:p w14:paraId="6B663156" w14:textId="77777777" w:rsidR="009A029C" w:rsidRDefault="00E71A31">
            <w:pPr>
              <w:pStyle w:val="TableParagraph"/>
              <w:spacing w:before="130" w:line="249" w:lineRule="auto"/>
              <w:ind w:left="109" w:right="276"/>
              <w:rPr>
                <w:sz w:val="20"/>
              </w:rPr>
            </w:pPr>
            <w:r>
              <w:rPr>
                <w:color w:val="1D1D1B"/>
                <w:sz w:val="20"/>
              </w:rPr>
              <w:t>Provide a schematic and general description of underground operations.</w:t>
            </w:r>
          </w:p>
        </w:tc>
      </w:tr>
    </w:tbl>
    <w:p w14:paraId="1C39DE46"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499BB5D6" w14:textId="77777777">
        <w:trPr>
          <w:trHeight w:val="608"/>
        </w:trPr>
        <w:tc>
          <w:tcPr>
            <w:tcW w:w="1539" w:type="dxa"/>
            <w:tcBorders>
              <w:left w:val="nil"/>
            </w:tcBorders>
            <w:shd w:val="clear" w:color="auto" w:fill="1D1D1B"/>
          </w:tcPr>
          <w:p w14:paraId="7310EB82"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6B27D063"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71725109" w14:textId="77777777" w:rsidR="009A029C" w:rsidRDefault="00E71A31">
            <w:pPr>
              <w:pStyle w:val="TableParagraph"/>
              <w:spacing w:before="59"/>
              <w:ind w:left="103"/>
              <w:rPr>
                <w:b/>
                <w:sz w:val="20"/>
              </w:rPr>
            </w:pPr>
            <w:r>
              <w:rPr>
                <w:b/>
                <w:color w:val="FFFFFF"/>
                <w:sz w:val="20"/>
              </w:rPr>
              <w:t>Guidance</w:t>
            </w:r>
          </w:p>
        </w:tc>
      </w:tr>
      <w:tr w:rsidR="009A029C" w14:paraId="4D1A80D7" w14:textId="77777777">
        <w:trPr>
          <w:trHeight w:val="363"/>
        </w:trPr>
        <w:tc>
          <w:tcPr>
            <w:tcW w:w="1539" w:type="dxa"/>
            <w:tcBorders>
              <w:left w:val="nil"/>
              <w:bottom w:val="single" w:sz="4" w:space="0" w:color="1D1D1B"/>
              <w:right w:val="single" w:sz="4" w:space="0" w:color="1D1D1B"/>
            </w:tcBorders>
            <w:shd w:val="clear" w:color="auto" w:fill="EDEDED"/>
          </w:tcPr>
          <w:p w14:paraId="759BBE69" w14:textId="77777777" w:rsidR="009A029C" w:rsidRDefault="00E71A31">
            <w:pPr>
              <w:pStyle w:val="TableParagraph"/>
              <w:ind w:left="113"/>
              <w:rPr>
                <w:b/>
                <w:sz w:val="20"/>
              </w:rPr>
            </w:pPr>
            <w:r>
              <w:rPr>
                <w:b/>
                <w:color w:val="1D1D1B"/>
                <w:sz w:val="20"/>
              </w:rPr>
              <w:t>43</w:t>
            </w:r>
          </w:p>
        </w:tc>
        <w:tc>
          <w:tcPr>
            <w:tcW w:w="8927" w:type="dxa"/>
            <w:gridSpan w:val="2"/>
            <w:tcBorders>
              <w:left w:val="single" w:sz="4" w:space="0" w:color="1D1D1B"/>
              <w:bottom w:val="single" w:sz="4" w:space="0" w:color="1D1D1B"/>
              <w:right w:val="nil"/>
            </w:tcBorders>
            <w:shd w:val="clear" w:color="auto" w:fill="EDEDED"/>
          </w:tcPr>
          <w:p w14:paraId="72E4C305" w14:textId="77777777" w:rsidR="009A029C" w:rsidRDefault="00E71A31">
            <w:pPr>
              <w:pStyle w:val="TableParagraph"/>
              <w:rPr>
                <w:b/>
                <w:sz w:val="20"/>
              </w:rPr>
            </w:pPr>
            <w:r>
              <w:rPr>
                <w:b/>
                <w:color w:val="1D1D1B"/>
                <w:sz w:val="20"/>
              </w:rPr>
              <w:t>Information required in work plans—rehabilitation plans</w:t>
            </w:r>
          </w:p>
        </w:tc>
      </w:tr>
      <w:tr w:rsidR="009A029C" w14:paraId="5BC9011A" w14:textId="77777777">
        <w:trPr>
          <w:trHeight w:val="7650"/>
        </w:trPr>
        <w:tc>
          <w:tcPr>
            <w:tcW w:w="1539" w:type="dxa"/>
            <w:tcBorders>
              <w:top w:val="single" w:sz="4" w:space="0" w:color="1D1D1B"/>
              <w:left w:val="nil"/>
              <w:bottom w:val="single" w:sz="4" w:space="0" w:color="1D1D1B"/>
              <w:right w:val="single" w:sz="4" w:space="0" w:color="1D1D1B"/>
            </w:tcBorders>
          </w:tcPr>
          <w:p w14:paraId="0CCD92D9" w14:textId="77777777" w:rsidR="009A029C" w:rsidRDefault="00E71A31">
            <w:pPr>
              <w:pStyle w:val="TableParagraph"/>
              <w:ind w:left="113"/>
              <w:rPr>
                <w:sz w:val="20"/>
              </w:rPr>
            </w:pPr>
            <w:r>
              <w:rPr>
                <w:color w:val="1D1D1B"/>
                <w:sz w:val="20"/>
              </w:rPr>
              <w:t>43(4)(a)</w:t>
            </w:r>
          </w:p>
        </w:tc>
        <w:tc>
          <w:tcPr>
            <w:tcW w:w="3078" w:type="dxa"/>
            <w:tcBorders>
              <w:top w:val="single" w:sz="4" w:space="0" w:color="1D1D1B"/>
              <w:left w:val="single" w:sz="4" w:space="0" w:color="1D1D1B"/>
              <w:bottom w:val="single" w:sz="4" w:space="0" w:color="1D1D1B"/>
              <w:right w:val="single" w:sz="4" w:space="0" w:color="1D1D1B"/>
            </w:tcBorders>
          </w:tcPr>
          <w:p w14:paraId="45874109" w14:textId="77777777" w:rsidR="009A029C" w:rsidRDefault="00E71A31">
            <w:pPr>
              <w:pStyle w:val="TableParagraph"/>
              <w:spacing w:line="249" w:lineRule="auto"/>
              <w:ind w:right="160"/>
              <w:rPr>
                <w:sz w:val="20"/>
              </w:rPr>
            </w:pPr>
            <w:r>
              <w:rPr>
                <w:color w:val="1D1D1B"/>
                <w:sz w:val="20"/>
              </w:rPr>
              <w:t>Concepts for the end utilisation of the mine site.</w:t>
            </w:r>
          </w:p>
        </w:tc>
        <w:tc>
          <w:tcPr>
            <w:tcW w:w="5849" w:type="dxa"/>
            <w:tcBorders>
              <w:top w:val="single" w:sz="4" w:space="0" w:color="1D1D1B"/>
              <w:left w:val="single" w:sz="4" w:space="0" w:color="1D1D1B"/>
              <w:bottom w:val="single" w:sz="4" w:space="0" w:color="1D1D1B"/>
              <w:right w:val="nil"/>
            </w:tcBorders>
          </w:tcPr>
          <w:p w14:paraId="70D6C491" w14:textId="77777777" w:rsidR="009A029C" w:rsidRDefault="00E71A31">
            <w:pPr>
              <w:pStyle w:val="TableParagraph"/>
              <w:rPr>
                <w:sz w:val="20"/>
              </w:rPr>
            </w:pPr>
            <w:r>
              <w:rPr>
                <w:color w:val="1D1D1B"/>
                <w:sz w:val="20"/>
              </w:rPr>
              <w:t>The concept plan should establish expected end use/s</w:t>
            </w:r>
          </w:p>
          <w:p w14:paraId="7A3FE7C2" w14:textId="77777777" w:rsidR="009A029C" w:rsidRDefault="00E71A31">
            <w:pPr>
              <w:pStyle w:val="TableParagraph"/>
              <w:spacing w:before="10" w:line="249" w:lineRule="auto"/>
              <w:ind w:right="463"/>
              <w:rPr>
                <w:sz w:val="20"/>
              </w:rPr>
            </w:pPr>
            <w:r>
              <w:rPr>
                <w:color w:val="1D1D1B"/>
                <w:sz w:val="20"/>
              </w:rPr>
              <w:t>of the site and its general characteristics at the completion of rehabilitation. It may consider:</w:t>
            </w:r>
          </w:p>
          <w:p w14:paraId="00AAEBB3" w14:textId="77777777" w:rsidR="009A029C" w:rsidRDefault="00E71A31">
            <w:pPr>
              <w:pStyle w:val="TableParagraph"/>
              <w:numPr>
                <w:ilvl w:val="0"/>
                <w:numId w:val="48"/>
              </w:numPr>
              <w:tabs>
                <w:tab w:val="left" w:pos="336"/>
              </w:tabs>
              <w:spacing w:before="61" w:line="249" w:lineRule="auto"/>
              <w:ind w:right="360"/>
              <w:jc w:val="both"/>
              <w:rPr>
                <w:sz w:val="20"/>
              </w:rPr>
            </w:pPr>
            <w:r>
              <w:rPr>
                <w:color w:val="1D1D1B"/>
                <w:sz w:val="20"/>
              </w:rPr>
              <w:t>future land uses that do not depend on the need to obtain a planning permit for its use; if the proponent is proposing uses that require a planning permit, such as a land</w:t>
            </w:r>
            <w:r>
              <w:rPr>
                <w:color w:val="1D1D1B"/>
                <w:spacing w:val="37"/>
                <w:sz w:val="20"/>
              </w:rPr>
              <w:t xml:space="preserve"> </w:t>
            </w:r>
            <w:r>
              <w:rPr>
                <w:color w:val="1D1D1B"/>
                <w:sz w:val="20"/>
              </w:rPr>
              <w:t>fill,</w:t>
            </w:r>
          </w:p>
          <w:p w14:paraId="3820ECFF" w14:textId="77777777" w:rsidR="009A029C" w:rsidRDefault="00E71A31">
            <w:pPr>
              <w:pStyle w:val="TableParagraph"/>
              <w:spacing w:before="3" w:line="249" w:lineRule="auto"/>
              <w:ind w:left="335" w:right="253"/>
              <w:jc w:val="both"/>
              <w:rPr>
                <w:sz w:val="20"/>
              </w:rPr>
            </w:pPr>
            <w:r>
              <w:rPr>
                <w:color w:val="1D1D1B"/>
                <w:sz w:val="20"/>
              </w:rPr>
              <w:t>a letter from the relevant waste management group should accompany the proposal (refer to ERR guidelines Imported Materials Management – include reference)</w:t>
            </w:r>
          </w:p>
          <w:p w14:paraId="6230CA9A" w14:textId="77777777" w:rsidR="009A029C" w:rsidRDefault="00E71A31">
            <w:pPr>
              <w:pStyle w:val="TableParagraph"/>
              <w:numPr>
                <w:ilvl w:val="0"/>
                <w:numId w:val="48"/>
              </w:numPr>
              <w:tabs>
                <w:tab w:val="left" w:pos="336"/>
              </w:tabs>
              <w:spacing w:before="59" w:line="249" w:lineRule="auto"/>
              <w:ind w:right="475"/>
              <w:rPr>
                <w:sz w:val="20"/>
              </w:rPr>
            </w:pPr>
            <w:r>
              <w:rPr>
                <w:color w:val="1D1D1B"/>
                <w:sz w:val="20"/>
              </w:rPr>
              <w:t>the capability/suitability of the land; describe the land’s inherent features, to help demonstrate that the proposed end use is</w:t>
            </w:r>
            <w:r>
              <w:rPr>
                <w:color w:val="1D1D1B"/>
                <w:spacing w:val="14"/>
                <w:sz w:val="20"/>
              </w:rPr>
              <w:t xml:space="preserve"> </w:t>
            </w:r>
            <w:r>
              <w:rPr>
                <w:color w:val="1D1D1B"/>
                <w:sz w:val="20"/>
              </w:rPr>
              <w:t>suitable</w:t>
            </w:r>
          </w:p>
          <w:p w14:paraId="04D964B1" w14:textId="77777777" w:rsidR="009A029C" w:rsidRDefault="00E71A31">
            <w:pPr>
              <w:pStyle w:val="TableParagraph"/>
              <w:numPr>
                <w:ilvl w:val="0"/>
                <w:numId w:val="48"/>
              </w:numPr>
              <w:tabs>
                <w:tab w:val="left" w:pos="336"/>
              </w:tabs>
              <w:spacing w:before="59" w:line="249" w:lineRule="auto"/>
              <w:ind w:right="1010"/>
              <w:rPr>
                <w:sz w:val="20"/>
              </w:rPr>
            </w:pPr>
            <w:r>
              <w:rPr>
                <w:color w:val="1D1D1B"/>
                <w:sz w:val="20"/>
              </w:rPr>
              <w:t>the possible end land use(s); provide a conceptual statement on final landform based on all available geological, geochemical and biological</w:t>
            </w:r>
            <w:r>
              <w:rPr>
                <w:color w:val="1D1D1B"/>
                <w:spacing w:val="-14"/>
                <w:sz w:val="20"/>
              </w:rPr>
              <w:t xml:space="preserve"> </w:t>
            </w:r>
            <w:r>
              <w:rPr>
                <w:color w:val="1D1D1B"/>
                <w:sz w:val="20"/>
              </w:rPr>
              <w:t>information</w:t>
            </w:r>
          </w:p>
          <w:p w14:paraId="22F89F9D" w14:textId="77777777" w:rsidR="009A029C" w:rsidRDefault="00E71A31">
            <w:pPr>
              <w:pStyle w:val="TableParagraph"/>
              <w:numPr>
                <w:ilvl w:val="0"/>
                <w:numId w:val="48"/>
              </w:numPr>
              <w:tabs>
                <w:tab w:val="left" w:pos="336"/>
              </w:tabs>
              <w:spacing w:before="59"/>
              <w:rPr>
                <w:sz w:val="20"/>
              </w:rPr>
            </w:pPr>
            <w:r>
              <w:rPr>
                <w:color w:val="1D1D1B"/>
                <w:sz w:val="20"/>
              </w:rPr>
              <w:t>conceptual slope</w:t>
            </w:r>
            <w:r>
              <w:rPr>
                <w:color w:val="1D1D1B"/>
                <w:spacing w:val="10"/>
                <w:sz w:val="20"/>
              </w:rPr>
              <w:t xml:space="preserve"> </w:t>
            </w:r>
            <w:r>
              <w:rPr>
                <w:color w:val="1D1D1B"/>
                <w:sz w:val="20"/>
              </w:rPr>
              <w:t>configuration</w:t>
            </w:r>
          </w:p>
          <w:p w14:paraId="370FFE30" w14:textId="77777777" w:rsidR="009A029C" w:rsidRDefault="00E71A31">
            <w:pPr>
              <w:pStyle w:val="TableParagraph"/>
              <w:numPr>
                <w:ilvl w:val="0"/>
                <w:numId w:val="48"/>
              </w:numPr>
              <w:tabs>
                <w:tab w:val="left" w:pos="336"/>
              </w:tabs>
              <w:spacing w:before="67" w:line="249" w:lineRule="auto"/>
              <w:ind w:right="820"/>
              <w:rPr>
                <w:sz w:val="20"/>
              </w:rPr>
            </w:pPr>
            <w:r>
              <w:rPr>
                <w:color w:val="1D1D1B"/>
                <w:sz w:val="20"/>
              </w:rPr>
              <w:t>conceptual rehabilitation of waste dumps, stockpiles, water storages and slimes dam</w:t>
            </w:r>
            <w:r>
              <w:rPr>
                <w:color w:val="1D1D1B"/>
                <w:spacing w:val="23"/>
                <w:sz w:val="20"/>
              </w:rPr>
              <w:t xml:space="preserve"> </w:t>
            </w:r>
            <w:r>
              <w:rPr>
                <w:color w:val="1D1D1B"/>
                <w:sz w:val="20"/>
              </w:rPr>
              <w:t>facilities</w:t>
            </w:r>
          </w:p>
          <w:p w14:paraId="7B973B18" w14:textId="77777777" w:rsidR="009A029C" w:rsidRDefault="00E71A31">
            <w:pPr>
              <w:pStyle w:val="TableParagraph"/>
              <w:numPr>
                <w:ilvl w:val="0"/>
                <w:numId w:val="48"/>
              </w:numPr>
              <w:tabs>
                <w:tab w:val="left" w:pos="336"/>
              </w:tabs>
              <w:spacing w:before="58" w:line="249" w:lineRule="auto"/>
              <w:ind w:right="436"/>
              <w:rPr>
                <w:sz w:val="20"/>
              </w:rPr>
            </w:pPr>
            <w:r>
              <w:rPr>
                <w:color w:val="1D1D1B"/>
                <w:sz w:val="20"/>
              </w:rPr>
              <w:t>surface water management for runoff control and erosion prevention</w:t>
            </w:r>
          </w:p>
          <w:p w14:paraId="73C308BE" w14:textId="77777777" w:rsidR="009A029C" w:rsidRDefault="00E71A31">
            <w:pPr>
              <w:pStyle w:val="TableParagraph"/>
              <w:numPr>
                <w:ilvl w:val="0"/>
                <w:numId w:val="48"/>
              </w:numPr>
              <w:tabs>
                <w:tab w:val="left" w:pos="336"/>
              </w:tabs>
              <w:spacing w:before="58" w:line="249" w:lineRule="auto"/>
              <w:ind w:right="420"/>
              <w:rPr>
                <w:sz w:val="20"/>
              </w:rPr>
            </w:pPr>
            <w:r>
              <w:rPr>
                <w:color w:val="1D1D1B"/>
                <w:sz w:val="20"/>
              </w:rPr>
              <w:t>the nature of soils and overburden/waste rock to be used in</w:t>
            </w:r>
            <w:r>
              <w:rPr>
                <w:color w:val="1D1D1B"/>
                <w:spacing w:val="4"/>
                <w:sz w:val="20"/>
              </w:rPr>
              <w:t xml:space="preserve"> </w:t>
            </w:r>
            <w:r>
              <w:rPr>
                <w:color w:val="1D1D1B"/>
                <w:sz w:val="20"/>
              </w:rPr>
              <w:t>rehabilitation</w:t>
            </w:r>
          </w:p>
          <w:p w14:paraId="1C335923" w14:textId="77777777" w:rsidR="009A029C" w:rsidRDefault="00E71A31">
            <w:pPr>
              <w:pStyle w:val="TableParagraph"/>
              <w:numPr>
                <w:ilvl w:val="0"/>
                <w:numId w:val="48"/>
              </w:numPr>
              <w:tabs>
                <w:tab w:val="left" w:pos="336"/>
              </w:tabs>
              <w:spacing w:before="58" w:line="249" w:lineRule="auto"/>
              <w:ind w:right="226"/>
              <w:rPr>
                <w:sz w:val="20"/>
              </w:rPr>
            </w:pPr>
            <w:r>
              <w:rPr>
                <w:color w:val="1D1D1B"/>
                <w:sz w:val="20"/>
              </w:rPr>
              <w:t>evidence that there is sufficient suitable material available to complete the proposed final landform –such as materials balance</w:t>
            </w:r>
          </w:p>
          <w:p w14:paraId="78EF4DC8" w14:textId="77777777" w:rsidR="009A029C" w:rsidRDefault="00E71A31">
            <w:pPr>
              <w:pStyle w:val="TableParagraph"/>
              <w:numPr>
                <w:ilvl w:val="0"/>
                <w:numId w:val="48"/>
              </w:numPr>
              <w:tabs>
                <w:tab w:val="left" w:pos="336"/>
              </w:tabs>
              <w:spacing w:before="59"/>
              <w:rPr>
                <w:sz w:val="20"/>
              </w:rPr>
            </w:pPr>
            <w:r>
              <w:rPr>
                <w:color w:val="1D1D1B"/>
                <w:sz w:val="20"/>
              </w:rPr>
              <w:t>any constraints on final land use (e.g. regulatory,</w:t>
            </w:r>
            <w:r>
              <w:rPr>
                <w:color w:val="1D1D1B"/>
                <w:spacing w:val="21"/>
                <w:sz w:val="20"/>
              </w:rPr>
              <w:t xml:space="preserve"> </w:t>
            </w:r>
            <w:r>
              <w:rPr>
                <w:color w:val="1D1D1B"/>
                <w:sz w:val="20"/>
              </w:rPr>
              <w:t>physical,</w:t>
            </w:r>
          </w:p>
          <w:p w14:paraId="0F87E918" w14:textId="77777777" w:rsidR="009A029C" w:rsidRDefault="00E71A31">
            <w:pPr>
              <w:pStyle w:val="TableParagraph"/>
              <w:spacing w:before="10"/>
              <w:ind w:left="335"/>
              <w:jc w:val="both"/>
              <w:rPr>
                <w:sz w:val="20"/>
              </w:rPr>
            </w:pPr>
            <w:r>
              <w:rPr>
                <w:color w:val="1D1D1B"/>
                <w:sz w:val="20"/>
              </w:rPr>
              <w:t xml:space="preserve">agreements with private </w:t>
            </w:r>
            <w:proofErr w:type="gramStart"/>
            <w:r>
              <w:rPr>
                <w:color w:val="1D1D1B"/>
                <w:sz w:val="20"/>
              </w:rPr>
              <w:t>land owners</w:t>
            </w:r>
            <w:proofErr w:type="gramEnd"/>
            <w:r>
              <w:rPr>
                <w:color w:val="1D1D1B"/>
                <w:sz w:val="20"/>
              </w:rPr>
              <w:t>)</w:t>
            </w:r>
          </w:p>
          <w:p w14:paraId="6C0605DF" w14:textId="77777777" w:rsidR="009A029C" w:rsidRDefault="00E71A31">
            <w:pPr>
              <w:pStyle w:val="TableParagraph"/>
              <w:numPr>
                <w:ilvl w:val="0"/>
                <w:numId w:val="48"/>
              </w:numPr>
              <w:tabs>
                <w:tab w:val="left" w:pos="336"/>
              </w:tabs>
              <w:spacing w:before="67"/>
              <w:rPr>
                <w:sz w:val="20"/>
              </w:rPr>
            </w:pPr>
            <w:r>
              <w:rPr>
                <w:color w:val="1D1D1B"/>
                <w:sz w:val="20"/>
              </w:rPr>
              <w:t>overview of proposed action to confirm</w:t>
            </w:r>
            <w:r>
              <w:rPr>
                <w:color w:val="1D1D1B"/>
                <w:spacing w:val="24"/>
                <w:sz w:val="20"/>
              </w:rPr>
              <w:t xml:space="preserve"> </w:t>
            </w:r>
            <w:r>
              <w:rPr>
                <w:color w:val="1D1D1B"/>
                <w:sz w:val="20"/>
              </w:rPr>
              <w:t>rehabilitation</w:t>
            </w:r>
          </w:p>
          <w:p w14:paraId="3E1C3924" w14:textId="77777777" w:rsidR="009A029C" w:rsidRDefault="00E71A31">
            <w:pPr>
              <w:pStyle w:val="TableParagraph"/>
              <w:spacing w:before="10"/>
              <w:ind w:left="335"/>
              <w:jc w:val="both"/>
              <w:rPr>
                <w:sz w:val="20"/>
              </w:rPr>
            </w:pPr>
            <w:r>
              <w:rPr>
                <w:color w:val="1D1D1B"/>
                <w:sz w:val="20"/>
              </w:rPr>
              <w:t>strategy with relevant stakeholders.</w:t>
            </w:r>
          </w:p>
        </w:tc>
      </w:tr>
      <w:tr w:rsidR="009A029C" w14:paraId="3358DFC3" w14:textId="77777777">
        <w:trPr>
          <w:trHeight w:val="5800"/>
        </w:trPr>
        <w:tc>
          <w:tcPr>
            <w:tcW w:w="1539" w:type="dxa"/>
            <w:tcBorders>
              <w:top w:val="single" w:sz="4" w:space="0" w:color="1D1D1B"/>
              <w:left w:val="nil"/>
              <w:bottom w:val="single" w:sz="4" w:space="0" w:color="1D1D1B"/>
              <w:right w:val="single" w:sz="4" w:space="0" w:color="1D1D1B"/>
            </w:tcBorders>
          </w:tcPr>
          <w:p w14:paraId="493C3948" w14:textId="77777777" w:rsidR="009A029C" w:rsidRDefault="00E71A31">
            <w:pPr>
              <w:pStyle w:val="TableParagraph"/>
              <w:spacing w:before="63"/>
              <w:ind w:left="113"/>
              <w:rPr>
                <w:sz w:val="20"/>
              </w:rPr>
            </w:pPr>
            <w:r>
              <w:rPr>
                <w:color w:val="1D1D1B"/>
                <w:sz w:val="20"/>
              </w:rPr>
              <w:t>43(4)(b)</w:t>
            </w:r>
          </w:p>
        </w:tc>
        <w:tc>
          <w:tcPr>
            <w:tcW w:w="3078" w:type="dxa"/>
            <w:tcBorders>
              <w:top w:val="single" w:sz="4" w:space="0" w:color="1D1D1B"/>
              <w:left w:val="single" w:sz="4" w:space="0" w:color="1D1D1B"/>
              <w:bottom w:val="single" w:sz="4" w:space="0" w:color="1D1D1B"/>
              <w:right w:val="single" w:sz="4" w:space="0" w:color="1D1D1B"/>
            </w:tcBorders>
          </w:tcPr>
          <w:p w14:paraId="266E5C25" w14:textId="77777777" w:rsidR="009A029C" w:rsidRDefault="00E71A31">
            <w:pPr>
              <w:pStyle w:val="TableParagraph"/>
              <w:spacing w:before="63" w:line="249" w:lineRule="auto"/>
              <w:ind w:right="306"/>
              <w:rPr>
                <w:sz w:val="20"/>
              </w:rPr>
            </w:pPr>
            <w:r>
              <w:rPr>
                <w:color w:val="1D1D1B"/>
                <w:sz w:val="20"/>
              </w:rPr>
              <w:t>Proposals for the progressive rehabilitation, stabilisation and revegetation of extraction areas, waste disposal areas, stockpile areas, dams and other land affected by the mining</w:t>
            </w:r>
            <w:r>
              <w:rPr>
                <w:color w:val="1D1D1B"/>
                <w:spacing w:val="4"/>
                <w:sz w:val="20"/>
              </w:rPr>
              <w:t xml:space="preserve"> </w:t>
            </w:r>
            <w:r>
              <w:rPr>
                <w:color w:val="1D1D1B"/>
                <w:sz w:val="20"/>
              </w:rPr>
              <w:t>work.</w:t>
            </w:r>
          </w:p>
        </w:tc>
        <w:tc>
          <w:tcPr>
            <w:tcW w:w="5849" w:type="dxa"/>
            <w:tcBorders>
              <w:top w:val="single" w:sz="4" w:space="0" w:color="1D1D1B"/>
              <w:left w:val="single" w:sz="4" w:space="0" w:color="1D1D1B"/>
              <w:bottom w:val="single" w:sz="4" w:space="0" w:color="1D1D1B"/>
              <w:right w:val="nil"/>
            </w:tcBorders>
          </w:tcPr>
          <w:p w14:paraId="72D1BAE0" w14:textId="77777777" w:rsidR="009A029C" w:rsidRDefault="00E71A31">
            <w:pPr>
              <w:pStyle w:val="TableParagraph"/>
              <w:spacing w:before="63" w:line="249" w:lineRule="auto"/>
              <w:ind w:left="109" w:right="907"/>
              <w:rPr>
                <w:sz w:val="20"/>
              </w:rPr>
            </w:pPr>
            <w:r>
              <w:rPr>
                <w:color w:val="1D1D1B"/>
                <w:sz w:val="20"/>
              </w:rPr>
              <w:t>The progressive rehabilitation strategy should set out in some detail:</w:t>
            </w:r>
          </w:p>
          <w:p w14:paraId="72FB0F7E" w14:textId="77777777" w:rsidR="009A029C" w:rsidRDefault="00E71A31">
            <w:pPr>
              <w:pStyle w:val="TableParagraph"/>
              <w:numPr>
                <w:ilvl w:val="0"/>
                <w:numId w:val="47"/>
              </w:numPr>
              <w:tabs>
                <w:tab w:val="left" w:pos="336"/>
              </w:tabs>
              <w:spacing w:before="61"/>
              <w:ind w:hanging="226"/>
              <w:rPr>
                <w:sz w:val="20"/>
              </w:rPr>
            </w:pPr>
            <w:r>
              <w:rPr>
                <w:color w:val="1D1D1B"/>
                <w:sz w:val="20"/>
              </w:rPr>
              <w:t>how a progressive rehabilitation strategy will</w:t>
            </w:r>
            <w:r>
              <w:rPr>
                <w:color w:val="1D1D1B"/>
                <w:spacing w:val="23"/>
                <w:sz w:val="20"/>
              </w:rPr>
              <w:t xml:space="preserve"> </w:t>
            </w:r>
            <w:r>
              <w:rPr>
                <w:color w:val="1D1D1B"/>
                <w:sz w:val="20"/>
              </w:rPr>
              <w:t>deliver</w:t>
            </w:r>
          </w:p>
          <w:p w14:paraId="248E592C" w14:textId="77777777" w:rsidR="009A029C" w:rsidRDefault="00E71A31">
            <w:pPr>
              <w:pStyle w:val="TableParagraph"/>
              <w:spacing w:before="11"/>
              <w:ind w:left="335"/>
              <w:rPr>
                <w:sz w:val="20"/>
              </w:rPr>
            </w:pPr>
            <w:r>
              <w:rPr>
                <w:color w:val="1D1D1B"/>
                <w:sz w:val="20"/>
              </w:rPr>
              <w:t>the final landform/land use outcomes</w:t>
            </w:r>
          </w:p>
          <w:p w14:paraId="03FFC554" w14:textId="77777777" w:rsidR="009A029C" w:rsidRDefault="00E71A31">
            <w:pPr>
              <w:pStyle w:val="TableParagraph"/>
              <w:numPr>
                <w:ilvl w:val="0"/>
                <w:numId w:val="47"/>
              </w:numPr>
              <w:tabs>
                <w:tab w:val="left" w:pos="336"/>
              </w:tabs>
              <w:spacing w:before="66" w:line="249" w:lineRule="auto"/>
              <w:ind w:right="1232" w:hanging="226"/>
              <w:rPr>
                <w:sz w:val="20"/>
              </w:rPr>
            </w:pPr>
            <w:r>
              <w:rPr>
                <w:color w:val="1D1D1B"/>
                <w:sz w:val="20"/>
              </w:rPr>
              <w:t>how progressive landscaping will be undertaken so that visual impact is</w:t>
            </w:r>
            <w:r>
              <w:rPr>
                <w:color w:val="1D1D1B"/>
                <w:spacing w:val="23"/>
                <w:sz w:val="20"/>
              </w:rPr>
              <w:t xml:space="preserve"> </w:t>
            </w:r>
            <w:r>
              <w:rPr>
                <w:color w:val="1D1D1B"/>
                <w:sz w:val="20"/>
              </w:rPr>
              <w:t>minimised</w:t>
            </w:r>
          </w:p>
          <w:p w14:paraId="0641E0EA" w14:textId="77777777" w:rsidR="009A029C" w:rsidRDefault="00E71A31">
            <w:pPr>
              <w:pStyle w:val="TableParagraph"/>
              <w:numPr>
                <w:ilvl w:val="0"/>
                <w:numId w:val="47"/>
              </w:numPr>
              <w:tabs>
                <w:tab w:val="left" w:pos="336"/>
              </w:tabs>
              <w:spacing w:before="58" w:line="249" w:lineRule="auto"/>
              <w:ind w:right="1030" w:hanging="226"/>
              <w:rPr>
                <w:sz w:val="20"/>
              </w:rPr>
            </w:pPr>
            <w:r>
              <w:rPr>
                <w:color w:val="1D1D1B"/>
                <w:sz w:val="20"/>
              </w:rPr>
              <w:t>the timeframe between establishing terminal slope and commencing progressive</w:t>
            </w:r>
            <w:r>
              <w:rPr>
                <w:color w:val="1D1D1B"/>
                <w:spacing w:val="12"/>
                <w:sz w:val="20"/>
              </w:rPr>
              <w:t xml:space="preserve"> </w:t>
            </w:r>
            <w:r>
              <w:rPr>
                <w:color w:val="1D1D1B"/>
                <w:sz w:val="20"/>
              </w:rPr>
              <w:t>rehabilitation</w:t>
            </w:r>
          </w:p>
          <w:p w14:paraId="285E29BB" w14:textId="77777777" w:rsidR="009A029C" w:rsidRDefault="00E71A31">
            <w:pPr>
              <w:pStyle w:val="TableParagraph"/>
              <w:numPr>
                <w:ilvl w:val="0"/>
                <w:numId w:val="47"/>
              </w:numPr>
              <w:tabs>
                <w:tab w:val="left" w:pos="336"/>
              </w:tabs>
              <w:spacing w:before="59" w:line="249" w:lineRule="auto"/>
              <w:ind w:right="1854" w:hanging="226"/>
              <w:rPr>
                <w:sz w:val="20"/>
              </w:rPr>
            </w:pPr>
            <w:r>
              <w:rPr>
                <w:color w:val="1D1D1B"/>
                <w:sz w:val="20"/>
              </w:rPr>
              <w:t>the constraints that may limit progressive rehabilitation</w:t>
            </w:r>
            <w:r>
              <w:rPr>
                <w:color w:val="1D1D1B"/>
                <w:spacing w:val="4"/>
                <w:sz w:val="20"/>
              </w:rPr>
              <w:t xml:space="preserve"> </w:t>
            </w:r>
            <w:r>
              <w:rPr>
                <w:color w:val="1D1D1B"/>
                <w:sz w:val="20"/>
              </w:rPr>
              <w:t>works</w:t>
            </w:r>
          </w:p>
          <w:p w14:paraId="3F73B1AB" w14:textId="77777777" w:rsidR="009A029C" w:rsidRDefault="00E71A31">
            <w:pPr>
              <w:pStyle w:val="TableParagraph"/>
              <w:numPr>
                <w:ilvl w:val="0"/>
                <w:numId w:val="47"/>
              </w:numPr>
              <w:tabs>
                <w:tab w:val="left" w:pos="336"/>
              </w:tabs>
              <w:spacing w:before="58" w:line="249" w:lineRule="auto"/>
              <w:ind w:right="385" w:hanging="226"/>
              <w:rPr>
                <w:sz w:val="20"/>
              </w:rPr>
            </w:pPr>
            <w:r>
              <w:rPr>
                <w:color w:val="1D1D1B"/>
                <w:sz w:val="20"/>
              </w:rPr>
              <w:t>the approach to undertaking progressive rehabilitation (e.g. the availability of suitable material, landscaping, revegetation, the depth of soil stripping, the approximate depth of respread soil, proposed seedbed treatments and the reasons for their selection, proposed revegetation method and the general mix of species, stockpile dimensions)</w:t>
            </w:r>
          </w:p>
          <w:p w14:paraId="5473B294" w14:textId="77777777" w:rsidR="009A029C" w:rsidRDefault="00E71A31">
            <w:pPr>
              <w:pStyle w:val="TableParagraph"/>
              <w:numPr>
                <w:ilvl w:val="0"/>
                <w:numId w:val="47"/>
              </w:numPr>
              <w:tabs>
                <w:tab w:val="left" w:pos="336"/>
              </w:tabs>
              <w:spacing w:before="62" w:line="249" w:lineRule="auto"/>
              <w:ind w:right="278" w:hanging="226"/>
              <w:rPr>
                <w:sz w:val="20"/>
              </w:rPr>
            </w:pPr>
            <w:r>
              <w:rPr>
                <w:color w:val="1D1D1B"/>
                <w:sz w:val="20"/>
              </w:rPr>
              <w:t>monitoring and reporting arrangements for assessing and documenting the effectiveness of progressive</w:t>
            </w:r>
            <w:r>
              <w:rPr>
                <w:color w:val="1D1D1B"/>
                <w:spacing w:val="1"/>
                <w:sz w:val="20"/>
              </w:rPr>
              <w:t xml:space="preserve"> </w:t>
            </w:r>
            <w:r>
              <w:rPr>
                <w:color w:val="1D1D1B"/>
                <w:sz w:val="20"/>
              </w:rPr>
              <w:t>rehabilitation</w:t>
            </w:r>
          </w:p>
          <w:p w14:paraId="7596C036" w14:textId="77777777" w:rsidR="009A029C" w:rsidRDefault="00E71A31">
            <w:pPr>
              <w:pStyle w:val="TableParagraph"/>
              <w:numPr>
                <w:ilvl w:val="0"/>
                <w:numId w:val="47"/>
              </w:numPr>
              <w:tabs>
                <w:tab w:val="left" w:pos="336"/>
              </w:tabs>
              <w:spacing w:before="58" w:line="249" w:lineRule="auto"/>
              <w:ind w:right="421" w:hanging="226"/>
              <w:rPr>
                <w:sz w:val="20"/>
              </w:rPr>
            </w:pPr>
            <w:r>
              <w:rPr>
                <w:color w:val="1D1D1B"/>
                <w:sz w:val="20"/>
              </w:rPr>
              <w:t>process for review and improvement of the Rehabilitation Plan, appropriate to the remaining life of the mining operation.</w:t>
            </w:r>
          </w:p>
        </w:tc>
      </w:tr>
    </w:tbl>
    <w:p w14:paraId="738D1753"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28CE85DF" w14:textId="77777777">
        <w:trPr>
          <w:trHeight w:val="608"/>
        </w:trPr>
        <w:tc>
          <w:tcPr>
            <w:tcW w:w="1539" w:type="dxa"/>
            <w:tcBorders>
              <w:left w:val="nil"/>
            </w:tcBorders>
            <w:shd w:val="clear" w:color="auto" w:fill="1D1D1B"/>
          </w:tcPr>
          <w:p w14:paraId="06C4C30B"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457B2216"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1FD77C76" w14:textId="77777777" w:rsidR="009A029C" w:rsidRDefault="00E71A31">
            <w:pPr>
              <w:pStyle w:val="TableParagraph"/>
              <w:spacing w:before="59"/>
              <w:ind w:left="103"/>
              <w:rPr>
                <w:b/>
                <w:sz w:val="20"/>
              </w:rPr>
            </w:pPr>
            <w:r>
              <w:rPr>
                <w:b/>
                <w:color w:val="FFFFFF"/>
                <w:sz w:val="20"/>
              </w:rPr>
              <w:t>Guidance</w:t>
            </w:r>
          </w:p>
        </w:tc>
      </w:tr>
      <w:tr w:rsidR="009A029C" w14:paraId="62BECD18" w14:textId="77777777">
        <w:trPr>
          <w:trHeight w:val="1079"/>
        </w:trPr>
        <w:tc>
          <w:tcPr>
            <w:tcW w:w="1539" w:type="dxa"/>
            <w:tcBorders>
              <w:left w:val="nil"/>
              <w:bottom w:val="single" w:sz="4" w:space="0" w:color="1D1D1B"/>
              <w:right w:val="single" w:sz="4" w:space="0" w:color="1D1D1B"/>
            </w:tcBorders>
          </w:tcPr>
          <w:p w14:paraId="15F28F09" w14:textId="77777777" w:rsidR="009A029C" w:rsidRDefault="00E71A31">
            <w:pPr>
              <w:pStyle w:val="TableParagraph"/>
              <w:ind w:left="113"/>
              <w:rPr>
                <w:sz w:val="20"/>
              </w:rPr>
            </w:pPr>
            <w:r>
              <w:rPr>
                <w:color w:val="1D1D1B"/>
                <w:sz w:val="20"/>
              </w:rPr>
              <w:t>43(4)(c)</w:t>
            </w:r>
          </w:p>
        </w:tc>
        <w:tc>
          <w:tcPr>
            <w:tcW w:w="3078" w:type="dxa"/>
            <w:tcBorders>
              <w:left w:val="single" w:sz="4" w:space="0" w:color="1D1D1B"/>
              <w:bottom w:val="single" w:sz="4" w:space="0" w:color="1D1D1B"/>
              <w:right w:val="single" w:sz="4" w:space="0" w:color="1D1D1B"/>
            </w:tcBorders>
          </w:tcPr>
          <w:p w14:paraId="156609A4" w14:textId="77777777" w:rsidR="009A029C" w:rsidRDefault="00E71A31">
            <w:pPr>
              <w:pStyle w:val="TableParagraph"/>
              <w:rPr>
                <w:sz w:val="20"/>
              </w:rPr>
            </w:pPr>
            <w:r>
              <w:rPr>
                <w:color w:val="1D1D1B"/>
                <w:sz w:val="20"/>
              </w:rPr>
              <w:t>Proposals for landscaping</w:t>
            </w:r>
          </w:p>
          <w:p w14:paraId="068C82FE" w14:textId="77777777" w:rsidR="009A029C" w:rsidRDefault="00E71A31">
            <w:pPr>
              <w:pStyle w:val="TableParagraph"/>
              <w:spacing w:before="10" w:line="249" w:lineRule="auto"/>
              <w:ind w:right="371"/>
              <w:rPr>
                <w:sz w:val="20"/>
              </w:rPr>
            </w:pPr>
            <w:r>
              <w:rPr>
                <w:color w:val="1D1D1B"/>
                <w:sz w:val="20"/>
              </w:rPr>
              <w:t>to minimise the visual impact of the mine site.</w:t>
            </w:r>
          </w:p>
        </w:tc>
        <w:tc>
          <w:tcPr>
            <w:tcW w:w="5849" w:type="dxa"/>
            <w:tcBorders>
              <w:left w:val="single" w:sz="4" w:space="0" w:color="1D1D1B"/>
              <w:bottom w:val="single" w:sz="4" w:space="0" w:color="1D1D1B"/>
              <w:right w:val="nil"/>
            </w:tcBorders>
          </w:tcPr>
          <w:p w14:paraId="5789F668" w14:textId="77777777" w:rsidR="009A029C" w:rsidRDefault="00E71A31">
            <w:pPr>
              <w:pStyle w:val="TableParagraph"/>
              <w:spacing w:line="249" w:lineRule="auto"/>
              <w:ind w:right="276"/>
              <w:rPr>
                <w:sz w:val="20"/>
              </w:rPr>
            </w:pPr>
            <w:r>
              <w:rPr>
                <w:color w:val="1D1D1B"/>
                <w:sz w:val="20"/>
              </w:rPr>
              <w:t>The rehabilitation plan should include proposals to minimise impacts to visual amenity as far as reasonably practicable during both progressive rehabilitation and final rehabilitation and closure.</w:t>
            </w:r>
          </w:p>
        </w:tc>
      </w:tr>
      <w:tr w:rsidR="009A029C" w14:paraId="00F794C8" w14:textId="77777777">
        <w:trPr>
          <w:trHeight w:val="8223"/>
        </w:trPr>
        <w:tc>
          <w:tcPr>
            <w:tcW w:w="1539" w:type="dxa"/>
            <w:tcBorders>
              <w:top w:val="single" w:sz="4" w:space="0" w:color="1D1D1B"/>
              <w:left w:val="nil"/>
              <w:bottom w:val="single" w:sz="4" w:space="0" w:color="1D1D1B"/>
              <w:right w:val="single" w:sz="4" w:space="0" w:color="1D1D1B"/>
            </w:tcBorders>
          </w:tcPr>
          <w:p w14:paraId="4CCEFF57" w14:textId="77777777" w:rsidR="009A029C" w:rsidRDefault="00E71A31">
            <w:pPr>
              <w:pStyle w:val="TableParagraph"/>
              <w:ind w:left="113"/>
              <w:rPr>
                <w:sz w:val="20"/>
              </w:rPr>
            </w:pPr>
            <w:r>
              <w:rPr>
                <w:color w:val="1D1D1B"/>
                <w:sz w:val="20"/>
              </w:rPr>
              <w:t>43(4)(d)</w:t>
            </w:r>
          </w:p>
        </w:tc>
        <w:tc>
          <w:tcPr>
            <w:tcW w:w="3078" w:type="dxa"/>
            <w:tcBorders>
              <w:top w:val="single" w:sz="4" w:space="0" w:color="1D1D1B"/>
              <w:left w:val="single" w:sz="4" w:space="0" w:color="1D1D1B"/>
              <w:bottom w:val="single" w:sz="4" w:space="0" w:color="1D1D1B"/>
              <w:right w:val="single" w:sz="4" w:space="0" w:color="1D1D1B"/>
            </w:tcBorders>
          </w:tcPr>
          <w:p w14:paraId="3C267C7B" w14:textId="77777777" w:rsidR="009A029C" w:rsidRDefault="00E71A31">
            <w:pPr>
              <w:pStyle w:val="TableParagraph"/>
              <w:spacing w:line="249" w:lineRule="auto"/>
              <w:ind w:right="104"/>
              <w:rPr>
                <w:sz w:val="20"/>
              </w:rPr>
            </w:pPr>
            <w:r>
              <w:rPr>
                <w:color w:val="1D1D1B"/>
                <w:sz w:val="20"/>
              </w:rPr>
              <w:t xml:space="preserve">Proposals for the final rehabilitation and closure of the mine site, including the security of the site and the removal of plant and equipment, </w:t>
            </w:r>
            <w:proofErr w:type="gramStart"/>
            <w:r>
              <w:rPr>
                <w:color w:val="1D1D1B"/>
                <w:sz w:val="20"/>
              </w:rPr>
              <w:t>taking into account</w:t>
            </w:r>
            <w:proofErr w:type="gramEnd"/>
            <w:r>
              <w:rPr>
                <w:color w:val="1D1D1B"/>
                <w:sz w:val="20"/>
              </w:rPr>
              <w:t xml:space="preserve"> any potential long-term degradation of the environment.</w:t>
            </w:r>
          </w:p>
        </w:tc>
        <w:tc>
          <w:tcPr>
            <w:tcW w:w="5849" w:type="dxa"/>
            <w:tcBorders>
              <w:top w:val="single" w:sz="4" w:space="0" w:color="1D1D1B"/>
              <w:left w:val="single" w:sz="4" w:space="0" w:color="1D1D1B"/>
              <w:bottom w:val="single" w:sz="4" w:space="0" w:color="1D1D1B"/>
              <w:right w:val="nil"/>
            </w:tcBorders>
          </w:tcPr>
          <w:p w14:paraId="2B82464A" w14:textId="77777777" w:rsidR="009A029C" w:rsidRDefault="00E71A31">
            <w:pPr>
              <w:pStyle w:val="TableParagraph"/>
              <w:numPr>
                <w:ilvl w:val="0"/>
                <w:numId w:val="46"/>
              </w:numPr>
              <w:tabs>
                <w:tab w:val="left" w:pos="336"/>
              </w:tabs>
              <w:rPr>
                <w:sz w:val="20"/>
              </w:rPr>
            </w:pPr>
            <w:r>
              <w:rPr>
                <w:color w:val="1D1D1B"/>
                <w:sz w:val="20"/>
              </w:rPr>
              <w:t>The proposal for final rehabilitation plan should</w:t>
            </w:r>
            <w:r>
              <w:rPr>
                <w:color w:val="1D1D1B"/>
                <w:spacing w:val="27"/>
                <w:sz w:val="20"/>
              </w:rPr>
              <w:t xml:space="preserve"> </w:t>
            </w:r>
            <w:r>
              <w:rPr>
                <w:color w:val="1D1D1B"/>
                <w:sz w:val="20"/>
              </w:rPr>
              <w:t>include:</w:t>
            </w:r>
          </w:p>
          <w:p w14:paraId="3FCF42EC" w14:textId="77777777" w:rsidR="009A029C" w:rsidRDefault="00E71A31">
            <w:pPr>
              <w:pStyle w:val="TableParagraph"/>
              <w:numPr>
                <w:ilvl w:val="0"/>
                <w:numId w:val="46"/>
              </w:numPr>
              <w:tabs>
                <w:tab w:val="left" w:pos="336"/>
              </w:tabs>
              <w:spacing w:before="66"/>
              <w:rPr>
                <w:sz w:val="20"/>
              </w:rPr>
            </w:pPr>
            <w:r>
              <w:rPr>
                <w:color w:val="1D1D1B"/>
                <w:sz w:val="20"/>
              </w:rPr>
              <w:t>the timeframe for completing final rehabilitation and</w:t>
            </w:r>
            <w:r>
              <w:rPr>
                <w:color w:val="1D1D1B"/>
                <w:spacing w:val="33"/>
                <w:sz w:val="20"/>
              </w:rPr>
              <w:t xml:space="preserve"> </w:t>
            </w:r>
            <w:r>
              <w:rPr>
                <w:color w:val="1D1D1B"/>
                <w:sz w:val="20"/>
              </w:rPr>
              <w:t>closure</w:t>
            </w:r>
          </w:p>
          <w:p w14:paraId="0D4740DD" w14:textId="77777777" w:rsidR="009A029C" w:rsidRDefault="00E71A31">
            <w:pPr>
              <w:pStyle w:val="TableParagraph"/>
              <w:spacing w:before="10"/>
              <w:ind w:left="335"/>
              <w:rPr>
                <w:sz w:val="20"/>
              </w:rPr>
            </w:pPr>
            <w:r>
              <w:rPr>
                <w:color w:val="1D1D1B"/>
                <w:sz w:val="20"/>
              </w:rPr>
              <w:t>of the site</w:t>
            </w:r>
          </w:p>
          <w:p w14:paraId="01900BB2" w14:textId="77777777" w:rsidR="009A029C" w:rsidRDefault="00E71A31">
            <w:pPr>
              <w:pStyle w:val="TableParagraph"/>
              <w:numPr>
                <w:ilvl w:val="0"/>
                <w:numId w:val="46"/>
              </w:numPr>
              <w:tabs>
                <w:tab w:val="left" w:pos="336"/>
              </w:tabs>
              <w:spacing w:before="67" w:line="249" w:lineRule="auto"/>
              <w:ind w:right="409"/>
              <w:jc w:val="both"/>
              <w:rPr>
                <w:sz w:val="20"/>
              </w:rPr>
            </w:pPr>
            <w:r>
              <w:rPr>
                <w:color w:val="1D1D1B"/>
                <w:sz w:val="20"/>
              </w:rPr>
              <w:t>whether the proposed final land use is sympathetic to the surrounding landscape (e.g. analysis of the visual impact from critical</w:t>
            </w:r>
            <w:r>
              <w:rPr>
                <w:color w:val="1D1D1B"/>
                <w:spacing w:val="10"/>
                <w:sz w:val="20"/>
              </w:rPr>
              <w:t xml:space="preserve"> </w:t>
            </w:r>
            <w:r>
              <w:rPr>
                <w:color w:val="1D1D1B"/>
                <w:sz w:val="20"/>
              </w:rPr>
              <w:t>views)</w:t>
            </w:r>
          </w:p>
          <w:p w14:paraId="0E1D61FE" w14:textId="77777777" w:rsidR="009A029C" w:rsidRDefault="00E71A31">
            <w:pPr>
              <w:pStyle w:val="TableParagraph"/>
              <w:numPr>
                <w:ilvl w:val="0"/>
                <w:numId w:val="46"/>
              </w:numPr>
              <w:tabs>
                <w:tab w:val="left" w:pos="336"/>
              </w:tabs>
              <w:spacing w:before="59"/>
              <w:rPr>
                <w:sz w:val="20"/>
              </w:rPr>
            </w:pPr>
            <w:r>
              <w:rPr>
                <w:color w:val="1D1D1B"/>
                <w:sz w:val="20"/>
              </w:rPr>
              <w:t xml:space="preserve">how proposed final </w:t>
            </w:r>
            <w:proofErr w:type="gramStart"/>
            <w:r>
              <w:rPr>
                <w:color w:val="1D1D1B"/>
                <w:sz w:val="20"/>
              </w:rPr>
              <w:t>land form</w:t>
            </w:r>
            <w:proofErr w:type="gramEnd"/>
            <w:r>
              <w:rPr>
                <w:color w:val="1D1D1B"/>
                <w:sz w:val="20"/>
              </w:rPr>
              <w:t xml:space="preserve"> may impact on the</w:t>
            </w:r>
            <w:r>
              <w:rPr>
                <w:color w:val="1D1D1B"/>
                <w:spacing w:val="28"/>
                <w:sz w:val="20"/>
              </w:rPr>
              <w:t xml:space="preserve"> </w:t>
            </w:r>
            <w:r>
              <w:rPr>
                <w:color w:val="1D1D1B"/>
                <w:sz w:val="20"/>
              </w:rPr>
              <w:t>long-term</w:t>
            </w:r>
          </w:p>
          <w:p w14:paraId="1844F4D7" w14:textId="77777777" w:rsidR="009A029C" w:rsidRDefault="00E71A31">
            <w:pPr>
              <w:pStyle w:val="TableParagraph"/>
              <w:spacing w:before="10"/>
              <w:ind w:left="335"/>
              <w:rPr>
                <w:sz w:val="20"/>
              </w:rPr>
            </w:pPr>
            <w:r>
              <w:rPr>
                <w:color w:val="1D1D1B"/>
                <w:sz w:val="20"/>
              </w:rPr>
              <w:t>surface water/groundwater regime</w:t>
            </w:r>
          </w:p>
          <w:p w14:paraId="2871977D" w14:textId="77777777" w:rsidR="009A029C" w:rsidRDefault="00E71A31">
            <w:pPr>
              <w:pStyle w:val="TableParagraph"/>
              <w:numPr>
                <w:ilvl w:val="0"/>
                <w:numId w:val="46"/>
              </w:numPr>
              <w:tabs>
                <w:tab w:val="left" w:pos="336"/>
              </w:tabs>
              <w:spacing w:before="67"/>
              <w:rPr>
                <w:sz w:val="20"/>
              </w:rPr>
            </w:pPr>
            <w:r>
              <w:rPr>
                <w:color w:val="1D1D1B"/>
                <w:sz w:val="20"/>
              </w:rPr>
              <w:t>how final security of the work authority area (e.g.</w:t>
            </w:r>
            <w:r>
              <w:rPr>
                <w:color w:val="1D1D1B"/>
                <w:spacing w:val="34"/>
                <w:sz w:val="20"/>
              </w:rPr>
              <w:t xml:space="preserve"> </w:t>
            </w:r>
            <w:r>
              <w:rPr>
                <w:color w:val="1D1D1B"/>
                <w:sz w:val="20"/>
              </w:rPr>
              <w:t>water</w:t>
            </w:r>
          </w:p>
          <w:p w14:paraId="28CD5B29" w14:textId="77777777" w:rsidR="009A029C" w:rsidRDefault="00E71A31">
            <w:pPr>
              <w:pStyle w:val="TableParagraph"/>
              <w:spacing w:before="10"/>
              <w:ind w:left="335"/>
              <w:rPr>
                <w:sz w:val="20"/>
              </w:rPr>
            </w:pPr>
            <w:r>
              <w:rPr>
                <w:color w:val="1D1D1B"/>
                <w:sz w:val="20"/>
              </w:rPr>
              <w:t>dams/slimes dams etc.) is to be achieved</w:t>
            </w:r>
          </w:p>
          <w:p w14:paraId="692EED53" w14:textId="77777777" w:rsidR="009A029C" w:rsidRDefault="00E71A31">
            <w:pPr>
              <w:pStyle w:val="TableParagraph"/>
              <w:numPr>
                <w:ilvl w:val="0"/>
                <w:numId w:val="46"/>
              </w:numPr>
              <w:tabs>
                <w:tab w:val="left" w:pos="336"/>
              </w:tabs>
              <w:spacing w:before="66" w:line="249" w:lineRule="auto"/>
              <w:ind w:right="159"/>
              <w:rPr>
                <w:sz w:val="20"/>
              </w:rPr>
            </w:pPr>
            <w:r>
              <w:rPr>
                <w:color w:val="1D1D1B"/>
                <w:sz w:val="20"/>
              </w:rPr>
              <w:t>the proposed rehabilitation method of any mine features (e.g. slimes dams etc.) to ensure the long term physical and chemical integrity of these, including the management of erosion, seepage and potential exposure to</w:t>
            </w:r>
            <w:r>
              <w:rPr>
                <w:color w:val="1D1D1B"/>
                <w:spacing w:val="14"/>
                <w:sz w:val="20"/>
              </w:rPr>
              <w:t xml:space="preserve"> </w:t>
            </w:r>
            <w:r>
              <w:rPr>
                <w:color w:val="1D1D1B"/>
                <w:sz w:val="20"/>
              </w:rPr>
              <w:t>contamination</w:t>
            </w:r>
          </w:p>
          <w:p w14:paraId="48537EE7" w14:textId="77777777" w:rsidR="009A029C" w:rsidRDefault="00E71A31">
            <w:pPr>
              <w:pStyle w:val="TableParagraph"/>
              <w:numPr>
                <w:ilvl w:val="0"/>
                <w:numId w:val="46"/>
              </w:numPr>
              <w:tabs>
                <w:tab w:val="left" w:pos="336"/>
              </w:tabs>
              <w:spacing w:before="60" w:line="249" w:lineRule="auto"/>
              <w:ind w:right="936"/>
              <w:rPr>
                <w:sz w:val="20"/>
              </w:rPr>
            </w:pPr>
            <w:r>
              <w:rPr>
                <w:color w:val="1D1D1B"/>
                <w:sz w:val="20"/>
              </w:rPr>
              <w:t>the proposed general plans for the removal of plant and equipment</w:t>
            </w:r>
            <w:r>
              <w:rPr>
                <w:color w:val="1D1D1B"/>
                <w:spacing w:val="9"/>
                <w:sz w:val="20"/>
              </w:rPr>
              <w:t xml:space="preserve"> </w:t>
            </w:r>
            <w:r>
              <w:rPr>
                <w:color w:val="1D1D1B"/>
                <w:sz w:val="20"/>
              </w:rPr>
              <w:t>including:</w:t>
            </w:r>
          </w:p>
          <w:p w14:paraId="46383BBC" w14:textId="77777777" w:rsidR="009A029C" w:rsidRDefault="00E71A31">
            <w:pPr>
              <w:pStyle w:val="TableParagraph"/>
              <w:numPr>
                <w:ilvl w:val="1"/>
                <w:numId w:val="46"/>
              </w:numPr>
              <w:tabs>
                <w:tab w:val="left" w:pos="563"/>
              </w:tabs>
              <w:spacing w:before="58" w:line="249" w:lineRule="auto"/>
              <w:ind w:right="761"/>
              <w:rPr>
                <w:sz w:val="20"/>
              </w:rPr>
            </w:pPr>
            <w:r>
              <w:rPr>
                <w:color w:val="1D1D1B"/>
                <w:sz w:val="20"/>
              </w:rPr>
              <w:t>demobilisation of mobile plant, railways, conveyors and temporary</w:t>
            </w:r>
            <w:r>
              <w:rPr>
                <w:color w:val="1D1D1B"/>
                <w:spacing w:val="9"/>
                <w:sz w:val="20"/>
              </w:rPr>
              <w:t xml:space="preserve"> </w:t>
            </w:r>
            <w:r>
              <w:rPr>
                <w:color w:val="1D1D1B"/>
                <w:sz w:val="20"/>
              </w:rPr>
              <w:t>facilities</w:t>
            </w:r>
          </w:p>
          <w:p w14:paraId="765870A3" w14:textId="77777777" w:rsidR="009A029C" w:rsidRDefault="00E71A31">
            <w:pPr>
              <w:pStyle w:val="TableParagraph"/>
              <w:numPr>
                <w:ilvl w:val="1"/>
                <w:numId w:val="46"/>
              </w:numPr>
              <w:tabs>
                <w:tab w:val="left" w:pos="563"/>
              </w:tabs>
              <w:spacing w:before="87" w:line="249" w:lineRule="auto"/>
              <w:ind w:right="511"/>
              <w:rPr>
                <w:sz w:val="20"/>
              </w:rPr>
            </w:pPr>
            <w:r>
              <w:rPr>
                <w:color w:val="1D1D1B"/>
                <w:sz w:val="20"/>
              </w:rPr>
              <w:t>decommissioning of fixed plant, including the removal and disposal of hazardous</w:t>
            </w:r>
            <w:r>
              <w:rPr>
                <w:color w:val="1D1D1B"/>
                <w:spacing w:val="17"/>
                <w:sz w:val="20"/>
              </w:rPr>
              <w:t xml:space="preserve"> </w:t>
            </w:r>
            <w:r>
              <w:rPr>
                <w:color w:val="1D1D1B"/>
                <w:sz w:val="20"/>
              </w:rPr>
              <w:t>materials</w:t>
            </w:r>
          </w:p>
          <w:p w14:paraId="39E61926" w14:textId="77777777" w:rsidR="009A029C" w:rsidRDefault="00E71A31">
            <w:pPr>
              <w:pStyle w:val="TableParagraph"/>
              <w:numPr>
                <w:ilvl w:val="1"/>
                <w:numId w:val="46"/>
              </w:numPr>
              <w:tabs>
                <w:tab w:val="left" w:pos="563"/>
              </w:tabs>
              <w:spacing w:before="87" w:line="249" w:lineRule="auto"/>
              <w:ind w:right="638"/>
              <w:rPr>
                <w:sz w:val="20"/>
              </w:rPr>
            </w:pPr>
            <w:r>
              <w:rPr>
                <w:color w:val="1D1D1B"/>
                <w:sz w:val="20"/>
              </w:rPr>
              <w:t>demolition, refurbishment or reutilisation of buildings or facilities, including description of expected waste and disposal</w:t>
            </w:r>
            <w:r>
              <w:rPr>
                <w:color w:val="1D1D1B"/>
                <w:spacing w:val="9"/>
                <w:sz w:val="20"/>
              </w:rPr>
              <w:t xml:space="preserve"> </w:t>
            </w:r>
            <w:r>
              <w:rPr>
                <w:color w:val="1D1D1B"/>
                <w:sz w:val="20"/>
              </w:rPr>
              <w:t>methods</w:t>
            </w:r>
          </w:p>
          <w:p w14:paraId="4B5F8B10" w14:textId="77777777" w:rsidR="009A029C" w:rsidRDefault="00E71A31">
            <w:pPr>
              <w:pStyle w:val="TableParagraph"/>
              <w:numPr>
                <w:ilvl w:val="0"/>
                <w:numId w:val="46"/>
              </w:numPr>
              <w:tabs>
                <w:tab w:val="left" w:pos="336"/>
              </w:tabs>
              <w:spacing w:before="87"/>
              <w:rPr>
                <w:sz w:val="20"/>
              </w:rPr>
            </w:pPr>
            <w:r>
              <w:rPr>
                <w:color w:val="1D1D1B"/>
                <w:sz w:val="20"/>
              </w:rPr>
              <w:t>whether permits or approvals from other agencies</w:t>
            </w:r>
            <w:r>
              <w:rPr>
                <w:color w:val="1D1D1B"/>
                <w:spacing w:val="-12"/>
                <w:sz w:val="20"/>
              </w:rPr>
              <w:t xml:space="preserve"> </w:t>
            </w:r>
            <w:r>
              <w:rPr>
                <w:color w:val="1D1D1B"/>
                <w:sz w:val="20"/>
              </w:rPr>
              <w:t>will</w:t>
            </w:r>
          </w:p>
          <w:p w14:paraId="2B66D0DC" w14:textId="77777777" w:rsidR="009A029C" w:rsidRDefault="00E71A31">
            <w:pPr>
              <w:pStyle w:val="TableParagraph"/>
              <w:spacing w:before="10"/>
              <w:ind w:left="335"/>
              <w:rPr>
                <w:sz w:val="20"/>
              </w:rPr>
            </w:pPr>
            <w:r>
              <w:rPr>
                <w:color w:val="1D1D1B"/>
                <w:sz w:val="20"/>
              </w:rPr>
              <w:t>be required for the final land use or rehabilitation design</w:t>
            </w:r>
          </w:p>
          <w:p w14:paraId="22675EEA" w14:textId="77777777" w:rsidR="009A029C" w:rsidRDefault="00E71A31">
            <w:pPr>
              <w:pStyle w:val="TableParagraph"/>
              <w:numPr>
                <w:ilvl w:val="0"/>
                <w:numId w:val="46"/>
              </w:numPr>
              <w:tabs>
                <w:tab w:val="left" w:pos="336"/>
              </w:tabs>
              <w:spacing w:before="67" w:line="249" w:lineRule="auto"/>
              <w:ind w:right="193"/>
              <w:rPr>
                <w:sz w:val="20"/>
              </w:rPr>
            </w:pPr>
            <w:r>
              <w:rPr>
                <w:color w:val="1D1D1B"/>
                <w:sz w:val="20"/>
              </w:rPr>
              <w:t xml:space="preserve">objectives and acceptance criteria to demonstrate achievement of proposed final land use over an appropriate </w:t>
            </w:r>
            <w:proofErr w:type="gramStart"/>
            <w:r>
              <w:rPr>
                <w:color w:val="1D1D1B"/>
                <w:sz w:val="20"/>
              </w:rPr>
              <w:t>time-frame</w:t>
            </w:r>
            <w:proofErr w:type="gramEnd"/>
          </w:p>
          <w:p w14:paraId="72B10C6C" w14:textId="77777777" w:rsidR="009A029C" w:rsidRDefault="00E71A31">
            <w:pPr>
              <w:pStyle w:val="TableParagraph"/>
              <w:numPr>
                <w:ilvl w:val="0"/>
                <w:numId w:val="46"/>
              </w:numPr>
              <w:tabs>
                <w:tab w:val="left" w:pos="336"/>
              </w:tabs>
              <w:spacing w:before="59"/>
              <w:rPr>
                <w:sz w:val="20"/>
              </w:rPr>
            </w:pPr>
            <w:r>
              <w:rPr>
                <w:color w:val="1D1D1B"/>
                <w:sz w:val="20"/>
              </w:rPr>
              <w:t>proposals for short and long-term monitoring and reporting</w:t>
            </w:r>
            <w:r>
              <w:rPr>
                <w:color w:val="1D1D1B"/>
                <w:spacing w:val="-25"/>
                <w:sz w:val="20"/>
              </w:rPr>
              <w:t xml:space="preserve"> </w:t>
            </w:r>
            <w:r>
              <w:rPr>
                <w:color w:val="1D1D1B"/>
                <w:sz w:val="20"/>
              </w:rPr>
              <w:t>to</w:t>
            </w:r>
          </w:p>
          <w:p w14:paraId="0D368E23" w14:textId="77777777" w:rsidR="009A029C" w:rsidRDefault="00E71A31">
            <w:pPr>
              <w:pStyle w:val="TableParagraph"/>
              <w:spacing w:before="10"/>
              <w:ind w:left="335"/>
              <w:rPr>
                <w:sz w:val="20"/>
              </w:rPr>
            </w:pPr>
            <w:r>
              <w:rPr>
                <w:color w:val="1D1D1B"/>
                <w:sz w:val="20"/>
              </w:rPr>
              <w:t>be undertaken to demonstrate achievement of final land use.</w:t>
            </w:r>
          </w:p>
        </w:tc>
      </w:tr>
      <w:tr w:rsidR="009A029C" w14:paraId="73E0DA1F" w14:textId="77777777">
        <w:trPr>
          <w:trHeight w:val="365"/>
        </w:trPr>
        <w:tc>
          <w:tcPr>
            <w:tcW w:w="1539" w:type="dxa"/>
            <w:tcBorders>
              <w:top w:val="single" w:sz="4" w:space="0" w:color="1D1D1B"/>
              <w:left w:val="nil"/>
              <w:bottom w:val="single" w:sz="4" w:space="0" w:color="1D1D1B"/>
              <w:right w:val="single" w:sz="4" w:space="0" w:color="1D1D1B"/>
            </w:tcBorders>
            <w:shd w:val="clear" w:color="auto" w:fill="EDEDED"/>
          </w:tcPr>
          <w:p w14:paraId="35137BBF" w14:textId="77777777" w:rsidR="009A029C" w:rsidRDefault="00E71A31">
            <w:pPr>
              <w:pStyle w:val="TableParagraph"/>
              <w:spacing w:before="63"/>
              <w:ind w:left="113"/>
              <w:rPr>
                <w:b/>
                <w:sz w:val="20"/>
              </w:rPr>
            </w:pPr>
            <w:r>
              <w:rPr>
                <w:b/>
                <w:color w:val="1D1D1B"/>
                <w:sz w:val="20"/>
              </w:rPr>
              <w:t>44</w:t>
            </w:r>
          </w:p>
        </w:tc>
        <w:tc>
          <w:tcPr>
            <w:tcW w:w="8927" w:type="dxa"/>
            <w:gridSpan w:val="2"/>
            <w:tcBorders>
              <w:top w:val="single" w:sz="4" w:space="0" w:color="1D1D1B"/>
              <w:left w:val="single" w:sz="4" w:space="0" w:color="1D1D1B"/>
              <w:bottom w:val="single" w:sz="4" w:space="0" w:color="1D1D1B"/>
              <w:right w:val="nil"/>
            </w:tcBorders>
            <w:shd w:val="clear" w:color="auto" w:fill="EDEDED"/>
          </w:tcPr>
          <w:p w14:paraId="477F25FB" w14:textId="77777777" w:rsidR="009A029C" w:rsidRDefault="00E71A31">
            <w:pPr>
              <w:pStyle w:val="TableParagraph"/>
              <w:spacing w:before="63"/>
              <w:rPr>
                <w:b/>
                <w:sz w:val="20"/>
              </w:rPr>
            </w:pPr>
            <w:r>
              <w:rPr>
                <w:b/>
                <w:color w:val="1D1D1B"/>
                <w:sz w:val="20"/>
              </w:rPr>
              <w:t>Information required in work plans—identification of hazards and risks</w:t>
            </w:r>
          </w:p>
        </w:tc>
      </w:tr>
      <w:tr w:rsidR="009A029C" w14:paraId="1966C255" w14:textId="77777777">
        <w:trPr>
          <w:trHeight w:val="1338"/>
        </w:trPr>
        <w:tc>
          <w:tcPr>
            <w:tcW w:w="1539" w:type="dxa"/>
            <w:tcBorders>
              <w:top w:val="single" w:sz="4" w:space="0" w:color="1D1D1B"/>
              <w:left w:val="nil"/>
              <w:bottom w:val="single" w:sz="4" w:space="0" w:color="1D1D1B"/>
              <w:right w:val="single" w:sz="4" w:space="0" w:color="1D1D1B"/>
            </w:tcBorders>
          </w:tcPr>
          <w:p w14:paraId="141CC7CF" w14:textId="77777777" w:rsidR="009A029C" w:rsidRDefault="00E71A31">
            <w:pPr>
              <w:pStyle w:val="TableParagraph"/>
              <w:spacing w:before="63"/>
              <w:ind w:left="113"/>
              <w:rPr>
                <w:sz w:val="20"/>
              </w:rPr>
            </w:pPr>
            <w:r>
              <w:rPr>
                <w:color w:val="1D1D1B"/>
                <w:sz w:val="20"/>
              </w:rPr>
              <w:t>44(a)</w:t>
            </w:r>
          </w:p>
        </w:tc>
        <w:tc>
          <w:tcPr>
            <w:tcW w:w="3078" w:type="dxa"/>
            <w:tcBorders>
              <w:top w:val="single" w:sz="4" w:space="0" w:color="1D1D1B"/>
              <w:left w:val="single" w:sz="4" w:space="0" w:color="1D1D1B"/>
              <w:bottom w:val="single" w:sz="4" w:space="0" w:color="1D1D1B"/>
              <w:right w:val="single" w:sz="4" w:space="0" w:color="1D1D1B"/>
            </w:tcBorders>
          </w:tcPr>
          <w:p w14:paraId="2F29FD15" w14:textId="77777777" w:rsidR="009A029C" w:rsidRDefault="00E71A31">
            <w:pPr>
              <w:pStyle w:val="TableParagraph"/>
              <w:spacing w:before="63" w:line="249" w:lineRule="auto"/>
              <w:ind w:right="160"/>
              <w:rPr>
                <w:sz w:val="20"/>
              </w:rPr>
            </w:pPr>
            <w:r>
              <w:rPr>
                <w:color w:val="1D1D1B"/>
                <w:sz w:val="20"/>
              </w:rPr>
              <w:t>If exploration work is to be carried out under the licence, details of exploration hazards that may arise from the exploration work.</w:t>
            </w:r>
          </w:p>
        </w:tc>
        <w:tc>
          <w:tcPr>
            <w:tcW w:w="5849" w:type="dxa"/>
            <w:tcBorders>
              <w:top w:val="single" w:sz="4" w:space="0" w:color="1D1D1B"/>
              <w:left w:val="single" w:sz="4" w:space="0" w:color="1D1D1B"/>
              <w:bottom w:val="single" w:sz="4" w:space="0" w:color="1D1D1B"/>
              <w:right w:val="nil"/>
            </w:tcBorders>
          </w:tcPr>
          <w:p w14:paraId="78DEE0E6" w14:textId="77777777" w:rsidR="009A029C" w:rsidRDefault="00E71A31">
            <w:pPr>
              <w:pStyle w:val="TableParagraph"/>
              <w:spacing w:before="63" w:line="249" w:lineRule="auto"/>
              <w:ind w:left="109" w:right="907"/>
              <w:rPr>
                <w:sz w:val="20"/>
              </w:rPr>
            </w:pPr>
            <w:r>
              <w:rPr>
                <w:color w:val="1D1D1B"/>
                <w:sz w:val="20"/>
              </w:rPr>
              <w:t>For requirements, refer to the guidance in Section 4.3 of the document above.</w:t>
            </w:r>
          </w:p>
        </w:tc>
      </w:tr>
      <w:tr w:rsidR="009A029C" w14:paraId="2D2D50ED" w14:textId="77777777">
        <w:trPr>
          <w:trHeight w:val="2077"/>
        </w:trPr>
        <w:tc>
          <w:tcPr>
            <w:tcW w:w="1539" w:type="dxa"/>
            <w:tcBorders>
              <w:top w:val="single" w:sz="4" w:space="0" w:color="1D1D1B"/>
              <w:left w:val="nil"/>
              <w:bottom w:val="single" w:sz="4" w:space="0" w:color="1D1D1B"/>
              <w:right w:val="single" w:sz="4" w:space="0" w:color="1D1D1B"/>
            </w:tcBorders>
          </w:tcPr>
          <w:p w14:paraId="1639E437" w14:textId="77777777" w:rsidR="009A029C" w:rsidRDefault="00E71A31">
            <w:pPr>
              <w:pStyle w:val="TableParagraph"/>
              <w:spacing w:before="63"/>
              <w:ind w:left="113"/>
              <w:rPr>
                <w:sz w:val="20"/>
              </w:rPr>
            </w:pPr>
            <w:r>
              <w:rPr>
                <w:color w:val="1D1D1B"/>
                <w:sz w:val="20"/>
              </w:rPr>
              <w:t>44(b)</w:t>
            </w:r>
          </w:p>
        </w:tc>
        <w:tc>
          <w:tcPr>
            <w:tcW w:w="3078" w:type="dxa"/>
            <w:tcBorders>
              <w:top w:val="single" w:sz="4" w:space="0" w:color="1D1D1B"/>
              <w:left w:val="single" w:sz="4" w:space="0" w:color="1D1D1B"/>
              <w:bottom w:val="single" w:sz="4" w:space="0" w:color="1D1D1B"/>
              <w:right w:val="single" w:sz="4" w:space="0" w:color="1D1D1B"/>
            </w:tcBorders>
          </w:tcPr>
          <w:p w14:paraId="45F4C156" w14:textId="77777777" w:rsidR="009A029C" w:rsidRDefault="00E71A31">
            <w:pPr>
              <w:pStyle w:val="TableParagraph"/>
              <w:spacing w:before="63" w:line="249" w:lineRule="auto"/>
              <w:ind w:right="160"/>
              <w:rPr>
                <w:sz w:val="20"/>
              </w:rPr>
            </w:pPr>
            <w:r>
              <w:rPr>
                <w:color w:val="1D1D1B"/>
                <w:sz w:val="20"/>
              </w:rPr>
              <w:t>If mining work is to be carried out under the licence, details of mining hazards that may arise from the mining work, including mining hazards arising from—</w:t>
            </w:r>
          </w:p>
          <w:p w14:paraId="59A9D24A" w14:textId="77777777" w:rsidR="009A029C" w:rsidRDefault="00E71A31">
            <w:pPr>
              <w:pStyle w:val="TableParagraph"/>
              <w:numPr>
                <w:ilvl w:val="0"/>
                <w:numId w:val="45"/>
              </w:numPr>
              <w:tabs>
                <w:tab w:val="left" w:pos="348"/>
              </w:tabs>
              <w:spacing w:before="124"/>
              <w:rPr>
                <w:sz w:val="20"/>
              </w:rPr>
            </w:pPr>
            <w:r>
              <w:rPr>
                <w:color w:val="1D1D1B"/>
                <w:sz w:val="20"/>
              </w:rPr>
              <w:t>set up or construction;</w:t>
            </w:r>
            <w:r>
              <w:rPr>
                <w:color w:val="1D1D1B"/>
                <w:spacing w:val="17"/>
                <w:sz w:val="20"/>
              </w:rPr>
              <w:t xml:space="preserve"> </w:t>
            </w:r>
            <w:r>
              <w:rPr>
                <w:color w:val="1D1D1B"/>
                <w:sz w:val="20"/>
              </w:rPr>
              <w:t>and</w:t>
            </w:r>
          </w:p>
          <w:p w14:paraId="62F536C0" w14:textId="77777777" w:rsidR="009A029C" w:rsidRDefault="00E71A31">
            <w:pPr>
              <w:pStyle w:val="TableParagraph"/>
              <w:numPr>
                <w:ilvl w:val="0"/>
                <w:numId w:val="45"/>
              </w:numPr>
              <w:tabs>
                <w:tab w:val="left" w:pos="393"/>
              </w:tabs>
              <w:spacing w:before="130"/>
              <w:ind w:left="392" w:hanging="284"/>
              <w:rPr>
                <w:sz w:val="20"/>
              </w:rPr>
            </w:pPr>
            <w:r>
              <w:rPr>
                <w:color w:val="1D1D1B"/>
                <w:sz w:val="20"/>
              </w:rPr>
              <w:t>operations or</w:t>
            </w:r>
            <w:r>
              <w:rPr>
                <w:color w:val="1D1D1B"/>
                <w:spacing w:val="5"/>
                <w:sz w:val="20"/>
              </w:rPr>
              <w:t xml:space="preserve"> </w:t>
            </w:r>
            <w:r>
              <w:rPr>
                <w:color w:val="1D1D1B"/>
                <w:sz w:val="20"/>
              </w:rPr>
              <w:t>production.</w:t>
            </w:r>
          </w:p>
        </w:tc>
        <w:tc>
          <w:tcPr>
            <w:tcW w:w="5849" w:type="dxa"/>
            <w:tcBorders>
              <w:top w:val="single" w:sz="4" w:space="0" w:color="1D1D1B"/>
              <w:left w:val="single" w:sz="4" w:space="0" w:color="1D1D1B"/>
              <w:bottom w:val="single" w:sz="4" w:space="0" w:color="1D1D1B"/>
              <w:right w:val="nil"/>
            </w:tcBorders>
          </w:tcPr>
          <w:p w14:paraId="744243BB" w14:textId="77777777" w:rsidR="009A029C" w:rsidRDefault="00E71A31">
            <w:pPr>
              <w:pStyle w:val="TableParagraph"/>
              <w:spacing w:before="63" w:line="249" w:lineRule="auto"/>
              <w:ind w:left="109" w:right="907"/>
              <w:rPr>
                <w:sz w:val="20"/>
              </w:rPr>
            </w:pPr>
            <w:r>
              <w:rPr>
                <w:color w:val="1D1D1B"/>
                <w:sz w:val="20"/>
              </w:rPr>
              <w:t>For requirements, refer to the guidance in Section 4.3 of the document above.</w:t>
            </w:r>
          </w:p>
        </w:tc>
      </w:tr>
    </w:tbl>
    <w:p w14:paraId="3E864E78"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186E48A9" w14:textId="77777777">
        <w:trPr>
          <w:trHeight w:val="608"/>
        </w:trPr>
        <w:tc>
          <w:tcPr>
            <w:tcW w:w="1539" w:type="dxa"/>
            <w:tcBorders>
              <w:left w:val="nil"/>
            </w:tcBorders>
            <w:shd w:val="clear" w:color="auto" w:fill="1D1D1B"/>
          </w:tcPr>
          <w:p w14:paraId="417D182D"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7715543B"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084D4C21" w14:textId="77777777" w:rsidR="009A029C" w:rsidRDefault="00E71A31">
            <w:pPr>
              <w:pStyle w:val="TableParagraph"/>
              <w:spacing w:before="59"/>
              <w:ind w:left="103"/>
              <w:rPr>
                <w:b/>
                <w:sz w:val="20"/>
              </w:rPr>
            </w:pPr>
            <w:r>
              <w:rPr>
                <w:b/>
                <w:color w:val="FFFFFF"/>
                <w:sz w:val="20"/>
              </w:rPr>
              <w:t>Guidance</w:t>
            </w:r>
          </w:p>
        </w:tc>
      </w:tr>
      <w:tr w:rsidR="009A029C" w14:paraId="7D5F6545" w14:textId="77777777">
        <w:trPr>
          <w:trHeight w:val="1095"/>
        </w:trPr>
        <w:tc>
          <w:tcPr>
            <w:tcW w:w="1539" w:type="dxa"/>
            <w:tcBorders>
              <w:left w:val="nil"/>
              <w:bottom w:val="single" w:sz="4" w:space="0" w:color="1D1D1B"/>
              <w:right w:val="single" w:sz="4" w:space="0" w:color="1D1D1B"/>
            </w:tcBorders>
          </w:tcPr>
          <w:p w14:paraId="59E6377C" w14:textId="77777777" w:rsidR="009A029C" w:rsidRDefault="00E71A31">
            <w:pPr>
              <w:pStyle w:val="TableParagraph"/>
              <w:ind w:left="113"/>
              <w:rPr>
                <w:sz w:val="20"/>
              </w:rPr>
            </w:pPr>
            <w:r>
              <w:rPr>
                <w:color w:val="1D1D1B"/>
                <w:sz w:val="20"/>
              </w:rPr>
              <w:t>44(c)</w:t>
            </w:r>
          </w:p>
        </w:tc>
        <w:tc>
          <w:tcPr>
            <w:tcW w:w="3078" w:type="dxa"/>
            <w:tcBorders>
              <w:left w:val="single" w:sz="4" w:space="0" w:color="1D1D1B"/>
              <w:bottom w:val="single" w:sz="4" w:space="0" w:color="1D1D1B"/>
              <w:right w:val="single" w:sz="4" w:space="0" w:color="1D1D1B"/>
            </w:tcBorders>
          </w:tcPr>
          <w:p w14:paraId="6FEB83CF" w14:textId="77777777" w:rsidR="009A029C" w:rsidRDefault="00E71A31">
            <w:pPr>
              <w:pStyle w:val="TableParagraph"/>
              <w:spacing w:line="249" w:lineRule="auto"/>
              <w:ind w:right="171"/>
              <w:rPr>
                <w:sz w:val="20"/>
              </w:rPr>
            </w:pPr>
            <w:r>
              <w:rPr>
                <w:color w:val="1D1D1B"/>
                <w:sz w:val="20"/>
              </w:rPr>
              <w:t>Details of the rehabilitation hazards that may arise from rehabilitation under the licence.</w:t>
            </w:r>
          </w:p>
        </w:tc>
        <w:tc>
          <w:tcPr>
            <w:tcW w:w="5849" w:type="dxa"/>
            <w:tcBorders>
              <w:left w:val="single" w:sz="4" w:space="0" w:color="1D1D1B"/>
              <w:bottom w:val="single" w:sz="4" w:space="0" w:color="1D1D1B"/>
              <w:right w:val="nil"/>
            </w:tcBorders>
          </w:tcPr>
          <w:p w14:paraId="392C8E64"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7D6058A2" w14:textId="77777777">
        <w:trPr>
          <w:trHeight w:val="2045"/>
        </w:trPr>
        <w:tc>
          <w:tcPr>
            <w:tcW w:w="1539" w:type="dxa"/>
            <w:tcBorders>
              <w:top w:val="single" w:sz="4" w:space="0" w:color="1D1D1B"/>
              <w:left w:val="nil"/>
              <w:bottom w:val="single" w:sz="4" w:space="0" w:color="1D1D1B"/>
              <w:right w:val="single" w:sz="4" w:space="0" w:color="1D1D1B"/>
            </w:tcBorders>
          </w:tcPr>
          <w:p w14:paraId="4FBD0B31" w14:textId="77777777" w:rsidR="009A029C" w:rsidRDefault="00E71A31">
            <w:pPr>
              <w:pStyle w:val="TableParagraph"/>
              <w:ind w:left="113"/>
              <w:rPr>
                <w:sz w:val="20"/>
              </w:rPr>
            </w:pPr>
            <w:r>
              <w:rPr>
                <w:color w:val="1D1D1B"/>
                <w:sz w:val="20"/>
              </w:rPr>
              <w:t>44(d)</w:t>
            </w:r>
          </w:p>
        </w:tc>
        <w:tc>
          <w:tcPr>
            <w:tcW w:w="3078" w:type="dxa"/>
            <w:tcBorders>
              <w:top w:val="single" w:sz="4" w:space="0" w:color="1D1D1B"/>
              <w:left w:val="single" w:sz="4" w:space="0" w:color="1D1D1B"/>
              <w:bottom w:val="single" w:sz="4" w:space="0" w:color="1D1D1B"/>
              <w:right w:val="single" w:sz="4" w:space="0" w:color="1D1D1B"/>
            </w:tcBorders>
          </w:tcPr>
          <w:p w14:paraId="22632BD9" w14:textId="77777777" w:rsidR="009A029C" w:rsidRDefault="00E71A31">
            <w:pPr>
              <w:pStyle w:val="TableParagraph"/>
              <w:spacing w:line="249" w:lineRule="auto"/>
              <w:ind w:right="160"/>
              <w:rPr>
                <w:sz w:val="20"/>
              </w:rPr>
            </w:pPr>
            <w:r>
              <w:rPr>
                <w:color w:val="1D1D1B"/>
                <w:sz w:val="20"/>
              </w:rPr>
              <w:t>An explanation of how the identified hazards may harm or damage the sensitive receptors described in the work plan, including evidence to support the assessment of the potential for harm or damage to be caused.</w:t>
            </w:r>
          </w:p>
        </w:tc>
        <w:tc>
          <w:tcPr>
            <w:tcW w:w="5849" w:type="dxa"/>
            <w:tcBorders>
              <w:top w:val="single" w:sz="4" w:space="0" w:color="1D1D1B"/>
              <w:left w:val="single" w:sz="4" w:space="0" w:color="1D1D1B"/>
              <w:bottom w:val="single" w:sz="4" w:space="0" w:color="1D1D1B"/>
              <w:right w:val="nil"/>
            </w:tcBorders>
          </w:tcPr>
          <w:p w14:paraId="5195DD87"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03282DB3" w14:textId="77777777">
        <w:trPr>
          <w:trHeight w:val="3624"/>
        </w:trPr>
        <w:tc>
          <w:tcPr>
            <w:tcW w:w="1539" w:type="dxa"/>
            <w:tcBorders>
              <w:top w:val="single" w:sz="4" w:space="0" w:color="1D1D1B"/>
              <w:left w:val="nil"/>
              <w:bottom w:val="single" w:sz="4" w:space="0" w:color="1D1D1B"/>
              <w:right w:val="single" w:sz="4" w:space="0" w:color="1D1D1B"/>
            </w:tcBorders>
          </w:tcPr>
          <w:p w14:paraId="743541D3" w14:textId="77777777" w:rsidR="009A029C" w:rsidRDefault="00E71A31">
            <w:pPr>
              <w:pStyle w:val="TableParagraph"/>
              <w:ind w:left="113"/>
              <w:rPr>
                <w:sz w:val="20"/>
              </w:rPr>
            </w:pPr>
            <w:r>
              <w:rPr>
                <w:color w:val="1D1D1B"/>
                <w:sz w:val="20"/>
              </w:rPr>
              <w:t>44(e)</w:t>
            </w:r>
          </w:p>
        </w:tc>
        <w:tc>
          <w:tcPr>
            <w:tcW w:w="3078" w:type="dxa"/>
            <w:tcBorders>
              <w:top w:val="single" w:sz="4" w:space="0" w:color="1D1D1B"/>
              <w:left w:val="single" w:sz="4" w:space="0" w:color="1D1D1B"/>
              <w:bottom w:val="single" w:sz="4" w:space="0" w:color="1D1D1B"/>
              <w:right w:val="single" w:sz="4" w:space="0" w:color="1D1D1B"/>
            </w:tcBorders>
          </w:tcPr>
          <w:p w14:paraId="3A2B28F9" w14:textId="77777777" w:rsidR="009A029C" w:rsidRDefault="00E71A31">
            <w:pPr>
              <w:pStyle w:val="TableParagraph"/>
              <w:spacing w:line="249" w:lineRule="auto"/>
              <w:ind w:right="111"/>
              <w:jc w:val="both"/>
              <w:rPr>
                <w:sz w:val="20"/>
              </w:rPr>
            </w:pPr>
            <w:r>
              <w:rPr>
                <w:color w:val="1D1D1B"/>
                <w:sz w:val="20"/>
              </w:rPr>
              <w:t>An assessment of the risks that the identified hazards may pose to identified sensitive receptors, having regard to—</w:t>
            </w:r>
          </w:p>
          <w:p w14:paraId="24CFB2E6" w14:textId="77777777" w:rsidR="009A029C" w:rsidRDefault="00E71A31">
            <w:pPr>
              <w:pStyle w:val="TableParagraph"/>
              <w:numPr>
                <w:ilvl w:val="0"/>
                <w:numId w:val="44"/>
              </w:numPr>
              <w:tabs>
                <w:tab w:val="left" w:pos="348"/>
              </w:tabs>
              <w:spacing w:before="123"/>
              <w:rPr>
                <w:sz w:val="20"/>
              </w:rPr>
            </w:pPr>
            <w:r>
              <w:rPr>
                <w:color w:val="1D1D1B"/>
                <w:sz w:val="20"/>
              </w:rPr>
              <w:t>the nature of the hazard;</w:t>
            </w:r>
            <w:r>
              <w:rPr>
                <w:color w:val="1D1D1B"/>
                <w:spacing w:val="14"/>
                <w:sz w:val="20"/>
              </w:rPr>
              <w:t xml:space="preserve"> </w:t>
            </w:r>
            <w:r>
              <w:rPr>
                <w:color w:val="1D1D1B"/>
                <w:sz w:val="20"/>
              </w:rPr>
              <w:t>and</w:t>
            </w:r>
          </w:p>
          <w:p w14:paraId="4F0EDE3F" w14:textId="77777777" w:rsidR="009A029C" w:rsidRDefault="00E71A31">
            <w:pPr>
              <w:pStyle w:val="TableParagraph"/>
              <w:numPr>
                <w:ilvl w:val="0"/>
                <w:numId w:val="44"/>
              </w:numPr>
              <w:tabs>
                <w:tab w:val="left" w:pos="392"/>
              </w:tabs>
              <w:spacing w:before="130" w:line="249" w:lineRule="auto"/>
              <w:ind w:left="391" w:right="261" w:hanging="283"/>
              <w:jc w:val="both"/>
              <w:rPr>
                <w:sz w:val="20"/>
              </w:rPr>
            </w:pPr>
            <w:r>
              <w:rPr>
                <w:color w:val="1D1D1B"/>
                <w:sz w:val="20"/>
              </w:rPr>
              <w:t>the likelihood of the hazard causing, or contributing to, any harm or damage;</w:t>
            </w:r>
            <w:r>
              <w:rPr>
                <w:color w:val="1D1D1B"/>
                <w:spacing w:val="9"/>
                <w:sz w:val="20"/>
              </w:rPr>
              <w:t xml:space="preserve"> </w:t>
            </w:r>
            <w:r>
              <w:rPr>
                <w:color w:val="1D1D1B"/>
                <w:sz w:val="20"/>
              </w:rPr>
              <w:t>and</w:t>
            </w:r>
          </w:p>
          <w:p w14:paraId="0870F5AD" w14:textId="77777777" w:rsidR="009A029C" w:rsidRDefault="00E71A31">
            <w:pPr>
              <w:pStyle w:val="TableParagraph"/>
              <w:numPr>
                <w:ilvl w:val="0"/>
                <w:numId w:val="44"/>
              </w:numPr>
              <w:tabs>
                <w:tab w:val="left" w:pos="437"/>
              </w:tabs>
              <w:spacing w:before="122" w:line="249" w:lineRule="auto"/>
              <w:ind w:left="436" w:right="111" w:hanging="328"/>
              <w:rPr>
                <w:sz w:val="20"/>
              </w:rPr>
            </w:pPr>
            <w:r>
              <w:rPr>
                <w:color w:val="1D1D1B"/>
                <w:sz w:val="20"/>
              </w:rPr>
              <w:t>the severity or consequence of the harm or damage that may be</w:t>
            </w:r>
            <w:r>
              <w:rPr>
                <w:color w:val="1D1D1B"/>
                <w:spacing w:val="9"/>
                <w:sz w:val="20"/>
              </w:rPr>
              <w:t xml:space="preserve"> </w:t>
            </w:r>
            <w:r>
              <w:rPr>
                <w:color w:val="1D1D1B"/>
                <w:sz w:val="20"/>
              </w:rPr>
              <w:t>caused.</w:t>
            </w:r>
          </w:p>
        </w:tc>
        <w:tc>
          <w:tcPr>
            <w:tcW w:w="5849" w:type="dxa"/>
            <w:tcBorders>
              <w:top w:val="single" w:sz="4" w:space="0" w:color="1D1D1B"/>
              <w:left w:val="single" w:sz="4" w:space="0" w:color="1D1D1B"/>
              <w:bottom w:val="single" w:sz="4" w:space="0" w:color="1D1D1B"/>
              <w:right w:val="nil"/>
            </w:tcBorders>
          </w:tcPr>
          <w:p w14:paraId="708D98B4"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0FC329EC" w14:textId="77777777">
        <w:trPr>
          <w:trHeight w:val="361"/>
        </w:trPr>
        <w:tc>
          <w:tcPr>
            <w:tcW w:w="1539" w:type="dxa"/>
            <w:tcBorders>
              <w:top w:val="single" w:sz="4" w:space="0" w:color="1D1D1B"/>
              <w:left w:val="nil"/>
              <w:bottom w:val="single" w:sz="4" w:space="0" w:color="1D1D1B"/>
              <w:right w:val="single" w:sz="4" w:space="0" w:color="1D1D1B"/>
            </w:tcBorders>
            <w:shd w:val="clear" w:color="auto" w:fill="EDEDED"/>
          </w:tcPr>
          <w:p w14:paraId="376DECB1" w14:textId="77777777" w:rsidR="009A029C" w:rsidRDefault="00E71A31">
            <w:pPr>
              <w:pStyle w:val="TableParagraph"/>
              <w:ind w:left="113"/>
              <w:rPr>
                <w:b/>
                <w:sz w:val="20"/>
              </w:rPr>
            </w:pPr>
            <w:r>
              <w:rPr>
                <w:b/>
                <w:color w:val="1D1D1B"/>
                <w:sz w:val="20"/>
              </w:rPr>
              <w:t>45</w:t>
            </w:r>
          </w:p>
        </w:tc>
        <w:tc>
          <w:tcPr>
            <w:tcW w:w="8927" w:type="dxa"/>
            <w:gridSpan w:val="2"/>
            <w:tcBorders>
              <w:top w:val="single" w:sz="4" w:space="0" w:color="1D1D1B"/>
              <w:left w:val="single" w:sz="4" w:space="0" w:color="1D1D1B"/>
              <w:bottom w:val="single" w:sz="4" w:space="0" w:color="1D1D1B"/>
              <w:right w:val="nil"/>
            </w:tcBorders>
            <w:shd w:val="clear" w:color="auto" w:fill="EDEDED"/>
          </w:tcPr>
          <w:p w14:paraId="0F1E12C8" w14:textId="77777777" w:rsidR="009A029C" w:rsidRDefault="00E71A31">
            <w:pPr>
              <w:pStyle w:val="TableParagraph"/>
              <w:rPr>
                <w:b/>
                <w:sz w:val="20"/>
              </w:rPr>
            </w:pPr>
            <w:r>
              <w:rPr>
                <w:b/>
                <w:color w:val="1D1D1B"/>
                <w:sz w:val="20"/>
              </w:rPr>
              <w:t>Information required in work plans—risk management plan</w:t>
            </w:r>
          </w:p>
        </w:tc>
      </w:tr>
      <w:tr w:rsidR="009A029C" w14:paraId="56520D4F" w14:textId="77777777">
        <w:trPr>
          <w:trHeight w:val="1323"/>
        </w:trPr>
        <w:tc>
          <w:tcPr>
            <w:tcW w:w="1539" w:type="dxa"/>
            <w:tcBorders>
              <w:top w:val="single" w:sz="4" w:space="0" w:color="1D1D1B"/>
              <w:left w:val="nil"/>
              <w:bottom w:val="single" w:sz="4" w:space="0" w:color="1D1D1B"/>
              <w:right w:val="single" w:sz="4" w:space="0" w:color="1D1D1B"/>
            </w:tcBorders>
          </w:tcPr>
          <w:p w14:paraId="4D2BFD1A" w14:textId="77777777" w:rsidR="009A029C" w:rsidRDefault="00E71A31">
            <w:pPr>
              <w:pStyle w:val="TableParagraph"/>
              <w:ind w:left="113"/>
              <w:rPr>
                <w:sz w:val="20"/>
              </w:rPr>
            </w:pPr>
            <w:r>
              <w:rPr>
                <w:color w:val="1D1D1B"/>
                <w:sz w:val="20"/>
              </w:rPr>
              <w:t>45</w:t>
            </w:r>
          </w:p>
        </w:tc>
        <w:tc>
          <w:tcPr>
            <w:tcW w:w="3078" w:type="dxa"/>
            <w:tcBorders>
              <w:top w:val="single" w:sz="4" w:space="0" w:color="1D1D1B"/>
              <w:left w:val="single" w:sz="4" w:space="0" w:color="1D1D1B"/>
              <w:bottom w:val="single" w:sz="4" w:space="0" w:color="1D1D1B"/>
              <w:right w:val="single" w:sz="4" w:space="0" w:color="1D1D1B"/>
            </w:tcBorders>
          </w:tcPr>
          <w:p w14:paraId="2B99BB65" w14:textId="77777777" w:rsidR="009A029C" w:rsidRDefault="00E71A31">
            <w:pPr>
              <w:pStyle w:val="TableParagraph"/>
              <w:spacing w:line="249" w:lineRule="auto"/>
              <w:ind w:right="295"/>
              <w:rPr>
                <w:sz w:val="20"/>
              </w:rPr>
            </w:pPr>
            <w:r>
              <w:rPr>
                <w:color w:val="1D1D1B"/>
                <w:sz w:val="20"/>
              </w:rPr>
              <w:t>A risk management plan that sets out what the licensee will do to eliminate or minimise the identified risks as far as reasonably</w:t>
            </w:r>
            <w:r>
              <w:rPr>
                <w:color w:val="1D1D1B"/>
                <w:spacing w:val="3"/>
                <w:sz w:val="20"/>
              </w:rPr>
              <w:t xml:space="preserve"> </w:t>
            </w:r>
            <w:r>
              <w:rPr>
                <w:color w:val="1D1D1B"/>
                <w:sz w:val="20"/>
              </w:rPr>
              <w:t>practicable.</w:t>
            </w:r>
          </w:p>
        </w:tc>
        <w:tc>
          <w:tcPr>
            <w:tcW w:w="5849" w:type="dxa"/>
            <w:tcBorders>
              <w:top w:val="single" w:sz="4" w:space="0" w:color="1D1D1B"/>
              <w:left w:val="single" w:sz="4" w:space="0" w:color="1D1D1B"/>
              <w:bottom w:val="single" w:sz="4" w:space="0" w:color="1D1D1B"/>
              <w:right w:val="nil"/>
            </w:tcBorders>
          </w:tcPr>
          <w:p w14:paraId="43B6C937"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7A282EC2" w14:textId="77777777">
        <w:trPr>
          <w:trHeight w:val="1079"/>
        </w:trPr>
        <w:tc>
          <w:tcPr>
            <w:tcW w:w="1539" w:type="dxa"/>
            <w:tcBorders>
              <w:top w:val="single" w:sz="4" w:space="0" w:color="1D1D1B"/>
              <w:left w:val="nil"/>
              <w:bottom w:val="single" w:sz="4" w:space="0" w:color="1D1D1B"/>
              <w:right w:val="single" w:sz="4" w:space="0" w:color="1D1D1B"/>
            </w:tcBorders>
          </w:tcPr>
          <w:p w14:paraId="24D570BC" w14:textId="77777777" w:rsidR="009A029C" w:rsidRDefault="00E71A31">
            <w:pPr>
              <w:pStyle w:val="TableParagraph"/>
              <w:ind w:left="113"/>
              <w:rPr>
                <w:sz w:val="20"/>
              </w:rPr>
            </w:pPr>
            <w:r>
              <w:rPr>
                <w:color w:val="1D1D1B"/>
                <w:sz w:val="20"/>
              </w:rPr>
              <w:t>45(a)</w:t>
            </w:r>
          </w:p>
        </w:tc>
        <w:tc>
          <w:tcPr>
            <w:tcW w:w="3078" w:type="dxa"/>
            <w:tcBorders>
              <w:top w:val="single" w:sz="4" w:space="0" w:color="1D1D1B"/>
              <w:left w:val="single" w:sz="4" w:space="0" w:color="1D1D1B"/>
              <w:bottom w:val="single" w:sz="4" w:space="0" w:color="1D1D1B"/>
              <w:right w:val="single" w:sz="4" w:space="0" w:color="1D1D1B"/>
            </w:tcBorders>
          </w:tcPr>
          <w:p w14:paraId="2B529864" w14:textId="77777777" w:rsidR="009A029C" w:rsidRDefault="00E71A31">
            <w:pPr>
              <w:pStyle w:val="TableParagraph"/>
              <w:spacing w:line="249" w:lineRule="auto"/>
              <w:ind w:right="427"/>
              <w:rPr>
                <w:sz w:val="20"/>
              </w:rPr>
            </w:pPr>
            <w:r>
              <w:rPr>
                <w:color w:val="1D1D1B"/>
                <w:sz w:val="20"/>
              </w:rPr>
              <w:t>Measures to be applied to eliminate or minimise the risks as far as reasonably practicable.</w:t>
            </w:r>
          </w:p>
        </w:tc>
        <w:tc>
          <w:tcPr>
            <w:tcW w:w="5849" w:type="dxa"/>
            <w:tcBorders>
              <w:top w:val="single" w:sz="4" w:space="0" w:color="1D1D1B"/>
              <w:left w:val="single" w:sz="4" w:space="0" w:color="1D1D1B"/>
              <w:bottom w:val="single" w:sz="4" w:space="0" w:color="1D1D1B"/>
              <w:right w:val="nil"/>
            </w:tcBorders>
          </w:tcPr>
          <w:p w14:paraId="1AAD01BB"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2E2D8E1B" w14:textId="77777777">
        <w:trPr>
          <w:trHeight w:val="1083"/>
        </w:trPr>
        <w:tc>
          <w:tcPr>
            <w:tcW w:w="1539" w:type="dxa"/>
            <w:tcBorders>
              <w:top w:val="single" w:sz="4" w:space="0" w:color="1D1D1B"/>
              <w:left w:val="nil"/>
              <w:bottom w:val="single" w:sz="4" w:space="0" w:color="1D1D1B"/>
              <w:right w:val="single" w:sz="4" w:space="0" w:color="1D1D1B"/>
            </w:tcBorders>
          </w:tcPr>
          <w:p w14:paraId="7296C1C8" w14:textId="77777777" w:rsidR="009A029C" w:rsidRDefault="00E71A31">
            <w:pPr>
              <w:pStyle w:val="TableParagraph"/>
              <w:ind w:left="113"/>
              <w:rPr>
                <w:sz w:val="20"/>
              </w:rPr>
            </w:pPr>
            <w:r>
              <w:rPr>
                <w:color w:val="1D1D1B"/>
                <w:sz w:val="20"/>
              </w:rPr>
              <w:t>45(b)</w:t>
            </w:r>
          </w:p>
        </w:tc>
        <w:tc>
          <w:tcPr>
            <w:tcW w:w="3078" w:type="dxa"/>
            <w:tcBorders>
              <w:top w:val="single" w:sz="4" w:space="0" w:color="1D1D1B"/>
              <w:left w:val="single" w:sz="4" w:space="0" w:color="1D1D1B"/>
              <w:bottom w:val="single" w:sz="4" w:space="0" w:color="1D1D1B"/>
              <w:right w:val="single" w:sz="4" w:space="0" w:color="1D1D1B"/>
            </w:tcBorders>
          </w:tcPr>
          <w:p w14:paraId="1C9518DC" w14:textId="77777777" w:rsidR="009A029C" w:rsidRDefault="00E71A31">
            <w:pPr>
              <w:pStyle w:val="TableParagraph"/>
              <w:spacing w:line="249" w:lineRule="auto"/>
              <w:ind w:right="104"/>
              <w:rPr>
                <w:sz w:val="20"/>
              </w:rPr>
            </w:pPr>
            <w:r>
              <w:rPr>
                <w:color w:val="1D1D1B"/>
                <w:sz w:val="20"/>
              </w:rPr>
              <w:t>The performance standards to be achieved by either individual measures or some combination of measures.</w:t>
            </w:r>
          </w:p>
        </w:tc>
        <w:tc>
          <w:tcPr>
            <w:tcW w:w="5849" w:type="dxa"/>
            <w:tcBorders>
              <w:top w:val="single" w:sz="4" w:space="0" w:color="1D1D1B"/>
              <w:left w:val="single" w:sz="4" w:space="0" w:color="1D1D1B"/>
              <w:bottom w:val="single" w:sz="4" w:space="0" w:color="1D1D1B"/>
              <w:right w:val="nil"/>
            </w:tcBorders>
          </w:tcPr>
          <w:p w14:paraId="1EE7657F"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471533D1" w14:textId="77777777">
        <w:trPr>
          <w:trHeight w:val="1323"/>
        </w:trPr>
        <w:tc>
          <w:tcPr>
            <w:tcW w:w="1539" w:type="dxa"/>
            <w:tcBorders>
              <w:top w:val="single" w:sz="4" w:space="0" w:color="1D1D1B"/>
              <w:left w:val="nil"/>
              <w:bottom w:val="single" w:sz="4" w:space="0" w:color="1D1D1B"/>
              <w:right w:val="single" w:sz="4" w:space="0" w:color="1D1D1B"/>
            </w:tcBorders>
          </w:tcPr>
          <w:p w14:paraId="24B17AE6" w14:textId="77777777" w:rsidR="009A029C" w:rsidRDefault="00E71A31">
            <w:pPr>
              <w:pStyle w:val="TableParagraph"/>
              <w:ind w:left="113"/>
              <w:rPr>
                <w:sz w:val="20"/>
              </w:rPr>
            </w:pPr>
            <w:r>
              <w:rPr>
                <w:color w:val="1D1D1B"/>
                <w:sz w:val="20"/>
              </w:rPr>
              <w:t>45(c)</w:t>
            </w:r>
          </w:p>
        </w:tc>
        <w:tc>
          <w:tcPr>
            <w:tcW w:w="3078" w:type="dxa"/>
            <w:tcBorders>
              <w:top w:val="single" w:sz="4" w:space="0" w:color="1D1D1B"/>
              <w:left w:val="single" w:sz="4" w:space="0" w:color="1D1D1B"/>
              <w:bottom w:val="single" w:sz="4" w:space="0" w:color="1D1D1B"/>
              <w:right w:val="single" w:sz="4" w:space="0" w:color="1D1D1B"/>
            </w:tcBorders>
          </w:tcPr>
          <w:p w14:paraId="47C4A245" w14:textId="77777777" w:rsidR="009A029C" w:rsidRDefault="00E71A31">
            <w:pPr>
              <w:pStyle w:val="TableParagraph"/>
              <w:spacing w:line="249" w:lineRule="auto"/>
              <w:ind w:right="105"/>
              <w:rPr>
                <w:sz w:val="20"/>
              </w:rPr>
            </w:pPr>
            <w:r>
              <w:rPr>
                <w:color w:val="1D1D1B"/>
                <w:sz w:val="20"/>
              </w:rPr>
              <w:t>Management systems, practices and procedures that are to be applied to monitor and manage risks and compliance with performance</w:t>
            </w:r>
            <w:r>
              <w:rPr>
                <w:color w:val="1D1D1B"/>
                <w:spacing w:val="6"/>
                <w:sz w:val="20"/>
              </w:rPr>
              <w:t xml:space="preserve"> </w:t>
            </w:r>
            <w:r>
              <w:rPr>
                <w:color w:val="1D1D1B"/>
                <w:sz w:val="20"/>
              </w:rPr>
              <w:t>standards.</w:t>
            </w:r>
          </w:p>
        </w:tc>
        <w:tc>
          <w:tcPr>
            <w:tcW w:w="5849" w:type="dxa"/>
            <w:tcBorders>
              <w:top w:val="single" w:sz="4" w:space="0" w:color="1D1D1B"/>
              <w:left w:val="single" w:sz="4" w:space="0" w:color="1D1D1B"/>
              <w:bottom w:val="single" w:sz="4" w:space="0" w:color="1D1D1B"/>
              <w:right w:val="nil"/>
            </w:tcBorders>
          </w:tcPr>
          <w:p w14:paraId="5D920D4D"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r w:rsidR="009A029C" w14:paraId="65129DD8" w14:textId="77777777">
        <w:trPr>
          <w:trHeight w:val="1564"/>
        </w:trPr>
        <w:tc>
          <w:tcPr>
            <w:tcW w:w="1539" w:type="dxa"/>
            <w:tcBorders>
              <w:top w:val="single" w:sz="4" w:space="0" w:color="1D1D1B"/>
              <w:left w:val="nil"/>
              <w:bottom w:val="single" w:sz="4" w:space="0" w:color="1D1D1B"/>
              <w:right w:val="single" w:sz="4" w:space="0" w:color="1D1D1B"/>
            </w:tcBorders>
          </w:tcPr>
          <w:p w14:paraId="1371A189" w14:textId="77777777" w:rsidR="009A029C" w:rsidRDefault="00E71A31">
            <w:pPr>
              <w:pStyle w:val="TableParagraph"/>
              <w:ind w:left="113"/>
              <w:rPr>
                <w:sz w:val="20"/>
              </w:rPr>
            </w:pPr>
            <w:r>
              <w:rPr>
                <w:color w:val="1D1D1B"/>
                <w:sz w:val="20"/>
              </w:rPr>
              <w:t>45(d)</w:t>
            </w:r>
          </w:p>
        </w:tc>
        <w:tc>
          <w:tcPr>
            <w:tcW w:w="3078" w:type="dxa"/>
            <w:tcBorders>
              <w:top w:val="single" w:sz="4" w:space="0" w:color="1D1D1B"/>
              <w:left w:val="single" w:sz="4" w:space="0" w:color="1D1D1B"/>
              <w:bottom w:val="single" w:sz="4" w:space="0" w:color="1D1D1B"/>
              <w:right w:val="single" w:sz="4" w:space="0" w:color="1D1D1B"/>
            </w:tcBorders>
          </w:tcPr>
          <w:p w14:paraId="094EB8A0" w14:textId="77777777" w:rsidR="009A029C" w:rsidRDefault="00E71A31">
            <w:pPr>
              <w:pStyle w:val="TableParagraph"/>
              <w:spacing w:line="249" w:lineRule="auto"/>
              <w:ind w:right="838"/>
              <w:rPr>
                <w:sz w:val="20"/>
              </w:rPr>
            </w:pPr>
            <w:r>
              <w:rPr>
                <w:color w:val="1D1D1B"/>
                <w:sz w:val="20"/>
              </w:rPr>
              <w:t>An outline of the roles and responsibilities of</w:t>
            </w:r>
          </w:p>
          <w:p w14:paraId="2C0D79EA" w14:textId="77777777" w:rsidR="009A029C" w:rsidRDefault="00E71A31">
            <w:pPr>
              <w:pStyle w:val="TableParagraph"/>
              <w:spacing w:before="1" w:line="249" w:lineRule="auto"/>
              <w:ind w:right="304"/>
              <w:rPr>
                <w:sz w:val="20"/>
              </w:rPr>
            </w:pPr>
            <w:r>
              <w:rPr>
                <w:color w:val="1D1D1B"/>
                <w:sz w:val="20"/>
              </w:rPr>
              <w:t>personnel accountable for the implementation, management and review of the risk management plan.</w:t>
            </w:r>
          </w:p>
        </w:tc>
        <w:tc>
          <w:tcPr>
            <w:tcW w:w="5849" w:type="dxa"/>
            <w:tcBorders>
              <w:top w:val="single" w:sz="4" w:space="0" w:color="1D1D1B"/>
              <w:left w:val="single" w:sz="4" w:space="0" w:color="1D1D1B"/>
              <w:bottom w:val="single" w:sz="4" w:space="0" w:color="1D1D1B"/>
              <w:right w:val="nil"/>
            </w:tcBorders>
          </w:tcPr>
          <w:p w14:paraId="1C0ACACB" w14:textId="77777777" w:rsidR="009A029C" w:rsidRDefault="00E71A31">
            <w:pPr>
              <w:pStyle w:val="TableParagraph"/>
              <w:spacing w:line="249" w:lineRule="auto"/>
              <w:ind w:right="907"/>
              <w:rPr>
                <w:sz w:val="20"/>
              </w:rPr>
            </w:pPr>
            <w:r>
              <w:rPr>
                <w:color w:val="1D1D1B"/>
                <w:sz w:val="20"/>
              </w:rPr>
              <w:t>For requirements, refer to the guidance in Section 4.3 of the document above.</w:t>
            </w:r>
          </w:p>
        </w:tc>
      </w:tr>
    </w:tbl>
    <w:p w14:paraId="163E47FB" w14:textId="77777777" w:rsidR="009A029C" w:rsidRDefault="009A029C">
      <w:pPr>
        <w:spacing w:line="249" w:lineRule="auto"/>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5CBF08C6" w14:textId="77777777">
        <w:trPr>
          <w:trHeight w:val="608"/>
        </w:trPr>
        <w:tc>
          <w:tcPr>
            <w:tcW w:w="1539" w:type="dxa"/>
            <w:tcBorders>
              <w:left w:val="nil"/>
            </w:tcBorders>
            <w:shd w:val="clear" w:color="auto" w:fill="1D1D1B"/>
          </w:tcPr>
          <w:p w14:paraId="6E5C19DC"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5E58F72B"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160F1C58" w14:textId="77777777" w:rsidR="009A029C" w:rsidRDefault="00E71A31">
            <w:pPr>
              <w:pStyle w:val="TableParagraph"/>
              <w:spacing w:before="59"/>
              <w:ind w:left="103"/>
              <w:rPr>
                <w:b/>
                <w:sz w:val="20"/>
              </w:rPr>
            </w:pPr>
            <w:r>
              <w:rPr>
                <w:b/>
                <w:color w:val="FFFFFF"/>
                <w:sz w:val="20"/>
              </w:rPr>
              <w:t>Guidance</w:t>
            </w:r>
          </w:p>
        </w:tc>
      </w:tr>
      <w:tr w:rsidR="009A029C" w14:paraId="5767B6C8" w14:textId="77777777">
        <w:trPr>
          <w:trHeight w:val="361"/>
        </w:trPr>
        <w:tc>
          <w:tcPr>
            <w:tcW w:w="1539" w:type="dxa"/>
            <w:tcBorders>
              <w:left w:val="nil"/>
              <w:bottom w:val="single" w:sz="4" w:space="0" w:color="1D1D1B"/>
              <w:right w:val="single" w:sz="4" w:space="0" w:color="1D1D1B"/>
            </w:tcBorders>
            <w:shd w:val="clear" w:color="auto" w:fill="EDEDED"/>
          </w:tcPr>
          <w:p w14:paraId="27C08599" w14:textId="77777777" w:rsidR="009A029C" w:rsidRDefault="00E71A31">
            <w:pPr>
              <w:pStyle w:val="TableParagraph"/>
              <w:ind w:left="113"/>
              <w:rPr>
                <w:b/>
                <w:sz w:val="20"/>
              </w:rPr>
            </w:pPr>
            <w:r>
              <w:rPr>
                <w:b/>
                <w:color w:val="1D1D1B"/>
                <w:sz w:val="20"/>
              </w:rPr>
              <w:t>46</w:t>
            </w:r>
          </w:p>
        </w:tc>
        <w:tc>
          <w:tcPr>
            <w:tcW w:w="8927" w:type="dxa"/>
            <w:gridSpan w:val="2"/>
            <w:tcBorders>
              <w:left w:val="single" w:sz="4" w:space="0" w:color="1D1D1B"/>
              <w:bottom w:val="single" w:sz="4" w:space="0" w:color="1D1D1B"/>
              <w:right w:val="nil"/>
            </w:tcBorders>
            <w:shd w:val="clear" w:color="auto" w:fill="EDEDED"/>
          </w:tcPr>
          <w:p w14:paraId="1FD2071D" w14:textId="77777777" w:rsidR="009A029C" w:rsidRDefault="00E71A31">
            <w:pPr>
              <w:pStyle w:val="TableParagraph"/>
              <w:rPr>
                <w:b/>
                <w:sz w:val="20"/>
              </w:rPr>
            </w:pPr>
            <w:r>
              <w:rPr>
                <w:b/>
                <w:color w:val="1D1D1B"/>
                <w:sz w:val="20"/>
              </w:rPr>
              <w:t>Information required in work plans—community consultation</w:t>
            </w:r>
          </w:p>
        </w:tc>
      </w:tr>
      <w:tr w:rsidR="009A029C" w14:paraId="59475E4E" w14:textId="77777777">
        <w:trPr>
          <w:trHeight w:val="5361"/>
        </w:trPr>
        <w:tc>
          <w:tcPr>
            <w:tcW w:w="1539" w:type="dxa"/>
            <w:tcBorders>
              <w:top w:val="single" w:sz="4" w:space="0" w:color="1D1D1B"/>
              <w:left w:val="nil"/>
              <w:bottom w:val="single" w:sz="4" w:space="0" w:color="1D1D1B"/>
              <w:right w:val="single" w:sz="4" w:space="0" w:color="1D1D1B"/>
            </w:tcBorders>
          </w:tcPr>
          <w:p w14:paraId="40DBE8EE" w14:textId="77777777" w:rsidR="009A029C" w:rsidRDefault="00E71A31">
            <w:pPr>
              <w:pStyle w:val="TableParagraph"/>
              <w:ind w:left="113"/>
              <w:rPr>
                <w:sz w:val="20"/>
              </w:rPr>
            </w:pPr>
            <w:r>
              <w:rPr>
                <w:color w:val="1D1D1B"/>
                <w:sz w:val="20"/>
              </w:rPr>
              <w:t>46</w:t>
            </w:r>
          </w:p>
        </w:tc>
        <w:tc>
          <w:tcPr>
            <w:tcW w:w="3078" w:type="dxa"/>
            <w:tcBorders>
              <w:top w:val="single" w:sz="4" w:space="0" w:color="1D1D1B"/>
              <w:left w:val="single" w:sz="4" w:space="0" w:color="1D1D1B"/>
              <w:bottom w:val="single" w:sz="4" w:space="0" w:color="1D1D1B"/>
              <w:right w:val="single" w:sz="4" w:space="0" w:color="1D1D1B"/>
            </w:tcBorders>
          </w:tcPr>
          <w:p w14:paraId="4F83B6DF" w14:textId="77777777" w:rsidR="009A029C" w:rsidRDefault="00E71A31">
            <w:pPr>
              <w:pStyle w:val="TableParagraph"/>
              <w:spacing w:before="71" w:line="230" w:lineRule="auto"/>
              <w:ind w:right="616"/>
              <w:rPr>
                <w:sz w:val="20"/>
              </w:rPr>
            </w:pPr>
            <w:r>
              <w:rPr>
                <w:color w:val="1D1D1B"/>
                <w:sz w:val="20"/>
              </w:rPr>
              <w:t>A community engagement plan that:</w:t>
            </w:r>
          </w:p>
        </w:tc>
        <w:tc>
          <w:tcPr>
            <w:tcW w:w="5849" w:type="dxa"/>
            <w:tcBorders>
              <w:top w:val="single" w:sz="4" w:space="0" w:color="1D1D1B"/>
              <w:left w:val="single" w:sz="4" w:space="0" w:color="1D1D1B"/>
              <w:bottom w:val="single" w:sz="4" w:space="0" w:color="1D1D1B"/>
              <w:right w:val="nil"/>
            </w:tcBorders>
          </w:tcPr>
          <w:p w14:paraId="0B0B5CA3" w14:textId="77777777" w:rsidR="009A029C" w:rsidRDefault="00E71A31">
            <w:pPr>
              <w:pStyle w:val="TableParagraph"/>
              <w:spacing w:line="249" w:lineRule="auto"/>
              <w:rPr>
                <w:sz w:val="20"/>
              </w:rPr>
            </w:pPr>
            <w:r>
              <w:rPr>
                <w:color w:val="1D1D1B"/>
                <w:sz w:val="20"/>
              </w:rPr>
              <w:t>The proponent has a duty to consult with the community under section 39A of the MRSDA throughout the period of the mining licence. The required consultation provides valuable information that contributes to the community engagement plan.</w:t>
            </w:r>
          </w:p>
          <w:p w14:paraId="4DED819A" w14:textId="77777777" w:rsidR="009A029C" w:rsidRDefault="00E71A31">
            <w:pPr>
              <w:pStyle w:val="TableParagraph"/>
              <w:spacing w:before="123" w:line="249" w:lineRule="auto"/>
              <w:ind w:right="276"/>
              <w:rPr>
                <w:sz w:val="20"/>
              </w:rPr>
            </w:pPr>
            <w:r>
              <w:rPr>
                <w:color w:val="1D1D1B"/>
                <w:sz w:val="20"/>
              </w:rPr>
              <w:t>The community engagement plan (CEP) should be proportionate to the site-specific conditions such as scale, operational activities, and the size and proximity of local communities.</w:t>
            </w:r>
          </w:p>
          <w:p w14:paraId="2B91C71D" w14:textId="77777777" w:rsidR="009A029C" w:rsidRDefault="00E71A31">
            <w:pPr>
              <w:pStyle w:val="TableParagraph"/>
              <w:spacing w:before="123"/>
              <w:rPr>
                <w:sz w:val="20"/>
              </w:rPr>
            </w:pPr>
            <w:r>
              <w:rPr>
                <w:color w:val="1D1D1B"/>
                <w:sz w:val="20"/>
              </w:rPr>
              <w:t>A CEP is to include:</w:t>
            </w:r>
          </w:p>
          <w:p w14:paraId="12907908" w14:textId="77777777" w:rsidR="009A029C" w:rsidRDefault="00E71A31">
            <w:pPr>
              <w:pStyle w:val="TableParagraph"/>
              <w:numPr>
                <w:ilvl w:val="0"/>
                <w:numId w:val="43"/>
              </w:numPr>
              <w:tabs>
                <w:tab w:val="left" w:pos="336"/>
              </w:tabs>
              <w:spacing w:before="70" w:line="249" w:lineRule="auto"/>
              <w:ind w:right="110"/>
              <w:rPr>
                <w:sz w:val="20"/>
              </w:rPr>
            </w:pPr>
            <w:r>
              <w:rPr>
                <w:color w:val="1D1D1B"/>
                <w:sz w:val="20"/>
              </w:rPr>
              <w:t>a title page that includes the report name, date, and author’s name and contact</w:t>
            </w:r>
            <w:r>
              <w:rPr>
                <w:color w:val="1D1D1B"/>
                <w:spacing w:val="14"/>
                <w:sz w:val="20"/>
              </w:rPr>
              <w:t xml:space="preserve"> </w:t>
            </w:r>
            <w:r>
              <w:rPr>
                <w:color w:val="1D1D1B"/>
                <w:sz w:val="20"/>
              </w:rPr>
              <w:t>details</w:t>
            </w:r>
          </w:p>
          <w:p w14:paraId="4B7FE50C" w14:textId="77777777" w:rsidR="009A029C" w:rsidRDefault="00E71A31">
            <w:pPr>
              <w:pStyle w:val="TableParagraph"/>
              <w:numPr>
                <w:ilvl w:val="0"/>
                <w:numId w:val="43"/>
              </w:numPr>
              <w:tabs>
                <w:tab w:val="left" w:pos="336"/>
              </w:tabs>
              <w:spacing w:before="58"/>
              <w:rPr>
                <w:sz w:val="20"/>
              </w:rPr>
            </w:pPr>
            <w:r>
              <w:rPr>
                <w:color w:val="1D1D1B"/>
                <w:sz w:val="20"/>
              </w:rPr>
              <w:t>a table of contents and</w:t>
            </w:r>
            <w:r>
              <w:rPr>
                <w:color w:val="1D1D1B"/>
                <w:spacing w:val="24"/>
                <w:sz w:val="20"/>
              </w:rPr>
              <w:t xml:space="preserve"> </w:t>
            </w:r>
            <w:r>
              <w:rPr>
                <w:color w:val="1D1D1B"/>
                <w:sz w:val="20"/>
              </w:rPr>
              <w:t>sub-headings</w:t>
            </w:r>
          </w:p>
          <w:p w14:paraId="0482DF98" w14:textId="77777777" w:rsidR="009A029C" w:rsidRDefault="00E71A31">
            <w:pPr>
              <w:pStyle w:val="TableParagraph"/>
              <w:numPr>
                <w:ilvl w:val="0"/>
                <w:numId w:val="43"/>
              </w:numPr>
              <w:tabs>
                <w:tab w:val="left" w:pos="336"/>
              </w:tabs>
              <w:spacing w:before="67" w:line="249" w:lineRule="auto"/>
              <w:ind w:right="621"/>
              <w:rPr>
                <w:sz w:val="20"/>
              </w:rPr>
            </w:pPr>
            <w:r>
              <w:rPr>
                <w:color w:val="1D1D1B"/>
                <w:sz w:val="20"/>
              </w:rPr>
              <w:t>a brief overview of the proposed operations associated with the Work</w:t>
            </w:r>
            <w:r>
              <w:rPr>
                <w:color w:val="1D1D1B"/>
                <w:spacing w:val="3"/>
                <w:sz w:val="20"/>
              </w:rPr>
              <w:t xml:space="preserve"> </w:t>
            </w:r>
            <w:r>
              <w:rPr>
                <w:color w:val="1D1D1B"/>
                <w:sz w:val="20"/>
              </w:rPr>
              <w:t>Authority</w:t>
            </w:r>
          </w:p>
          <w:p w14:paraId="2BC882B7" w14:textId="77777777" w:rsidR="009A029C" w:rsidRDefault="00E71A31">
            <w:pPr>
              <w:pStyle w:val="TableParagraph"/>
              <w:numPr>
                <w:ilvl w:val="0"/>
                <w:numId w:val="43"/>
              </w:numPr>
              <w:tabs>
                <w:tab w:val="left" w:pos="336"/>
              </w:tabs>
              <w:spacing w:before="58" w:line="249" w:lineRule="auto"/>
              <w:ind w:right="76"/>
              <w:rPr>
                <w:sz w:val="20"/>
              </w:rPr>
            </w:pPr>
            <w:r>
              <w:rPr>
                <w:color w:val="1D1D1B"/>
                <w:sz w:val="20"/>
              </w:rPr>
              <w:t>maps consistent with the requirements outlined in Regulation 42 of the</w:t>
            </w:r>
            <w:r>
              <w:rPr>
                <w:color w:val="1D1D1B"/>
                <w:spacing w:val="14"/>
                <w:sz w:val="20"/>
              </w:rPr>
              <w:t xml:space="preserve"> </w:t>
            </w:r>
            <w:r>
              <w:rPr>
                <w:color w:val="1D1D1B"/>
                <w:sz w:val="20"/>
              </w:rPr>
              <w:t>Regulations.</w:t>
            </w:r>
          </w:p>
          <w:p w14:paraId="464B7EAC" w14:textId="77777777" w:rsidR="009A029C" w:rsidRDefault="00E71A31">
            <w:pPr>
              <w:pStyle w:val="TableParagraph"/>
              <w:spacing w:before="119" w:line="249" w:lineRule="auto"/>
              <w:ind w:right="253"/>
              <w:jc w:val="both"/>
              <w:rPr>
                <w:i/>
                <w:sz w:val="20"/>
              </w:rPr>
            </w:pPr>
            <w:r>
              <w:rPr>
                <w:color w:val="1D1D1B"/>
                <w:sz w:val="20"/>
              </w:rPr>
              <w:t xml:space="preserve">For more information, refer to the ERR guidelines </w:t>
            </w:r>
            <w:r>
              <w:rPr>
                <w:i/>
                <w:color w:val="1D1D1B"/>
                <w:sz w:val="20"/>
              </w:rPr>
              <w:t>Community Engagement Guidelines for Mining and Mineral Exploration in Victoria.</w:t>
            </w:r>
          </w:p>
        </w:tc>
      </w:tr>
      <w:tr w:rsidR="009A029C" w14:paraId="5046ACDB" w14:textId="77777777">
        <w:trPr>
          <w:trHeight w:val="1239"/>
        </w:trPr>
        <w:tc>
          <w:tcPr>
            <w:tcW w:w="1539" w:type="dxa"/>
            <w:tcBorders>
              <w:top w:val="single" w:sz="4" w:space="0" w:color="1D1D1B"/>
              <w:left w:val="nil"/>
              <w:bottom w:val="single" w:sz="4" w:space="0" w:color="1D1D1B"/>
              <w:right w:val="single" w:sz="4" w:space="0" w:color="1D1D1B"/>
            </w:tcBorders>
          </w:tcPr>
          <w:p w14:paraId="21F9BDAA" w14:textId="77777777" w:rsidR="009A029C" w:rsidRDefault="00E71A31">
            <w:pPr>
              <w:pStyle w:val="TableParagraph"/>
              <w:spacing w:before="63"/>
              <w:ind w:left="113"/>
              <w:rPr>
                <w:sz w:val="20"/>
              </w:rPr>
            </w:pPr>
            <w:r>
              <w:rPr>
                <w:color w:val="1D1D1B"/>
                <w:sz w:val="20"/>
              </w:rPr>
              <w:t>46(a)</w:t>
            </w:r>
          </w:p>
        </w:tc>
        <w:tc>
          <w:tcPr>
            <w:tcW w:w="3078" w:type="dxa"/>
            <w:tcBorders>
              <w:top w:val="single" w:sz="4" w:space="0" w:color="1D1D1B"/>
              <w:left w:val="single" w:sz="4" w:space="0" w:color="1D1D1B"/>
              <w:bottom w:val="single" w:sz="4" w:space="0" w:color="1D1D1B"/>
              <w:right w:val="single" w:sz="4" w:space="0" w:color="1D1D1B"/>
            </w:tcBorders>
          </w:tcPr>
          <w:p w14:paraId="04EDE8BF" w14:textId="77777777" w:rsidR="009A029C" w:rsidRDefault="00E71A31">
            <w:pPr>
              <w:pStyle w:val="TableParagraph"/>
              <w:spacing w:before="71" w:line="230" w:lineRule="auto"/>
              <w:ind w:right="294"/>
              <w:rPr>
                <w:sz w:val="20"/>
              </w:rPr>
            </w:pPr>
            <w:r>
              <w:rPr>
                <w:color w:val="1D1D1B"/>
                <w:sz w:val="20"/>
              </w:rPr>
              <w:t>identifies the community likely to be affected by the work under the licence; and</w:t>
            </w:r>
          </w:p>
        </w:tc>
        <w:tc>
          <w:tcPr>
            <w:tcW w:w="5849" w:type="dxa"/>
            <w:tcBorders>
              <w:top w:val="single" w:sz="4" w:space="0" w:color="1D1D1B"/>
              <w:left w:val="single" w:sz="4" w:space="0" w:color="1D1D1B"/>
              <w:bottom w:val="single" w:sz="4" w:space="0" w:color="1D1D1B"/>
              <w:right w:val="nil"/>
            </w:tcBorders>
          </w:tcPr>
          <w:p w14:paraId="36068D87" w14:textId="77777777" w:rsidR="009A029C" w:rsidRDefault="00E71A31">
            <w:pPr>
              <w:pStyle w:val="TableParagraph"/>
              <w:spacing w:before="71" w:line="230" w:lineRule="auto"/>
              <w:ind w:left="109" w:right="276"/>
              <w:rPr>
                <w:sz w:val="20"/>
              </w:rPr>
            </w:pPr>
            <w:r>
              <w:rPr>
                <w:color w:val="1D1D1B"/>
                <w:sz w:val="20"/>
              </w:rPr>
              <w:t xml:space="preserve">Include a list of the community and any other stakeholders likely to be affected by the proposed operations, and/or interested in the proposed operations, including landholders, </w:t>
            </w:r>
            <w:proofErr w:type="gramStart"/>
            <w:r>
              <w:rPr>
                <w:color w:val="1D1D1B"/>
                <w:sz w:val="20"/>
              </w:rPr>
              <w:t>land owners</w:t>
            </w:r>
            <w:proofErr w:type="gramEnd"/>
            <w:r>
              <w:rPr>
                <w:color w:val="1D1D1B"/>
                <w:sz w:val="20"/>
              </w:rPr>
              <w:t>, local government, community groups</w:t>
            </w:r>
          </w:p>
          <w:p w14:paraId="347038FA" w14:textId="77777777" w:rsidR="009A029C" w:rsidRDefault="00E71A31">
            <w:pPr>
              <w:pStyle w:val="TableParagraph"/>
              <w:spacing w:before="0" w:line="219" w:lineRule="exact"/>
              <w:ind w:left="109"/>
              <w:rPr>
                <w:sz w:val="20"/>
              </w:rPr>
            </w:pPr>
            <w:r>
              <w:rPr>
                <w:color w:val="1D1D1B"/>
                <w:sz w:val="20"/>
              </w:rPr>
              <w:t>and Crown land managers.</w:t>
            </w:r>
          </w:p>
        </w:tc>
      </w:tr>
      <w:tr w:rsidR="009A029C" w14:paraId="0EB5FE0B" w14:textId="77777777">
        <w:trPr>
          <w:trHeight w:val="1704"/>
        </w:trPr>
        <w:tc>
          <w:tcPr>
            <w:tcW w:w="1539" w:type="dxa"/>
            <w:tcBorders>
              <w:top w:val="single" w:sz="4" w:space="0" w:color="1D1D1B"/>
              <w:left w:val="nil"/>
              <w:bottom w:val="single" w:sz="4" w:space="0" w:color="1D1D1B"/>
              <w:right w:val="single" w:sz="4" w:space="0" w:color="1D1D1B"/>
            </w:tcBorders>
          </w:tcPr>
          <w:p w14:paraId="426225D3" w14:textId="77777777" w:rsidR="009A029C" w:rsidRDefault="00E71A31">
            <w:pPr>
              <w:pStyle w:val="TableParagraph"/>
              <w:spacing w:before="63"/>
              <w:ind w:left="113"/>
              <w:rPr>
                <w:sz w:val="20"/>
              </w:rPr>
            </w:pPr>
            <w:r>
              <w:rPr>
                <w:color w:val="1D1D1B"/>
                <w:sz w:val="20"/>
              </w:rPr>
              <w:t>46(b)</w:t>
            </w:r>
          </w:p>
        </w:tc>
        <w:tc>
          <w:tcPr>
            <w:tcW w:w="3078" w:type="dxa"/>
            <w:tcBorders>
              <w:top w:val="single" w:sz="4" w:space="0" w:color="1D1D1B"/>
              <w:left w:val="single" w:sz="4" w:space="0" w:color="1D1D1B"/>
              <w:bottom w:val="single" w:sz="4" w:space="0" w:color="1D1D1B"/>
              <w:right w:val="single" w:sz="4" w:space="0" w:color="1D1D1B"/>
            </w:tcBorders>
          </w:tcPr>
          <w:p w14:paraId="4A51E871" w14:textId="77777777" w:rsidR="009A029C" w:rsidRDefault="00E71A31">
            <w:pPr>
              <w:pStyle w:val="TableParagraph"/>
              <w:spacing w:before="71" w:line="230" w:lineRule="auto"/>
              <w:ind w:right="160"/>
              <w:rPr>
                <w:sz w:val="20"/>
              </w:rPr>
            </w:pPr>
            <w:r>
              <w:rPr>
                <w:color w:val="1D1D1B"/>
                <w:sz w:val="20"/>
              </w:rPr>
              <w:t>sets out how the licensee will share information with the community; and</w:t>
            </w:r>
          </w:p>
        </w:tc>
        <w:tc>
          <w:tcPr>
            <w:tcW w:w="5849" w:type="dxa"/>
            <w:tcBorders>
              <w:top w:val="single" w:sz="4" w:space="0" w:color="1D1D1B"/>
              <w:left w:val="single" w:sz="4" w:space="0" w:color="1D1D1B"/>
              <w:bottom w:val="single" w:sz="4" w:space="0" w:color="1D1D1B"/>
              <w:right w:val="nil"/>
            </w:tcBorders>
          </w:tcPr>
          <w:p w14:paraId="434F1A42" w14:textId="77777777" w:rsidR="009A029C" w:rsidRDefault="00E71A31">
            <w:pPr>
              <w:pStyle w:val="TableParagraph"/>
              <w:spacing w:before="63"/>
              <w:ind w:left="109"/>
              <w:rPr>
                <w:sz w:val="20"/>
              </w:rPr>
            </w:pPr>
            <w:r>
              <w:rPr>
                <w:color w:val="1D1D1B"/>
                <w:sz w:val="20"/>
              </w:rPr>
              <w:t>Include:</w:t>
            </w:r>
          </w:p>
          <w:p w14:paraId="4CAF1C55" w14:textId="77777777" w:rsidR="009A029C" w:rsidRDefault="00E71A31">
            <w:pPr>
              <w:pStyle w:val="TableParagraph"/>
              <w:numPr>
                <w:ilvl w:val="0"/>
                <w:numId w:val="42"/>
              </w:numPr>
              <w:tabs>
                <w:tab w:val="left" w:pos="336"/>
              </w:tabs>
              <w:spacing w:before="70"/>
              <w:ind w:hanging="226"/>
              <w:rPr>
                <w:sz w:val="20"/>
              </w:rPr>
            </w:pPr>
            <w:r>
              <w:rPr>
                <w:color w:val="1D1D1B"/>
                <w:sz w:val="20"/>
              </w:rPr>
              <w:t>how each of the identified community</w:t>
            </w:r>
            <w:r>
              <w:rPr>
                <w:color w:val="1D1D1B"/>
                <w:spacing w:val="18"/>
                <w:sz w:val="20"/>
              </w:rPr>
              <w:t xml:space="preserve"> </w:t>
            </w:r>
            <w:r>
              <w:rPr>
                <w:color w:val="1D1D1B"/>
                <w:sz w:val="20"/>
              </w:rPr>
              <w:t>members/</w:t>
            </w:r>
            <w:proofErr w:type="gramStart"/>
            <w:r>
              <w:rPr>
                <w:color w:val="1D1D1B"/>
                <w:sz w:val="20"/>
              </w:rPr>
              <w:t>stakeholders</w:t>
            </w:r>
            <w:proofErr w:type="gramEnd"/>
          </w:p>
          <w:p w14:paraId="74DED838" w14:textId="77777777" w:rsidR="009A029C" w:rsidRDefault="00E71A31">
            <w:pPr>
              <w:pStyle w:val="TableParagraph"/>
              <w:spacing w:before="10"/>
              <w:ind w:left="335"/>
              <w:rPr>
                <w:sz w:val="20"/>
              </w:rPr>
            </w:pPr>
            <w:r>
              <w:rPr>
                <w:color w:val="1D1D1B"/>
                <w:sz w:val="20"/>
              </w:rPr>
              <w:t>will be engaged (and at what level)</w:t>
            </w:r>
          </w:p>
          <w:p w14:paraId="2419D967" w14:textId="77777777" w:rsidR="009A029C" w:rsidRDefault="00E71A31">
            <w:pPr>
              <w:pStyle w:val="TableParagraph"/>
              <w:numPr>
                <w:ilvl w:val="0"/>
                <w:numId w:val="42"/>
              </w:numPr>
              <w:tabs>
                <w:tab w:val="left" w:pos="336"/>
              </w:tabs>
              <w:spacing w:before="67" w:line="249" w:lineRule="auto"/>
              <w:ind w:right="564" w:hanging="226"/>
              <w:rPr>
                <w:sz w:val="20"/>
              </w:rPr>
            </w:pPr>
            <w:r>
              <w:rPr>
                <w:color w:val="1D1D1B"/>
                <w:sz w:val="20"/>
              </w:rPr>
              <w:t>proposed information channels/types for the community (newsletters, meetings, facilitated events, web content, social media, dedicated contact person</w:t>
            </w:r>
            <w:r>
              <w:rPr>
                <w:color w:val="1D1D1B"/>
                <w:spacing w:val="20"/>
                <w:sz w:val="20"/>
              </w:rPr>
              <w:t xml:space="preserve"> </w:t>
            </w:r>
            <w:r>
              <w:rPr>
                <w:color w:val="1D1D1B"/>
                <w:sz w:val="20"/>
              </w:rPr>
              <w:t>etc.)</w:t>
            </w:r>
          </w:p>
        </w:tc>
      </w:tr>
      <w:tr w:rsidR="009A029C" w14:paraId="6048AFDB" w14:textId="77777777">
        <w:trPr>
          <w:trHeight w:val="830"/>
        </w:trPr>
        <w:tc>
          <w:tcPr>
            <w:tcW w:w="1539" w:type="dxa"/>
            <w:tcBorders>
              <w:top w:val="single" w:sz="4" w:space="0" w:color="1D1D1B"/>
              <w:left w:val="nil"/>
              <w:bottom w:val="single" w:sz="4" w:space="0" w:color="1D1D1B"/>
              <w:right w:val="single" w:sz="4" w:space="0" w:color="1D1D1B"/>
            </w:tcBorders>
          </w:tcPr>
          <w:p w14:paraId="76DF9341" w14:textId="77777777" w:rsidR="009A029C" w:rsidRDefault="00E71A31">
            <w:pPr>
              <w:pStyle w:val="TableParagraph"/>
              <w:spacing w:before="63"/>
              <w:ind w:left="113"/>
              <w:rPr>
                <w:sz w:val="20"/>
              </w:rPr>
            </w:pPr>
            <w:r>
              <w:rPr>
                <w:color w:val="1D1D1B"/>
                <w:sz w:val="20"/>
              </w:rPr>
              <w:t>46(c)</w:t>
            </w:r>
          </w:p>
        </w:tc>
        <w:tc>
          <w:tcPr>
            <w:tcW w:w="3078" w:type="dxa"/>
            <w:tcBorders>
              <w:top w:val="single" w:sz="4" w:space="0" w:color="1D1D1B"/>
              <w:left w:val="single" w:sz="4" w:space="0" w:color="1D1D1B"/>
              <w:bottom w:val="single" w:sz="4" w:space="0" w:color="1D1D1B"/>
              <w:right w:val="single" w:sz="4" w:space="0" w:color="1D1D1B"/>
            </w:tcBorders>
          </w:tcPr>
          <w:p w14:paraId="7A212BB5" w14:textId="77777777" w:rsidR="009A029C" w:rsidRDefault="00E71A31">
            <w:pPr>
              <w:pStyle w:val="TableParagraph"/>
              <w:spacing w:before="71" w:line="230" w:lineRule="auto"/>
              <w:ind w:right="160"/>
              <w:rPr>
                <w:sz w:val="20"/>
              </w:rPr>
            </w:pPr>
            <w:r>
              <w:rPr>
                <w:color w:val="1D1D1B"/>
                <w:sz w:val="20"/>
              </w:rPr>
              <w:t>sets out how the licensee will receive feedback from the community; and</w:t>
            </w:r>
          </w:p>
        </w:tc>
        <w:tc>
          <w:tcPr>
            <w:tcW w:w="5849" w:type="dxa"/>
            <w:tcBorders>
              <w:top w:val="single" w:sz="4" w:space="0" w:color="1D1D1B"/>
              <w:left w:val="single" w:sz="4" w:space="0" w:color="1D1D1B"/>
              <w:bottom w:val="single" w:sz="4" w:space="0" w:color="1D1D1B"/>
              <w:right w:val="nil"/>
            </w:tcBorders>
          </w:tcPr>
          <w:p w14:paraId="6596ABC6" w14:textId="77777777" w:rsidR="009A029C" w:rsidRDefault="00E71A31">
            <w:pPr>
              <w:pStyle w:val="TableParagraph"/>
              <w:spacing w:before="71" w:line="230" w:lineRule="auto"/>
              <w:ind w:left="109" w:right="276"/>
              <w:rPr>
                <w:sz w:val="20"/>
              </w:rPr>
            </w:pPr>
            <w:r>
              <w:rPr>
                <w:color w:val="1D1D1B"/>
                <w:sz w:val="20"/>
              </w:rPr>
              <w:t>Include proposals for mechanisms to receive and collect feedback about the operations from the community (online, meetings, phone calls etc.)</w:t>
            </w:r>
          </w:p>
        </w:tc>
      </w:tr>
      <w:tr w:rsidR="009A029C" w14:paraId="3E0A9924" w14:textId="77777777">
        <w:trPr>
          <w:trHeight w:val="1063"/>
        </w:trPr>
        <w:tc>
          <w:tcPr>
            <w:tcW w:w="1539" w:type="dxa"/>
            <w:tcBorders>
              <w:top w:val="single" w:sz="4" w:space="0" w:color="1D1D1B"/>
              <w:left w:val="nil"/>
              <w:bottom w:val="single" w:sz="4" w:space="0" w:color="1D1D1B"/>
              <w:right w:val="single" w:sz="4" w:space="0" w:color="1D1D1B"/>
            </w:tcBorders>
          </w:tcPr>
          <w:p w14:paraId="5F8F5819" w14:textId="77777777" w:rsidR="009A029C" w:rsidRDefault="00E71A31">
            <w:pPr>
              <w:pStyle w:val="TableParagraph"/>
              <w:spacing w:before="63"/>
              <w:ind w:left="113"/>
              <w:rPr>
                <w:sz w:val="20"/>
              </w:rPr>
            </w:pPr>
            <w:r>
              <w:rPr>
                <w:color w:val="1D1D1B"/>
                <w:sz w:val="20"/>
              </w:rPr>
              <w:t>46(d)</w:t>
            </w:r>
          </w:p>
        </w:tc>
        <w:tc>
          <w:tcPr>
            <w:tcW w:w="3078" w:type="dxa"/>
            <w:tcBorders>
              <w:top w:val="single" w:sz="4" w:space="0" w:color="1D1D1B"/>
              <w:left w:val="single" w:sz="4" w:space="0" w:color="1D1D1B"/>
              <w:bottom w:val="single" w:sz="4" w:space="0" w:color="1D1D1B"/>
              <w:right w:val="single" w:sz="4" w:space="0" w:color="1D1D1B"/>
            </w:tcBorders>
          </w:tcPr>
          <w:p w14:paraId="1933945F" w14:textId="77777777" w:rsidR="009A029C" w:rsidRDefault="00E71A31">
            <w:pPr>
              <w:pStyle w:val="TableParagraph"/>
              <w:spacing w:before="71" w:line="230" w:lineRule="auto"/>
              <w:ind w:right="150"/>
              <w:rPr>
                <w:sz w:val="20"/>
              </w:rPr>
            </w:pPr>
            <w:r>
              <w:rPr>
                <w:color w:val="1D1D1B"/>
                <w:sz w:val="20"/>
              </w:rPr>
              <w:t>sets out how the licensee will manage complaints and other communications from members of the community; and</w:t>
            </w:r>
          </w:p>
        </w:tc>
        <w:tc>
          <w:tcPr>
            <w:tcW w:w="5849" w:type="dxa"/>
            <w:tcBorders>
              <w:top w:val="single" w:sz="4" w:space="0" w:color="1D1D1B"/>
              <w:left w:val="single" w:sz="4" w:space="0" w:color="1D1D1B"/>
              <w:bottom w:val="single" w:sz="4" w:space="0" w:color="1D1D1B"/>
              <w:right w:val="nil"/>
            </w:tcBorders>
          </w:tcPr>
          <w:p w14:paraId="6ACFB974" w14:textId="77777777" w:rsidR="009A029C" w:rsidRDefault="00E71A31">
            <w:pPr>
              <w:pStyle w:val="TableParagraph"/>
              <w:spacing w:before="71" w:line="230" w:lineRule="auto"/>
              <w:ind w:left="109"/>
              <w:rPr>
                <w:sz w:val="20"/>
              </w:rPr>
            </w:pPr>
            <w:r>
              <w:rPr>
                <w:color w:val="1D1D1B"/>
                <w:sz w:val="20"/>
              </w:rPr>
              <w:t>Include proposals for mechanisms to manage complaints and other communications about the operations from the community (online, meetings, phone calls etc.)</w:t>
            </w:r>
          </w:p>
        </w:tc>
      </w:tr>
      <w:tr w:rsidR="009A029C" w14:paraId="1A55CE99" w14:textId="77777777">
        <w:trPr>
          <w:trHeight w:val="1095"/>
        </w:trPr>
        <w:tc>
          <w:tcPr>
            <w:tcW w:w="1539" w:type="dxa"/>
            <w:tcBorders>
              <w:top w:val="single" w:sz="4" w:space="0" w:color="1D1D1B"/>
              <w:left w:val="nil"/>
              <w:bottom w:val="single" w:sz="4" w:space="0" w:color="1D1D1B"/>
              <w:right w:val="single" w:sz="4" w:space="0" w:color="1D1D1B"/>
            </w:tcBorders>
          </w:tcPr>
          <w:p w14:paraId="37A1D99D" w14:textId="77777777" w:rsidR="009A029C" w:rsidRDefault="00E71A31">
            <w:pPr>
              <w:pStyle w:val="TableParagraph"/>
              <w:spacing w:before="63"/>
              <w:ind w:left="113"/>
              <w:rPr>
                <w:sz w:val="20"/>
              </w:rPr>
            </w:pPr>
            <w:r>
              <w:rPr>
                <w:color w:val="1D1D1B"/>
                <w:sz w:val="20"/>
              </w:rPr>
              <w:t>46(e)</w:t>
            </w:r>
          </w:p>
        </w:tc>
        <w:tc>
          <w:tcPr>
            <w:tcW w:w="3078" w:type="dxa"/>
            <w:tcBorders>
              <w:top w:val="single" w:sz="4" w:space="0" w:color="1D1D1B"/>
              <w:left w:val="single" w:sz="4" w:space="0" w:color="1D1D1B"/>
              <w:bottom w:val="single" w:sz="4" w:space="0" w:color="1D1D1B"/>
              <w:right w:val="single" w:sz="4" w:space="0" w:color="1D1D1B"/>
            </w:tcBorders>
          </w:tcPr>
          <w:p w14:paraId="57262637" w14:textId="77777777" w:rsidR="009A029C" w:rsidRDefault="00E71A31">
            <w:pPr>
              <w:pStyle w:val="TableParagraph"/>
              <w:spacing w:before="63" w:line="249" w:lineRule="auto"/>
              <w:ind w:right="183"/>
              <w:rPr>
                <w:sz w:val="20"/>
              </w:rPr>
            </w:pPr>
            <w:r>
              <w:rPr>
                <w:color w:val="1D1D1B"/>
                <w:sz w:val="20"/>
              </w:rPr>
              <w:t xml:space="preserve">In the case of a work plan </w:t>
            </w:r>
            <w:proofErr w:type="gramStart"/>
            <w:r>
              <w:rPr>
                <w:color w:val="1D1D1B"/>
                <w:sz w:val="20"/>
              </w:rPr>
              <w:t>for  a</w:t>
            </w:r>
            <w:proofErr w:type="gramEnd"/>
            <w:r>
              <w:rPr>
                <w:color w:val="1D1D1B"/>
                <w:sz w:val="20"/>
              </w:rPr>
              <w:t xml:space="preserve"> mining licence that covers an area of more than 5</w:t>
            </w:r>
            <w:r>
              <w:rPr>
                <w:color w:val="1D1D1B"/>
                <w:spacing w:val="16"/>
                <w:sz w:val="20"/>
              </w:rPr>
              <w:t xml:space="preserve"> </w:t>
            </w:r>
            <w:r>
              <w:rPr>
                <w:color w:val="1D1D1B"/>
                <w:sz w:val="20"/>
              </w:rPr>
              <w:t>hectares,</w:t>
            </w:r>
          </w:p>
          <w:p w14:paraId="6D94DF13" w14:textId="77777777" w:rsidR="009A029C" w:rsidRDefault="00E71A31">
            <w:pPr>
              <w:pStyle w:val="TableParagraph"/>
              <w:spacing w:before="3"/>
              <w:rPr>
                <w:sz w:val="20"/>
              </w:rPr>
            </w:pPr>
            <w:r>
              <w:rPr>
                <w:color w:val="1D1D1B"/>
                <w:sz w:val="20"/>
              </w:rPr>
              <w:t>sets out how the licensee will—</w:t>
            </w:r>
          </w:p>
        </w:tc>
        <w:tc>
          <w:tcPr>
            <w:tcW w:w="5849" w:type="dxa"/>
            <w:tcBorders>
              <w:top w:val="single" w:sz="4" w:space="0" w:color="1D1D1B"/>
              <w:left w:val="single" w:sz="4" w:space="0" w:color="1D1D1B"/>
              <w:bottom w:val="single" w:sz="4" w:space="0" w:color="1D1D1B"/>
              <w:right w:val="nil"/>
            </w:tcBorders>
          </w:tcPr>
          <w:p w14:paraId="033EC69B" w14:textId="77777777" w:rsidR="009A029C" w:rsidRDefault="009A029C">
            <w:pPr>
              <w:pStyle w:val="TableParagraph"/>
              <w:spacing w:before="0"/>
              <w:ind w:left="0"/>
              <w:rPr>
                <w:rFonts w:ascii="Times New Roman"/>
                <w:sz w:val="18"/>
              </w:rPr>
            </w:pPr>
          </w:p>
        </w:tc>
      </w:tr>
      <w:tr w:rsidR="009A029C" w14:paraId="33030C73" w14:textId="77777777">
        <w:trPr>
          <w:trHeight w:val="2250"/>
        </w:trPr>
        <w:tc>
          <w:tcPr>
            <w:tcW w:w="1539" w:type="dxa"/>
            <w:tcBorders>
              <w:top w:val="single" w:sz="4" w:space="0" w:color="1D1D1B"/>
              <w:left w:val="nil"/>
              <w:bottom w:val="single" w:sz="4" w:space="0" w:color="1D1D1B"/>
              <w:right w:val="single" w:sz="4" w:space="0" w:color="1D1D1B"/>
            </w:tcBorders>
          </w:tcPr>
          <w:p w14:paraId="68E39674" w14:textId="77777777" w:rsidR="009A029C" w:rsidRDefault="00E71A31">
            <w:pPr>
              <w:pStyle w:val="TableParagraph"/>
              <w:spacing w:before="63"/>
              <w:ind w:left="113"/>
              <w:rPr>
                <w:sz w:val="20"/>
              </w:rPr>
            </w:pPr>
            <w:r>
              <w:rPr>
                <w:color w:val="1D1D1B"/>
                <w:sz w:val="20"/>
              </w:rPr>
              <w:t>46(e)(i)</w:t>
            </w:r>
          </w:p>
        </w:tc>
        <w:tc>
          <w:tcPr>
            <w:tcW w:w="3078" w:type="dxa"/>
            <w:tcBorders>
              <w:top w:val="single" w:sz="4" w:space="0" w:color="1D1D1B"/>
              <w:left w:val="single" w:sz="4" w:space="0" w:color="1D1D1B"/>
              <w:bottom w:val="single" w:sz="4" w:space="0" w:color="1D1D1B"/>
              <w:right w:val="single" w:sz="4" w:space="0" w:color="1D1D1B"/>
            </w:tcBorders>
          </w:tcPr>
          <w:p w14:paraId="7E0FCCEF" w14:textId="77777777" w:rsidR="009A029C" w:rsidRDefault="00E71A31">
            <w:pPr>
              <w:pStyle w:val="TableParagraph"/>
              <w:spacing w:before="63" w:line="249" w:lineRule="auto"/>
              <w:ind w:right="461"/>
              <w:rPr>
                <w:sz w:val="20"/>
              </w:rPr>
            </w:pPr>
            <w:r>
              <w:rPr>
                <w:color w:val="1D1D1B"/>
                <w:sz w:val="20"/>
              </w:rPr>
              <w:t>Identify community attitudes and expectations.</w:t>
            </w:r>
          </w:p>
        </w:tc>
        <w:tc>
          <w:tcPr>
            <w:tcW w:w="5849" w:type="dxa"/>
            <w:tcBorders>
              <w:top w:val="single" w:sz="4" w:space="0" w:color="1D1D1B"/>
              <w:left w:val="single" w:sz="4" w:space="0" w:color="1D1D1B"/>
              <w:bottom w:val="single" w:sz="4" w:space="0" w:color="1D1D1B"/>
              <w:right w:val="nil"/>
            </w:tcBorders>
          </w:tcPr>
          <w:p w14:paraId="3F35E323" w14:textId="77777777" w:rsidR="009A029C" w:rsidRDefault="00E71A31">
            <w:pPr>
              <w:pStyle w:val="TableParagraph"/>
              <w:spacing w:before="63"/>
              <w:ind w:left="109"/>
              <w:rPr>
                <w:sz w:val="20"/>
              </w:rPr>
            </w:pPr>
            <w:r>
              <w:rPr>
                <w:color w:val="1D1D1B"/>
                <w:sz w:val="20"/>
              </w:rPr>
              <w:t>A community engagement plan is to include:</w:t>
            </w:r>
          </w:p>
          <w:p w14:paraId="1157885D" w14:textId="77777777" w:rsidR="009A029C" w:rsidRDefault="00E71A31">
            <w:pPr>
              <w:pStyle w:val="TableParagraph"/>
              <w:numPr>
                <w:ilvl w:val="0"/>
                <w:numId w:val="41"/>
              </w:numPr>
              <w:tabs>
                <w:tab w:val="left" w:pos="337"/>
              </w:tabs>
              <w:spacing w:before="70"/>
              <w:rPr>
                <w:sz w:val="20"/>
              </w:rPr>
            </w:pPr>
            <w:r>
              <w:rPr>
                <w:color w:val="1D1D1B"/>
                <w:sz w:val="20"/>
              </w:rPr>
              <w:t>a description of how community attitudes and</w:t>
            </w:r>
            <w:r>
              <w:rPr>
                <w:color w:val="1D1D1B"/>
                <w:spacing w:val="15"/>
                <w:sz w:val="20"/>
              </w:rPr>
              <w:t xml:space="preserve"> </w:t>
            </w:r>
            <w:r>
              <w:rPr>
                <w:color w:val="1D1D1B"/>
                <w:sz w:val="20"/>
              </w:rPr>
              <w:t>expectations</w:t>
            </w:r>
          </w:p>
          <w:p w14:paraId="661718AC" w14:textId="77777777" w:rsidR="009A029C" w:rsidRDefault="00E71A31">
            <w:pPr>
              <w:pStyle w:val="TableParagraph"/>
              <w:spacing w:before="10"/>
              <w:ind w:left="336"/>
              <w:rPr>
                <w:sz w:val="20"/>
              </w:rPr>
            </w:pPr>
            <w:r>
              <w:rPr>
                <w:color w:val="1D1D1B"/>
                <w:sz w:val="20"/>
              </w:rPr>
              <w:t>have been and/or will be identified and documented</w:t>
            </w:r>
          </w:p>
          <w:p w14:paraId="1F1A63DD" w14:textId="77777777" w:rsidR="009A029C" w:rsidRDefault="00E71A31">
            <w:pPr>
              <w:pStyle w:val="TableParagraph"/>
              <w:numPr>
                <w:ilvl w:val="0"/>
                <w:numId w:val="41"/>
              </w:numPr>
              <w:tabs>
                <w:tab w:val="left" w:pos="337"/>
              </w:tabs>
              <w:spacing w:before="67" w:line="249" w:lineRule="auto"/>
              <w:ind w:right="299"/>
              <w:rPr>
                <w:sz w:val="20"/>
              </w:rPr>
            </w:pPr>
            <w:r>
              <w:rPr>
                <w:color w:val="1D1D1B"/>
                <w:sz w:val="20"/>
              </w:rPr>
              <w:t>a description of likely community and stakeholder attitudes and expectations related to the proposed</w:t>
            </w:r>
            <w:r>
              <w:rPr>
                <w:color w:val="1D1D1B"/>
                <w:spacing w:val="18"/>
                <w:sz w:val="20"/>
              </w:rPr>
              <w:t xml:space="preserve"> </w:t>
            </w:r>
            <w:r>
              <w:rPr>
                <w:color w:val="1D1D1B"/>
                <w:sz w:val="20"/>
              </w:rPr>
              <w:t>operations</w:t>
            </w:r>
          </w:p>
          <w:p w14:paraId="5275E5E8" w14:textId="77777777" w:rsidR="009A029C" w:rsidRDefault="00E71A31">
            <w:pPr>
              <w:pStyle w:val="TableParagraph"/>
              <w:numPr>
                <w:ilvl w:val="0"/>
                <w:numId w:val="41"/>
              </w:numPr>
              <w:tabs>
                <w:tab w:val="left" w:pos="337"/>
              </w:tabs>
              <w:spacing w:before="58"/>
              <w:rPr>
                <w:sz w:val="20"/>
              </w:rPr>
            </w:pPr>
            <w:r>
              <w:rPr>
                <w:color w:val="1D1D1B"/>
                <w:sz w:val="20"/>
              </w:rPr>
              <w:t>the potential impacts on each of the identified</w:t>
            </w:r>
            <w:r>
              <w:rPr>
                <w:color w:val="1D1D1B"/>
                <w:spacing w:val="25"/>
                <w:sz w:val="20"/>
              </w:rPr>
              <w:t xml:space="preserve"> </w:t>
            </w:r>
            <w:r>
              <w:rPr>
                <w:color w:val="1D1D1B"/>
                <w:sz w:val="20"/>
              </w:rPr>
              <w:t>community</w:t>
            </w:r>
          </w:p>
          <w:p w14:paraId="1001E035" w14:textId="77777777" w:rsidR="009A029C" w:rsidRDefault="00E71A31">
            <w:pPr>
              <w:pStyle w:val="TableParagraph"/>
              <w:spacing w:before="10"/>
              <w:ind w:left="336"/>
              <w:rPr>
                <w:sz w:val="20"/>
              </w:rPr>
            </w:pPr>
            <w:r>
              <w:rPr>
                <w:color w:val="1D1D1B"/>
                <w:sz w:val="20"/>
              </w:rPr>
              <w:t>members/stakeholders.</w:t>
            </w:r>
          </w:p>
        </w:tc>
      </w:tr>
    </w:tbl>
    <w:p w14:paraId="17015E4A" w14:textId="77777777" w:rsidR="009A029C" w:rsidRDefault="009A029C">
      <w:pPr>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21DF957E" w14:textId="77777777">
        <w:trPr>
          <w:trHeight w:val="608"/>
        </w:trPr>
        <w:tc>
          <w:tcPr>
            <w:tcW w:w="1539" w:type="dxa"/>
            <w:tcBorders>
              <w:left w:val="nil"/>
            </w:tcBorders>
            <w:shd w:val="clear" w:color="auto" w:fill="1D1D1B"/>
          </w:tcPr>
          <w:p w14:paraId="2A8AED70"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2EC3B024"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24490F60" w14:textId="77777777" w:rsidR="009A029C" w:rsidRDefault="00E71A31">
            <w:pPr>
              <w:pStyle w:val="TableParagraph"/>
              <w:spacing w:before="59"/>
              <w:ind w:left="103"/>
              <w:rPr>
                <w:b/>
                <w:sz w:val="20"/>
              </w:rPr>
            </w:pPr>
            <w:r>
              <w:rPr>
                <w:b/>
                <w:color w:val="FFFFFF"/>
                <w:sz w:val="20"/>
              </w:rPr>
              <w:t>Guidance</w:t>
            </w:r>
          </w:p>
        </w:tc>
      </w:tr>
      <w:tr w:rsidR="009A029C" w14:paraId="321EF11A" w14:textId="77777777">
        <w:trPr>
          <w:trHeight w:val="1095"/>
        </w:trPr>
        <w:tc>
          <w:tcPr>
            <w:tcW w:w="1539" w:type="dxa"/>
            <w:tcBorders>
              <w:left w:val="nil"/>
              <w:bottom w:val="single" w:sz="4" w:space="0" w:color="1D1D1B"/>
              <w:right w:val="single" w:sz="4" w:space="0" w:color="1D1D1B"/>
            </w:tcBorders>
          </w:tcPr>
          <w:p w14:paraId="1976BE6B" w14:textId="77777777" w:rsidR="009A029C" w:rsidRDefault="00E71A31">
            <w:pPr>
              <w:pStyle w:val="TableParagraph"/>
              <w:ind w:left="113"/>
              <w:rPr>
                <w:sz w:val="20"/>
              </w:rPr>
            </w:pPr>
            <w:r>
              <w:rPr>
                <w:color w:val="1D1D1B"/>
                <w:sz w:val="20"/>
              </w:rPr>
              <w:t>46(e)(ii)</w:t>
            </w:r>
          </w:p>
        </w:tc>
        <w:tc>
          <w:tcPr>
            <w:tcW w:w="3078" w:type="dxa"/>
            <w:tcBorders>
              <w:left w:val="single" w:sz="4" w:space="0" w:color="1D1D1B"/>
              <w:bottom w:val="single" w:sz="4" w:space="0" w:color="1D1D1B"/>
              <w:right w:val="single" w:sz="4" w:space="0" w:color="1D1D1B"/>
            </w:tcBorders>
          </w:tcPr>
          <w:p w14:paraId="7B73D8D2" w14:textId="77777777" w:rsidR="009A029C" w:rsidRDefault="00E71A31">
            <w:pPr>
              <w:pStyle w:val="TableParagraph"/>
              <w:spacing w:line="249" w:lineRule="auto"/>
              <w:ind w:right="250"/>
              <w:jc w:val="both"/>
              <w:rPr>
                <w:sz w:val="20"/>
              </w:rPr>
            </w:pPr>
            <w:r>
              <w:rPr>
                <w:color w:val="1D1D1B"/>
                <w:sz w:val="20"/>
              </w:rPr>
              <w:t xml:space="preserve">Analyse community feedback, </w:t>
            </w:r>
            <w:proofErr w:type="gramStart"/>
            <w:r>
              <w:rPr>
                <w:color w:val="1D1D1B"/>
                <w:sz w:val="20"/>
              </w:rPr>
              <w:t>taking into account</w:t>
            </w:r>
            <w:proofErr w:type="gramEnd"/>
            <w:r>
              <w:rPr>
                <w:color w:val="1D1D1B"/>
                <w:sz w:val="20"/>
              </w:rPr>
              <w:t xml:space="preserve"> community concerns or expectations.</w:t>
            </w:r>
          </w:p>
        </w:tc>
        <w:tc>
          <w:tcPr>
            <w:tcW w:w="5849" w:type="dxa"/>
            <w:tcBorders>
              <w:left w:val="single" w:sz="4" w:space="0" w:color="1D1D1B"/>
              <w:bottom w:val="single" w:sz="4" w:space="0" w:color="1D1D1B"/>
              <w:right w:val="nil"/>
            </w:tcBorders>
          </w:tcPr>
          <w:p w14:paraId="2651FB35" w14:textId="77777777" w:rsidR="009A029C" w:rsidRDefault="00E71A31">
            <w:pPr>
              <w:pStyle w:val="TableParagraph"/>
              <w:spacing w:line="249" w:lineRule="auto"/>
              <w:rPr>
                <w:sz w:val="20"/>
              </w:rPr>
            </w:pPr>
            <w:r>
              <w:rPr>
                <w:color w:val="1D1D1B"/>
                <w:sz w:val="20"/>
              </w:rPr>
              <w:t>Include how community feedback will be captured, registered, assessed and responded to (a register or similar that demonstrates how this will be managed) (provide an example)</w:t>
            </w:r>
          </w:p>
        </w:tc>
      </w:tr>
      <w:tr w:rsidR="009A029C" w14:paraId="75D93002" w14:textId="77777777">
        <w:trPr>
          <w:trHeight w:val="1581"/>
        </w:trPr>
        <w:tc>
          <w:tcPr>
            <w:tcW w:w="1539" w:type="dxa"/>
            <w:tcBorders>
              <w:top w:val="single" w:sz="4" w:space="0" w:color="1D1D1B"/>
              <w:left w:val="nil"/>
              <w:bottom w:val="single" w:sz="4" w:space="0" w:color="1D1D1B"/>
              <w:right w:val="single" w:sz="4" w:space="0" w:color="1D1D1B"/>
            </w:tcBorders>
          </w:tcPr>
          <w:p w14:paraId="68144BE8" w14:textId="77777777" w:rsidR="009A029C" w:rsidRDefault="00E71A31">
            <w:pPr>
              <w:pStyle w:val="TableParagraph"/>
              <w:ind w:left="113"/>
              <w:rPr>
                <w:sz w:val="20"/>
              </w:rPr>
            </w:pPr>
            <w:r>
              <w:rPr>
                <w:color w:val="1D1D1B"/>
                <w:sz w:val="20"/>
              </w:rPr>
              <w:t>46(e)(iii)</w:t>
            </w:r>
          </w:p>
        </w:tc>
        <w:tc>
          <w:tcPr>
            <w:tcW w:w="3078" w:type="dxa"/>
            <w:tcBorders>
              <w:top w:val="single" w:sz="4" w:space="0" w:color="1D1D1B"/>
              <w:left w:val="single" w:sz="4" w:space="0" w:color="1D1D1B"/>
              <w:bottom w:val="single" w:sz="4" w:space="0" w:color="1D1D1B"/>
              <w:right w:val="single" w:sz="4" w:space="0" w:color="1D1D1B"/>
            </w:tcBorders>
          </w:tcPr>
          <w:p w14:paraId="6DB0FED6" w14:textId="77777777" w:rsidR="009A029C" w:rsidRDefault="00E71A31">
            <w:pPr>
              <w:pStyle w:val="TableParagraph"/>
              <w:spacing w:line="249" w:lineRule="auto"/>
              <w:ind w:right="183"/>
              <w:rPr>
                <w:sz w:val="20"/>
              </w:rPr>
            </w:pPr>
            <w:r>
              <w:rPr>
                <w:color w:val="1D1D1B"/>
                <w:sz w:val="20"/>
              </w:rPr>
              <w:t>Register, document and respond to complaints and other communications from members of the community in relation to the mine operations.</w:t>
            </w:r>
          </w:p>
        </w:tc>
        <w:tc>
          <w:tcPr>
            <w:tcW w:w="5849" w:type="dxa"/>
            <w:tcBorders>
              <w:top w:val="single" w:sz="4" w:space="0" w:color="1D1D1B"/>
              <w:left w:val="single" w:sz="4" w:space="0" w:color="1D1D1B"/>
              <w:bottom w:val="single" w:sz="4" w:space="0" w:color="1D1D1B"/>
              <w:right w:val="nil"/>
            </w:tcBorders>
          </w:tcPr>
          <w:p w14:paraId="3A2D45BD" w14:textId="77777777" w:rsidR="009A029C" w:rsidRDefault="00E71A31">
            <w:pPr>
              <w:pStyle w:val="TableParagraph"/>
              <w:spacing w:line="249" w:lineRule="auto"/>
              <w:ind w:right="463"/>
              <w:rPr>
                <w:sz w:val="20"/>
              </w:rPr>
            </w:pPr>
            <w:r>
              <w:rPr>
                <w:color w:val="1D1D1B"/>
                <w:sz w:val="20"/>
              </w:rPr>
              <w:t>Include a description of the proposed complaint/community feedback handling and response process, including when and how ERR will be notified</w:t>
            </w:r>
          </w:p>
        </w:tc>
      </w:tr>
      <w:tr w:rsidR="009A029C" w14:paraId="3A54CA58" w14:textId="77777777">
        <w:trPr>
          <w:trHeight w:val="365"/>
        </w:trPr>
        <w:tc>
          <w:tcPr>
            <w:tcW w:w="1539" w:type="dxa"/>
            <w:tcBorders>
              <w:top w:val="single" w:sz="4" w:space="0" w:color="1D1D1B"/>
              <w:left w:val="nil"/>
              <w:bottom w:val="single" w:sz="4" w:space="0" w:color="1D1D1B"/>
              <w:right w:val="single" w:sz="4" w:space="0" w:color="1D1D1B"/>
            </w:tcBorders>
            <w:shd w:val="clear" w:color="auto" w:fill="EDEDED"/>
          </w:tcPr>
          <w:p w14:paraId="2813C074" w14:textId="77777777" w:rsidR="009A029C" w:rsidRDefault="00E71A31">
            <w:pPr>
              <w:pStyle w:val="TableParagraph"/>
              <w:ind w:left="113"/>
              <w:rPr>
                <w:b/>
                <w:sz w:val="20"/>
              </w:rPr>
            </w:pPr>
            <w:r>
              <w:rPr>
                <w:b/>
                <w:color w:val="1D1D1B"/>
                <w:sz w:val="20"/>
              </w:rPr>
              <w:t>48</w:t>
            </w:r>
          </w:p>
        </w:tc>
        <w:tc>
          <w:tcPr>
            <w:tcW w:w="8927" w:type="dxa"/>
            <w:gridSpan w:val="2"/>
            <w:tcBorders>
              <w:top w:val="single" w:sz="4" w:space="0" w:color="1D1D1B"/>
              <w:left w:val="single" w:sz="4" w:space="0" w:color="1D1D1B"/>
              <w:bottom w:val="single" w:sz="4" w:space="0" w:color="1D1D1B"/>
              <w:right w:val="nil"/>
            </w:tcBorders>
            <w:shd w:val="clear" w:color="auto" w:fill="EDEDED"/>
          </w:tcPr>
          <w:p w14:paraId="18CAE235" w14:textId="77777777" w:rsidR="009A029C" w:rsidRDefault="00E71A31">
            <w:pPr>
              <w:pStyle w:val="TableParagraph"/>
              <w:rPr>
                <w:b/>
                <w:sz w:val="20"/>
              </w:rPr>
            </w:pPr>
            <w:r>
              <w:rPr>
                <w:b/>
                <w:color w:val="1D1D1B"/>
                <w:sz w:val="20"/>
              </w:rPr>
              <w:t>Information required in application for variation of work plan</w:t>
            </w:r>
          </w:p>
        </w:tc>
      </w:tr>
      <w:tr w:rsidR="009A029C" w14:paraId="5A828E94" w14:textId="77777777">
        <w:trPr>
          <w:trHeight w:val="4559"/>
        </w:trPr>
        <w:tc>
          <w:tcPr>
            <w:tcW w:w="1539" w:type="dxa"/>
            <w:tcBorders>
              <w:top w:val="single" w:sz="4" w:space="0" w:color="1D1D1B"/>
              <w:left w:val="nil"/>
              <w:bottom w:val="single" w:sz="4" w:space="0" w:color="1D1D1B"/>
              <w:right w:val="single" w:sz="4" w:space="0" w:color="1D1D1B"/>
            </w:tcBorders>
          </w:tcPr>
          <w:p w14:paraId="61E3698F" w14:textId="77777777" w:rsidR="009A029C" w:rsidRDefault="00E71A31">
            <w:pPr>
              <w:pStyle w:val="TableParagraph"/>
              <w:ind w:left="113"/>
              <w:rPr>
                <w:sz w:val="20"/>
              </w:rPr>
            </w:pPr>
            <w:r>
              <w:rPr>
                <w:color w:val="1D1D1B"/>
                <w:sz w:val="20"/>
              </w:rPr>
              <w:t>48(1)(a)</w:t>
            </w:r>
          </w:p>
        </w:tc>
        <w:tc>
          <w:tcPr>
            <w:tcW w:w="3078" w:type="dxa"/>
            <w:tcBorders>
              <w:top w:val="single" w:sz="4" w:space="0" w:color="1D1D1B"/>
              <w:left w:val="single" w:sz="4" w:space="0" w:color="1D1D1B"/>
              <w:bottom w:val="single" w:sz="4" w:space="0" w:color="1D1D1B"/>
              <w:right w:val="single" w:sz="4" w:space="0" w:color="1D1D1B"/>
            </w:tcBorders>
          </w:tcPr>
          <w:p w14:paraId="6C5579C0" w14:textId="77777777" w:rsidR="009A029C" w:rsidRDefault="00E71A31">
            <w:pPr>
              <w:pStyle w:val="TableParagraph"/>
              <w:spacing w:line="249" w:lineRule="auto"/>
              <w:ind w:right="427"/>
              <w:rPr>
                <w:sz w:val="20"/>
              </w:rPr>
            </w:pPr>
            <w:r>
              <w:rPr>
                <w:color w:val="1D1D1B"/>
                <w:sz w:val="20"/>
              </w:rPr>
              <w:t>If changes to the work or rehabilitation set out in the work plan are proposed,</w:t>
            </w:r>
          </w:p>
          <w:p w14:paraId="262C9CAF" w14:textId="77777777" w:rsidR="009A029C" w:rsidRDefault="00E71A31">
            <w:pPr>
              <w:pStyle w:val="TableParagraph"/>
              <w:spacing w:before="2" w:line="249" w:lineRule="auto"/>
              <w:ind w:right="727"/>
              <w:rPr>
                <w:sz w:val="20"/>
              </w:rPr>
            </w:pPr>
            <w:r>
              <w:rPr>
                <w:color w:val="1D1D1B"/>
                <w:sz w:val="20"/>
              </w:rPr>
              <w:t>a description of any new or changed exploration hazard, mining hazard or</w:t>
            </w:r>
          </w:p>
          <w:p w14:paraId="1883A8A3" w14:textId="77777777" w:rsidR="009A029C" w:rsidRDefault="00E71A31">
            <w:pPr>
              <w:pStyle w:val="TableParagraph"/>
              <w:spacing w:before="2" w:line="249" w:lineRule="auto"/>
              <w:ind w:right="110"/>
              <w:rPr>
                <w:sz w:val="20"/>
              </w:rPr>
            </w:pPr>
            <w:r>
              <w:rPr>
                <w:color w:val="1D1D1B"/>
                <w:sz w:val="20"/>
              </w:rPr>
              <w:t>rehabilitation hazard arising from the proposed changes that significantly increases the risks posed</w:t>
            </w:r>
            <w:r>
              <w:rPr>
                <w:color w:val="1D1D1B"/>
                <w:spacing w:val="4"/>
                <w:sz w:val="20"/>
              </w:rPr>
              <w:t xml:space="preserve"> </w:t>
            </w:r>
            <w:r>
              <w:rPr>
                <w:color w:val="1D1D1B"/>
                <w:sz w:val="20"/>
              </w:rPr>
              <w:t>to—</w:t>
            </w:r>
          </w:p>
          <w:p w14:paraId="0DE93E80" w14:textId="77777777" w:rsidR="009A029C" w:rsidRDefault="00E71A31">
            <w:pPr>
              <w:pStyle w:val="TableParagraph"/>
              <w:numPr>
                <w:ilvl w:val="0"/>
                <w:numId w:val="40"/>
              </w:numPr>
              <w:tabs>
                <w:tab w:val="left" w:pos="348"/>
              </w:tabs>
              <w:spacing w:before="124"/>
              <w:rPr>
                <w:sz w:val="20"/>
              </w:rPr>
            </w:pPr>
            <w:r>
              <w:rPr>
                <w:color w:val="1D1D1B"/>
                <w:sz w:val="20"/>
              </w:rPr>
              <w:t>the environment;</w:t>
            </w:r>
            <w:r>
              <w:rPr>
                <w:color w:val="1D1D1B"/>
                <w:spacing w:val="8"/>
                <w:sz w:val="20"/>
              </w:rPr>
              <w:t xml:space="preserve"> </w:t>
            </w:r>
            <w:r>
              <w:rPr>
                <w:color w:val="1D1D1B"/>
                <w:sz w:val="20"/>
              </w:rPr>
              <w:t>or</w:t>
            </w:r>
          </w:p>
          <w:p w14:paraId="480F5A57" w14:textId="77777777" w:rsidR="009A029C" w:rsidRDefault="00E71A31">
            <w:pPr>
              <w:pStyle w:val="TableParagraph"/>
              <w:numPr>
                <w:ilvl w:val="0"/>
                <w:numId w:val="40"/>
              </w:numPr>
              <w:tabs>
                <w:tab w:val="left" w:pos="392"/>
              </w:tabs>
              <w:spacing w:before="130"/>
              <w:ind w:left="391" w:hanging="283"/>
              <w:rPr>
                <w:sz w:val="20"/>
              </w:rPr>
            </w:pPr>
            <w:r>
              <w:rPr>
                <w:color w:val="1D1D1B"/>
                <w:sz w:val="20"/>
              </w:rPr>
              <w:t>any member of the public;</w:t>
            </w:r>
            <w:r>
              <w:rPr>
                <w:color w:val="1D1D1B"/>
                <w:spacing w:val="17"/>
                <w:sz w:val="20"/>
              </w:rPr>
              <w:t xml:space="preserve"> </w:t>
            </w:r>
            <w:r>
              <w:rPr>
                <w:color w:val="1D1D1B"/>
                <w:sz w:val="20"/>
              </w:rPr>
              <w:t>or</w:t>
            </w:r>
          </w:p>
          <w:p w14:paraId="10098B08" w14:textId="77777777" w:rsidR="009A029C" w:rsidRDefault="00E71A31">
            <w:pPr>
              <w:pStyle w:val="TableParagraph"/>
              <w:numPr>
                <w:ilvl w:val="0"/>
                <w:numId w:val="40"/>
              </w:numPr>
              <w:tabs>
                <w:tab w:val="left" w:pos="437"/>
              </w:tabs>
              <w:spacing w:before="130" w:line="249" w:lineRule="auto"/>
              <w:ind w:left="436" w:right="206" w:hanging="328"/>
              <w:rPr>
                <w:sz w:val="20"/>
              </w:rPr>
            </w:pPr>
            <w:r>
              <w:rPr>
                <w:color w:val="1D1D1B"/>
                <w:sz w:val="20"/>
              </w:rPr>
              <w:t>land, property or infrastructure in the vicinity of the work or rehabilitation relating to the new or changed</w:t>
            </w:r>
            <w:r>
              <w:rPr>
                <w:color w:val="1D1D1B"/>
                <w:spacing w:val="4"/>
                <w:sz w:val="20"/>
              </w:rPr>
              <w:t xml:space="preserve"> </w:t>
            </w:r>
            <w:r>
              <w:rPr>
                <w:color w:val="1D1D1B"/>
                <w:sz w:val="20"/>
              </w:rPr>
              <w:t>hazard.</w:t>
            </w:r>
          </w:p>
        </w:tc>
        <w:tc>
          <w:tcPr>
            <w:tcW w:w="5849" w:type="dxa"/>
            <w:tcBorders>
              <w:top w:val="single" w:sz="4" w:space="0" w:color="1D1D1B"/>
              <w:left w:val="single" w:sz="4" w:space="0" w:color="1D1D1B"/>
              <w:bottom w:val="single" w:sz="4" w:space="0" w:color="1D1D1B"/>
              <w:right w:val="nil"/>
            </w:tcBorders>
          </w:tcPr>
          <w:p w14:paraId="59277A10" w14:textId="77777777" w:rsidR="009A029C" w:rsidRDefault="00E71A31">
            <w:pPr>
              <w:pStyle w:val="TableParagraph"/>
              <w:spacing w:line="249" w:lineRule="auto"/>
              <w:ind w:right="279"/>
              <w:rPr>
                <w:sz w:val="20"/>
              </w:rPr>
            </w:pPr>
            <w:r>
              <w:rPr>
                <w:color w:val="1D1D1B"/>
                <w:sz w:val="20"/>
              </w:rPr>
              <w:t xml:space="preserve">Describe the proposed change to the work plan, and any new or changing hazard. This may include a change in </w:t>
            </w:r>
            <w:proofErr w:type="gramStart"/>
            <w:r>
              <w:rPr>
                <w:color w:val="1D1D1B"/>
                <w:sz w:val="20"/>
              </w:rPr>
              <w:t>direction  of</w:t>
            </w:r>
            <w:proofErr w:type="gramEnd"/>
            <w:r>
              <w:rPr>
                <w:color w:val="1D1D1B"/>
                <w:sz w:val="20"/>
              </w:rPr>
              <w:t xml:space="preserve"> extraction, moving closer to sensitive receptors, or removal of native vegetation not previously</w:t>
            </w:r>
            <w:r>
              <w:rPr>
                <w:color w:val="1D1D1B"/>
                <w:spacing w:val="20"/>
                <w:sz w:val="20"/>
              </w:rPr>
              <w:t xml:space="preserve"> </w:t>
            </w:r>
            <w:r>
              <w:rPr>
                <w:color w:val="1D1D1B"/>
                <w:sz w:val="20"/>
              </w:rPr>
              <w:t>approved.</w:t>
            </w:r>
          </w:p>
        </w:tc>
      </w:tr>
      <w:tr w:rsidR="009A029C" w14:paraId="2260EAF7" w14:textId="77777777">
        <w:trPr>
          <w:trHeight w:val="2310"/>
        </w:trPr>
        <w:tc>
          <w:tcPr>
            <w:tcW w:w="1539" w:type="dxa"/>
            <w:tcBorders>
              <w:top w:val="single" w:sz="4" w:space="0" w:color="1D1D1B"/>
              <w:left w:val="nil"/>
              <w:bottom w:val="single" w:sz="4" w:space="0" w:color="1D1D1B"/>
              <w:right w:val="single" w:sz="4" w:space="0" w:color="1D1D1B"/>
            </w:tcBorders>
          </w:tcPr>
          <w:p w14:paraId="5DA4AAA4" w14:textId="77777777" w:rsidR="009A029C" w:rsidRDefault="00E71A31">
            <w:pPr>
              <w:pStyle w:val="TableParagraph"/>
              <w:ind w:left="113"/>
              <w:rPr>
                <w:sz w:val="20"/>
              </w:rPr>
            </w:pPr>
            <w:r>
              <w:rPr>
                <w:color w:val="1D1D1B"/>
                <w:sz w:val="20"/>
              </w:rPr>
              <w:t>48(1)(b)</w:t>
            </w:r>
          </w:p>
        </w:tc>
        <w:tc>
          <w:tcPr>
            <w:tcW w:w="3078" w:type="dxa"/>
            <w:tcBorders>
              <w:top w:val="single" w:sz="4" w:space="0" w:color="1D1D1B"/>
              <w:left w:val="single" w:sz="4" w:space="0" w:color="1D1D1B"/>
              <w:bottom w:val="single" w:sz="4" w:space="0" w:color="1D1D1B"/>
              <w:right w:val="single" w:sz="4" w:space="0" w:color="1D1D1B"/>
            </w:tcBorders>
          </w:tcPr>
          <w:p w14:paraId="11333E7B" w14:textId="77777777" w:rsidR="009A029C" w:rsidRDefault="00E71A31">
            <w:pPr>
              <w:pStyle w:val="TableParagraph"/>
              <w:spacing w:line="249" w:lineRule="auto"/>
              <w:ind w:right="255"/>
              <w:rPr>
                <w:sz w:val="20"/>
              </w:rPr>
            </w:pPr>
            <w:r>
              <w:rPr>
                <w:color w:val="1D1D1B"/>
                <w:sz w:val="20"/>
              </w:rPr>
              <w:t>If any new or changed hazard is described under paragraph (a), the information specified in regulations 44 and 45 that relate to the new or changed hazard, including the resulting proposed changes to the work plan.</w:t>
            </w:r>
          </w:p>
        </w:tc>
        <w:tc>
          <w:tcPr>
            <w:tcW w:w="5849" w:type="dxa"/>
            <w:tcBorders>
              <w:top w:val="single" w:sz="4" w:space="0" w:color="1D1D1B"/>
              <w:left w:val="single" w:sz="4" w:space="0" w:color="1D1D1B"/>
              <w:bottom w:val="single" w:sz="4" w:space="0" w:color="1D1D1B"/>
              <w:right w:val="nil"/>
            </w:tcBorders>
          </w:tcPr>
          <w:p w14:paraId="75F0B38C" w14:textId="77777777" w:rsidR="009A029C" w:rsidRDefault="00E71A31">
            <w:pPr>
              <w:pStyle w:val="TableParagraph"/>
              <w:spacing w:line="249" w:lineRule="auto"/>
              <w:ind w:right="190"/>
              <w:rPr>
                <w:sz w:val="20"/>
              </w:rPr>
            </w:pPr>
            <w:r>
              <w:rPr>
                <w:color w:val="1D1D1B"/>
                <w:sz w:val="20"/>
              </w:rPr>
              <w:t xml:space="preserve">The hazard assessment and risk management plan </w:t>
            </w:r>
            <w:proofErr w:type="gramStart"/>
            <w:r>
              <w:rPr>
                <w:color w:val="1D1D1B"/>
                <w:sz w:val="20"/>
              </w:rPr>
              <w:t>must  meet</w:t>
            </w:r>
            <w:proofErr w:type="gramEnd"/>
            <w:r>
              <w:rPr>
                <w:color w:val="1D1D1B"/>
                <w:sz w:val="20"/>
              </w:rPr>
              <w:t xml:space="preserve"> the requirements set out in Regulations 44 and 45 of the Regulations. Refer to requirements for work plans in </w:t>
            </w:r>
            <w:r>
              <w:rPr>
                <w:color w:val="1D1D1B"/>
                <w:spacing w:val="-6"/>
                <w:sz w:val="20"/>
              </w:rPr>
              <w:t xml:space="preserve">Table </w:t>
            </w:r>
            <w:r>
              <w:rPr>
                <w:color w:val="1D1D1B"/>
                <w:sz w:val="20"/>
              </w:rPr>
              <w:t>B1 above, and details provided in Section 5.3 of this</w:t>
            </w:r>
            <w:r>
              <w:rPr>
                <w:color w:val="1D1D1B"/>
                <w:spacing w:val="23"/>
                <w:sz w:val="20"/>
              </w:rPr>
              <w:t xml:space="preserve"> </w:t>
            </w:r>
            <w:r>
              <w:rPr>
                <w:color w:val="1D1D1B"/>
                <w:sz w:val="20"/>
              </w:rPr>
              <w:t>guideline.</w:t>
            </w:r>
          </w:p>
          <w:p w14:paraId="2E24EAE9" w14:textId="77777777" w:rsidR="009A029C" w:rsidRDefault="00E71A31">
            <w:pPr>
              <w:pStyle w:val="TableParagraph"/>
              <w:spacing w:before="123"/>
              <w:rPr>
                <w:sz w:val="20"/>
              </w:rPr>
            </w:pPr>
            <w:r>
              <w:rPr>
                <w:color w:val="1D1D1B"/>
                <w:sz w:val="20"/>
              </w:rPr>
              <w:t>This must include new or changing hazards as a result</w:t>
            </w:r>
          </w:p>
          <w:p w14:paraId="5954B998" w14:textId="77777777" w:rsidR="009A029C" w:rsidRDefault="00E71A31">
            <w:pPr>
              <w:pStyle w:val="TableParagraph"/>
              <w:spacing w:before="10"/>
              <w:rPr>
                <w:sz w:val="20"/>
              </w:rPr>
            </w:pPr>
            <w:r>
              <w:rPr>
                <w:color w:val="1D1D1B"/>
                <w:sz w:val="20"/>
              </w:rPr>
              <w:t>of the proposed change to operation.</w:t>
            </w:r>
          </w:p>
        </w:tc>
      </w:tr>
      <w:tr w:rsidR="009A029C" w14:paraId="19836E6C" w14:textId="77777777">
        <w:trPr>
          <w:trHeight w:val="3282"/>
        </w:trPr>
        <w:tc>
          <w:tcPr>
            <w:tcW w:w="1539" w:type="dxa"/>
            <w:tcBorders>
              <w:top w:val="single" w:sz="4" w:space="0" w:color="1D1D1B"/>
              <w:left w:val="nil"/>
              <w:bottom w:val="single" w:sz="4" w:space="0" w:color="1D1D1B"/>
              <w:right w:val="single" w:sz="4" w:space="0" w:color="1D1D1B"/>
            </w:tcBorders>
          </w:tcPr>
          <w:p w14:paraId="7B22CB09" w14:textId="77777777" w:rsidR="009A029C" w:rsidRDefault="00E71A31">
            <w:pPr>
              <w:pStyle w:val="TableParagraph"/>
              <w:ind w:left="113"/>
              <w:rPr>
                <w:sz w:val="20"/>
              </w:rPr>
            </w:pPr>
            <w:r>
              <w:rPr>
                <w:color w:val="1D1D1B"/>
                <w:sz w:val="20"/>
              </w:rPr>
              <w:t>48(1)(e)</w:t>
            </w:r>
          </w:p>
        </w:tc>
        <w:tc>
          <w:tcPr>
            <w:tcW w:w="3078" w:type="dxa"/>
            <w:tcBorders>
              <w:top w:val="single" w:sz="4" w:space="0" w:color="1D1D1B"/>
              <w:left w:val="single" w:sz="4" w:space="0" w:color="1D1D1B"/>
              <w:bottom w:val="single" w:sz="4" w:space="0" w:color="1D1D1B"/>
              <w:right w:val="single" w:sz="4" w:space="0" w:color="1D1D1B"/>
            </w:tcBorders>
          </w:tcPr>
          <w:p w14:paraId="00D41926" w14:textId="77777777" w:rsidR="009A029C" w:rsidRDefault="00E71A31">
            <w:pPr>
              <w:pStyle w:val="TableParagraph"/>
              <w:spacing w:line="249" w:lineRule="auto"/>
              <w:ind w:right="438"/>
              <w:rPr>
                <w:sz w:val="20"/>
              </w:rPr>
            </w:pPr>
            <w:r>
              <w:rPr>
                <w:color w:val="1D1D1B"/>
                <w:sz w:val="20"/>
              </w:rPr>
              <w:t>If the application for the proposed variation is lodged on or after 1 July 2019 but</w:t>
            </w:r>
          </w:p>
          <w:p w14:paraId="63D58A77" w14:textId="77777777" w:rsidR="009A029C" w:rsidRDefault="00E71A31">
            <w:pPr>
              <w:pStyle w:val="TableParagraph"/>
              <w:spacing w:before="2" w:line="249" w:lineRule="auto"/>
              <w:ind w:right="106"/>
              <w:rPr>
                <w:sz w:val="20"/>
              </w:rPr>
            </w:pPr>
            <w:r>
              <w:rPr>
                <w:color w:val="1D1D1B"/>
                <w:sz w:val="20"/>
              </w:rPr>
              <w:t xml:space="preserve">before 1 July 2020 and includes new or </w:t>
            </w:r>
            <w:proofErr w:type="gramStart"/>
            <w:r>
              <w:rPr>
                <w:color w:val="1D1D1B"/>
                <w:sz w:val="20"/>
              </w:rPr>
              <w:t>changed  rehabilitation</w:t>
            </w:r>
            <w:proofErr w:type="gramEnd"/>
            <w:r>
              <w:rPr>
                <w:color w:val="1D1D1B"/>
                <w:sz w:val="20"/>
              </w:rPr>
              <w:t xml:space="preserve"> of land disturbed by</w:t>
            </w:r>
            <w:r>
              <w:rPr>
                <w:color w:val="1D1D1B"/>
                <w:spacing w:val="15"/>
                <w:sz w:val="20"/>
              </w:rPr>
              <w:t xml:space="preserve"> </w:t>
            </w:r>
            <w:r>
              <w:rPr>
                <w:color w:val="1D1D1B"/>
                <w:sz w:val="20"/>
              </w:rPr>
              <w:t>mining,</w:t>
            </w:r>
          </w:p>
          <w:p w14:paraId="122DD1E6" w14:textId="77777777" w:rsidR="009A029C" w:rsidRDefault="00E71A31">
            <w:pPr>
              <w:pStyle w:val="TableParagraph"/>
              <w:spacing w:before="2" w:line="249" w:lineRule="auto"/>
              <w:ind w:right="479"/>
              <w:rPr>
                <w:sz w:val="20"/>
              </w:rPr>
            </w:pPr>
            <w:r>
              <w:rPr>
                <w:color w:val="1D1D1B"/>
                <w:sz w:val="20"/>
              </w:rPr>
              <w:t>the information specified in regulation 43(4) that relates to the new or changed rehabilitation, including the resulting proposed</w:t>
            </w:r>
            <w:r>
              <w:rPr>
                <w:color w:val="1D1D1B"/>
                <w:spacing w:val="3"/>
                <w:sz w:val="20"/>
              </w:rPr>
              <w:t xml:space="preserve"> </w:t>
            </w:r>
            <w:r>
              <w:rPr>
                <w:color w:val="1D1D1B"/>
                <w:sz w:val="20"/>
              </w:rPr>
              <w:t>changes</w:t>
            </w:r>
          </w:p>
          <w:p w14:paraId="02DA1B42" w14:textId="77777777" w:rsidR="009A029C" w:rsidRDefault="00E71A31">
            <w:pPr>
              <w:pStyle w:val="TableParagraph"/>
              <w:spacing w:before="5" w:line="249" w:lineRule="auto"/>
              <w:ind w:right="160"/>
              <w:rPr>
                <w:sz w:val="20"/>
              </w:rPr>
            </w:pPr>
            <w:r>
              <w:rPr>
                <w:color w:val="1D1D1B"/>
                <w:sz w:val="20"/>
              </w:rPr>
              <w:t>to the rehabilitation plan in the work plan.</w:t>
            </w:r>
          </w:p>
        </w:tc>
        <w:tc>
          <w:tcPr>
            <w:tcW w:w="5849" w:type="dxa"/>
            <w:tcBorders>
              <w:top w:val="single" w:sz="4" w:space="0" w:color="1D1D1B"/>
              <w:left w:val="single" w:sz="4" w:space="0" w:color="1D1D1B"/>
              <w:bottom w:val="single" w:sz="4" w:space="0" w:color="1D1D1B"/>
              <w:right w:val="nil"/>
            </w:tcBorders>
          </w:tcPr>
          <w:p w14:paraId="04545705" w14:textId="77777777" w:rsidR="009A029C" w:rsidRDefault="00E71A31">
            <w:pPr>
              <w:pStyle w:val="TableParagraph"/>
              <w:spacing w:line="249" w:lineRule="auto"/>
              <w:ind w:right="597"/>
              <w:rPr>
                <w:sz w:val="20"/>
              </w:rPr>
            </w:pPr>
            <w:r>
              <w:rPr>
                <w:color w:val="1D1D1B"/>
                <w:sz w:val="20"/>
              </w:rPr>
              <w:t>The plan must describe the proposed changes to the rehabilitation plan and describe the planned rehabilitation for the whole site, including on maps and cross sections.</w:t>
            </w:r>
          </w:p>
          <w:p w14:paraId="329B1C75" w14:textId="77777777" w:rsidR="009A029C" w:rsidRDefault="00E71A31">
            <w:pPr>
              <w:pStyle w:val="TableParagraph"/>
              <w:spacing w:before="122" w:line="249" w:lineRule="auto"/>
              <w:ind w:right="463"/>
              <w:rPr>
                <w:sz w:val="20"/>
              </w:rPr>
            </w:pPr>
            <w:r>
              <w:rPr>
                <w:color w:val="1D1D1B"/>
                <w:sz w:val="20"/>
              </w:rPr>
              <w:t>The rehabilitation plan must meet the requirements set out in Regulation 43 of the Regulations.</w:t>
            </w:r>
          </w:p>
          <w:p w14:paraId="039F8379" w14:textId="77777777" w:rsidR="009A029C" w:rsidRDefault="00E71A31">
            <w:pPr>
              <w:pStyle w:val="TableParagraph"/>
              <w:spacing w:before="122"/>
              <w:rPr>
                <w:sz w:val="20"/>
              </w:rPr>
            </w:pPr>
            <w:r>
              <w:rPr>
                <w:color w:val="1D1D1B"/>
                <w:sz w:val="20"/>
              </w:rPr>
              <w:t>Refer to Section 4 of this guideline.</w:t>
            </w:r>
          </w:p>
        </w:tc>
      </w:tr>
    </w:tbl>
    <w:p w14:paraId="622FDC91" w14:textId="77777777" w:rsidR="009A029C" w:rsidRDefault="009A029C">
      <w:pPr>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539"/>
        <w:gridCol w:w="3078"/>
        <w:gridCol w:w="5849"/>
      </w:tblGrid>
      <w:tr w:rsidR="009A029C" w14:paraId="298D93D8" w14:textId="77777777">
        <w:trPr>
          <w:trHeight w:val="608"/>
        </w:trPr>
        <w:tc>
          <w:tcPr>
            <w:tcW w:w="1539" w:type="dxa"/>
            <w:tcBorders>
              <w:left w:val="nil"/>
            </w:tcBorders>
            <w:shd w:val="clear" w:color="auto" w:fill="1D1D1B"/>
          </w:tcPr>
          <w:p w14:paraId="612D9921" w14:textId="77777777" w:rsidR="009A029C" w:rsidRDefault="00E71A31">
            <w:pPr>
              <w:pStyle w:val="TableParagraph"/>
              <w:spacing w:before="59"/>
              <w:ind w:left="113"/>
              <w:rPr>
                <w:b/>
                <w:sz w:val="20"/>
              </w:rPr>
            </w:pPr>
            <w:r>
              <w:rPr>
                <w:b/>
                <w:color w:val="FFFFFF"/>
                <w:sz w:val="20"/>
              </w:rPr>
              <w:lastRenderedPageBreak/>
              <w:t>Regulation</w:t>
            </w:r>
          </w:p>
        </w:tc>
        <w:tc>
          <w:tcPr>
            <w:tcW w:w="3078" w:type="dxa"/>
            <w:shd w:val="clear" w:color="auto" w:fill="1D1D1B"/>
          </w:tcPr>
          <w:p w14:paraId="2D585F1B" w14:textId="77777777" w:rsidR="009A029C" w:rsidRDefault="00E71A31">
            <w:pPr>
              <w:pStyle w:val="TableParagraph"/>
              <w:spacing w:before="59"/>
              <w:ind w:left="103"/>
              <w:rPr>
                <w:b/>
                <w:sz w:val="20"/>
              </w:rPr>
            </w:pPr>
            <w:r>
              <w:rPr>
                <w:b/>
                <w:color w:val="FFFFFF"/>
                <w:sz w:val="20"/>
              </w:rPr>
              <w:t>Required Item</w:t>
            </w:r>
          </w:p>
        </w:tc>
        <w:tc>
          <w:tcPr>
            <w:tcW w:w="5849" w:type="dxa"/>
            <w:tcBorders>
              <w:right w:val="nil"/>
            </w:tcBorders>
            <w:shd w:val="clear" w:color="auto" w:fill="1D1D1B"/>
          </w:tcPr>
          <w:p w14:paraId="324559AA" w14:textId="77777777" w:rsidR="009A029C" w:rsidRDefault="00E71A31">
            <w:pPr>
              <w:pStyle w:val="TableParagraph"/>
              <w:spacing w:before="59"/>
              <w:ind w:left="103"/>
              <w:rPr>
                <w:b/>
                <w:sz w:val="20"/>
              </w:rPr>
            </w:pPr>
            <w:r>
              <w:rPr>
                <w:b/>
                <w:color w:val="FFFFFF"/>
                <w:sz w:val="20"/>
              </w:rPr>
              <w:t>Guidance</w:t>
            </w:r>
          </w:p>
        </w:tc>
      </w:tr>
      <w:tr w:rsidR="009A029C" w14:paraId="7735669A" w14:textId="77777777">
        <w:trPr>
          <w:trHeight w:val="2077"/>
        </w:trPr>
        <w:tc>
          <w:tcPr>
            <w:tcW w:w="1539" w:type="dxa"/>
            <w:tcBorders>
              <w:left w:val="nil"/>
              <w:bottom w:val="single" w:sz="4" w:space="0" w:color="1D1D1B"/>
              <w:right w:val="single" w:sz="4" w:space="0" w:color="1D1D1B"/>
            </w:tcBorders>
          </w:tcPr>
          <w:p w14:paraId="376D8B14" w14:textId="77777777" w:rsidR="009A029C" w:rsidRDefault="00E71A31">
            <w:pPr>
              <w:pStyle w:val="TableParagraph"/>
              <w:ind w:left="113"/>
              <w:rPr>
                <w:sz w:val="20"/>
              </w:rPr>
            </w:pPr>
            <w:r>
              <w:rPr>
                <w:color w:val="1D1D1B"/>
                <w:sz w:val="20"/>
              </w:rPr>
              <w:t>48(1)(g)</w:t>
            </w:r>
          </w:p>
        </w:tc>
        <w:tc>
          <w:tcPr>
            <w:tcW w:w="3078" w:type="dxa"/>
            <w:tcBorders>
              <w:left w:val="single" w:sz="4" w:space="0" w:color="1D1D1B"/>
              <w:bottom w:val="single" w:sz="4" w:space="0" w:color="1D1D1B"/>
              <w:right w:val="single" w:sz="4" w:space="0" w:color="1D1D1B"/>
            </w:tcBorders>
          </w:tcPr>
          <w:p w14:paraId="007D4E4B" w14:textId="77777777" w:rsidR="009A029C" w:rsidRDefault="00E71A31">
            <w:pPr>
              <w:pStyle w:val="TableParagraph"/>
              <w:spacing w:line="249" w:lineRule="auto"/>
              <w:ind w:right="160"/>
              <w:rPr>
                <w:sz w:val="20"/>
              </w:rPr>
            </w:pPr>
            <w:r>
              <w:rPr>
                <w:color w:val="1D1D1B"/>
                <w:sz w:val="20"/>
              </w:rPr>
              <w:t>If the proposed variation includes or gives rise to any changes relating to community consultation, the proposed changes to the work plan in relation to the information specified in regulation 46.</w:t>
            </w:r>
          </w:p>
        </w:tc>
        <w:tc>
          <w:tcPr>
            <w:tcW w:w="5849" w:type="dxa"/>
            <w:tcBorders>
              <w:left w:val="single" w:sz="4" w:space="0" w:color="1D1D1B"/>
              <w:bottom w:val="single" w:sz="4" w:space="0" w:color="1D1D1B"/>
              <w:right w:val="nil"/>
            </w:tcBorders>
          </w:tcPr>
          <w:p w14:paraId="6231466C" w14:textId="77777777" w:rsidR="009A029C" w:rsidRDefault="00E71A31">
            <w:pPr>
              <w:pStyle w:val="TableParagraph"/>
              <w:rPr>
                <w:sz w:val="20"/>
              </w:rPr>
            </w:pPr>
            <w:r>
              <w:rPr>
                <w:color w:val="1D1D1B"/>
                <w:sz w:val="20"/>
              </w:rPr>
              <w:t>The community engagement plan must include a description</w:t>
            </w:r>
          </w:p>
          <w:p w14:paraId="17677966" w14:textId="77777777" w:rsidR="009A029C" w:rsidRDefault="00E71A31">
            <w:pPr>
              <w:pStyle w:val="TableParagraph"/>
              <w:spacing w:before="10" w:line="249" w:lineRule="auto"/>
              <w:rPr>
                <w:sz w:val="20"/>
              </w:rPr>
            </w:pPr>
            <w:r>
              <w:rPr>
                <w:color w:val="1D1D1B"/>
                <w:sz w:val="20"/>
              </w:rPr>
              <w:t>of engagement for the planned changes, i.e. how the proposed changes will be communicated.</w:t>
            </w:r>
          </w:p>
          <w:p w14:paraId="77A90D07" w14:textId="77777777" w:rsidR="009A029C" w:rsidRDefault="00E71A31">
            <w:pPr>
              <w:pStyle w:val="TableParagraph"/>
              <w:spacing w:before="121" w:line="249" w:lineRule="auto"/>
              <w:rPr>
                <w:sz w:val="20"/>
              </w:rPr>
            </w:pPr>
            <w:r>
              <w:rPr>
                <w:color w:val="1D1D1B"/>
                <w:sz w:val="20"/>
              </w:rPr>
              <w:t>The community engagement plan must meet the requirements set out in Regulation 46 of the Regulations.</w:t>
            </w:r>
          </w:p>
          <w:p w14:paraId="2B65B09E" w14:textId="77777777" w:rsidR="009A029C" w:rsidRDefault="00E71A31">
            <w:pPr>
              <w:pStyle w:val="TableParagraph"/>
              <w:spacing w:before="122" w:line="249" w:lineRule="auto"/>
              <w:ind w:right="276"/>
              <w:rPr>
                <w:sz w:val="20"/>
              </w:rPr>
            </w:pPr>
            <w:r>
              <w:rPr>
                <w:color w:val="1D1D1B"/>
                <w:sz w:val="20"/>
              </w:rPr>
              <w:t>Refer to Section 4 of this guideline for information about work plan requirements.</w:t>
            </w:r>
          </w:p>
        </w:tc>
      </w:tr>
      <w:tr w:rsidR="009A029C" w14:paraId="702C6ED7" w14:textId="77777777">
        <w:trPr>
          <w:trHeight w:val="2310"/>
        </w:trPr>
        <w:tc>
          <w:tcPr>
            <w:tcW w:w="1539" w:type="dxa"/>
            <w:tcBorders>
              <w:top w:val="single" w:sz="4" w:space="0" w:color="1D1D1B"/>
              <w:left w:val="nil"/>
              <w:bottom w:val="single" w:sz="4" w:space="0" w:color="1D1D1B"/>
              <w:right w:val="single" w:sz="4" w:space="0" w:color="1D1D1B"/>
            </w:tcBorders>
          </w:tcPr>
          <w:p w14:paraId="56AE0D8B" w14:textId="77777777" w:rsidR="009A029C" w:rsidRDefault="00E71A31">
            <w:pPr>
              <w:pStyle w:val="TableParagraph"/>
              <w:ind w:left="113"/>
              <w:rPr>
                <w:sz w:val="20"/>
              </w:rPr>
            </w:pPr>
            <w:r>
              <w:rPr>
                <w:color w:val="1D1D1B"/>
                <w:sz w:val="20"/>
              </w:rPr>
              <w:t>48(1)(h)</w:t>
            </w:r>
          </w:p>
        </w:tc>
        <w:tc>
          <w:tcPr>
            <w:tcW w:w="3078" w:type="dxa"/>
            <w:tcBorders>
              <w:top w:val="single" w:sz="4" w:space="0" w:color="1D1D1B"/>
              <w:left w:val="single" w:sz="4" w:space="0" w:color="1D1D1B"/>
              <w:bottom w:val="single" w:sz="4" w:space="0" w:color="1D1D1B"/>
              <w:right w:val="single" w:sz="4" w:space="0" w:color="1D1D1B"/>
            </w:tcBorders>
          </w:tcPr>
          <w:p w14:paraId="6E4A610A" w14:textId="77777777" w:rsidR="009A029C" w:rsidRDefault="00E71A31">
            <w:pPr>
              <w:pStyle w:val="TableParagraph"/>
              <w:spacing w:line="249" w:lineRule="auto"/>
              <w:ind w:right="104"/>
              <w:rPr>
                <w:sz w:val="20"/>
              </w:rPr>
            </w:pPr>
            <w:r>
              <w:rPr>
                <w:color w:val="1D1D1B"/>
                <w:sz w:val="20"/>
              </w:rPr>
              <w:t>If the proposed variation includes any new or changed work to be carried out at a declared mine, the information that relates to, and is applicable to, the proposed changes to</w:t>
            </w:r>
          </w:p>
          <w:p w14:paraId="3679AAC7" w14:textId="77777777" w:rsidR="009A029C" w:rsidRDefault="00E71A31">
            <w:pPr>
              <w:pStyle w:val="TableParagraph"/>
              <w:spacing w:before="5" w:line="249" w:lineRule="auto"/>
              <w:ind w:right="255"/>
              <w:rPr>
                <w:sz w:val="20"/>
              </w:rPr>
            </w:pPr>
            <w:r>
              <w:rPr>
                <w:color w:val="1D1D1B"/>
                <w:sz w:val="20"/>
              </w:rPr>
              <w:t>the work plan in relation to the requirements and processes set out in Schedule 12.</w:t>
            </w:r>
          </w:p>
        </w:tc>
        <w:tc>
          <w:tcPr>
            <w:tcW w:w="5849" w:type="dxa"/>
            <w:tcBorders>
              <w:top w:val="single" w:sz="4" w:space="0" w:color="1D1D1B"/>
              <w:left w:val="single" w:sz="4" w:space="0" w:color="1D1D1B"/>
              <w:bottom w:val="single" w:sz="4" w:space="0" w:color="1D1D1B"/>
              <w:right w:val="nil"/>
            </w:tcBorders>
          </w:tcPr>
          <w:p w14:paraId="74996EBB" w14:textId="77777777" w:rsidR="009A029C" w:rsidRDefault="00E71A31">
            <w:pPr>
              <w:pStyle w:val="TableParagraph"/>
              <w:rPr>
                <w:sz w:val="20"/>
              </w:rPr>
            </w:pPr>
            <w:r>
              <w:rPr>
                <w:color w:val="1D1D1B"/>
                <w:sz w:val="20"/>
              </w:rPr>
              <w:t>Declared Mines Only</w:t>
            </w:r>
          </w:p>
          <w:p w14:paraId="3D39DEFD" w14:textId="77777777" w:rsidR="009A029C" w:rsidRDefault="00E71A31">
            <w:pPr>
              <w:pStyle w:val="TableParagraph"/>
              <w:spacing w:before="130" w:line="249" w:lineRule="auto"/>
              <w:ind w:right="130"/>
              <w:rPr>
                <w:sz w:val="20"/>
              </w:rPr>
            </w:pPr>
            <w:r>
              <w:rPr>
                <w:color w:val="1D1D1B"/>
                <w:sz w:val="20"/>
              </w:rPr>
              <w:t>Mining work being carried out on Declared mine sites must include consideration of relevant stability requirements set out in Schedule 12.</w:t>
            </w:r>
          </w:p>
        </w:tc>
      </w:tr>
      <w:tr w:rsidR="009A029C" w14:paraId="24ABABB1" w14:textId="77777777">
        <w:trPr>
          <w:trHeight w:val="2310"/>
        </w:trPr>
        <w:tc>
          <w:tcPr>
            <w:tcW w:w="1539" w:type="dxa"/>
            <w:tcBorders>
              <w:top w:val="single" w:sz="4" w:space="0" w:color="1D1D1B"/>
              <w:left w:val="nil"/>
              <w:bottom w:val="single" w:sz="4" w:space="0" w:color="1D1D1B"/>
              <w:right w:val="single" w:sz="4" w:space="0" w:color="1D1D1B"/>
            </w:tcBorders>
          </w:tcPr>
          <w:p w14:paraId="73A533A0" w14:textId="77777777" w:rsidR="009A029C" w:rsidRDefault="00E71A31">
            <w:pPr>
              <w:pStyle w:val="TableParagraph"/>
              <w:ind w:left="113"/>
              <w:rPr>
                <w:sz w:val="20"/>
              </w:rPr>
            </w:pPr>
            <w:r>
              <w:rPr>
                <w:color w:val="1D1D1B"/>
                <w:sz w:val="20"/>
              </w:rPr>
              <w:t>48(1)(i)</w:t>
            </w:r>
          </w:p>
        </w:tc>
        <w:tc>
          <w:tcPr>
            <w:tcW w:w="3078" w:type="dxa"/>
            <w:tcBorders>
              <w:top w:val="single" w:sz="4" w:space="0" w:color="1D1D1B"/>
              <w:left w:val="single" w:sz="4" w:space="0" w:color="1D1D1B"/>
              <w:bottom w:val="single" w:sz="4" w:space="0" w:color="1D1D1B"/>
              <w:right w:val="single" w:sz="4" w:space="0" w:color="1D1D1B"/>
            </w:tcBorders>
          </w:tcPr>
          <w:p w14:paraId="23BA7557" w14:textId="77777777" w:rsidR="009A029C" w:rsidRDefault="00E71A31">
            <w:pPr>
              <w:pStyle w:val="TableParagraph"/>
              <w:spacing w:line="249" w:lineRule="auto"/>
              <w:ind w:right="305"/>
              <w:rPr>
                <w:sz w:val="20"/>
              </w:rPr>
            </w:pPr>
            <w:r>
              <w:rPr>
                <w:color w:val="1D1D1B"/>
                <w:sz w:val="20"/>
              </w:rPr>
              <w:t>If the proposed variation includes any new or changed mining work that is the mining of coal, the information that relates to, and is applicable to, the proposed changes to the work plan in relation to the information specified in regulation</w:t>
            </w:r>
            <w:r>
              <w:rPr>
                <w:color w:val="1D1D1B"/>
                <w:spacing w:val="4"/>
                <w:sz w:val="20"/>
              </w:rPr>
              <w:t xml:space="preserve"> </w:t>
            </w:r>
            <w:r>
              <w:rPr>
                <w:color w:val="1D1D1B"/>
                <w:sz w:val="20"/>
              </w:rPr>
              <w:t>40(b)(iii).</w:t>
            </w:r>
          </w:p>
        </w:tc>
        <w:tc>
          <w:tcPr>
            <w:tcW w:w="5849" w:type="dxa"/>
            <w:tcBorders>
              <w:top w:val="single" w:sz="4" w:space="0" w:color="1D1D1B"/>
              <w:left w:val="single" w:sz="4" w:space="0" w:color="1D1D1B"/>
              <w:bottom w:val="single" w:sz="4" w:space="0" w:color="1D1D1B"/>
              <w:right w:val="nil"/>
            </w:tcBorders>
          </w:tcPr>
          <w:p w14:paraId="433459F4" w14:textId="77777777" w:rsidR="009A029C" w:rsidRDefault="00E71A31">
            <w:pPr>
              <w:pStyle w:val="TableParagraph"/>
              <w:rPr>
                <w:sz w:val="20"/>
              </w:rPr>
            </w:pPr>
            <w:r>
              <w:rPr>
                <w:color w:val="1D1D1B"/>
                <w:sz w:val="20"/>
              </w:rPr>
              <w:t>Coal Mines Only</w:t>
            </w:r>
          </w:p>
          <w:p w14:paraId="4A6BCD31" w14:textId="77777777" w:rsidR="009A029C" w:rsidRDefault="00E71A31">
            <w:pPr>
              <w:pStyle w:val="TableParagraph"/>
              <w:spacing w:before="130" w:line="249" w:lineRule="auto"/>
              <w:ind w:right="130"/>
              <w:rPr>
                <w:sz w:val="20"/>
              </w:rPr>
            </w:pPr>
            <w:r>
              <w:rPr>
                <w:color w:val="1D1D1B"/>
                <w:sz w:val="20"/>
              </w:rPr>
              <w:t>Mining work being carried out on Coal mine sites must include consideration of relevant fire management plan requirements set out in Schedule 8.</w:t>
            </w:r>
          </w:p>
        </w:tc>
      </w:tr>
      <w:tr w:rsidR="009A029C" w14:paraId="056E61C2" w14:textId="77777777">
        <w:trPr>
          <w:trHeight w:val="1338"/>
        </w:trPr>
        <w:tc>
          <w:tcPr>
            <w:tcW w:w="1539" w:type="dxa"/>
            <w:tcBorders>
              <w:top w:val="single" w:sz="4" w:space="0" w:color="1D1D1B"/>
              <w:left w:val="nil"/>
              <w:bottom w:val="single" w:sz="4" w:space="0" w:color="1D1D1B"/>
              <w:right w:val="single" w:sz="4" w:space="0" w:color="1D1D1B"/>
            </w:tcBorders>
          </w:tcPr>
          <w:p w14:paraId="68E66570" w14:textId="77777777" w:rsidR="009A029C" w:rsidRDefault="00E71A31">
            <w:pPr>
              <w:pStyle w:val="TableParagraph"/>
              <w:ind w:left="113"/>
              <w:rPr>
                <w:sz w:val="20"/>
              </w:rPr>
            </w:pPr>
            <w:r>
              <w:rPr>
                <w:color w:val="1D1D1B"/>
                <w:sz w:val="20"/>
              </w:rPr>
              <w:t>48(1)(j)</w:t>
            </w:r>
          </w:p>
        </w:tc>
        <w:tc>
          <w:tcPr>
            <w:tcW w:w="3078" w:type="dxa"/>
            <w:tcBorders>
              <w:top w:val="single" w:sz="4" w:space="0" w:color="1D1D1B"/>
              <w:left w:val="single" w:sz="4" w:space="0" w:color="1D1D1B"/>
              <w:bottom w:val="single" w:sz="4" w:space="0" w:color="1D1D1B"/>
              <w:right w:val="single" w:sz="4" w:space="0" w:color="1D1D1B"/>
            </w:tcBorders>
          </w:tcPr>
          <w:p w14:paraId="69CE661B" w14:textId="77777777" w:rsidR="009A029C" w:rsidRDefault="00E71A31">
            <w:pPr>
              <w:pStyle w:val="TableParagraph"/>
              <w:spacing w:line="249" w:lineRule="auto"/>
              <w:ind w:right="160"/>
              <w:rPr>
                <w:sz w:val="20"/>
              </w:rPr>
            </w:pPr>
            <w:r>
              <w:rPr>
                <w:color w:val="1D1D1B"/>
                <w:sz w:val="20"/>
              </w:rPr>
              <w:t>A description of how the proposed variation to the work plan relates to the current approved work plan.</w:t>
            </w:r>
          </w:p>
        </w:tc>
        <w:tc>
          <w:tcPr>
            <w:tcW w:w="5849" w:type="dxa"/>
            <w:tcBorders>
              <w:top w:val="single" w:sz="4" w:space="0" w:color="1D1D1B"/>
              <w:left w:val="single" w:sz="4" w:space="0" w:color="1D1D1B"/>
              <w:bottom w:val="single" w:sz="4" w:space="0" w:color="1D1D1B"/>
              <w:right w:val="nil"/>
            </w:tcBorders>
          </w:tcPr>
          <w:p w14:paraId="2E3013A5" w14:textId="77777777" w:rsidR="009A029C" w:rsidRDefault="00E71A31">
            <w:pPr>
              <w:pStyle w:val="TableParagraph"/>
              <w:spacing w:line="249" w:lineRule="auto"/>
              <w:ind w:right="36"/>
              <w:rPr>
                <w:sz w:val="20"/>
              </w:rPr>
            </w:pPr>
            <w:r>
              <w:rPr>
                <w:color w:val="1D1D1B"/>
                <w:sz w:val="20"/>
              </w:rPr>
              <w:t>Provide summary of reason for plan, including reason for work plan variation, clear details of changes (e.g. change in lateral and vertical extent etc.) from the approved plan and relationship to the approved plan, in both the plan description and on supporting maps.</w:t>
            </w:r>
          </w:p>
        </w:tc>
      </w:tr>
    </w:tbl>
    <w:p w14:paraId="76A90785" w14:textId="77777777" w:rsidR="009A029C" w:rsidRDefault="009A029C">
      <w:pPr>
        <w:spacing w:line="249" w:lineRule="auto"/>
        <w:rPr>
          <w:sz w:val="20"/>
        </w:rPr>
        <w:sectPr w:rsidR="009A029C">
          <w:pgSz w:w="11910" w:h="16840"/>
          <w:pgMar w:top="700" w:right="560" w:bottom="820" w:left="600" w:header="0" w:footer="621" w:gutter="0"/>
          <w:cols w:space="720"/>
        </w:sectPr>
      </w:pPr>
    </w:p>
    <w:p w14:paraId="4D92746C" w14:textId="77777777" w:rsidR="009A029C" w:rsidRDefault="00E71A31">
      <w:pPr>
        <w:pStyle w:val="Heading2"/>
        <w:spacing w:before="71"/>
        <w:ind w:left="120" w:firstLine="0"/>
      </w:pPr>
      <w:r>
        <w:rPr>
          <w:color w:val="1D1D1B"/>
        </w:rPr>
        <w:lastRenderedPageBreak/>
        <w:t>B2 Example site plans</w:t>
      </w:r>
    </w:p>
    <w:p w14:paraId="06893DDC" w14:textId="77777777" w:rsidR="009A029C" w:rsidRDefault="00E71A31">
      <w:pPr>
        <w:pStyle w:val="Heading3"/>
        <w:spacing w:before="208"/>
      </w:pPr>
      <w:bookmarkStart w:id="42" w:name="_TOC_250003"/>
      <w:bookmarkEnd w:id="42"/>
      <w:r>
        <w:rPr>
          <w:color w:val="1D1D1B"/>
        </w:rPr>
        <w:t>B2-1 – Example of a general location plan</w:t>
      </w:r>
    </w:p>
    <w:p w14:paraId="5A16E69B" w14:textId="77777777" w:rsidR="009A029C" w:rsidRDefault="00E71A31">
      <w:pPr>
        <w:pStyle w:val="BodyText"/>
        <w:spacing w:before="4"/>
        <w:ind w:left="0"/>
        <w:rPr>
          <w:b/>
          <w:sz w:val="10"/>
        </w:rPr>
      </w:pPr>
      <w:r>
        <w:rPr>
          <w:noProof/>
        </w:rPr>
        <w:drawing>
          <wp:anchor distT="0" distB="0" distL="0" distR="0" simplePos="0" relativeHeight="251613184" behindDoc="0" locked="0" layoutInCell="1" allowOverlap="1" wp14:anchorId="32E3BACF" wp14:editId="658261C0">
            <wp:simplePos x="0" y="0"/>
            <wp:positionH relativeFrom="page">
              <wp:posOffset>457200</wp:posOffset>
            </wp:positionH>
            <wp:positionV relativeFrom="paragraph">
              <wp:posOffset>100862</wp:posOffset>
            </wp:positionV>
            <wp:extent cx="5488985" cy="86273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7" cstate="print"/>
                    <a:stretch>
                      <a:fillRect/>
                    </a:stretch>
                  </pic:blipFill>
                  <pic:spPr>
                    <a:xfrm>
                      <a:off x="0" y="0"/>
                      <a:ext cx="5488985" cy="8627364"/>
                    </a:xfrm>
                    <a:prstGeom prst="rect">
                      <a:avLst/>
                    </a:prstGeom>
                  </pic:spPr>
                </pic:pic>
              </a:graphicData>
            </a:graphic>
          </wp:anchor>
        </w:drawing>
      </w:r>
    </w:p>
    <w:p w14:paraId="3B999F4D" w14:textId="77777777" w:rsidR="009A029C" w:rsidRDefault="009A029C">
      <w:pPr>
        <w:rPr>
          <w:sz w:val="10"/>
        </w:rPr>
        <w:sectPr w:rsidR="009A029C">
          <w:pgSz w:w="11910" w:h="16840"/>
          <w:pgMar w:top="560" w:right="560" w:bottom="820" w:left="600" w:header="0" w:footer="621" w:gutter="0"/>
          <w:cols w:space="720"/>
        </w:sectPr>
      </w:pPr>
    </w:p>
    <w:p w14:paraId="0F812265" w14:textId="77777777" w:rsidR="009A029C" w:rsidRDefault="00E71A31">
      <w:pPr>
        <w:pStyle w:val="Heading3"/>
        <w:spacing w:before="63"/>
      </w:pPr>
      <w:bookmarkStart w:id="43" w:name="_TOC_250002"/>
      <w:bookmarkEnd w:id="43"/>
      <w:r>
        <w:rPr>
          <w:color w:val="1D1D1B"/>
        </w:rPr>
        <w:lastRenderedPageBreak/>
        <w:t xml:space="preserve">B2-2 – Example of a </w:t>
      </w:r>
      <w:proofErr w:type="gramStart"/>
      <w:r>
        <w:rPr>
          <w:color w:val="1D1D1B"/>
        </w:rPr>
        <w:t>land owner</w:t>
      </w:r>
      <w:proofErr w:type="gramEnd"/>
      <w:r>
        <w:rPr>
          <w:color w:val="1D1D1B"/>
        </w:rPr>
        <w:t xml:space="preserve"> plan</w:t>
      </w:r>
    </w:p>
    <w:p w14:paraId="681132DD" w14:textId="77777777" w:rsidR="009A029C" w:rsidRDefault="00E71A31">
      <w:pPr>
        <w:pStyle w:val="BodyText"/>
        <w:spacing w:before="5"/>
        <w:ind w:left="0"/>
        <w:rPr>
          <w:b/>
          <w:sz w:val="10"/>
        </w:rPr>
      </w:pPr>
      <w:r>
        <w:rPr>
          <w:noProof/>
        </w:rPr>
        <w:drawing>
          <wp:anchor distT="0" distB="0" distL="0" distR="0" simplePos="0" relativeHeight="251614208" behindDoc="0" locked="0" layoutInCell="1" allowOverlap="1" wp14:anchorId="55ECF8B0" wp14:editId="7F0D4E07">
            <wp:simplePos x="0" y="0"/>
            <wp:positionH relativeFrom="page">
              <wp:posOffset>457200</wp:posOffset>
            </wp:positionH>
            <wp:positionV relativeFrom="paragraph">
              <wp:posOffset>101058</wp:posOffset>
            </wp:positionV>
            <wp:extent cx="6188821" cy="862736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8" cstate="print"/>
                    <a:stretch>
                      <a:fillRect/>
                    </a:stretch>
                  </pic:blipFill>
                  <pic:spPr>
                    <a:xfrm>
                      <a:off x="0" y="0"/>
                      <a:ext cx="6188821" cy="8627364"/>
                    </a:xfrm>
                    <a:prstGeom prst="rect">
                      <a:avLst/>
                    </a:prstGeom>
                  </pic:spPr>
                </pic:pic>
              </a:graphicData>
            </a:graphic>
          </wp:anchor>
        </w:drawing>
      </w:r>
    </w:p>
    <w:p w14:paraId="76D92EA2" w14:textId="77777777" w:rsidR="009A029C" w:rsidRDefault="009A029C">
      <w:pPr>
        <w:rPr>
          <w:sz w:val="10"/>
        </w:rPr>
        <w:sectPr w:rsidR="009A029C">
          <w:pgSz w:w="11910" w:h="16840"/>
          <w:pgMar w:top="580" w:right="560" w:bottom="900" w:left="600" w:header="0" w:footer="621" w:gutter="0"/>
          <w:cols w:space="720"/>
        </w:sectPr>
      </w:pPr>
    </w:p>
    <w:p w14:paraId="04DF01B4" w14:textId="77777777" w:rsidR="009A029C" w:rsidRDefault="00E71A31">
      <w:pPr>
        <w:pStyle w:val="Heading3"/>
      </w:pPr>
      <w:bookmarkStart w:id="44" w:name="_TOC_250001"/>
      <w:bookmarkEnd w:id="44"/>
      <w:r>
        <w:rPr>
          <w:color w:val="1D1D1B"/>
        </w:rPr>
        <w:lastRenderedPageBreak/>
        <w:t>B2-3 – Example of a site services plan</w:t>
      </w:r>
    </w:p>
    <w:p w14:paraId="7A510BD0" w14:textId="77777777" w:rsidR="009A029C" w:rsidRDefault="00E71A31">
      <w:pPr>
        <w:pStyle w:val="BodyText"/>
        <w:spacing w:before="4"/>
        <w:ind w:left="0"/>
        <w:rPr>
          <w:b/>
          <w:sz w:val="10"/>
        </w:rPr>
      </w:pPr>
      <w:r>
        <w:rPr>
          <w:noProof/>
        </w:rPr>
        <w:drawing>
          <wp:anchor distT="0" distB="0" distL="0" distR="0" simplePos="0" relativeHeight="251615232" behindDoc="0" locked="0" layoutInCell="1" allowOverlap="1" wp14:anchorId="3C77576F" wp14:editId="4961FE96">
            <wp:simplePos x="0" y="0"/>
            <wp:positionH relativeFrom="page">
              <wp:posOffset>457200</wp:posOffset>
            </wp:positionH>
            <wp:positionV relativeFrom="paragraph">
              <wp:posOffset>100804</wp:posOffset>
            </wp:positionV>
            <wp:extent cx="5927177" cy="7926133"/>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9" cstate="print"/>
                    <a:stretch>
                      <a:fillRect/>
                    </a:stretch>
                  </pic:blipFill>
                  <pic:spPr>
                    <a:xfrm>
                      <a:off x="0" y="0"/>
                      <a:ext cx="5927177" cy="7926133"/>
                    </a:xfrm>
                    <a:prstGeom prst="rect">
                      <a:avLst/>
                    </a:prstGeom>
                  </pic:spPr>
                </pic:pic>
              </a:graphicData>
            </a:graphic>
          </wp:anchor>
        </w:drawing>
      </w:r>
    </w:p>
    <w:p w14:paraId="123F17F6" w14:textId="77777777" w:rsidR="009A029C" w:rsidRDefault="009A029C">
      <w:pPr>
        <w:rPr>
          <w:sz w:val="10"/>
        </w:rPr>
        <w:sectPr w:rsidR="009A029C">
          <w:pgSz w:w="11910" w:h="16840"/>
          <w:pgMar w:top="560" w:right="560" w:bottom="900" w:left="600" w:header="0" w:footer="621" w:gutter="0"/>
          <w:cols w:space="720"/>
        </w:sectPr>
      </w:pPr>
    </w:p>
    <w:p w14:paraId="1986F357" w14:textId="77777777" w:rsidR="009A029C" w:rsidRDefault="00E71A31">
      <w:pPr>
        <w:pStyle w:val="Heading1"/>
        <w:ind w:firstLine="0"/>
      </w:pPr>
      <w:r>
        <w:rPr>
          <w:color w:val="1D1D1B"/>
        </w:rPr>
        <w:lastRenderedPageBreak/>
        <w:t>Appendix C</w:t>
      </w:r>
    </w:p>
    <w:p w14:paraId="69320235" w14:textId="77777777" w:rsidR="009A029C" w:rsidRDefault="00E71A31">
      <w:pPr>
        <w:pStyle w:val="Heading2"/>
        <w:spacing w:before="299"/>
        <w:ind w:left="120" w:firstLine="0"/>
      </w:pPr>
      <w:r>
        <w:rPr>
          <w:color w:val="1D1D1B"/>
        </w:rPr>
        <w:t>C1 Example risk register</w:t>
      </w:r>
    </w:p>
    <w:p w14:paraId="3E8B8E89" w14:textId="77777777" w:rsidR="009A029C" w:rsidRDefault="00E71A31">
      <w:pPr>
        <w:spacing w:before="208"/>
        <w:ind w:left="120"/>
        <w:rPr>
          <w:b/>
          <w:sz w:val="28"/>
        </w:rPr>
      </w:pPr>
      <w:r>
        <w:rPr>
          <w:b/>
          <w:color w:val="1D1D1B"/>
          <w:sz w:val="28"/>
        </w:rPr>
        <w:t>C1.1 Inherent Risk</w:t>
      </w:r>
    </w:p>
    <w:p w14:paraId="0AE7EB19" w14:textId="77777777" w:rsidR="009A029C" w:rsidRDefault="00E71A31">
      <w:pPr>
        <w:pStyle w:val="BodyText"/>
        <w:spacing w:before="163"/>
        <w:ind w:left="120"/>
      </w:pPr>
      <w:r>
        <w:rPr>
          <w:color w:val="1D1D1B"/>
        </w:rPr>
        <w:t xml:space="preserve">During the risk identification and assessment process you should produce a </w:t>
      </w:r>
      <w:r>
        <w:rPr>
          <w:b/>
          <w:color w:val="1D1D1B"/>
        </w:rPr>
        <w:t xml:space="preserve">risk register </w:t>
      </w:r>
      <w:r>
        <w:rPr>
          <w:color w:val="1D1D1B"/>
        </w:rPr>
        <w:t>that describes</w:t>
      </w:r>
    </w:p>
    <w:p w14:paraId="7E32E2F0" w14:textId="77777777" w:rsidR="009A029C" w:rsidRDefault="00E71A31">
      <w:pPr>
        <w:pStyle w:val="BodyText"/>
        <w:spacing w:before="10"/>
        <w:ind w:left="119"/>
      </w:pPr>
      <w:r>
        <w:rPr>
          <w:color w:val="1D1D1B"/>
        </w:rPr>
        <w:t>and collates the identified risk events, likelihoods and consequences associated with the proposed work plan</w:t>
      </w:r>
    </w:p>
    <w:p w14:paraId="01390E9F" w14:textId="77777777" w:rsidR="009A029C" w:rsidRDefault="00E71A31">
      <w:pPr>
        <w:pStyle w:val="BodyText"/>
        <w:spacing w:before="10" w:line="249" w:lineRule="auto"/>
        <w:ind w:left="119" w:right="1344"/>
      </w:pPr>
      <w:r>
        <w:rPr>
          <w:color w:val="1D1D1B"/>
        </w:rPr>
        <w:t xml:space="preserve">(or work plan variation). These are called </w:t>
      </w:r>
      <w:r>
        <w:rPr>
          <w:b/>
          <w:color w:val="1D1D1B"/>
        </w:rPr>
        <w:t xml:space="preserve">inherent risks </w:t>
      </w:r>
      <w:r>
        <w:rPr>
          <w:color w:val="1D1D1B"/>
        </w:rPr>
        <w:t>and should be based on the project description in your work plan, or the project description of the proposed variation in your work plan variation.</w:t>
      </w:r>
    </w:p>
    <w:p w14:paraId="04F29FF0" w14:textId="77777777" w:rsidR="009A029C" w:rsidRDefault="00E71A31">
      <w:pPr>
        <w:spacing w:before="171"/>
        <w:ind w:left="119"/>
        <w:rPr>
          <w:sz w:val="20"/>
        </w:rPr>
      </w:pPr>
      <w:r>
        <w:rPr>
          <w:b/>
          <w:color w:val="1D1D1B"/>
          <w:sz w:val="20"/>
        </w:rPr>
        <w:t xml:space="preserve">Table C1-1: </w:t>
      </w:r>
      <w:r>
        <w:rPr>
          <w:color w:val="1D1D1B"/>
          <w:sz w:val="20"/>
        </w:rPr>
        <w:t>Example risk register showing inherent risk</w:t>
      </w:r>
    </w:p>
    <w:p w14:paraId="6AEE7A2D" w14:textId="77777777" w:rsidR="009A029C" w:rsidRDefault="009A029C">
      <w:pPr>
        <w:pStyle w:val="BodyText"/>
        <w:spacing w:before="3"/>
        <w:ind w:left="0"/>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47"/>
        <w:gridCol w:w="1247"/>
        <w:gridCol w:w="1247"/>
        <w:gridCol w:w="1304"/>
        <w:gridCol w:w="1247"/>
        <w:gridCol w:w="1360"/>
        <w:gridCol w:w="1473"/>
        <w:gridCol w:w="1337"/>
      </w:tblGrid>
      <w:tr w:rsidR="009A029C" w14:paraId="4DD69406" w14:textId="77777777">
        <w:trPr>
          <w:trHeight w:val="555"/>
        </w:trPr>
        <w:tc>
          <w:tcPr>
            <w:tcW w:w="1247" w:type="dxa"/>
            <w:vMerge w:val="restart"/>
            <w:tcBorders>
              <w:left w:val="nil"/>
              <w:bottom w:val="single" w:sz="4" w:space="0" w:color="1D1D1B"/>
              <w:right w:val="single" w:sz="4" w:space="0" w:color="1D1D1B"/>
            </w:tcBorders>
            <w:shd w:val="clear" w:color="auto" w:fill="EDEDED"/>
          </w:tcPr>
          <w:p w14:paraId="59D1FA54" w14:textId="77777777" w:rsidR="009A029C" w:rsidRDefault="00E71A31">
            <w:pPr>
              <w:pStyle w:val="TableParagraph"/>
              <w:spacing w:before="7"/>
              <w:ind w:left="290"/>
              <w:rPr>
                <w:b/>
                <w:sz w:val="20"/>
              </w:rPr>
            </w:pPr>
            <w:r>
              <w:rPr>
                <w:b/>
                <w:color w:val="1D1D1B"/>
                <w:sz w:val="20"/>
              </w:rPr>
              <w:t>Hazard</w:t>
            </w:r>
          </w:p>
        </w:tc>
        <w:tc>
          <w:tcPr>
            <w:tcW w:w="1247" w:type="dxa"/>
            <w:vMerge w:val="restart"/>
            <w:tcBorders>
              <w:left w:val="single" w:sz="4" w:space="0" w:color="1D1D1B"/>
              <w:bottom w:val="single" w:sz="4" w:space="0" w:color="1D1D1B"/>
              <w:right w:val="single" w:sz="4" w:space="0" w:color="1D1D1B"/>
            </w:tcBorders>
            <w:shd w:val="clear" w:color="auto" w:fill="EDEDED"/>
          </w:tcPr>
          <w:p w14:paraId="677D4B58" w14:textId="77777777" w:rsidR="009A029C" w:rsidRDefault="00E71A31">
            <w:pPr>
              <w:pStyle w:val="TableParagraph"/>
              <w:spacing w:before="7"/>
              <w:ind w:left="243"/>
              <w:rPr>
                <w:b/>
                <w:sz w:val="20"/>
              </w:rPr>
            </w:pPr>
            <w:r>
              <w:rPr>
                <w:b/>
                <w:color w:val="1D1D1B"/>
                <w:sz w:val="20"/>
              </w:rPr>
              <w:t>Risk No</w:t>
            </w:r>
          </w:p>
        </w:tc>
        <w:tc>
          <w:tcPr>
            <w:tcW w:w="1247" w:type="dxa"/>
            <w:vMerge w:val="restart"/>
            <w:tcBorders>
              <w:left w:val="single" w:sz="4" w:space="0" w:color="1D1D1B"/>
              <w:bottom w:val="single" w:sz="4" w:space="0" w:color="1D1D1B"/>
              <w:right w:val="single" w:sz="4" w:space="0" w:color="1D1D1B"/>
            </w:tcBorders>
            <w:shd w:val="clear" w:color="auto" w:fill="EDEDED"/>
          </w:tcPr>
          <w:p w14:paraId="4CC05F36" w14:textId="77777777" w:rsidR="009A029C" w:rsidRDefault="00E71A31">
            <w:pPr>
              <w:pStyle w:val="TableParagraph"/>
              <w:spacing w:before="7"/>
              <w:ind w:left="104"/>
              <w:rPr>
                <w:b/>
                <w:sz w:val="20"/>
              </w:rPr>
            </w:pPr>
            <w:r>
              <w:rPr>
                <w:b/>
                <w:color w:val="1D1D1B"/>
                <w:sz w:val="20"/>
              </w:rPr>
              <w:t>Risk Event</w:t>
            </w:r>
          </w:p>
        </w:tc>
        <w:tc>
          <w:tcPr>
            <w:tcW w:w="1304" w:type="dxa"/>
            <w:vMerge w:val="restart"/>
            <w:tcBorders>
              <w:left w:val="single" w:sz="4" w:space="0" w:color="1D1D1B"/>
              <w:bottom w:val="single" w:sz="4" w:space="0" w:color="1D1D1B"/>
              <w:right w:val="single" w:sz="4" w:space="0" w:color="1D1D1B"/>
            </w:tcBorders>
            <w:shd w:val="clear" w:color="auto" w:fill="EDEDED"/>
          </w:tcPr>
          <w:p w14:paraId="0B117835" w14:textId="77777777" w:rsidR="009A029C" w:rsidRDefault="00E71A31">
            <w:pPr>
              <w:pStyle w:val="TableParagraph"/>
              <w:spacing w:before="7" w:line="249" w:lineRule="auto"/>
              <w:ind w:left="64" w:right="43" w:firstLine="199"/>
              <w:rPr>
                <w:b/>
                <w:sz w:val="20"/>
              </w:rPr>
            </w:pPr>
            <w:r>
              <w:rPr>
                <w:b/>
                <w:color w:val="1D1D1B"/>
                <w:sz w:val="20"/>
              </w:rPr>
              <w:t>Causes/ Background</w:t>
            </w:r>
          </w:p>
        </w:tc>
        <w:tc>
          <w:tcPr>
            <w:tcW w:w="1247" w:type="dxa"/>
            <w:vMerge w:val="restart"/>
            <w:tcBorders>
              <w:left w:val="single" w:sz="4" w:space="0" w:color="1D1D1B"/>
              <w:bottom w:val="single" w:sz="4" w:space="0" w:color="1D1D1B"/>
              <w:right w:val="single" w:sz="4" w:space="0" w:color="1D1D1B"/>
            </w:tcBorders>
            <w:shd w:val="clear" w:color="auto" w:fill="EDEDED"/>
          </w:tcPr>
          <w:p w14:paraId="383D37B6" w14:textId="77777777" w:rsidR="009A029C" w:rsidRDefault="00E71A31">
            <w:pPr>
              <w:pStyle w:val="TableParagraph"/>
              <w:spacing w:before="7"/>
              <w:ind w:left="130"/>
              <w:rPr>
                <w:b/>
                <w:sz w:val="20"/>
              </w:rPr>
            </w:pPr>
            <w:r>
              <w:rPr>
                <w:b/>
                <w:color w:val="1D1D1B"/>
                <w:sz w:val="20"/>
              </w:rPr>
              <w:t>Receptors</w:t>
            </w:r>
          </w:p>
        </w:tc>
        <w:tc>
          <w:tcPr>
            <w:tcW w:w="4170" w:type="dxa"/>
            <w:gridSpan w:val="3"/>
            <w:tcBorders>
              <w:left w:val="single" w:sz="4" w:space="0" w:color="1D1D1B"/>
              <w:bottom w:val="single" w:sz="4" w:space="0" w:color="1D1D1B"/>
              <w:right w:val="nil"/>
            </w:tcBorders>
            <w:shd w:val="clear" w:color="auto" w:fill="EDEDED"/>
          </w:tcPr>
          <w:p w14:paraId="1F8F0C46" w14:textId="77777777" w:rsidR="009A029C" w:rsidRDefault="00E71A31">
            <w:pPr>
              <w:pStyle w:val="TableParagraph"/>
              <w:spacing w:before="7" w:line="249" w:lineRule="auto"/>
              <w:ind w:left="623" w:hanging="451"/>
              <w:rPr>
                <w:b/>
                <w:sz w:val="20"/>
              </w:rPr>
            </w:pPr>
            <w:r>
              <w:rPr>
                <w:b/>
                <w:color w:val="1D1D1B"/>
                <w:sz w:val="20"/>
              </w:rPr>
              <w:t>Risk assessment prior to additional risk controls (project inherent risk)</w:t>
            </w:r>
          </w:p>
        </w:tc>
      </w:tr>
      <w:tr w:rsidR="009A029C" w14:paraId="0E7A061B" w14:textId="77777777">
        <w:trPr>
          <w:trHeight w:val="539"/>
        </w:trPr>
        <w:tc>
          <w:tcPr>
            <w:tcW w:w="1247" w:type="dxa"/>
            <w:vMerge/>
            <w:tcBorders>
              <w:top w:val="nil"/>
              <w:left w:val="nil"/>
              <w:bottom w:val="single" w:sz="4" w:space="0" w:color="1D1D1B"/>
              <w:right w:val="single" w:sz="4" w:space="0" w:color="1D1D1B"/>
            </w:tcBorders>
            <w:shd w:val="clear" w:color="auto" w:fill="EDEDED"/>
          </w:tcPr>
          <w:p w14:paraId="3BF985AB" w14:textId="77777777" w:rsidR="009A029C" w:rsidRDefault="009A029C">
            <w:pPr>
              <w:rPr>
                <w:sz w:val="2"/>
                <w:szCs w:val="2"/>
              </w:rPr>
            </w:pPr>
          </w:p>
        </w:tc>
        <w:tc>
          <w:tcPr>
            <w:tcW w:w="1247" w:type="dxa"/>
            <w:vMerge/>
            <w:tcBorders>
              <w:top w:val="nil"/>
              <w:left w:val="single" w:sz="4" w:space="0" w:color="1D1D1B"/>
              <w:bottom w:val="single" w:sz="4" w:space="0" w:color="1D1D1B"/>
              <w:right w:val="single" w:sz="4" w:space="0" w:color="1D1D1B"/>
            </w:tcBorders>
            <w:shd w:val="clear" w:color="auto" w:fill="EDEDED"/>
          </w:tcPr>
          <w:p w14:paraId="6E89C2A4" w14:textId="77777777" w:rsidR="009A029C" w:rsidRDefault="009A029C">
            <w:pPr>
              <w:rPr>
                <w:sz w:val="2"/>
                <w:szCs w:val="2"/>
              </w:rPr>
            </w:pPr>
          </w:p>
        </w:tc>
        <w:tc>
          <w:tcPr>
            <w:tcW w:w="1247" w:type="dxa"/>
            <w:vMerge/>
            <w:tcBorders>
              <w:top w:val="nil"/>
              <w:left w:val="single" w:sz="4" w:space="0" w:color="1D1D1B"/>
              <w:bottom w:val="single" w:sz="4" w:space="0" w:color="1D1D1B"/>
              <w:right w:val="single" w:sz="4" w:space="0" w:color="1D1D1B"/>
            </w:tcBorders>
            <w:shd w:val="clear" w:color="auto" w:fill="EDEDED"/>
          </w:tcPr>
          <w:p w14:paraId="35FCFF65" w14:textId="77777777" w:rsidR="009A029C" w:rsidRDefault="009A029C">
            <w:pPr>
              <w:rPr>
                <w:sz w:val="2"/>
                <w:szCs w:val="2"/>
              </w:rPr>
            </w:pPr>
          </w:p>
        </w:tc>
        <w:tc>
          <w:tcPr>
            <w:tcW w:w="1304" w:type="dxa"/>
            <w:vMerge/>
            <w:tcBorders>
              <w:top w:val="nil"/>
              <w:left w:val="single" w:sz="4" w:space="0" w:color="1D1D1B"/>
              <w:bottom w:val="single" w:sz="4" w:space="0" w:color="1D1D1B"/>
              <w:right w:val="single" w:sz="4" w:space="0" w:color="1D1D1B"/>
            </w:tcBorders>
            <w:shd w:val="clear" w:color="auto" w:fill="EDEDED"/>
          </w:tcPr>
          <w:p w14:paraId="45DE9C3C" w14:textId="77777777" w:rsidR="009A029C" w:rsidRDefault="009A029C">
            <w:pPr>
              <w:rPr>
                <w:sz w:val="2"/>
                <w:szCs w:val="2"/>
              </w:rPr>
            </w:pPr>
          </w:p>
        </w:tc>
        <w:tc>
          <w:tcPr>
            <w:tcW w:w="1247" w:type="dxa"/>
            <w:vMerge/>
            <w:tcBorders>
              <w:top w:val="nil"/>
              <w:left w:val="single" w:sz="4" w:space="0" w:color="1D1D1B"/>
              <w:bottom w:val="single" w:sz="4" w:space="0" w:color="1D1D1B"/>
              <w:right w:val="single" w:sz="4" w:space="0" w:color="1D1D1B"/>
            </w:tcBorders>
            <w:shd w:val="clear" w:color="auto" w:fill="EDEDED"/>
          </w:tcPr>
          <w:p w14:paraId="081C7BC6" w14:textId="77777777" w:rsidR="009A029C" w:rsidRDefault="009A029C">
            <w:pPr>
              <w:rPr>
                <w:sz w:val="2"/>
                <w:szCs w:val="2"/>
              </w:rPr>
            </w:pPr>
          </w:p>
        </w:tc>
        <w:tc>
          <w:tcPr>
            <w:tcW w:w="1360" w:type="dxa"/>
            <w:tcBorders>
              <w:top w:val="single" w:sz="4" w:space="0" w:color="1D1D1B"/>
              <w:left w:val="single" w:sz="4" w:space="0" w:color="1D1D1B"/>
              <w:bottom w:val="single" w:sz="4" w:space="0" w:color="1D1D1B"/>
              <w:right w:val="single" w:sz="4" w:space="0" w:color="1D1D1B"/>
            </w:tcBorders>
            <w:shd w:val="clear" w:color="auto" w:fill="EDEDED"/>
          </w:tcPr>
          <w:p w14:paraId="47C50377" w14:textId="77777777" w:rsidR="009A029C" w:rsidRDefault="00E71A31">
            <w:pPr>
              <w:pStyle w:val="TableParagraph"/>
              <w:spacing w:before="7"/>
              <w:ind w:left="156" w:right="153"/>
              <w:jc w:val="center"/>
              <w:rPr>
                <w:b/>
                <w:sz w:val="20"/>
              </w:rPr>
            </w:pPr>
            <w:r>
              <w:rPr>
                <w:b/>
                <w:color w:val="1D1D1B"/>
                <w:sz w:val="20"/>
              </w:rPr>
              <w:t>Likelihood</w:t>
            </w:r>
          </w:p>
        </w:tc>
        <w:tc>
          <w:tcPr>
            <w:tcW w:w="1473" w:type="dxa"/>
            <w:tcBorders>
              <w:top w:val="single" w:sz="4" w:space="0" w:color="1D1D1B"/>
              <w:left w:val="single" w:sz="4" w:space="0" w:color="1D1D1B"/>
              <w:bottom w:val="single" w:sz="4" w:space="0" w:color="1D1D1B"/>
              <w:right w:val="single" w:sz="4" w:space="0" w:color="1D1D1B"/>
            </w:tcBorders>
            <w:shd w:val="clear" w:color="auto" w:fill="EDEDED"/>
          </w:tcPr>
          <w:p w14:paraId="6C22D055" w14:textId="77777777" w:rsidR="009A029C" w:rsidRDefault="00E71A31">
            <w:pPr>
              <w:pStyle w:val="TableParagraph"/>
              <w:spacing w:before="7"/>
              <w:ind w:left="57" w:right="53"/>
              <w:jc w:val="center"/>
              <w:rPr>
                <w:b/>
                <w:sz w:val="20"/>
              </w:rPr>
            </w:pPr>
            <w:r>
              <w:rPr>
                <w:b/>
                <w:color w:val="1D1D1B"/>
                <w:sz w:val="20"/>
              </w:rPr>
              <w:t>Consequence</w:t>
            </w:r>
          </w:p>
        </w:tc>
        <w:tc>
          <w:tcPr>
            <w:tcW w:w="1337" w:type="dxa"/>
            <w:tcBorders>
              <w:top w:val="single" w:sz="4" w:space="0" w:color="1D1D1B"/>
              <w:left w:val="single" w:sz="4" w:space="0" w:color="1D1D1B"/>
              <w:bottom w:val="nil"/>
              <w:right w:val="nil"/>
            </w:tcBorders>
            <w:shd w:val="clear" w:color="auto" w:fill="EDEDED"/>
          </w:tcPr>
          <w:p w14:paraId="0E9F407F" w14:textId="77777777" w:rsidR="009A029C" w:rsidRDefault="00E71A31">
            <w:pPr>
              <w:pStyle w:val="TableParagraph"/>
              <w:spacing w:before="7"/>
              <w:ind w:left="129" w:right="128"/>
              <w:jc w:val="center"/>
              <w:rPr>
                <w:b/>
                <w:sz w:val="20"/>
              </w:rPr>
            </w:pPr>
            <w:r>
              <w:rPr>
                <w:b/>
                <w:color w:val="1D1D1B"/>
                <w:sz w:val="20"/>
              </w:rPr>
              <w:t>Risk rating</w:t>
            </w:r>
          </w:p>
        </w:tc>
      </w:tr>
      <w:tr w:rsidR="009A029C" w14:paraId="3EDAFB0C" w14:textId="77777777">
        <w:trPr>
          <w:trHeight w:val="249"/>
        </w:trPr>
        <w:tc>
          <w:tcPr>
            <w:tcW w:w="1247" w:type="dxa"/>
            <w:tcBorders>
              <w:top w:val="single" w:sz="4" w:space="0" w:color="1D1D1B"/>
              <w:left w:val="nil"/>
              <w:bottom w:val="single" w:sz="2" w:space="0" w:color="1D1D1B"/>
              <w:right w:val="single" w:sz="2" w:space="0" w:color="1D1D1B"/>
            </w:tcBorders>
          </w:tcPr>
          <w:p w14:paraId="7A48F599" w14:textId="77777777" w:rsidR="009A029C" w:rsidRDefault="009A029C">
            <w:pPr>
              <w:pStyle w:val="TableParagraph"/>
              <w:spacing w:before="0"/>
              <w:ind w:left="0"/>
              <w:rPr>
                <w:rFonts w:ascii="Times New Roman"/>
                <w:sz w:val="18"/>
              </w:rPr>
            </w:pPr>
          </w:p>
        </w:tc>
        <w:tc>
          <w:tcPr>
            <w:tcW w:w="1247" w:type="dxa"/>
            <w:tcBorders>
              <w:top w:val="single" w:sz="4" w:space="0" w:color="1D1D1B"/>
              <w:left w:val="single" w:sz="2" w:space="0" w:color="1D1D1B"/>
              <w:bottom w:val="single" w:sz="2" w:space="0" w:color="1D1D1B"/>
              <w:right w:val="single" w:sz="2" w:space="0" w:color="1D1D1B"/>
            </w:tcBorders>
          </w:tcPr>
          <w:p w14:paraId="5C02ECD6" w14:textId="77777777" w:rsidR="009A029C" w:rsidRDefault="00E71A31">
            <w:pPr>
              <w:pStyle w:val="TableParagraph"/>
              <w:spacing w:before="7" w:line="222" w:lineRule="exact"/>
              <w:ind w:left="0"/>
              <w:jc w:val="center"/>
              <w:rPr>
                <w:sz w:val="20"/>
              </w:rPr>
            </w:pPr>
            <w:r>
              <w:rPr>
                <w:color w:val="1D1D1B"/>
                <w:sz w:val="20"/>
              </w:rPr>
              <w:t>1</w:t>
            </w:r>
          </w:p>
        </w:tc>
        <w:tc>
          <w:tcPr>
            <w:tcW w:w="1247" w:type="dxa"/>
            <w:tcBorders>
              <w:top w:val="single" w:sz="4" w:space="0" w:color="1D1D1B"/>
              <w:left w:val="single" w:sz="2" w:space="0" w:color="1D1D1B"/>
              <w:bottom w:val="single" w:sz="2" w:space="0" w:color="1D1D1B"/>
              <w:right w:val="single" w:sz="2" w:space="0" w:color="1D1D1B"/>
            </w:tcBorders>
          </w:tcPr>
          <w:p w14:paraId="7744AA20" w14:textId="77777777" w:rsidR="009A029C" w:rsidRDefault="009A029C">
            <w:pPr>
              <w:pStyle w:val="TableParagraph"/>
              <w:spacing w:before="0"/>
              <w:ind w:left="0"/>
              <w:rPr>
                <w:rFonts w:ascii="Times New Roman"/>
                <w:sz w:val="18"/>
              </w:rPr>
            </w:pPr>
          </w:p>
        </w:tc>
        <w:tc>
          <w:tcPr>
            <w:tcW w:w="1304" w:type="dxa"/>
            <w:tcBorders>
              <w:top w:val="single" w:sz="4" w:space="0" w:color="1D1D1B"/>
              <w:left w:val="single" w:sz="2" w:space="0" w:color="1D1D1B"/>
              <w:bottom w:val="single" w:sz="2" w:space="0" w:color="1D1D1B"/>
              <w:right w:val="single" w:sz="2" w:space="0" w:color="1D1D1B"/>
            </w:tcBorders>
          </w:tcPr>
          <w:p w14:paraId="203F8C68" w14:textId="77777777" w:rsidR="009A029C" w:rsidRDefault="009A029C">
            <w:pPr>
              <w:pStyle w:val="TableParagraph"/>
              <w:spacing w:before="0"/>
              <w:ind w:left="0"/>
              <w:rPr>
                <w:rFonts w:ascii="Times New Roman"/>
                <w:sz w:val="18"/>
              </w:rPr>
            </w:pPr>
          </w:p>
        </w:tc>
        <w:tc>
          <w:tcPr>
            <w:tcW w:w="1247" w:type="dxa"/>
            <w:tcBorders>
              <w:top w:val="single" w:sz="4" w:space="0" w:color="1D1D1B"/>
              <w:left w:val="single" w:sz="2" w:space="0" w:color="1D1D1B"/>
              <w:bottom w:val="single" w:sz="2" w:space="0" w:color="1D1D1B"/>
              <w:right w:val="single" w:sz="2" w:space="0" w:color="1D1D1B"/>
            </w:tcBorders>
          </w:tcPr>
          <w:p w14:paraId="40FA3225" w14:textId="77777777" w:rsidR="009A029C" w:rsidRDefault="009A029C">
            <w:pPr>
              <w:pStyle w:val="TableParagraph"/>
              <w:spacing w:before="0"/>
              <w:ind w:left="0"/>
              <w:rPr>
                <w:rFonts w:ascii="Times New Roman"/>
                <w:sz w:val="18"/>
              </w:rPr>
            </w:pPr>
          </w:p>
        </w:tc>
        <w:tc>
          <w:tcPr>
            <w:tcW w:w="1360" w:type="dxa"/>
            <w:tcBorders>
              <w:top w:val="single" w:sz="4" w:space="0" w:color="1D1D1B"/>
              <w:left w:val="single" w:sz="2" w:space="0" w:color="1D1D1B"/>
              <w:bottom w:val="single" w:sz="2" w:space="0" w:color="1D1D1B"/>
              <w:right w:val="single" w:sz="2" w:space="0" w:color="1D1D1B"/>
            </w:tcBorders>
          </w:tcPr>
          <w:p w14:paraId="59629067" w14:textId="77777777" w:rsidR="009A029C" w:rsidRDefault="00E71A31">
            <w:pPr>
              <w:pStyle w:val="TableParagraph"/>
              <w:spacing w:before="7" w:line="222" w:lineRule="exact"/>
              <w:ind w:left="441" w:right="439"/>
              <w:jc w:val="center"/>
              <w:rPr>
                <w:sz w:val="20"/>
              </w:rPr>
            </w:pPr>
            <w:r>
              <w:rPr>
                <w:color w:val="1D1D1B"/>
                <w:sz w:val="20"/>
              </w:rPr>
              <w:t>Rare</w:t>
            </w:r>
          </w:p>
        </w:tc>
        <w:tc>
          <w:tcPr>
            <w:tcW w:w="1473" w:type="dxa"/>
            <w:tcBorders>
              <w:top w:val="single" w:sz="4" w:space="0" w:color="1D1D1B"/>
              <w:left w:val="single" w:sz="2" w:space="0" w:color="1D1D1B"/>
              <w:bottom w:val="single" w:sz="2" w:space="0" w:color="1D1D1B"/>
              <w:right w:val="nil"/>
            </w:tcBorders>
          </w:tcPr>
          <w:p w14:paraId="354AACE4" w14:textId="77777777" w:rsidR="009A029C" w:rsidRDefault="00E71A31">
            <w:pPr>
              <w:pStyle w:val="TableParagraph"/>
              <w:spacing w:before="7" w:line="222" w:lineRule="exact"/>
              <w:ind w:left="188" w:right="186"/>
              <w:jc w:val="center"/>
              <w:rPr>
                <w:sz w:val="20"/>
              </w:rPr>
            </w:pPr>
            <w:r>
              <w:rPr>
                <w:color w:val="1D1D1B"/>
                <w:sz w:val="20"/>
              </w:rPr>
              <w:t>Insignificant</w:t>
            </w:r>
          </w:p>
        </w:tc>
        <w:tc>
          <w:tcPr>
            <w:tcW w:w="1337" w:type="dxa"/>
            <w:tcBorders>
              <w:top w:val="nil"/>
              <w:left w:val="nil"/>
              <w:bottom w:val="nil"/>
              <w:right w:val="nil"/>
            </w:tcBorders>
            <w:shd w:val="clear" w:color="auto" w:fill="1D1D1B"/>
          </w:tcPr>
          <w:p w14:paraId="0CD768C5" w14:textId="77777777" w:rsidR="009A029C" w:rsidRDefault="00E71A31">
            <w:pPr>
              <w:pStyle w:val="TableParagraph"/>
              <w:spacing w:before="7" w:line="222" w:lineRule="exact"/>
              <w:ind w:left="451" w:right="445"/>
              <w:jc w:val="center"/>
              <w:rPr>
                <w:b/>
                <w:sz w:val="20"/>
              </w:rPr>
            </w:pPr>
            <w:r>
              <w:rPr>
                <w:b/>
                <w:color w:val="FFFFFF"/>
                <w:sz w:val="20"/>
              </w:rPr>
              <w:t>Low</w:t>
            </w:r>
          </w:p>
        </w:tc>
      </w:tr>
      <w:tr w:rsidR="009A029C" w14:paraId="2F0C5055" w14:textId="77777777">
        <w:trPr>
          <w:trHeight w:val="251"/>
        </w:trPr>
        <w:tc>
          <w:tcPr>
            <w:tcW w:w="1247" w:type="dxa"/>
            <w:tcBorders>
              <w:top w:val="single" w:sz="2" w:space="0" w:color="1D1D1B"/>
              <w:left w:val="nil"/>
              <w:bottom w:val="single" w:sz="2" w:space="0" w:color="1D1D1B"/>
              <w:right w:val="single" w:sz="2" w:space="0" w:color="1D1D1B"/>
            </w:tcBorders>
          </w:tcPr>
          <w:p w14:paraId="71DDDF03"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67C16641"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017CC8AC" w14:textId="77777777" w:rsidR="009A029C" w:rsidRDefault="009A029C">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14:paraId="2B2B2808"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31AB8191" w14:textId="77777777" w:rsidR="009A029C" w:rsidRDefault="009A029C">
            <w:pPr>
              <w:pStyle w:val="TableParagraph"/>
              <w:spacing w:before="0"/>
              <w:ind w:left="0"/>
              <w:rPr>
                <w:rFonts w:ascii="Times New Roman"/>
                <w:sz w:val="18"/>
              </w:rPr>
            </w:pPr>
          </w:p>
        </w:tc>
        <w:tc>
          <w:tcPr>
            <w:tcW w:w="1360" w:type="dxa"/>
            <w:tcBorders>
              <w:top w:val="single" w:sz="2" w:space="0" w:color="1D1D1B"/>
              <w:left w:val="single" w:sz="2" w:space="0" w:color="1D1D1B"/>
              <w:bottom w:val="single" w:sz="2" w:space="0" w:color="1D1D1B"/>
              <w:right w:val="single" w:sz="2" w:space="0" w:color="1D1D1B"/>
            </w:tcBorders>
          </w:tcPr>
          <w:p w14:paraId="1B9661AC" w14:textId="77777777" w:rsidR="009A029C" w:rsidRDefault="009A029C">
            <w:pPr>
              <w:pStyle w:val="TableParagraph"/>
              <w:spacing w:before="0"/>
              <w:ind w:left="0"/>
              <w:rPr>
                <w:rFonts w:ascii="Times New Roman"/>
                <w:sz w:val="18"/>
              </w:rPr>
            </w:pPr>
          </w:p>
        </w:tc>
        <w:tc>
          <w:tcPr>
            <w:tcW w:w="1473" w:type="dxa"/>
            <w:tcBorders>
              <w:top w:val="single" w:sz="2" w:space="0" w:color="1D1D1B"/>
              <w:left w:val="single" w:sz="2" w:space="0" w:color="1D1D1B"/>
              <w:bottom w:val="single" w:sz="2" w:space="0" w:color="1D1D1B"/>
              <w:right w:val="single" w:sz="2" w:space="0" w:color="1D1D1B"/>
            </w:tcBorders>
          </w:tcPr>
          <w:p w14:paraId="732DB1F9" w14:textId="77777777" w:rsidR="009A029C" w:rsidRDefault="009A029C">
            <w:pPr>
              <w:pStyle w:val="TableParagraph"/>
              <w:spacing w:before="0"/>
              <w:ind w:left="0"/>
              <w:rPr>
                <w:rFonts w:ascii="Times New Roman"/>
                <w:sz w:val="18"/>
              </w:rPr>
            </w:pPr>
          </w:p>
        </w:tc>
        <w:tc>
          <w:tcPr>
            <w:tcW w:w="1337" w:type="dxa"/>
            <w:tcBorders>
              <w:top w:val="nil"/>
              <w:left w:val="single" w:sz="2" w:space="0" w:color="1D1D1B"/>
              <w:bottom w:val="single" w:sz="2" w:space="0" w:color="1D1D1B"/>
              <w:right w:val="nil"/>
            </w:tcBorders>
          </w:tcPr>
          <w:p w14:paraId="3B11A5A4" w14:textId="77777777" w:rsidR="009A029C" w:rsidRDefault="009A029C">
            <w:pPr>
              <w:pStyle w:val="TableParagraph"/>
              <w:spacing w:before="0"/>
              <w:ind w:left="0"/>
              <w:rPr>
                <w:rFonts w:ascii="Times New Roman"/>
                <w:sz w:val="18"/>
              </w:rPr>
            </w:pPr>
          </w:p>
        </w:tc>
      </w:tr>
      <w:tr w:rsidR="009A029C" w14:paraId="5BA6CD8B" w14:textId="77777777">
        <w:trPr>
          <w:trHeight w:val="251"/>
        </w:trPr>
        <w:tc>
          <w:tcPr>
            <w:tcW w:w="1247" w:type="dxa"/>
            <w:tcBorders>
              <w:top w:val="single" w:sz="2" w:space="0" w:color="1D1D1B"/>
              <w:left w:val="nil"/>
              <w:bottom w:val="single" w:sz="2" w:space="0" w:color="1D1D1B"/>
              <w:right w:val="single" w:sz="2" w:space="0" w:color="1D1D1B"/>
            </w:tcBorders>
          </w:tcPr>
          <w:p w14:paraId="067298DC"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755EEA70"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5554C592" w14:textId="77777777" w:rsidR="009A029C" w:rsidRDefault="009A029C">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14:paraId="302C47AF"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2DC6CFA7" w14:textId="77777777" w:rsidR="009A029C" w:rsidRDefault="009A029C">
            <w:pPr>
              <w:pStyle w:val="TableParagraph"/>
              <w:spacing w:before="0"/>
              <w:ind w:left="0"/>
              <w:rPr>
                <w:rFonts w:ascii="Times New Roman"/>
                <w:sz w:val="18"/>
              </w:rPr>
            </w:pPr>
          </w:p>
        </w:tc>
        <w:tc>
          <w:tcPr>
            <w:tcW w:w="1360" w:type="dxa"/>
            <w:tcBorders>
              <w:top w:val="single" w:sz="2" w:space="0" w:color="1D1D1B"/>
              <w:left w:val="single" w:sz="2" w:space="0" w:color="1D1D1B"/>
              <w:bottom w:val="single" w:sz="2" w:space="0" w:color="1D1D1B"/>
              <w:right w:val="single" w:sz="2" w:space="0" w:color="1D1D1B"/>
            </w:tcBorders>
          </w:tcPr>
          <w:p w14:paraId="3F1913A8" w14:textId="77777777" w:rsidR="009A029C" w:rsidRDefault="009A029C">
            <w:pPr>
              <w:pStyle w:val="TableParagraph"/>
              <w:spacing w:before="0"/>
              <w:ind w:left="0"/>
              <w:rPr>
                <w:rFonts w:ascii="Times New Roman"/>
                <w:sz w:val="18"/>
              </w:rPr>
            </w:pPr>
          </w:p>
        </w:tc>
        <w:tc>
          <w:tcPr>
            <w:tcW w:w="1473" w:type="dxa"/>
            <w:tcBorders>
              <w:top w:val="single" w:sz="2" w:space="0" w:color="1D1D1B"/>
              <w:left w:val="single" w:sz="2" w:space="0" w:color="1D1D1B"/>
              <w:bottom w:val="single" w:sz="2" w:space="0" w:color="1D1D1B"/>
              <w:right w:val="single" w:sz="2" w:space="0" w:color="1D1D1B"/>
            </w:tcBorders>
          </w:tcPr>
          <w:p w14:paraId="4013F3A4" w14:textId="77777777" w:rsidR="009A029C" w:rsidRDefault="009A029C">
            <w:pPr>
              <w:pStyle w:val="TableParagraph"/>
              <w:spacing w:before="0"/>
              <w:ind w:left="0"/>
              <w:rPr>
                <w:rFonts w:ascii="Times New Roman"/>
                <w:sz w:val="18"/>
              </w:rPr>
            </w:pPr>
          </w:p>
        </w:tc>
        <w:tc>
          <w:tcPr>
            <w:tcW w:w="1337" w:type="dxa"/>
            <w:tcBorders>
              <w:top w:val="single" w:sz="2" w:space="0" w:color="1D1D1B"/>
              <w:left w:val="single" w:sz="2" w:space="0" w:color="1D1D1B"/>
              <w:bottom w:val="single" w:sz="2" w:space="0" w:color="1D1D1B"/>
              <w:right w:val="nil"/>
            </w:tcBorders>
          </w:tcPr>
          <w:p w14:paraId="5876ABB9" w14:textId="77777777" w:rsidR="009A029C" w:rsidRDefault="009A029C">
            <w:pPr>
              <w:pStyle w:val="TableParagraph"/>
              <w:spacing w:before="0"/>
              <w:ind w:left="0"/>
              <w:rPr>
                <w:rFonts w:ascii="Times New Roman"/>
                <w:sz w:val="18"/>
              </w:rPr>
            </w:pPr>
          </w:p>
        </w:tc>
      </w:tr>
      <w:tr w:rsidR="009A029C" w14:paraId="1D6B411B" w14:textId="77777777">
        <w:trPr>
          <w:trHeight w:val="251"/>
        </w:trPr>
        <w:tc>
          <w:tcPr>
            <w:tcW w:w="1247" w:type="dxa"/>
            <w:tcBorders>
              <w:top w:val="single" w:sz="2" w:space="0" w:color="1D1D1B"/>
              <w:left w:val="nil"/>
              <w:bottom w:val="single" w:sz="2" w:space="0" w:color="1D1D1B"/>
              <w:right w:val="single" w:sz="2" w:space="0" w:color="1D1D1B"/>
            </w:tcBorders>
          </w:tcPr>
          <w:p w14:paraId="29283892"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070F022C"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65D3103F" w14:textId="77777777" w:rsidR="009A029C" w:rsidRDefault="009A029C">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14:paraId="6D233EEA"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7C3184C6" w14:textId="77777777" w:rsidR="009A029C" w:rsidRDefault="009A029C">
            <w:pPr>
              <w:pStyle w:val="TableParagraph"/>
              <w:spacing w:before="0"/>
              <w:ind w:left="0"/>
              <w:rPr>
                <w:rFonts w:ascii="Times New Roman"/>
                <w:sz w:val="18"/>
              </w:rPr>
            </w:pPr>
          </w:p>
        </w:tc>
        <w:tc>
          <w:tcPr>
            <w:tcW w:w="1360" w:type="dxa"/>
            <w:tcBorders>
              <w:top w:val="single" w:sz="2" w:space="0" w:color="1D1D1B"/>
              <w:left w:val="single" w:sz="2" w:space="0" w:color="1D1D1B"/>
              <w:bottom w:val="single" w:sz="2" w:space="0" w:color="1D1D1B"/>
              <w:right w:val="single" w:sz="2" w:space="0" w:color="1D1D1B"/>
            </w:tcBorders>
          </w:tcPr>
          <w:p w14:paraId="12BFA42E" w14:textId="77777777" w:rsidR="009A029C" w:rsidRDefault="009A029C">
            <w:pPr>
              <w:pStyle w:val="TableParagraph"/>
              <w:spacing w:before="0"/>
              <w:ind w:left="0"/>
              <w:rPr>
                <w:rFonts w:ascii="Times New Roman"/>
                <w:sz w:val="18"/>
              </w:rPr>
            </w:pPr>
          </w:p>
        </w:tc>
        <w:tc>
          <w:tcPr>
            <w:tcW w:w="1473" w:type="dxa"/>
            <w:tcBorders>
              <w:top w:val="single" w:sz="2" w:space="0" w:color="1D1D1B"/>
              <w:left w:val="single" w:sz="2" w:space="0" w:color="1D1D1B"/>
              <w:bottom w:val="single" w:sz="2" w:space="0" w:color="1D1D1B"/>
              <w:right w:val="single" w:sz="2" w:space="0" w:color="1D1D1B"/>
            </w:tcBorders>
          </w:tcPr>
          <w:p w14:paraId="5D0A431D" w14:textId="77777777" w:rsidR="009A029C" w:rsidRDefault="009A029C">
            <w:pPr>
              <w:pStyle w:val="TableParagraph"/>
              <w:spacing w:before="0"/>
              <w:ind w:left="0"/>
              <w:rPr>
                <w:rFonts w:ascii="Times New Roman"/>
                <w:sz w:val="18"/>
              </w:rPr>
            </w:pPr>
          </w:p>
        </w:tc>
        <w:tc>
          <w:tcPr>
            <w:tcW w:w="1337" w:type="dxa"/>
            <w:tcBorders>
              <w:top w:val="single" w:sz="2" w:space="0" w:color="1D1D1B"/>
              <w:left w:val="single" w:sz="2" w:space="0" w:color="1D1D1B"/>
              <w:bottom w:val="single" w:sz="2" w:space="0" w:color="1D1D1B"/>
              <w:right w:val="nil"/>
            </w:tcBorders>
          </w:tcPr>
          <w:p w14:paraId="6DBD9788" w14:textId="77777777" w:rsidR="009A029C" w:rsidRDefault="009A029C">
            <w:pPr>
              <w:pStyle w:val="TableParagraph"/>
              <w:spacing w:before="0"/>
              <w:ind w:left="0"/>
              <w:rPr>
                <w:rFonts w:ascii="Times New Roman"/>
                <w:sz w:val="18"/>
              </w:rPr>
            </w:pPr>
          </w:p>
        </w:tc>
      </w:tr>
      <w:tr w:rsidR="009A029C" w14:paraId="030C5F2D" w14:textId="77777777">
        <w:trPr>
          <w:trHeight w:val="251"/>
        </w:trPr>
        <w:tc>
          <w:tcPr>
            <w:tcW w:w="1247" w:type="dxa"/>
            <w:tcBorders>
              <w:top w:val="single" w:sz="2" w:space="0" w:color="1D1D1B"/>
              <w:left w:val="nil"/>
              <w:bottom w:val="single" w:sz="2" w:space="0" w:color="1D1D1B"/>
              <w:right w:val="single" w:sz="2" w:space="0" w:color="1D1D1B"/>
            </w:tcBorders>
          </w:tcPr>
          <w:p w14:paraId="36AD76A9"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37AE00AB"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295C80B5" w14:textId="77777777" w:rsidR="009A029C" w:rsidRDefault="009A029C">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14:paraId="5CC25866"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26C6272F" w14:textId="77777777" w:rsidR="009A029C" w:rsidRDefault="009A029C">
            <w:pPr>
              <w:pStyle w:val="TableParagraph"/>
              <w:spacing w:before="0"/>
              <w:ind w:left="0"/>
              <w:rPr>
                <w:rFonts w:ascii="Times New Roman"/>
                <w:sz w:val="18"/>
              </w:rPr>
            </w:pPr>
          </w:p>
        </w:tc>
        <w:tc>
          <w:tcPr>
            <w:tcW w:w="1360" w:type="dxa"/>
            <w:tcBorders>
              <w:top w:val="single" w:sz="2" w:space="0" w:color="1D1D1B"/>
              <w:left w:val="single" w:sz="2" w:space="0" w:color="1D1D1B"/>
              <w:bottom w:val="single" w:sz="2" w:space="0" w:color="1D1D1B"/>
              <w:right w:val="single" w:sz="2" w:space="0" w:color="1D1D1B"/>
            </w:tcBorders>
          </w:tcPr>
          <w:p w14:paraId="1AD9FFA8" w14:textId="77777777" w:rsidR="009A029C" w:rsidRDefault="009A029C">
            <w:pPr>
              <w:pStyle w:val="TableParagraph"/>
              <w:spacing w:before="0"/>
              <w:ind w:left="0"/>
              <w:rPr>
                <w:rFonts w:ascii="Times New Roman"/>
                <w:sz w:val="18"/>
              </w:rPr>
            </w:pPr>
          </w:p>
        </w:tc>
        <w:tc>
          <w:tcPr>
            <w:tcW w:w="1473" w:type="dxa"/>
            <w:tcBorders>
              <w:top w:val="single" w:sz="2" w:space="0" w:color="1D1D1B"/>
              <w:left w:val="single" w:sz="2" w:space="0" w:color="1D1D1B"/>
              <w:bottom w:val="single" w:sz="2" w:space="0" w:color="1D1D1B"/>
              <w:right w:val="single" w:sz="2" w:space="0" w:color="1D1D1B"/>
            </w:tcBorders>
          </w:tcPr>
          <w:p w14:paraId="383191BF" w14:textId="77777777" w:rsidR="009A029C" w:rsidRDefault="009A029C">
            <w:pPr>
              <w:pStyle w:val="TableParagraph"/>
              <w:spacing w:before="0"/>
              <w:ind w:left="0"/>
              <w:rPr>
                <w:rFonts w:ascii="Times New Roman"/>
                <w:sz w:val="18"/>
              </w:rPr>
            </w:pPr>
          </w:p>
        </w:tc>
        <w:tc>
          <w:tcPr>
            <w:tcW w:w="1337" w:type="dxa"/>
            <w:tcBorders>
              <w:top w:val="single" w:sz="2" w:space="0" w:color="1D1D1B"/>
              <w:left w:val="single" w:sz="2" w:space="0" w:color="1D1D1B"/>
              <w:bottom w:val="single" w:sz="2" w:space="0" w:color="1D1D1B"/>
              <w:right w:val="nil"/>
            </w:tcBorders>
          </w:tcPr>
          <w:p w14:paraId="60B10B53" w14:textId="77777777" w:rsidR="009A029C" w:rsidRDefault="009A029C">
            <w:pPr>
              <w:pStyle w:val="TableParagraph"/>
              <w:spacing w:before="0"/>
              <w:ind w:left="0"/>
              <w:rPr>
                <w:rFonts w:ascii="Times New Roman"/>
                <w:sz w:val="18"/>
              </w:rPr>
            </w:pPr>
          </w:p>
        </w:tc>
      </w:tr>
      <w:tr w:rsidR="009A029C" w14:paraId="2B5CB3E2" w14:textId="77777777">
        <w:trPr>
          <w:trHeight w:val="251"/>
        </w:trPr>
        <w:tc>
          <w:tcPr>
            <w:tcW w:w="1247" w:type="dxa"/>
            <w:tcBorders>
              <w:top w:val="single" w:sz="2" w:space="0" w:color="1D1D1B"/>
              <w:left w:val="nil"/>
              <w:bottom w:val="single" w:sz="2" w:space="0" w:color="1D1D1B"/>
              <w:right w:val="single" w:sz="2" w:space="0" w:color="1D1D1B"/>
            </w:tcBorders>
          </w:tcPr>
          <w:p w14:paraId="0CABE3AB"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3949D1F1"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6007EB92" w14:textId="77777777" w:rsidR="009A029C" w:rsidRDefault="009A029C">
            <w:pPr>
              <w:pStyle w:val="TableParagraph"/>
              <w:spacing w:before="0"/>
              <w:ind w:left="0"/>
              <w:rPr>
                <w:rFonts w:ascii="Times New Roman"/>
                <w:sz w:val="18"/>
              </w:rPr>
            </w:pPr>
          </w:p>
        </w:tc>
        <w:tc>
          <w:tcPr>
            <w:tcW w:w="1304" w:type="dxa"/>
            <w:tcBorders>
              <w:top w:val="single" w:sz="2" w:space="0" w:color="1D1D1B"/>
              <w:left w:val="single" w:sz="2" w:space="0" w:color="1D1D1B"/>
              <w:bottom w:val="single" w:sz="2" w:space="0" w:color="1D1D1B"/>
              <w:right w:val="single" w:sz="2" w:space="0" w:color="1D1D1B"/>
            </w:tcBorders>
          </w:tcPr>
          <w:p w14:paraId="2AE53993" w14:textId="77777777" w:rsidR="009A029C" w:rsidRDefault="009A029C">
            <w:pPr>
              <w:pStyle w:val="TableParagraph"/>
              <w:spacing w:before="0"/>
              <w:ind w:left="0"/>
              <w:rPr>
                <w:rFonts w:ascii="Times New Roman"/>
                <w:sz w:val="18"/>
              </w:rPr>
            </w:pPr>
          </w:p>
        </w:tc>
        <w:tc>
          <w:tcPr>
            <w:tcW w:w="1247" w:type="dxa"/>
            <w:tcBorders>
              <w:top w:val="single" w:sz="2" w:space="0" w:color="1D1D1B"/>
              <w:left w:val="single" w:sz="2" w:space="0" w:color="1D1D1B"/>
              <w:bottom w:val="single" w:sz="2" w:space="0" w:color="1D1D1B"/>
              <w:right w:val="single" w:sz="2" w:space="0" w:color="1D1D1B"/>
            </w:tcBorders>
          </w:tcPr>
          <w:p w14:paraId="36DE87B5" w14:textId="77777777" w:rsidR="009A029C" w:rsidRDefault="009A029C">
            <w:pPr>
              <w:pStyle w:val="TableParagraph"/>
              <w:spacing w:before="0"/>
              <w:ind w:left="0"/>
              <w:rPr>
                <w:rFonts w:ascii="Times New Roman"/>
                <w:sz w:val="18"/>
              </w:rPr>
            </w:pPr>
          </w:p>
        </w:tc>
        <w:tc>
          <w:tcPr>
            <w:tcW w:w="1360" w:type="dxa"/>
            <w:tcBorders>
              <w:top w:val="single" w:sz="2" w:space="0" w:color="1D1D1B"/>
              <w:left w:val="single" w:sz="2" w:space="0" w:color="1D1D1B"/>
              <w:bottom w:val="single" w:sz="2" w:space="0" w:color="1D1D1B"/>
              <w:right w:val="single" w:sz="2" w:space="0" w:color="1D1D1B"/>
            </w:tcBorders>
          </w:tcPr>
          <w:p w14:paraId="1208F34A" w14:textId="77777777" w:rsidR="009A029C" w:rsidRDefault="009A029C">
            <w:pPr>
              <w:pStyle w:val="TableParagraph"/>
              <w:spacing w:before="0"/>
              <w:ind w:left="0"/>
              <w:rPr>
                <w:rFonts w:ascii="Times New Roman"/>
                <w:sz w:val="18"/>
              </w:rPr>
            </w:pPr>
          </w:p>
        </w:tc>
        <w:tc>
          <w:tcPr>
            <w:tcW w:w="1473" w:type="dxa"/>
            <w:tcBorders>
              <w:top w:val="single" w:sz="2" w:space="0" w:color="1D1D1B"/>
              <w:left w:val="single" w:sz="2" w:space="0" w:color="1D1D1B"/>
              <w:bottom w:val="single" w:sz="2" w:space="0" w:color="1D1D1B"/>
              <w:right w:val="single" w:sz="2" w:space="0" w:color="1D1D1B"/>
            </w:tcBorders>
          </w:tcPr>
          <w:p w14:paraId="7C6A0AC3" w14:textId="77777777" w:rsidR="009A029C" w:rsidRDefault="009A029C">
            <w:pPr>
              <w:pStyle w:val="TableParagraph"/>
              <w:spacing w:before="0"/>
              <w:ind w:left="0"/>
              <w:rPr>
                <w:rFonts w:ascii="Times New Roman"/>
                <w:sz w:val="18"/>
              </w:rPr>
            </w:pPr>
          </w:p>
        </w:tc>
        <w:tc>
          <w:tcPr>
            <w:tcW w:w="1337" w:type="dxa"/>
            <w:tcBorders>
              <w:top w:val="single" w:sz="2" w:space="0" w:color="1D1D1B"/>
              <w:left w:val="single" w:sz="2" w:space="0" w:color="1D1D1B"/>
              <w:bottom w:val="single" w:sz="2" w:space="0" w:color="1D1D1B"/>
              <w:right w:val="nil"/>
            </w:tcBorders>
          </w:tcPr>
          <w:p w14:paraId="0B2BD37A" w14:textId="77777777" w:rsidR="009A029C" w:rsidRDefault="009A029C">
            <w:pPr>
              <w:pStyle w:val="TableParagraph"/>
              <w:spacing w:before="0"/>
              <w:ind w:left="0"/>
              <w:rPr>
                <w:rFonts w:ascii="Times New Roman"/>
                <w:sz w:val="18"/>
              </w:rPr>
            </w:pPr>
          </w:p>
        </w:tc>
      </w:tr>
    </w:tbl>
    <w:p w14:paraId="1E6DA04C" w14:textId="77777777" w:rsidR="009A029C" w:rsidRDefault="009A029C">
      <w:pPr>
        <w:pStyle w:val="BodyText"/>
        <w:spacing w:before="2"/>
        <w:ind w:left="0"/>
        <w:rPr>
          <w:sz w:val="27"/>
        </w:rPr>
      </w:pPr>
    </w:p>
    <w:p w14:paraId="6EAB4A1D" w14:textId="77777777" w:rsidR="009A029C" w:rsidRDefault="00E71A31">
      <w:pPr>
        <w:pStyle w:val="BodyText"/>
        <w:spacing w:before="0" w:line="249" w:lineRule="auto"/>
        <w:ind w:left="120" w:right="164"/>
      </w:pPr>
      <w:r>
        <w:rPr>
          <w:color w:val="1D1D1B"/>
        </w:rPr>
        <w:t>Any inherent risks that you have assessed to have a risk rating of medium or above, according to the ERR risk matrix in Appendix A3, will require additional controls to either eliminate the risk or minimise its rating as far as reasonably practicable. Inherent risks that are ranked as Low should include an explanation of the relevant mine design aspects (as outlined in the project or proposed variation description) that result in that low risk rating.</w:t>
      </w:r>
    </w:p>
    <w:p w14:paraId="3C4737D1" w14:textId="77777777" w:rsidR="009A029C" w:rsidRDefault="009A029C">
      <w:pPr>
        <w:pStyle w:val="BodyText"/>
        <w:spacing w:before="8"/>
        <w:ind w:left="0"/>
        <w:rPr>
          <w:sz w:val="19"/>
        </w:rPr>
      </w:pPr>
    </w:p>
    <w:p w14:paraId="13351B61" w14:textId="77777777" w:rsidR="009A029C" w:rsidRDefault="00E71A31">
      <w:pPr>
        <w:ind w:left="120"/>
        <w:rPr>
          <w:b/>
          <w:sz w:val="28"/>
        </w:rPr>
      </w:pPr>
      <w:r>
        <w:rPr>
          <w:b/>
          <w:color w:val="1D1D1B"/>
          <w:sz w:val="28"/>
        </w:rPr>
        <w:t>C1.2 Residual Risk</w:t>
      </w:r>
    </w:p>
    <w:p w14:paraId="77681288" w14:textId="77777777" w:rsidR="009A029C" w:rsidRDefault="00E71A31">
      <w:pPr>
        <w:pStyle w:val="BodyText"/>
        <w:spacing w:before="163" w:line="249" w:lineRule="auto"/>
        <w:ind w:left="120" w:right="285"/>
      </w:pPr>
      <w:r>
        <w:rPr>
          <w:color w:val="1D1D1B"/>
        </w:rPr>
        <w:t xml:space="preserve">The risk assessment process should then be conducted again, assuming implementation of the identified control(s) for the relevant risk events, with updated likelihoods and consequences. These are called </w:t>
      </w:r>
      <w:r>
        <w:rPr>
          <w:b/>
          <w:color w:val="1D1D1B"/>
        </w:rPr>
        <w:t xml:space="preserve">residual risks </w:t>
      </w:r>
      <w:r>
        <w:rPr>
          <w:color w:val="1D1D1B"/>
        </w:rPr>
        <w:t>and should be based on the project or proposed variation description and the listed</w:t>
      </w:r>
      <w:r>
        <w:rPr>
          <w:color w:val="1D1D1B"/>
          <w:spacing w:val="53"/>
        </w:rPr>
        <w:t xml:space="preserve"> </w:t>
      </w:r>
      <w:r>
        <w:rPr>
          <w:color w:val="1D1D1B"/>
        </w:rPr>
        <w:t>controls.</w:t>
      </w:r>
    </w:p>
    <w:p w14:paraId="6E9BD162" w14:textId="77777777" w:rsidR="009A029C" w:rsidRDefault="00E71A31">
      <w:pPr>
        <w:pStyle w:val="BodyText"/>
        <w:spacing w:before="173"/>
        <w:ind w:left="120"/>
      </w:pPr>
      <w:r>
        <w:rPr>
          <w:b/>
          <w:color w:val="1D1D1B"/>
        </w:rPr>
        <w:t xml:space="preserve">Table C1-2: </w:t>
      </w:r>
      <w:r>
        <w:rPr>
          <w:color w:val="1D1D1B"/>
        </w:rPr>
        <w:t>Example risk register showing inherent and residual risk</w:t>
      </w:r>
    </w:p>
    <w:p w14:paraId="6ABC7EAE" w14:textId="77777777" w:rsidR="009A029C" w:rsidRDefault="009A029C">
      <w:pPr>
        <w:pStyle w:val="BodyText"/>
        <w:spacing w:before="2"/>
        <w:ind w:left="0"/>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39"/>
        <w:gridCol w:w="739"/>
        <w:gridCol w:w="851"/>
        <w:gridCol w:w="1078"/>
        <w:gridCol w:w="924"/>
        <w:gridCol w:w="924"/>
        <w:gridCol w:w="1170"/>
        <w:gridCol w:w="985"/>
        <w:gridCol w:w="923"/>
        <w:gridCol w:w="1169"/>
        <w:gridCol w:w="984"/>
      </w:tblGrid>
      <w:tr w:rsidR="009A029C" w14:paraId="385CA4A8" w14:textId="77777777">
        <w:trPr>
          <w:trHeight w:val="555"/>
        </w:trPr>
        <w:tc>
          <w:tcPr>
            <w:tcW w:w="739" w:type="dxa"/>
            <w:vMerge w:val="restart"/>
            <w:tcBorders>
              <w:left w:val="nil"/>
              <w:bottom w:val="single" w:sz="4" w:space="0" w:color="1D1D1B"/>
              <w:right w:val="single" w:sz="4" w:space="0" w:color="1D1D1B"/>
            </w:tcBorders>
            <w:shd w:val="clear" w:color="auto" w:fill="EDEDED"/>
          </w:tcPr>
          <w:p w14:paraId="5C54D092" w14:textId="77777777" w:rsidR="009A029C" w:rsidRDefault="00E71A31">
            <w:pPr>
              <w:pStyle w:val="TableParagraph"/>
              <w:spacing w:before="16"/>
              <w:ind w:left="102"/>
              <w:rPr>
                <w:b/>
                <w:sz w:val="16"/>
              </w:rPr>
            </w:pPr>
            <w:r>
              <w:rPr>
                <w:b/>
                <w:color w:val="1D1D1B"/>
                <w:sz w:val="16"/>
              </w:rPr>
              <w:t>Hazard</w:t>
            </w:r>
          </w:p>
        </w:tc>
        <w:tc>
          <w:tcPr>
            <w:tcW w:w="739" w:type="dxa"/>
            <w:vMerge w:val="restart"/>
            <w:tcBorders>
              <w:left w:val="single" w:sz="4" w:space="0" w:color="1D1D1B"/>
              <w:bottom w:val="single" w:sz="4" w:space="0" w:color="1D1D1B"/>
              <w:right w:val="single" w:sz="4" w:space="0" w:color="1D1D1B"/>
            </w:tcBorders>
            <w:shd w:val="clear" w:color="auto" w:fill="EDEDED"/>
          </w:tcPr>
          <w:p w14:paraId="3CD25871" w14:textId="77777777" w:rsidR="009A029C" w:rsidRDefault="00E71A31">
            <w:pPr>
              <w:pStyle w:val="TableParagraph"/>
              <w:spacing w:before="16"/>
              <w:ind w:left="64"/>
              <w:rPr>
                <w:b/>
                <w:sz w:val="16"/>
              </w:rPr>
            </w:pPr>
            <w:r>
              <w:rPr>
                <w:b/>
                <w:color w:val="1D1D1B"/>
                <w:sz w:val="16"/>
              </w:rPr>
              <w:t>Risk No</w:t>
            </w:r>
          </w:p>
        </w:tc>
        <w:tc>
          <w:tcPr>
            <w:tcW w:w="851" w:type="dxa"/>
            <w:vMerge w:val="restart"/>
            <w:tcBorders>
              <w:left w:val="single" w:sz="4" w:space="0" w:color="1D1D1B"/>
              <w:bottom w:val="single" w:sz="4" w:space="0" w:color="1D1D1B"/>
              <w:right w:val="single" w:sz="4" w:space="0" w:color="1D1D1B"/>
            </w:tcBorders>
            <w:shd w:val="clear" w:color="auto" w:fill="EDEDED"/>
          </w:tcPr>
          <w:p w14:paraId="6C97B400" w14:textId="77777777" w:rsidR="009A029C" w:rsidRDefault="00E71A31">
            <w:pPr>
              <w:pStyle w:val="TableParagraph"/>
              <w:spacing w:before="19" w:line="235" w:lineRule="auto"/>
              <w:ind w:left="202" w:right="183" w:firstLine="48"/>
              <w:rPr>
                <w:b/>
                <w:sz w:val="16"/>
              </w:rPr>
            </w:pPr>
            <w:r>
              <w:rPr>
                <w:b/>
                <w:color w:val="1D1D1B"/>
                <w:sz w:val="16"/>
              </w:rPr>
              <w:t>Risk Event</w:t>
            </w:r>
          </w:p>
        </w:tc>
        <w:tc>
          <w:tcPr>
            <w:tcW w:w="1078" w:type="dxa"/>
            <w:vMerge w:val="restart"/>
            <w:tcBorders>
              <w:left w:val="single" w:sz="4" w:space="0" w:color="1D1D1B"/>
              <w:bottom w:val="single" w:sz="4" w:space="0" w:color="1D1D1B"/>
              <w:right w:val="single" w:sz="4" w:space="0" w:color="1D1D1B"/>
            </w:tcBorders>
            <w:shd w:val="clear" w:color="auto" w:fill="EDEDED"/>
          </w:tcPr>
          <w:p w14:paraId="12E152BF" w14:textId="77777777" w:rsidR="009A029C" w:rsidRDefault="00E71A31">
            <w:pPr>
              <w:pStyle w:val="TableParagraph"/>
              <w:spacing w:before="19" w:line="235" w:lineRule="auto"/>
              <w:ind w:left="66" w:right="48" w:firstLine="159"/>
              <w:rPr>
                <w:b/>
                <w:sz w:val="16"/>
              </w:rPr>
            </w:pPr>
            <w:r>
              <w:rPr>
                <w:b/>
                <w:color w:val="1D1D1B"/>
                <w:sz w:val="16"/>
              </w:rPr>
              <w:t>Causes/ Background</w:t>
            </w:r>
          </w:p>
        </w:tc>
        <w:tc>
          <w:tcPr>
            <w:tcW w:w="924" w:type="dxa"/>
            <w:vMerge w:val="restart"/>
            <w:tcBorders>
              <w:left w:val="single" w:sz="4" w:space="0" w:color="1D1D1B"/>
              <w:bottom w:val="single" w:sz="4" w:space="0" w:color="1D1D1B"/>
              <w:right w:val="single" w:sz="4" w:space="0" w:color="1D1D1B"/>
            </w:tcBorders>
            <w:shd w:val="clear" w:color="auto" w:fill="EDEDED"/>
          </w:tcPr>
          <w:p w14:paraId="69302ED8" w14:textId="77777777" w:rsidR="009A029C" w:rsidRDefault="00E71A31">
            <w:pPr>
              <w:pStyle w:val="TableParagraph"/>
              <w:spacing w:before="16"/>
              <w:ind w:left="63"/>
              <w:rPr>
                <w:b/>
                <w:sz w:val="16"/>
              </w:rPr>
            </w:pPr>
            <w:r>
              <w:rPr>
                <w:b/>
                <w:color w:val="1D1D1B"/>
                <w:sz w:val="16"/>
              </w:rPr>
              <w:t>Receptors</w:t>
            </w:r>
          </w:p>
        </w:tc>
        <w:tc>
          <w:tcPr>
            <w:tcW w:w="3079" w:type="dxa"/>
            <w:gridSpan w:val="3"/>
            <w:tcBorders>
              <w:left w:val="single" w:sz="4" w:space="0" w:color="1D1D1B"/>
              <w:bottom w:val="single" w:sz="4" w:space="0" w:color="1D1D1B"/>
              <w:right w:val="single" w:sz="4" w:space="0" w:color="1D1D1B"/>
            </w:tcBorders>
            <w:shd w:val="clear" w:color="auto" w:fill="EDEDED"/>
          </w:tcPr>
          <w:p w14:paraId="7881FCEA" w14:textId="77777777" w:rsidR="009A029C" w:rsidRDefault="00E71A31">
            <w:pPr>
              <w:pStyle w:val="TableParagraph"/>
              <w:spacing w:before="19" w:line="235" w:lineRule="auto"/>
              <w:ind w:left="198" w:hanging="27"/>
              <w:rPr>
                <w:b/>
                <w:sz w:val="16"/>
              </w:rPr>
            </w:pPr>
            <w:r>
              <w:rPr>
                <w:b/>
                <w:color w:val="1D1D1B"/>
                <w:sz w:val="16"/>
              </w:rPr>
              <w:t>Risk assessment prior to additional risk controls (project inherent risk)</w:t>
            </w:r>
          </w:p>
        </w:tc>
        <w:tc>
          <w:tcPr>
            <w:tcW w:w="3076" w:type="dxa"/>
            <w:gridSpan w:val="3"/>
            <w:tcBorders>
              <w:left w:val="single" w:sz="4" w:space="0" w:color="1D1D1B"/>
              <w:bottom w:val="single" w:sz="4" w:space="0" w:color="1D1D1B"/>
              <w:right w:val="nil"/>
            </w:tcBorders>
            <w:shd w:val="clear" w:color="auto" w:fill="EDEDED"/>
          </w:tcPr>
          <w:p w14:paraId="2DD0A527" w14:textId="77777777" w:rsidR="009A029C" w:rsidRDefault="00E71A31">
            <w:pPr>
              <w:pStyle w:val="TableParagraph"/>
              <w:spacing w:before="19" w:line="235" w:lineRule="auto"/>
              <w:ind w:left="373" w:hanging="239"/>
              <w:rPr>
                <w:b/>
                <w:sz w:val="16"/>
              </w:rPr>
            </w:pPr>
            <w:r>
              <w:rPr>
                <w:b/>
                <w:color w:val="1D1D1B"/>
                <w:sz w:val="16"/>
              </w:rPr>
              <w:t>Risk assessment after including risk controls (project residual risk)</w:t>
            </w:r>
          </w:p>
        </w:tc>
      </w:tr>
      <w:tr w:rsidR="009A029C" w14:paraId="03B9B050" w14:textId="77777777">
        <w:trPr>
          <w:trHeight w:val="539"/>
        </w:trPr>
        <w:tc>
          <w:tcPr>
            <w:tcW w:w="739" w:type="dxa"/>
            <w:vMerge/>
            <w:tcBorders>
              <w:top w:val="nil"/>
              <w:left w:val="nil"/>
              <w:bottom w:val="single" w:sz="4" w:space="0" w:color="1D1D1B"/>
              <w:right w:val="single" w:sz="4" w:space="0" w:color="1D1D1B"/>
            </w:tcBorders>
            <w:shd w:val="clear" w:color="auto" w:fill="EDEDED"/>
          </w:tcPr>
          <w:p w14:paraId="5525928D" w14:textId="77777777" w:rsidR="009A029C" w:rsidRDefault="009A029C">
            <w:pPr>
              <w:rPr>
                <w:sz w:val="2"/>
                <w:szCs w:val="2"/>
              </w:rPr>
            </w:pPr>
          </w:p>
        </w:tc>
        <w:tc>
          <w:tcPr>
            <w:tcW w:w="739" w:type="dxa"/>
            <w:vMerge/>
            <w:tcBorders>
              <w:top w:val="nil"/>
              <w:left w:val="single" w:sz="4" w:space="0" w:color="1D1D1B"/>
              <w:bottom w:val="single" w:sz="4" w:space="0" w:color="1D1D1B"/>
              <w:right w:val="single" w:sz="4" w:space="0" w:color="1D1D1B"/>
            </w:tcBorders>
            <w:shd w:val="clear" w:color="auto" w:fill="EDEDED"/>
          </w:tcPr>
          <w:p w14:paraId="1D741D0B" w14:textId="77777777" w:rsidR="009A029C" w:rsidRDefault="009A029C">
            <w:pPr>
              <w:rPr>
                <w:sz w:val="2"/>
                <w:szCs w:val="2"/>
              </w:rPr>
            </w:pPr>
          </w:p>
        </w:tc>
        <w:tc>
          <w:tcPr>
            <w:tcW w:w="851" w:type="dxa"/>
            <w:vMerge/>
            <w:tcBorders>
              <w:top w:val="nil"/>
              <w:left w:val="single" w:sz="4" w:space="0" w:color="1D1D1B"/>
              <w:bottom w:val="single" w:sz="4" w:space="0" w:color="1D1D1B"/>
              <w:right w:val="single" w:sz="4" w:space="0" w:color="1D1D1B"/>
            </w:tcBorders>
            <w:shd w:val="clear" w:color="auto" w:fill="EDEDED"/>
          </w:tcPr>
          <w:p w14:paraId="0A8ADF1B" w14:textId="77777777" w:rsidR="009A029C" w:rsidRDefault="009A029C">
            <w:pPr>
              <w:rPr>
                <w:sz w:val="2"/>
                <w:szCs w:val="2"/>
              </w:rPr>
            </w:pPr>
          </w:p>
        </w:tc>
        <w:tc>
          <w:tcPr>
            <w:tcW w:w="1078" w:type="dxa"/>
            <w:vMerge/>
            <w:tcBorders>
              <w:top w:val="nil"/>
              <w:left w:val="single" w:sz="4" w:space="0" w:color="1D1D1B"/>
              <w:bottom w:val="single" w:sz="4" w:space="0" w:color="1D1D1B"/>
              <w:right w:val="single" w:sz="4" w:space="0" w:color="1D1D1B"/>
            </w:tcBorders>
            <w:shd w:val="clear" w:color="auto" w:fill="EDEDED"/>
          </w:tcPr>
          <w:p w14:paraId="0C9DB374" w14:textId="77777777" w:rsidR="009A029C" w:rsidRDefault="009A029C">
            <w:pPr>
              <w:rPr>
                <w:sz w:val="2"/>
                <w:szCs w:val="2"/>
              </w:rPr>
            </w:pPr>
          </w:p>
        </w:tc>
        <w:tc>
          <w:tcPr>
            <w:tcW w:w="924" w:type="dxa"/>
            <w:vMerge/>
            <w:tcBorders>
              <w:top w:val="nil"/>
              <w:left w:val="single" w:sz="4" w:space="0" w:color="1D1D1B"/>
              <w:bottom w:val="single" w:sz="4" w:space="0" w:color="1D1D1B"/>
              <w:right w:val="single" w:sz="4" w:space="0" w:color="1D1D1B"/>
            </w:tcBorders>
            <w:shd w:val="clear" w:color="auto" w:fill="EDEDED"/>
          </w:tcPr>
          <w:p w14:paraId="18FA15CD" w14:textId="77777777" w:rsidR="009A029C" w:rsidRDefault="009A029C">
            <w:pPr>
              <w:rPr>
                <w:sz w:val="2"/>
                <w:szCs w:val="2"/>
              </w:rPr>
            </w:pPr>
          </w:p>
        </w:tc>
        <w:tc>
          <w:tcPr>
            <w:tcW w:w="924" w:type="dxa"/>
            <w:tcBorders>
              <w:top w:val="single" w:sz="4" w:space="0" w:color="1D1D1B"/>
              <w:left w:val="single" w:sz="4" w:space="0" w:color="1D1D1B"/>
              <w:bottom w:val="single" w:sz="4" w:space="0" w:color="1D1D1B"/>
              <w:right w:val="single" w:sz="4" w:space="0" w:color="1D1D1B"/>
            </w:tcBorders>
            <w:shd w:val="clear" w:color="auto" w:fill="EDEDED"/>
          </w:tcPr>
          <w:p w14:paraId="4D2316D7" w14:textId="77777777" w:rsidR="009A029C" w:rsidRDefault="00E71A31">
            <w:pPr>
              <w:pStyle w:val="TableParagraph"/>
              <w:spacing w:before="16"/>
              <w:ind w:left="36" w:right="38"/>
              <w:jc w:val="center"/>
              <w:rPr>
                <w:b/>
                <w:sz w:val="16"/>
              </w:rPr>
            </w:pPr>
            <w:r>
              <w:rPr>
                <w:b/>
                <w:color w:val="1D1D1B"/>
                <w:sz w:val="16"/>
              </w:rPr>
              <w:t>Likelihood</w:t>
            </w:r>
          </w:p>
        </w:tc>
        <w:tc>
          <w:tcPr>
            <w:tcW w:w="1170" w:type="dxa"/>
            <w:tcBorders>
              <w:top w:val="single" w:sz="4" w:space="0" w:color="1D1D1B"/>
              <w:left w:val="single" w:sz="4" w:space="0" w:color="1D1D1B"/>
              <w:bottom w:val="single" w:sz="4" w:space="0" w:color="1D1D1B"/>
              <w:right w:val="single" w:sz="4" w:space="0" w:color="1D1D1B"/>
            </w:tcBorders>
            <w:shd w:val="clear" w:color="auto" w:fill="EDEDED"/>
          </w:tcPr>
          <w:p w14:paraId="563006E1" w14:textId="77777777" w:rsidR="009A029C" w:rsidRDefault="00E71A31">
            <w:pPr>
              <w:pStyle w:val="TableParagraph"/>
              <w:spacing w:before="16"/>
              <w:ind w:left="33" w:right="36"/>
              <w:jc w:val="center"/>
              <w:rPr>
                <w:b/>
                <w:sz w:val="16"/>
              </w:rPr>
            </w:pPr>
            <w:r>
              <w:rPr>
                <w:b/>
                <w:color w:val="1D1D1B"/>
                <w:sz w:val="16"/>
              </w:rPr>
              <w:t>Consequence</w:t>
            </w:r>
          </w:p>
        </w:tc>
        <w:tc>
          <w:tcPr>
            <w:tcW w:w="985" w:type="dxa"/>
            <w:tcBorders>
              <w:top w:val="single" w:sz="4" w:space="0" w:color="1D1D1B"/>
              <w:left w:val="single" w:sz="4" w:space="0" w:color="1D1D1B"/>
              <w:bottom w:val="nil"/>
              <w:right w:val="single" w:sz="4" w:space="0" w:color="1D1D1B"/>
            </w:tcBorders>
            <w:shd w:val="clear" w:color="auto" w:fill="EDEDED"/>
          </w:tcPr>
          <w:p w14:paraId="0B84B83D" w14:textId="77777777" w:rsidR="009A029C" w:rsidRDefault="00E71A31">
            <w:pPr>
              <w:pStyle w:val="TableParagraph"/>
              <w:spacing w:before="16"/>
              <w:ind w:left="52" w:right="55"/>
              <w:jc w:val="center"/>
              <w:rPr>
                <w:b/>
                <w:sz w:val="16"/>
              </w:rPr>
            </w:pPr>
            <w:r>
              <w:rPr>
                <w:b/>
                <w:color w:val="1D1D1B"/>
                <w:sz w:val="16"/>
              </w:rPr>
              <w:t>Risk rating</w:t>
            </w:r>
          </w:p>
        </w:tc>
        <w:tc>
          <w:tcPr>
            <w:tcW w:w="923" w:type="dxa"/>
            <w:tcBorders>
              <w:top w:val="single" w:sz="4" w:space="0" w:color="1D1D1B"/>
              <w:left w:val="single" w:sz="4" w:space="0" w:color="1D1D1B"/>
              <w:bottom w:val="single" w:sz="4" w:space="0" w:color="1D1D1B"/>
              <w:right w:val="single" w:sz="4" w:space="0" w:color="1D1D1B"/>
            </w:tcBorders>
            <w:shd w:val="clear" w:color="auto" w:fill="EDEDED"/>
          </w:tcPr>
          <w:p w14:paraId="7D9CAF1C" w14:textId="77777777" w:rsidR="009A029C" w:rsidRDefault="00E71A31">
            <w:pPr>
              <w:pStyle w:val="TableParagraph"/>
              <w:spacing w:before="16"/>
              <w:ind w:left="36" w:right="37"/>
              <w:jc w:val="center"/>
              <w:rPr>
                <w:b/>
                <w:sz w:val="16"/>
              </w:rPr>
            </w:pPr>
            <w:r>
              <w:rPr>
                <w:b/>
                <w:color w:val="1D1D1B"/>
                <w:sz w:val="16"/>
              </w:rPr>
              <w:t>Likelihood</w:t>
            </w:r>
          </w:p>
        </w:tc>
        <w:tc>
          <w:tcPr>
            <w:tcW w:w="1169" w:type="dxa"/>
            <w:tcBorders>
              <w:top w:val="single" w:sz="4" w:space="0" w:color="1D1D1B"/>
              <w:left w:val="single" w:sz="4" w:space="0" w:color="1D1D1B"/>
              <w:bottom w:val="single" w:sz="4" w:space="0" w:color="1D1D1B"/>
              <w:right w:val="single" w:sz="4" w:space="0" w:color="1D1D1B"/>
            </w:tcBorders>
            <w:shd w:val="clear" w:color="auto" w:fill="EDEDED"/>
          </w:tcPr>
          <w:p w14:paraId="7EF6B2CA" w14:textId="77777777" w:rsidR="009A029C" w:rsidRDefault="00E71A31">
            <w:pPr>
              <w:pStyle w:val="TableParagraph"/>
              <w:spacing w:before="16"/>
              <w:ind w:left="34" w:right="35"/>
              <w:jc w:val="center"/>
              <w:rPr>
                <w:b/>
                <w:sz w:val="16"/>
              </w:rPr>
            </w:pPr>
            <w:r>
              <w:rPr>
                <w:b/>
                <w:color w:val="1D1D1B"/>
                <w:sz w:val="16"/>
              </w:rPr>
              <w:t>Consequence</w:t>
            </w:r>
          </w:p>
        </w:tc>
        <w:tc>
          <w:tcPr>
            <w:tcW w:w="984" w:type="dxa"/>
            <w:tcBorders>
              <w:top w:val="single" w:sz="4" w:space="0" w:color="1D1D1B"/>
              <w:left w:val="single" w:sz="4" w:space="0" w:color="1D1D1B"/>
              <w:bottom w:val="nil"/>
              <w:right w:val="nil"/>
            </w:tcBorders>
            <w:shd w:val="clear" w:color="auto" w:fill="EDEDED"/>
          </w:tcPr>
          <w:p w14:paraId="5935E5B2" w14:textId="77777777" w:rsidR="009A029C" w:rsidRDefault="00E71A31">
            <w:pPr>
              <w:pStyle w:val="TableParagraph"/>
              <w:spacing w:before="16"/>
              <w:ind w:left="54" w:right="58"/>
              <w:jc w:val="center"/>
              <w:rPr>
                <w:b/>
                <w:sz w:val="16"/>
              </w:rPr>
            </w:pPr>
            <w:r>
              <w:rPr>
                <w:b/>
                <w:color w:val="1D1D1B"/>
                <w:sz w:val="16"/>
              </w:rPr>
              <w:t>Risk rating</w:t>
            </w:r>
          </w:p>
        </w:tc>
      </w:tr>
      <w:tr w:rsidR="009A029C" w14:paraId="65554116" w14:textId="77777777">
        <w:trPr>
          <w:trHeight w:val="220"/>
        </w:trPr>
        <w:tc>
          <w:tcPr>
            <w:tcW w:w="739" w:type="dxa"/>
            <w:tcBorders>
              <w:top w:val="single" w:sz="4" w:space="0" w:color="1D1D1B"/>
              <w:left w:val="nil"/>
              <w:bottom w:val="single" w:sz="2" w:space="0" w:color="1D1D1B"/>
              <w:right w:val="single" w:sz="2" w:space="0" w:color="1D1D1B"/>
            </w:tcBorders>
          </w:tcPr>
          <w:p w14:paraId="05ADADF4" w14:textId="77777777" w:rsidR="009A029C" w:rsidRDefault="009A029C">
            <w:pPr>
              <w:pStyle w:val="TableParagraph"/>
              <w:spacing w:before="0"/>
              <w:ind w:left="0"/>
              <w:rPr>
                <w:rFonts w:ascii="Times New Roman"/>
                <w:sz w:val="14"/>
              </w:rPr>
            </w:pPr>
          </w:p>
        </w:tc>
        <w:tc>
          <w:tcPr>
            <w:tcW w:w="739" w:type="dxa"/>
            <w:tcBorders>
              <w:top w:val="single" w:sz="4" w:space="0" w:color="1D1D1B"/>
              <w:left w:val="single" w:sz="2" w:space="0" w:color="1D1D1B"/>
              <w:bottom w:val="single" w:sz="2" w:space="0" w:color="1D1D1B"/>
              <w:right w:val="single" w:sz="2" w:space="0" w:color="1D1D1B"/>
            </w:tcBorders>
          </w:tcPr>
          <w:p w14:paraId="72F728A7" w14:textId="77777777" w:rsidR="009A029C" w:rsidRDefault="00E71A31">
            <w:pPr>
              <w:pStyle w:val="TableParagraph"/>
              <w:spacing w:before="16"/>
              <w:ind w:left="0"/>
              <w:jc w:val="center"/>
              <w:rPr>
                <w:sz w:val="16"/>
              </w:rPr>
            </w:pPr>
            <w:r>
              <w:rPr>
                <w:color w:val="1D1D1B"/>
                <w:sz w:val="16"/>
              </w:rPr>
              <w:t>1</w:t>
            </w:r>
          </w:p>
        </w:tc>
        <w:tc>
          <w:tcPr>
            <w:tcW w:w="851" w:type="dxa"/>
            <w:tcBorders>
              <w:top w:val="single" w:sz="4" w:space="0" w:color="1D1D1B"/>
              <w:left w:val="single" w:sz="2" w:space="0" w:color="1D1D1B"/>
              <w:bottom w:val="single" w:sz="2" w:space="0" w:color="1D1D1B"/>
              <w:right w:val="single" w:sz="2" w:space="0" w:color="1D1D1B"/>
            </w:tcBorders>
          </w:tcPr>
          <w:p w14:paraId="0EDF85A8" w14:textId="77777777" w:rsidR="009A029C" w:rsidRDefault="009A029C">
            <w:pPr>
              <w:pStyle w:val="TableParagraph"/>
              <w:spacing w:before="0"/>
              <w:ind w:left="0"/>
              <w:rPr>
                <w:rFonts w:ascii="Times New Roman"/>
                <w:sz w:val="14"/>
              </w:rPr>
            </w:pPr>
          </w:p>
        </w:tc>
        <w:tc>
          <w:tcPr>
            <w:tcW w:w="1078" w:type="dxa"/>
            <w:tcBorders>
              <w:top w:val="single" w:sz="4" w:space="0" w:color="1D1D1B"/>
              <w:left w:val="single" w:sz="2" w:space="0" w:color="1D1D1B"/>
              <w:bottom w:val="single" w:sz="2" w:space="0" w:color="1D1D1B"/>
              <w:right w:val="single" w:sz="2" w:space="0" w:color="1D1D1B"/>
            </w:tcBorders>
          </w:tcPr>
          <w:p w14:paraId="30174298" w14:textId="77777777" w:rsidR="009A029C" w:rsidRDefault="009A029C">
            <w:pPr>
              <w:pStyle w:val="TableParagraph"/>
              <w:spacing w:before="0"/>
              <w:ind w:left="0"/>
              <w:rPr>
                <w:rFonts w:ascii="Times New Roman"/>
                <w:sz w:val="14"/>
              </w:rPr>
            </w:pPr>
          </w:p>
        </w:tc>
        <w:tc>
          <w:tcPr>
            <w:tcW w:w="924" w:type="dxa"/>
            <w:tcBorders>
              <w:top w:val="single" w:sz="4" w:space="0" w:color="1D1D1B"/>
              <w:left w:val="single" w:sz="2" w:space="0" w:color="1D1D1B"/>
              <w:bottom w:val="single" w:sz="2" w:space="0" w:color="1D1D1B"/>
              <w:right w:val="single" w:sz="2" w:space="0" w:color="1D1D1B"/>
            </w:tcBorders>
          </w:tcPr>
          <w:p w14:paraId="07627C6A" w14:textId="77777777" w:rsidR="009A029C" w:rsidRDefault="009A029C">
            <w:pPr>
              <w:pStyle w:val="TableParagraph"/>
              <w:spacing w:before="0"/>
              <w:ind w:left="0"/>
              <w:rPr>
                <w:rFonts w:ascii="Times New Roman"/>
                <w:sz w:val="14"/>
              </w:rPr>
            </w:pPr>
          </w:p>
        </w:tc>
        <w:tc>
          <w:tcPr>
            <w:tcW w:w="924" w:type="dxa"/>
            <w:tcBorders>
              <w:top w:val="single" w:sz="4" w:space="0" w:color="1D1D1B"/>
              <w:left w:val="single" w:sz="2" w:space="0" w:color="1D1D1B"/>
              <w:bottom w:val="single" w:sz="2" w:space="0" w:color="1D1D1B"/>
              <w:right w:val="single" w:sz="2" w:space="0" w:color="1D1D1B"/>
            </w:tcBorders>
          </w:tcPr>
          <w:p w14:paraId="684BB503" w14:textId="77777777" w:rsidR="009A029C" w:rsidRDefault="00E71A31">
            <w:pPr>
              <w:pStyle w:val="TableParagraph"/>
              <w:spacing w:before="16"/>
              <w:ind w:left="265" w:right="267"/>
              <w:jc w:val="center"/>
              <w:rPr>
                <w:sz w:val="16"/>
              </w:rPr>
            </w:pPr>
            <w:r>
              <w:rPr>
                <w:color w:val="1D1D1B"/>
                <w:sz w:val="16"/>
              </w:rPr>
              <w:t>Rare</w:t>
            </w:r>
          </w:p>
        </w:tc>
        <w:tc>
          <w:tcPr>
            <w:tcW w:w="1170" w:type="dxa"/>
            <w:tcBorders>
              <w:top w:val="single" w:sz="4" w:space="0" w:color="1D1D1B"/>
              <w:left w:val="single" w:sz="2" w:space="0" w:color="1D1D1B"/>
              <w:bottom w:val="single" w:sz="2" w:space="0" w:color="1D1D1B"/>
              <w:right w:val="nil"/>
            </w:tcBorders>
          </w:tcPr>
          <w:p w14:paraId="3B6C315F" w14:textId="77777777" w:rsidR="009A029C" w:rsidRDefault="00E71A31">
            <w:pPr>
              <w:pStyle w:val="TableParagraph"/>
              <w:spacing w:before="16"/>
              <w:ind w:left="138" w:right="143"/>
              <w:jc w:val="center"/>
              <w:rPr>
                <w:sz w:val="16"/>
              </w:rPr>
            </w:pPr>
            <w:r>
              <w:rPr>
                <w:color w:val="1D1D1B"/>
                <w:sz w:val="16"/>
              </w:rPr>
              <w:t>Insignificant</w:t>
            </w:r>
          </w:p>
        </w:tc>
        <w:tc>
          <w:tcPr>
            <w:tcW w:w="985" w:type="dxa"/>
            <w:tcBorders>
              <w:top w:val="nil"/>
              <w:left w:val="nil"/>
              <w:bottom w:val="nil"/>
              <w:right w:val="nil"/>
            </w:tcBorders>
            <w:shd w:val="clear" w:color="auto" w:fill="1D1D1B"/>
          </w:tcPr>
          <w:p w14:paraId="40AED7F6" w14:textId="77777777" w:rsidR="009A029C" w:rsidRDefault="00E71A31">
            <w:pPr>
              <w:pStyle w:val="TableParagraph"/>
              <w:spacing w:before="16"/>
              <w:ind w:left="311" w:right="314"/>
              <w:jc w:val="center"/>
              <w:rPr>
                <w:b/>
                <w:sz w:val="16"/>
              </w:rPr>
            </w:pPr>
            <w:r>
              <w:rPr>
                <w:b/>
                <w:color w:val="FFFFFF"/>
                <w:sz w:val="16"/>
              </w:rPr>
              <w:t>Low</w:t>
            </w:r>
          </w:p>
        </w:tc>
        <w:tc>
          <w:tcPr>
            <w:tcW w:w="923" w:type="dxa"/>
            <w:tcBorders>
              <w:top w:val="single" w:sz="4" w:space="0" w:color="1D1D1B"/>
              <w:left w:val="nil"/>
              <w:bottom w:val="single" w:sz="2" w:space="0" w:color="1D1D1B"/>
              <w:right w:val="single" w:sz="2" w:space="0" w:color="1D1D1B"/>
            </w:tcBorders>
          </w:tcPr>
          <w:p w14:paraId="0E9FD907" w14:textId="77777777" w:rsidR="009A029C" w:rsidRDefault="00E71A31">
            <w:pPr>
              <w:pStyle w:val="TableParagraph"/>
              <w:spacing w:before="16"/>
              <w:ind w:left="266" w:right="266"/>
              <w:jc w:val="center"/>
              <w:rPr>
                <w:sz w:val="16"/>
              </w:rPr>
            </w:pPr>
            <w:r>
              <w:rPr>
                <w:color w:val="1D1D1B"/>
                <w:sz w:val="16"/>
              </w:rPr>
              <w:t>Rare</w:t>
            </w:r>
          </w:p>
        </w:tc>
        <w:tc>
          <w:tcPr>
            <w:tcW w:w="1169" w:type="dxa"/>
            <w:tcBorders>
              <w:top w:val="single" w:sz="4" w:space="0" w:color="1D1D1B"/>
              <w:left w:val="single" w:sz="2" w:space="0" w:color="1D1D1B"/>
              <w:bottom w:val="single" w:sz="2" w:space="0" w:color="1D1D1B"/>
              <w:right w:val="nil"/>
            </w:tcBorders>
          </w:tcPr>
          <w:p w14:paraId="2555A129" w14:textId="77777777" w:rsidR="009A029C" w:rsidRDefault="00E71A31">
            <w:pPr>
              <w:pStyle w:val="TableParagraph"/>
              <w:spacing w:before="16"/>
              <w:ind w:left="139" w:right="142"/>
              <w:jc w:val="center"/>
              <w:rPr>
                <w:sz w:val="16"/>
              </w:rPr>
            </w:pPr>
            <w:r>
              <w:rPr>
                <w:color w:val="1D1D1B"/>
                <w:sz w:val="16"/>
              </w:rPr>
              <w:t>Insignificant</w:t>
            </w:r>
          </w:p>
        </w:tc>
        <w:tc>
          <w:tcPr>
            <w:tcW w:w="984" w:type="dxa"/>
            <w:tcBorders>
              <w:top w:val="nil"/>
              <w:left w:val="nil"/>
              <w:bottom w:val="nil"/>
              <w:right w:val="nil"/>
            </w:tcBorders>
            <w:shd w:val="clear" w:color="auto" w:fill="1D1D1B"/>
          </w:tcPr>
          <w:p w14:paraId="61145D89" w14:textId="77777777" w:rsidR="009A029C" w:rsidRDefault="00E71A31">
            <w:pPr>
              <w:pStyle w:val="TableParagraph"/>
              <w:spacing w:before="16"/>
              <w:ind w:left="311" w:right="312"/>
              <w:jc w:val="center"/>
              <w:rPr>
                <w:b/>
                <w:sz w:val="16"/>
              </w:rPr>
            </w:pPr>
            <w:r>
              <w:rPr>
                <w:b/>
                <w:color w:val="FFFFFF"/>
                <w:sz w:val="16"/>
              </w:rPr>
              <w:t>Low</w:t>
            </w:r>
          </w:p>
        </w:tc>
      </w:tr>
      <w:tr w:rsidR="009A029C" w14:paraId="74E3A781" w14:textId="77777777">
        <w:trPr>
          <w:trHeight w:val="222"/>
        </w:trPr>
        <w:tc>
          <w:tcPr>
            <w:tcW w:w="739" w:type="dxa"/>
            <w:tcBorders>
              <w:top w:val="single" w:sz="2" w:space="0" w:color="1D1D1B"/>
              <w:left w:val="nil"/>
              <w:bottom w:val="single" w:sz="2" w:space="0" w:color="1D1D1B"/>
              <w:right w:val="single" w:sz="2" w:space="0" w:color="1D1D1B"/>
            </w:tcBorders>
          </w:tcPr>
          <w:p w14:paraId="12AECD8D" w14:textId="77777777" w:rsidR="009A029C" w:rsidRDefault="009A029C">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14:paraId="5710448E" w14:textId="77777777" w:rsidR="009A029C" w:rsidRDefault="009A029C">
            <w:pPr>
              <w:pStyle w:val="TableParagraph"/>
              <w:spacing w:before="0"/>
              <w:ind w:left="0"/>
              <w:rPr>
                <w:rFonts w:ascii="Times New Roman"/>
                <w:sz w:val="14"/>
              </w:rPr>
            </w:pPr>
          </w:p>
        </w:tc>
        <w:tc>
          <w:tcPr>
            <w:tcW w:w="851" w:type="dxa"/>
            <w:tcBorders>
              <w:top w:val="single" w:sz="2" w:space="0" w:color="1D1D1B"/>
              <w:left w:val="single" w:sz="2" w:space="0" w:color="1D1D1B"/>
              <w:bottom w:val="single" w:sz="2" w:space="0" w:color="1D1D1B"/>
              <w:right w:val="single" w:sz="2" w:space="0" w:color="1D1D1B"/>
            </w:tcBorders>
          </w:tcPr>
          <w:p w14:paraId="2622ED7B" w14:textId="77777777" w:rsidR="009A029C" w:rsidRDefault="009A029C">
            <w:pPr>
              <w:pStyle w:val="TableParagraph"/>
              <w:spacing w:before="0"/>
              <w:ind w:left="0"/>
              <w:rPr>
                <w:rFonts w:ascii="Times New Roman"/>
                <w:sz w:val="14"/>
              </w:rPr>
            </w:pPr>
          </w:p>
        </w:tc>
        <w:tc>
          <w:tcPr>
            <w:tcW w:w="1078" w:type="dxa"/>
            <w:tcBorders>
              <w:top w:val="single" w:sz="2" w:space="0" w:color="1D1D1B"/>
              <w:left w:val="single" w:sz="2" w:space="0" w:color="1D1D1B"/>
              <w:bottom w:val="single" w:sz="2" w:space="0" w:color="1D1D1B"/>
              <w:right w:val="single" w:sz="2" w:space="0" w:color="1D1D1B"/>
            </w:tcBorders>
          </w:tcPr>
          <w:p w14:paraId="24FD3EC2"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225D5F5C"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73201FD0" w14:textId="77777777" w:rsidR="009A029C" w:rsidRDefault="009A029C">
            <w:pPr>
              <w:pStyle w:val="TableParagraph"/>
              <w:spacing w:before="0"/>
              <w:ind w:left="0"/>
              <w:rPr>
                <w:rFonts w:ascii="Times New Roman"/>
                <w:sz w:val="14"/>
              </w:rPr>
            </w:pPr>
          </w:p>
        </w:tc>
        <w:tc>
          <w:tcPr>
            <w:tcW w:w="1170" w:type="dxa"/>
            <w:tcBorders>
              <w:top w:val="single" w:sz="2" w:space="0" w:color="1D1D1B"/>
              <w:left w:val="single" w:sz="2" w:space="0" w:color="1D1D1B"/>
              <w:bottom w:val="single" w:sz="2" w:space="0" w:color="1D1D1B"/>
              <w:right w:val="single" w:sz="2" w:space="0" w:color="1D1D1B"/>
            </w:tcBorders>
          </w:tcPr>
          <w:p w14:paraId="32717523" w14:textId="77777777" w:rsidR="009A029C" w:rsidRDefault="009A029C">
            <w:pPr>
              <w:pStyle w:val="TableParagraph"/>
              <w:spacing w:before="0"/>
              <w:ind w:left="0"/>
              <w:rPr>
                <w:rFonts w:ascii="Times New Roman"/>
                <w:sz w:val="14"/>
              </w:rPr>
            </w:pPr>
          </w:p>
        </w:tc>
        <w:tc>
          <w:tcPr>
            <w:tcW w:w="985" w:type="dxa"/>
            <w:tcBorders>
              <w:top w:val="nil"/>
              <w:left w:val="single" w:sz="2" w:space="0" w:color="1D1D1B"/>
              <w:bottom w:val="single" w:sz="2" w:space="0" w:color="1D1D1B"/>
              <w:right w:val="single" w:sz="2" w:space="0" w:color="1D1D1B"/>
            </w:tcBorders>
          </w:tcPr>
          <w:p w14:paraId="45A77BE2" w14:textId="77777777" w:rsidR="009A029C" w:rsidRDefault="009A029C">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14:paraId="45486179" w14:textId="77777777" w:rsidR="009A029C" w:rsidRDefault="009A029C">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14:paraId="04D026AB" w14:textId="77777777" w:rsidR="009A029C" w:rsidRDefault="009A029C">
            <w:pPr>
              <w:pStyle w:val="TableParagraph"/>
              <w:spacing w:before="0"/>
              <w:ind w:left="0"/>
              <w:rPr>
                <w:rFonts w:ascii="Times New Roman"/>
                <w:sz w:val="14"/>
              </w:rPr>
            </w:pPr>
          </w:p>
        </w:tc>
        <w:tc>
          <w:tcPr>
            <w:tcW w:w="984" w:type="dxa"/>
            <w:tcBorders>
              <w:top w:val="nil"/>
              <w:left w:val="single" w:sz="2" w:space="0" w:color="1D1D1B"/>
              <w:bottom w:val="single" w:sz="2" w:space="0" w:color="1D1D1B"/>
              <w:right w:val="nil"/>
            </w:tcBorders>
          </w:tcPr>
          <w:p w14:paraId="40681B14" w14:textId="77777777" w:rsidR="009A029C" w:rsidRDefault="009A029C">
            <w:pPr>
              <w:pStyle w:val="TableParagraph"/>
              <w:spacing w:before="0"/>
              <w:ind w:left="0"/>
              <w:rPr>
                <w:rFonts w:ascii="Times New Roman"/>
                <w:sz w:val="14"/>
              </w:rPr>
            </w:pPr>
          </w:p>
        </w:tc>
      </w:tr>
      <w:tr w:rsidR="009A029C" w14:paraId="296729C8" w14:textId="77777777">
        <w:trPr>
          <w:trHeight w:val="222"/>
        </w:trPr>
        <w:tc>
          <w:tcPr>
            <w:tcW w:w="739" w:type="dxa"/>
            <w:tcBorders>
              <w:top w:val="single" w:sz="2" w:space="0" w:color="1D1D1B"/>
              <w:left w:val="nil"/>
              <w:bottom w:val="single" w:sz="2" w:space="0" w:color="1D1D1B"/>
              <w:right w:val="single" w:sz="2" w:space="0" w:color="1D1D1B"/>
            </w:tcBorders>
          </w:tcPr>
          <w:p w14:paraId="5C9DE683" w14:textId="77777777" w:rsidR="009A029C" w:rsidRDefault="009A029C">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14:paraId="30A12A19" w14:textId="77777777" w:rsidR="009A029C" w:rsidRDefault="009A029C">
            <w:pPr>
              <w:pStyle w:val="TableParagraph"/>
              <w:spacing w:before="0"/>
              <w:ind w:left="0"/>
              <w:rPr>
                <w:rFonts w:ascii="Times New Roman"/>
                <w:sz w:val="14"/>
              </w:rPr>
            </w:pPr>
          </w:p>
        </w:tc>
        <w:tc>
          <w:tcPr>
            <w:tcW w:w="851" w:type="dxa"/>
            <w:tcBorders>
              <w:top w:val="single" w:sz="2" w:space="0" w:color="1D1D1B"/>
              <w:left w:val="single" w:sz="2" w:space="0" w:color="1D1D1B"/>
              <w:bottom w:val="single" w:sz="2" w:space="0" w:color="1D1D1B"/>
              <w:right w:val="single" w:sz="2" w:space="0" w:color="1D1D1B"/>
            </w:tcBorders>
          </w:tcPr>
          <w:p w14:paraId="31D8DA3F" w14:textId="77777777" w:rsidR="009A029C" w:rsidRDefault="009A029C">
            <w:pPr>
              <w:pStyle w:val="TableParagraph"/>
              <w:spacing w:before="0"/>
              <w:ind w:left="0"/>
              <w:rPr>
                <w:rFonts w:ascii="Times New Roman"/>
                <w:sz w:val="14"/>
              </w:rPr>
            </w:pPr>
          </w:p>
        </w:tc>
        <w:tc>
          <w:tcPr>
            <w:tcW w:w="1078" w:type="dxa"/>
            <w:tcBorders>
              <w:top w:val="single" w:sz="2" w:space="0" w:color="1D1D1B"/>
              <w:left w:val="single" w:sz="2" w:space="0" w:color="1D1D1B"/>
              <w:bottom w:val="single" w:sz="2" w:space="0" w:color="1D1D1B"/>
              <w:right w:val="single" w:sz="2" w:space="0" w:color="1D1D1B"/>
            </w:tcBorders>
          </w:tcPr>
          <w:p w14:paraId="67398291"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2452F328"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1D471063" w14:textId="77777777" w:rsidR="009A029C" w:rsidRDefault="009A029C">
            <w:pPr>
              <w:pStyle w:val="TableParagraph"/>
              <w:spacing w:before="0"/>
              <w:ind w:left="0"/>
              <w:rPr>
                <w:rFonts w:ascii="Times New Roman"/>
                <w:sz w:val="14"/>
              </w:rPr>
            </w:pPr>
          </w:p>
        </w:tc>
        <w:tc>
          <w:tcPr>
            <w:tcW w:w="1170" w:type="dxa"/>
            <w:tcBorders>
              <w:top w:val="single" w:sz="2" w:space="0" w:color="1D1D1B"/>
              <w:left w:val="single" w:sz="2" w:space="0" w:color="1D1D1B"/>
              <w:bottom w:val="single" w:sz="2" w:space="0" w:color="1D1D1B"/>
              <w:right w:val="single" w:sz="2" w:space="0" w:color="1D1D1B"/>
            </w:tcBorders>
          </w:tcPr>
          <w:p w14:paraId="4A4C6B0C" w14:textId="77777777" w:rsidR="009A029C" w:rsidRDefault="009A029C">
            <w:pPr>
              <w:pStyle w:val="TableParagraph"/>
              <w:spacing w:before="0"/>
              <w:ind w:left="0"/>
              <w:rPr>
                <w:rFonts w:ascii="Times New Roman"/>
                <w:sz w:val="14"/>
              </w:rPr>
            </w:pPr>
          </w:p>
        </w:tc>
        <w:tc>
          <w:tcPr>
            <w:tcW w:w="985" w:type="dxa"/>
            <w:tcBorders>
              <w:top w:val="single" w:sz="2" w:space="0" w:color="1D1D1B"/>
              <w:left w:val="single" w:sz="2" w:space="0" w:color="1D1D1B"/>
              <w:bottom w:val="single" w:sz="2" w:space="0" w:color="1D1D1B"/>
              <w:right w:val="single" w:sz="2" w:space="0" w:color="1D1D1B"/>
            </w:tcBorders>
          </w:tcPr>
          <w:p w14:paraId="70B39754" w14:textId="77777777" w:rsidR="009A029C" w:rsidRDefault="009A029C">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14:paraId="34C167E7" w14:textId="77777777" w:rsidR="009A029C" w:rsidRDefault="009A029C">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14:paraId="7ABBE274" w14:textId="77777777" w:rsidR="009A029C" w:rsidRDefault="009A029C">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nil"/>
            </w:tcBorders>
          </w:tcPr>
          <w:p w14:paraId="14EB7EAB" w14:textId="77777777" w:rsidR="009A029C" w:rsidRDefault="009A029C">
            <w:pPr>
              <w:pStyle w:val="TableParagraph"/>
              <w:spacing w:before="0"/>
              <w:ind w:left="0"/>
              <w:rPr>
                <w:rFonts w:ascii="Times New Roman"/>
                <w:sz w:val="14"/>
              </w:rPr>
            </w:pPr>
          </w:p>
        </w:tc>
      </w:tr>
      <w:tr w:rsidR="009A029C" w14:paraId="054CE0AD" w14:textId="77777777">
        <w:trPr>
          <w:trHeight w:val="203"/>
        </w:trPr>
        <w:tc>
          <w:tcPr>
            <w:tcW w:w="739" w:type="dxa"/>
            <w:tcBorders>
              <w:top w:val="single" w:sz="2" w:space="0" w:color="1D1D1B"/>
              <w:left w:val="nil"/>
              <w:bottom w:val="single" w:sz="2" w:space="0" w:color="1D1D1B"/>
              <w:right w:val="single" w:sz="2" w:space="0" w:color="1D1D1B"/>
            </w:tcBorders>
          </w:tcPr>
          <w:p w14:paraId="75BAB851" w14:textId="77777777" w:rsidR="009A029C" w:rsidRDefault="009A029C">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14:paraId="173DF364" w14:textId="77777777" w:rsidR="009A029C" w:rsidRDefault="009A029C">
            <w:pPr>
              <w:pStyle w:val="TableParagraph"/>
              <w:spacing w:before="0"/>
              <w:ind w:left="0"/>
              <w:rPr>
                <w:rFonts w:ascii="Times New Roman"/>
                <w:sz w:val="14"/>
              </w:rPr>
            </w:pPr>
          </w:p>
        </w:tc>
        <w:tc>
          <w:tcPr>
            <w:tcW w:w="851" w:type="dxa"/>
            <w:tcBorders>
              <w:top w:val="single" w:sz="2" w:space="0" w:color="1D1D1B"/>
              <w:left w:val="single" w:sz="2" w:space="0" w:color="1D1D1B"/>
              <w:bottom w:val="single" w:sz="2" w:space="0" w:color="1D1D1B"/>
              <w:right w:val="single" w:sz="2" w:space="0" w:color="1D1D1B"/>
            </w:tcBorders>
          </w:tcPr>
          <w:p w14:paraId="3EAEEF76" w14:textId="77777777" w:rsidR="009A029C" w:rsidRDefault="009A029C">
            <w:pPr>
              <w:pStyle w:val="TableParagraph"/>
              <w:spacing w:before="0"/>
              <w:ind w:left="0"/>
              <w:rPr>
                <w:rFonts w:ascii="Times New Roman"/>
                <w:sz w:val="14"/>
              </w:rPr>
            </w:pPr>
          </w:p>
        </w:tc>
        <w:tc>
          <w:tcPr>
            <w:tcW w:w="1078" w:type="dxa"/>
            <w:tcBorders>
              <w:top w:val="single" w:sz="2" w:space="0" w:color="1D1D1B"/>
              <w:left w:val="single" w:sz="2" w:space="0" w:color="1D1D1B"/>
              <w:bottom w:val="single" w:sz="2" w:space="0" w:color="1D1D1B"/>
              <w:right w:val="single" w:sz="2" w:space="0" w:color="1D1D1B"/>
            </w:tcBorders>
          </w:tcPr>
          <w:p w14:paraId="58255B2E"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2C27E155"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10FC49C1" w14:textId="77777777" w:rsidR="009A029C" w:rsidRDefault="009A029C">
            <w:pPr>
              <w:pStyle w:val="TableParagraph"/>
              <w:spacing w:before="0"/>
              <w:ind w:left="0"/>
              <w:rPr>
                <w:rFonts w:ascii="Times New Roman"/>
                <w:sz w:val="14"/>
              </w:rPr>
            </w:pPr>
          </w:p>
        </w:tc>
        <w:tc>
          <w:tcPr>
            <w:tcW w:w="1170" w:type="dxa"/>
            <w:tcBorders>
              <w:top w:val="single" w:sz="2" w:space="0" w:color="1D1D1B"/>
              <w:left w:val="single" w:sz="2" w:space="0" w:color="1D1D1B"/>
              <w:bottom w:val="single" w:sz="2" w:space="0" w:color="1D1D1B"/>
              <w:right w:val="single" w:sz="2" w:space="0" w:color="1D1D1B"/>
            </w:tcBorders>
          </w:tcPr>
          <w:p w14:paraId="39A63CB7" w14:textId="77777777" w:rsidR="009A029C" w:rsidRDefault="009A029C">
            <w:pPr>
              <w:pStyle w:val="TableParagraph"/>
              <w:spacing w:before="0"/>
              <w:ind w:left="0"/>
              <w:rPr>
                <w:rFonts w:ascii="Times New Roman"/>
                <w:sz w:val="14"/>
              </w:rPr>
            </w:pPr>
          </w:p>
        </w:tc>
        <w:tc>
          <w:tcPr>
            <w:tcW w:w="985" w:type="dxa"/>
            <w:tcBorders>
              <w:top w:val="single" w:sz="2" w:space="0" w:color="1D1D1B"/>
              <w:left w:val="single" w:sz="2" w:space="0" w:color="1D1D1B"/>
              <w:bottom w:val="single" w:sz="2" w:space="0" w:color="1D1D1B"/>
              <w:right w:val="single" w:sz="2" w:space="0" w:color="1D1D1B"/>
            </w:tcBorders>
          </w:tcPr>
          <w:p w14:paraId="39741CE3" w14:textId="77777777" w:rsidR="009A029C" w:rsidRDefault="009A029C">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14:paraId="3684F33A" w14:textId="77777777" w:rsidR="009A029C" w:rsidRDefault="009A029C">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14:paraId="2573CBD8" w14:textId="77777777" w:rsidR="009A029C" w:rsidRDefault="009A029C">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nil"/>
            </w:tcBorders>
          </w:tcPr>
          <w:p w14:paraId="665FD3CA" w14:textId="77777777" w:rsidR="009A029C" w:rsidRDefault="009A029C">
            <w:pPr>
              <w:pStyle w:val="TableParagraph"/>
              <w:spacing w:before="0"/>
              <w:ind w:left="0"/>
              <w:rPr>
                <w:rFonts w:ascii="Times New Roman"/>
                <w:sz w:val="14"/>
              </w:rPr>
            </w:pPr>
          </w:p>
        </w:tc>
      </w:tr>
      <w:tr w:rsidR="009A029C" w14:paraId="06823226" w14:textId="77777777">
        <w:trPr>
          <w:trHeight w:val="203"/>
        </w:trPr>
        <w:tc>
          <w:tcPr>
            <w:tcW w:w="739" w:type="dxa"/>
            <w:tcBorders>
              <w:top w:val="single" w:sz="2" w:space="0" w:color="1D1D1B"/>
              <w:left w:val="nil"/>
              <w:bottom w:val="single" w:sz="2" w:space="0" w:color="1D1D1B"/>
              <w:right w:val="single" w:sz="2" w:space="0" w:color="1D1D1B"/>
            </w:tcBorders>
          </w:tcPr>
          <w:p w14:paraId="7153FCB9" w14:textId="77777777" w:rsidR="009A029C" w:rsidRDefault="009A029C">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14:paraId="3E134808" w14:textId="77777777" w:rsidR="009A029C" w:rsidRDefault="009A029C">
            <w:pPr>
              <w:pStyle w:val="TableParagraph"/>
              <w:spacing w:before="0"/>
              <w:ind w:left="0"/>
              <w:rPr>
                <w:rFonts w:ascii="Times New Roman"/>
                <w:sz w:val="14"/>
              </w:rPr>
            </w:pPr>
          </w:p>
        </w:tc>
        <w:tc>
          <w:tcPr>
            <w:tcW w:w="851" w:type="dxa"/>
            <w:tcBorders>
              <w:top w:val="single" w:sz="2" w:space="0" w:color="1D1D1B"/>
              <w:left w:val="single" w:sz="2" w:space="0" w:color="1D1D1B"/>
              <w:bottom w:val="single" w:sz="2" w:space="0" w:color="1D1D1B"/>
              <w:right w:val="single" w:sz="2" w:space="0" w:color="1D1D1B"/>
            </w:tcBorders>
          </w:tcPr>
          <w:p w14:paraId="04BF3A72" w14:textId="77777777" w:rsidR="009A029C" w:rsidRDefault="009A029C">
            <w:pPr>
              <w:pStyle w:val="TableParagraph"/>
              <w:spacing w:before="0"/>
              <w:ind w:left="0"/>
              <w:rPr>
                <w:rFonts w:ascii="Times New Roman"/>
                <w:sz w:val="14"/>
              </w:rPr>
            </w:pPr>
          </w:p>
        </w:tc>
        <w:tc>
          <w:tcPr>
            <w:tcW w:w="1078" w:type="dxa"/>
            <w:tcBorders>
              <w:top w:val="single" w:sz="2" w:space="0" w:color="1D1D1B"/>
              <w:left w:val="single" w:sz="2" w:space="0" w:color="1D1D1B"/>
              <w:bottom w:val="single" w:sz="2" w:space="0" w:color="1D1D1B"/>
              <w:right w:val="single" w:sz="2" w:space="0" w:color="1D1D1B"/>
            </w:tcBorders>
          </w:tcPr>
          <w:p w14:paraId="3731CB3B"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0C4E6988"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37334ABE" w14:textId="77777777" w:rsidR="009A029C" w:rsidRDefault="009A029C">
            <w:pPr>
              <w:pStyle w:val="TableParagraph"/>
              <w:spacing w:before="0"/>
              <w:ind w:left="0"/>
              <w:rPr>
                <w:rFonts w:ascii="Times New Roman"/>
                <w:sz w:val="14"/>
              </w:rPr>
            </w:pPr>
          </w:p>
        </w:tc>
        <w:tc>
          <w:tcPr>
            <w:tcW w:w="1170" w:type="dxa"/>
            <w:tcBorders>
              <w:top w:val="single" w:sz="2" w:space="0" w:color="1D1D1B"/>
              <w:left w:val="single" w:sz="2" w:space="0" w:color="1D1D1B"/>
              <w:bottom w:val="single" w:sz="2" w:space="0" w:color="1D1D1B"/>
              <w:right w:val="single" w:sz="2" w:space="0" w:color="1D1D1B"/>
            </w:tcBorders>
          </w:tcPr>
          <w:p w14:paraId="45C727AD" w14:textId="77777777" w:rsidR="009A029C" w:rsidRDefault="009A029C">
            <w:pPr>
              <w:pStyle w:val="TableParagraph"/>
              <w:spacing w:before="0"/>
              <w:ind w:left="0"/>
              <w:rPr>
                <w:rFonts w:ascii="Times New Roman"/>
                <w:sz w:val="14"/>
              </w:rPr>
            </w:pPr>
          </w:p>
        </w:tc>
        <w:tc>
          <w:tcPr>
            <w:tcW w:w="985" w:type="dxa"/>
            <w:tcBorders>
              <w:top w:val="single" w:sz="2" w:space="0" w:color="1D1D1B"/>
              <w:left w:val="single" w:sz="2" w:space="0" w:color="1D1D1B"/>
              <w:bottom w:val="single" w:sz="2" w:space="0" w:color="1D1D1B"/>
              <w:right w:val="single" w:sz="2" w:space="0" w:color="1D1D1B"/>
            </w:tcBorders>
          </w:tcPr>
          <w:p w14:paraId="0449EAB9" w14:textId="77777777" w:rsidR="009A029C" w:rsidRDefault="009A029C">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14:paraId="22BE6AA4" w14:textId="77777777" w:rsidR="009A029C" w:rsidRDefault="009A029C">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14:paraId="7E0DC83A" w14:textId="77777777" w:rsidR="009A029C" w:rsidRDefault="009A029C">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nil"/>
            </w:tcBorders>
          </w:tcPr>
          <w:p w14:paraId="71C7512D" w14:textId="77777777" w:rsidR="009A029C" w:rsidRDefault="009A029C">
            <w:pPr>
              <w:pStyle w:val="TableParagraph"/>
              <w:spacing w:before="0"/>
              <w:ind w:left="0"/>
              <w:rPr>
                <w:rFonts w:ascii="Times New Roman"/>
                <w:sz w:val="14"/>
              </w:rPr>
            </w:pPr>
          </w:p>
        </w:tc>
      </w:tr>
      <w:tr w:rsidR="009A029C" w14:paraId="0F1F47B3" w14:textId="77777777">
        <w:trPr>
          <w:trHeight w:val="203"/>
        </w:trPr>
        <w:tc>
          <w:tcPr>
            <w:tcW w:w="739" w:type="dxa"/>
            <w:tcBorders>
              <w:top w:val="single" w:sz="2" w:space="0" w:color="1D1D1B"/>
              <w:left w:val="nil"/>
              <w:bottom w:val="single" w:sz="2" w:space="0" w:color="1D1D1B"/>
              <w:right w:val="single" w:sz="2" w:space="0" w:color="1D1D1B"/>
            </w:tcBorders>
          </w:tcPr>
          <w:p w14:paraId="4BCA8697" w14:textId="77777777" w:rsidR="009A029C" w:rsidRDefault="009A029C">
            <w:pPr>
              <w:pStyle w:val="TableParagraph"/>
              <w:spacing w:before="0"/>
              <w:ind w:left="0"/>
              <w:rPr>
                <w:rFonts w:ascii="Times New Roman"/>
                <w:sz w:val="14"/>
              </w:rPr>
            </w:pPr>
          </w:p>
        </w:tc>
        <w:tc>
          <w:tcPr>
            <w:tcW w:w="739" w:type="dxa"/>
            <w:tcBorders>
              <w:top w:val="single" w:sz="2" w:space="0" w:color="1D1D1B"/>
              <w:left w:val="single" w:sz="2" w:space="0" w:color="1D1D1B"/>
              <w:bottom w:val="single" w:sz="2" w:space="0" w:color="1D1D1B"/>
              <w:right w:val="single" w:sz="2" w:space="0" w:color="1D1D1B"/>
            </w:tcBorders>
          </w:tcPr>
          <w:p w14:paraId="339A1DD5" w14:textId="77777777" w:rsidR="009A029C" w:rsidRDefault="009A029C">
            <w:pPr>
              <w:pStyle w:val="TableParagraph"/>
              <w:spacing w:before="0"/>
              <w:ind w:left="0"/>
              <w:rPr>
                <w:rFonts w:ascii="Times New Roman"/>
                <w:sz w:val="14"/>
              </w:rPr>
            </w:pPr>
          </w:p>
        </w:tc>
        <w:tc>
          <w:tcPr>
            <w:tcW w:w="851" w:type="dxa"/>
            <w:tcBorders>
              <w:top w:val="single" w:sz="2" w:space="0" w:color="1D1D1B"/>
              <w:left w:val="single" w:sz="2" w:space="0" w:color="1D1D1B"/>
              <w:bottom w:val="single" w:sz="2" w:space="0" w:color="1D1D1B"/>
              <w:right w:val="single" w:sz="2" w:space="0" w:color="1D1D1B"/>
            </w:tcBorders>
          </w:tcPr>
          <w:p w14:paraId="3A773917" w14:textId="77777777" w:rsidR="009A029C" w:rsidRDefault="009A029C">
            <w:pPr>
              <w:pStyle w:val="TableParagraph"/>
              <w:spacing w:before="0"/>
              <w:ind w:left="0"/>
              <w:rPr>
                <w:rFonts w:ascii="Times New Roman"/>
                <w:sz w:val="14"/>
              </w:rPr>
            </w:pPr>
          </w:p>
        </w:tc>
        <w:tc>
          <w:tcPr>
            <w:tcW w:w="1078" w:type="dxa"/>
            <w:tcBorders>
              <w:top w:val="single" w:sz="2" w:space="0" w:color="1D1D1B"/>
              <w:left w:val="single" w:sz="2" w:space="0" w:color="1D1D1B"/>
              <w:bottom w:val="single" w:sz="2" w:space="0" w:color="1D1D1B"/>
              <w:right w:val="single" w:sz="2" w:space="0" w:color="1D1D1B"/>
            </w:tcBorders>
          </w:tcPr>
          <w:p w14:paraId="0AD5F07D"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4C77A9AD" w14:textId="77777777" w:rsidR="009A029C" w:rsidRDefault="009A029C">
            <w:pPr>
              <w:pStyle w:val="TableParagraph"/>
              <w:spacing w:before="0"/>
              <w:ind w:left="0"/>
              <w:rPr>
                <w:rFonts w:ascii="Times New Roman"/>
                <w:sz w:val="14"/>
              </w:rPr>
            </w:pPr>
          </w:p>
        </w:tc>
        <w:tc>
          <w:tcPr>
            <w:tcW w:w="924" w:type="dxa"/>
            <w:tcBorders>
              <w:top w:val="single" w:sz="2" w:space="0" w:color="1D1D1B"/>
              <w:left w:val="single" w:sz="2" w:space="0" w:color="1D1D1B"/>
              <w:bottom w:val="single" w:sz="2" w:space="0" w:color="1D1D1B"/>
              <w:right w:val="single" w:sz="2" w:space="0" w:color="1D1D1B"/>
            </w:tcBorders>
          </w:tcPr>
          <w:p w14:paraId="25B52984" w14:textId="77777777" w:rsidR="009A029C" w:rsidRDefault="009A029C">
            <w:pPr>
              <w:pStyle w:val="TableParagraph"/>
              <w:spacing w:before="0"/>
              <w:ind w:left="0"/>
              <w:rPr>
                <w:rFonts w:ascii="Times New Roman"/>
                <w:sz w:val="14"/>
              </w:rPr>
            </w:pPr>
          </w:p>
        </w:tc>
        <w:tc>
          <w:tcPr>
            <w:tcW w:w="1170" w:type="dxa"/>
            <w:tcBorders>
              <w:top w:val="single" w:sz="2" w:space="0" w:color="1D1D1B"/>
              <w:left w:val="single" w:sz="2" w:space="0" w:color="1D1D1B"/>
              <w:bottom w:val="single" w:sz="2" w:space="0" w:color="1D1D1B"/>
              <w:right w:val="single" w:sz="2" w:space="0" w:color="1D1D1B"/>
            </w:tcBorders>
          </w:tcPr>
          <w:p w14:paraId="3206745C" w14:textId="77777777" w:rsidR="009A029C" w:rsidRDefault="009A029C">
            <w:pPr>
              <w:pStyle w:val="TableParagraph"/>
              <w:spacing w:before="0"/>
              <w:ind w:left="0"/>
              <w:rPr>
                <w:rFonts w:ascii="Times New Roman"/>
                <w:sz w:val="14"/>
              </w:rPr>
            </w:pPr>
          </w:p>
        </w:tc>
        <w:tc>
          <w:tcPr>
            <w:tcW w:w="985" w:type="dxa"/>
            <w:tcBorders>
              <w:top w:val="single" w:sz="2" w:space="0" w:color="1D1D1B"/>
              <w:left w:val="single" w:sz="2" w:space="0" w:color="1D1D1B"/>
              <w:bottom w:val="single" w:sz="2" w:space="0" w:color="1D1D1B"/>
              <w:right w:val="single" w:sz="2" w:space="0" w:color="1D1D1B"/>
            </w:tcBorders>
          </w:tcPr>
          <w:p w14:paraId="3CAACB3C" w14:textId="77777777" w:rsidR="009A029C" w:rsidRDefault="009A029C">
            <w:pPr>
              <w:pStyle w:val="TableParagraph"/>
              <w:spacing w:before="0"/>
              <w:ind w:left="0"/>
              <w:rPr>
                <w:rFonts w:ascii="Times New Roman"/>
                <w:sz w:val="14"/>
              </w:rPr>
            </w:pPr>
          </w:p>
        </w:tc>
        <w:tc>
          <w:tcPr>
            <w:tcW w:w="923" w:type="dxa"/>
            <w:tcBorders>
              <w:top w:val="single" w:sz="2" w:space="0" w:color="1D1D1B"/>
              <w:left w:val="single" w:sz="2" w:space="0" w:color="1D1D1B"/>
              <w:bottom w:val="single" w:sz="2" w:space="0" w:color="1D1D1B"/>
              <w:right w:val="single" w:sz="2" w:space="0" w:color="1D1D1B"/>
            </w:tcBorders>
          </w:tcPr>
          <w:p w14:paraId="7F438027" w14:textId="77777777" w:rsidR="009A029C" w:rsidRDefault="009A029C">
            <w:pPr>
              <w:pStyle w:val="TableParagraph"/>
              <w:spacing w:before="0"/>
              <w:ind w:left="0"/>
              <w:rPr>
                <w:rFonts w:ascii="Times New Roman"/>
                <w:sz w:val="14"/>
              </w:rPr>
            </w:pPr>
          </w:p>
        </w:tc>
        <w:tc>
          <w:tcPr>
            <w:tcW w:w="1169" w:type="dxa"/>
            <w:tcBorders>
              <w:top w:val="single" w:sz="2" w:space="0" w:color="1D1D1B"/>
              <w:left w:val="single" w:sz="2" w:space="0" w:color="1D1D1B"/>
              <w:bottom w:val="single" w:sz="2" w:space="0" w:color="1D1D1B"/>
              <w:right w:val="single" w:sz="2" w:space="0" w:color="1D1D1B"/>
            </w:tcBorders>
          </w:tcPr>
          <w:p w14:paraId="5B9863AF" w14:textId="77777777" w:rsidR="009A029C" w:rsidRDefault="009A029C">
            <w:pPr>
              <w:pStyle w:val="TableParagraph"/>
              <w:spacing w:before="0"/>
              <w:ind w:left="0"/>
              <w:rPr>
                <w:rFonts w:ascii="Times New Roman"/>
                <w:sz w:val="14"/>
              </w:rPr>
            </w:pPr>
          </w:p>
        </w:tc>
        <w:tc>
          <w:tcPr>
            <w:tcW w:w="984" w:type="dxa"/>
            <w:tcBorders>
              <w:top w:val="single" w:sz="2" w:space="0" w:color="1D1D1B"/>
              <w:left w:val="single" w:sz="2" w:space="0" w:color="1D1D1B"/>
              <w:bottom w:val="single" w:sz="2" w:space="0" w:color="1D1D1B"/>
              <w:right w:val="nil"/>
            </w:tcBorders>
          </w:tcPr>
          <w:p w14:paraId="003512CF" w14:textId="77777777" w:rsidR="009A029C" w:rsidRDefault="009A029C">
            <w:pPr>
              <w:pStyle w:val="TableParagraph"/>
              <w:spacing w:before="0"/>
              <w:ind w:left="0"/>
              <w:rPr>
                <w:rFonts w:ascii="Times New Roman"/>
                <w:sz w:val="14"/>
              </w:rPr>
            </w:pPr>
          </w:p>
        </w:tc>
      </w:tr>
    </w:tbl>
    <w:p w14:paraId="3E0E4FDB" w14:textId="77777777" w:rsidR="009A029C" w:rsidRDefault="00E71A31">
      <w:pPr>
        <w:spacing w:before="196"/>
        <w:ind w:left="120"/>
        <w:rPr>
          <w:b/>
          <w:sz w:val="28"/>
        </w:rPr>
      </w:pPr>
      <w:r>
        <w:rPr>
          <w:b/>
          <w:color w:val="1D1D1B"/>
          <w:sz w:val="28"/>
        </w:rPr>
        <w:t>C1.3 Accountable Personnel</w:t>
      </w:r>
    </w:p>
    <w:p w14:paraId="461A64BF" w14:textId="77777777" w:rsidR="009A029C" w:rsidRDefault="00E71A31">
      <w:pPr>
        <w:pStyle w:val="BodyText"/>
        <w:spacing w:before="163"/>
        <w:ind w:left="120"/>
      </w:pPr>
      <w:r>
        <w:rPr>
          <w:color w:val="1D1D1B"/>
        </w:rPr>
        <w:t>List personnel accountable for the implementation, management and review of the Risk Management Plan.</w:t>
      </w:r>
    </w:p>
    <w:p w14:paraId="7D97DDC8" w14:textId="77777777" w:rsidR="009A029C" w:rsidRDefault="00E71A31">
      <w:pPr>
        <w:spacing w:before="180"/>
        <w:ind w:left="120"/>
        <w:rPr>
          <w:sz w:val="20"/>
        </w:rPr>
      </w:pPr>
      <w:r>
        <w:rPr>
          <w:b/>
          <w:color w:val="1D1D1B"/>
          <w:sz w:val="20"/>
        </w:rPr>
        <w:t xml:space="preserve">Table C1-3: </w:t>
      </w:r>
      <w:r>
        <w:rPr>
          <w:color w:val="1D1D1B"/>
          <w:sz w:val="20"/>
        </w:rPr>
        <w:t>Example accountable personnel</w:t>
      </w:r>
    </w:p>
    <w:p w14:paraId="46243F29" w14:textId="77777777" w:rsidR="009A029C" w:rsidRDefault="009A029C">
      <w:pPr>
        <w:pStyle w:val="BodyText"/>
        <w:spacing w:before="2"/>
        <w:ind w:left="0"/>
        <w:rPr>
          <w:sz w:val="8"/>
        </w:rPr>
      </w:pPr>
    </w:p>
    <w:tbl>
      <w:tblPr>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30"/>
        <w:gridCol w:w="5230"/>
      </w:tblGrid>
      <w:tr w:rsidR="009A029C" w14:paraId="183587A4" w14:textId="77777777">
        <w:trPr>
          <w:trHeight w:val="555"/>
        </w:trPr>
        <w:tc>
          <w:tcPr>
            <w:tcW w:w="5230" w:type="dxa"/>
            <w:tcBorders>
              <w:left w:val="nil"/>
              <w:bottom w:val="single" w:sz="4" w:space="0" w:color="1D1D1B"/>
              <w:right w:val="single" w:sz="4" w:space="0" w:color="1D1D1B"/>
            </w:tcBorders>
            <w:shd w:val="clear" w:color="auto" w:fill="EDEDED"/>
          </w:tcPr>
          <w:p w14:paraId="7797EB52" w14:textId="77777777" w:rsidR="009A029C" w:rsidRDefault="00E71A31">
            <w:pPr>
              <w:pStyle w:val="TableParagraph"/>
              <w:spacing w:before="7"/>
              <w:ind w:left="56"/>
              <w:rPr>
                <w:b/>
                <w:sz w:val="20"/>
              </w:rPr>
            </w:pPr>
            <w:r>
              <w:rPr>
                <w:b/>
                <w:color w:val="1D1D1B"/>
                <w:sz w:val="20"/>
              </w:rPr>
              <w:t>Personnel</w:t>
            </w:r>
          </w:p>
        </w:tc>
        <w:tc>
          <w:tcPr>
            <w:tcW w:w="5230" w:type="dxa"/>
            <w:tcBorders>
              <w:left w:val="single" w:sz="4" w:space="0" w:color="1D1D1B"/>
              <w:bottom w:val="single" w:sz="4" w:space="0" w:color="1D1D1B"/>
            </w:tcBorders>
            <w:shd w:val="clear" w:color="auto" w:fill="EDEDED"/>
          </w:tcPr>
          <w:p w14:paraId="1A2BAA6B" w14:textId="77777777" w:rsidR="009A029C" w:rsidRDefault="00E71A31">
            <w:pPr>
              <w:pStyle w:val="TableParagraph"/>
              <w:spacing w:before="7"/>
              <w:ind w:left="51"/>
              <w:rPr>
                <w:b/>
                <w:sz w:val="20"/>
              </w:rPr>
            </w:pPr>
            <w:r>
              <w:rPr>
                <w:b/>
                <w:color w:val="1D1D1B"/>
                <w:sz w:val="20"/>
              </w:rPr>
              <w:t>Roles and Responsibilities</w:t>
            </w:r>
          </w:p>
        </w:tc>
      </w:tr>
      <w:tr w:rsidR="009A029C" w14:paraId="0240147C" w14:textId="77777777">
        <w:trPr>
          <w:trHeight w:val="201"/>
        </w:trPr>
        <w:tc>
          <w:tcPr>
            <w:tcW w:w="5230" w:type="dxa"/>
            <w:tcBorders>
              <w:top w:val="single" w:sz="4" w:space="0" w:color="1D1D1B"/>
              <w:left w:val="nil"/>
              <w:bottom w:val="single" w:sz="2" w:space="0" w:color="1D1D1B"/>
              <w:right w:val="single" w:sz="2" w:space="0" w:color="1D1D1B"/>
            </w:tcBorders>
          </w:tcPr>
          <w:p w14:paraId="58A15DF7" w14:textId="77777777" w:rsidR="009A029C" w:rsidRDefault="009A029C">
            <w:pPr>
              <w:pStyle w:val="TableParagraph"/>
              <w:spacing w:before="0"/>
              <w:ind w:left="0"/>
              <w:rPr>
                <w:rFonts w:ascii="Times New Roman"/>
                <w:sz w:val="14"/>
              </w:rPr>
            </w:pPr>
          </w:p>
        </w:tc>
        <w:tc>
          <w:tcPr>
            <w:tcW w:w="5230" w:type="dxa"/>
            <w:tcBorders>
              <w:top w:val="single" w:sz="4" w:space="0" w:color="1D1D1B"/>
              <w:left w:val="single" w:sz="2" w:space="0" w:color="1D1D1B"/>
              <w:bottom w:val="single" w:sz="2" w:space="0" w:color="1D1D1B"/>
              <w:right w:val="nil"/>
            </w:tcBorders>
          </w:tcPr>
          <w:p w14:paraId="419EC032" w14:textId="77777777" w:rsidR="009A029C" w:rsidRDefault="009A029C">
            <w:pPr>
              <w:pStyle w:val="TableParagraph"/>
              <w:spacing w:before="0"/>
              <w:ind w:left="0"/>
              <w:rPr>
                <w:rFonts w:ascii="Times New Roman"/>
                <w:sz w:val="14"/>
              </w:rPr>
            </w:pPr>
          </w:p>
        </w:tc>
      </w:tr>
      <w:tr w:rsidR="009A029C" w14:paraId="2DFED92B" w14:textId="77777777">
        <w:trPr>
          <w:trHeight w:val="203"/>
        </w:trPr>
        <w:tc>
          <w:tcPr>
            <w:tcW w:w="5230" w:type="dxa"/>
            <w:tcBorders>
              <w:top w:val="single" w:sz="2" w:space="0" w:color="1D1D1B"/>
              <w:left w:val="nil"/>
              <w:bottom w:val="single" w:sz="2" w:space="0" w:color="1D1D1B"/>
              <w:right w:val="single" w:sz="2" w:space="0" w:color="1D1D1B"/>
            </w:tcBorders>
          </w:tcPr>
          <w:p w14:paraId="6F5E961C" w14:textId="77777777" w:rsidR="009A029C" w:rsidRDefault="009A029C">
            <w:pPr>
              <w:pStyle w:val="TableParagraph"/>
              <w:spacing w:before="0"/>
              <w:ind w:left="0"/>
              <w:rPr>
                <w:rFonts w:ascii="Times New Roman"/>
                <w:sz w:val="14"/>
              </w:rPr>
            </w:pPr>
          </w:p>
        </w:tc>
        <w:tc>
          <w:tcPr>
            <w:tcW w:w="5230" w:type="dxa"/>
            <w:tcBorders>
              <w:top w:val="single" w:sz="2" w:space="0" w:color="1D1D1B"/>
              <w:left w:val="single" w:sz="2" w:space="0" w:color="1D1D1B"/>
              <w:bottom w:val="single" w:sz="2" w:space="0" w:color="1D1D1B"/>
              <w:right w:val="nil"/>
            </w:tcBorders>
          </w:tcPr>
          <w:p w14:paraId="1AB1B1CE" w14:textId="77777777" w:rsidR="009A029C" w:rsidRDefault="009A029C">
            <w:pPr>
              <w:pStyle w:val="TableParagraph"/>
              <w:spacing w:before="0"/>
              <w:ind w:left="0"/>
              <w:rPr>
                <w:rFonts w:ascii="Times New Roman"/>
                <w:sz w:val="14"/>
              </w:rPr>
            </w:pPr>
          </w:p>
        </w:tc>
      </w:tr>
      <w:tr w:rsidR="009A029C" w14:paraId="1B1C678A" w14:textId="77777777">
        <w:trPr>
          <w:trHeight w:val="203"/>
        </w:trPr>
        <w:tc>
          <w:tcPr>
            <w:tcW w:w="5230" w:type="dxa"/>
            <w:tcBorders>
              <w:top w:val="single" w:sz="2" w:space="0" w:color="1D1D1B"/>
              <w:left w:val="nil"/>
              <w:bottom w:val="single" w:sz="2" w:space="0" w:color="1D1D1B"/>
              <w:right w:val="single" w:sz="2" w:space="0" w:color="1D1D1B"/>
            </w:tcBorders>
          </w:tcPr>
          <w:p w14:paraId="24DE1C57" w14:textId="77777777" w:rsidR="009A029C" w:rsidRDefault="009A029C">
            <w:pPr>
              <w:pStyle w:val="TableParagraph"/>
              <w:spacing w:before="0"/>
              <w:ind w:left="0"/>
              <w:rPr>
                <w:rFonts w:ascii="Times New Roman"/>
                <w:sz w:val="14"/>
              </w:rPr>
            </w:pPr>
          </w:p>
        </w:tc>
        <w:tc>
          <w:tcPr>
            <w:tcW w:w="5230" w:type="dxa"/>
            <w:tcBorders>
              <w:top w:val="single" w:sz="2" w:space="0" w:color="1D1D1B"/>
              <w:left w:val="single" w:sz="2" w:space="0" w:color="1D1D1B"/>
              <w:bottom w:val="single" w:sz="2" w:space="0" w:color="1D1D1B"/>
              <w:right w:val="nil"/>
            </w:tcBorders>
          </w:tcPr>
          <w:p w14:paraId="77F207A6" w14:textId="77777777" w:rsidR="009A029C" w:rsidRDefault="009A029C">
            <w:pPr>
              <w:pStyle w:val="TableParagraph"/>
              <w:spacing w:before="0"/>
              <w:ind w:left="0"/>
              <w:rPr>
                <w:rFonts w:ascii="Times New Roman"/>
                <w:sz w:val="14"/>
              </w:rPr>
            </w:pPr>
          </w:p>
        </w:tc>
      </w:tr>
      <w:tr w:rsidR="009A029C" w14:paraId="739F1E2C" w14:textId="77777777">
        <w:trPr>
          <w:trHeight w:val="203"/>
        </w:trPr>
        <w:tc>
          <w:tcPr>
            <w:tcW w:w="5230" w:type="dxa"/>
            <w:tcBorders>
              <w:top w:val="single" w:sz="2" w:space="0" w:color="1D1D1B"/>
              <w:left w:val="nil"/>
              <w:bottom w:val="single" w:sz="2" w:space="0" w:color="1D1D1B"/>
              <w:right w:val="single" w:sz="2" w:space="0" w:color="1D1D1B"/>
            </w:tcBorders>
          </w:tcPr>
          <w:p w14:paraId="2BBCD2E7" w14:textId="77777777" w:rsidR="009A029C" w:rsidRDefault="009A029C">
            <w:pPr>
              <w:pStyle w:val="TableParagraph"/>
              <w:spacing w:before="0"/>
              <w:ind w:left="0"/>
              <w:rPr>
                <w:rFonts w:ascii="Times New Roman"/>
                <w:sz w:val="14"/>
              </w:rPr>
            </w:pPr>
          </w:p>
        </w:tc>
        <w:tc>
          <w:tcPr>
            <w:tcW w:w="5230" w:type="dxa"/>
            <w:tcBorders>
              <w:top w:val="single" w:sz="2" w:space="0" w:color="1D1D1B"/>
              <w:left w:val="single" w:sz="2" w:space="0" w:color="1D1D1B"/>
              <w:bottom w:val="single" w:sz="2" w:space="0" w:color="1D1D1B"/>
              <w:right w:val="nil"/>
            </w:tcBorders>
          </w:tcPr>
          <w:p w14:paraId="05F3C37C" w14:textId="77777777" w:rsidR="009A029C" w:rsidRDefault="009A029C">
            <w:pPr>
              <w:pStyle w:val="TableParagraph"/>
              <w:spacing w:before="0"/>
              <w:ind w:left="0"/>
              <w:rPr>
                <w:rFonts w:ascii="Times New Roman"/>
                <w:sz w:val="14"/>
              </w:rPr>
            </w:pPr>
          </w:p>
        </w:tc>
      </w:tr>
      <w:tr w:rsidR="009A029C" w14:paraId="70FDE591" w14:textId="77777777">
        <w:trPr>
          <w:trHeight w:val="203"/>
        </w:trPr>
        <w:tc>
          <w:tcPr>
            <w:tcW w:w="5230" w:type="dxa"/>
            <w:tcBorders>
              <w:top w:val="single" w:sz="2" w:space="0" w:color="1D1D1B"/>
              <w:left w:val="nil"/>
              <w:bottom w:val="single" w:sz="2" w:space="0" w:color="1D1D1B"/>
              <w:right w:val="single" w:sz="2" w:space="0" w:color="1D1D1B"/>
            </w:tcBorders>
          </w:tcPr>
          <w:p w14:paraId="3A556BAE" w14:textId="77777777" w:rsidR="009A029C" w:rsidRDefault="009A029C">
            <w:pPr>
              <w:pStyle w:val="TableParagraph"/>
              <w:spacing w:before="0"/>
              <w:ind w:left="0"/>
              <w:rPr>
                <w:rFonts w:ascii="Times New Roman"/>
                <w:sz w:val="14"/>
              </w:rPr>
            </w:pPr>
          </w:p>
        </w:tc>
        <w:tc>
          <w:tcPr>
            <w:tcW w:w="5230" w:type="dxa"/>
            <w:tcBorders>
              <w:top w:val="single" w:sz="2" w:space="0" w:color="1D1D1B"/>
              <w:left w:val="single" w:sz="2" w:space="0" w:color="1D1D1B"/>
              <w:bottom w:val="single" w:sz="2" w:space="0" w:color="1D1D1B"/>
              <w:right w:val="nil"/>
            </w:tcBorders>
          </w:tcPr>
          <w:p w14:paraId="7A10C90D" w14:textId="77777777" w:rsidR="009A029C" w:rsidRDefault="009A029C">
            <w:pPr>
              <w:pStyle w:val="TableParagraph"/>
              <w:spacing w:before="0"/>
              <w:ind w:left="0"/>
              <w:rPr>
                <w:rFonts w:ascii="Times New Roman"/>
                <w:sz w:val="14"/>
              </w:rPr>
            </w:pPr>
          </w:p>
        </w:tc>
      </w:tr>
    </w:tbl>
    <w:p w14:paraId="575CD09A" w14:textId="77777777" w:rsidR="009A029C" w:rsidRDefault="009A029C">
      <w:pPr>
        <w:rPr>
          <w:rFonts w:ascii="Times New Roman"/>
          <w:sz w:val="14"/>
        </w:rPr>
        <w:sectPr w:rsidR="009A029C">
          <w:pgSz w:w="11910" w:h="16840"/>
          <w:pgMar w:top="560" w:right="560" w:bottom="900" w:left="600" w:header="0" w:footer="621" w:gutter="0"/>
          <w:cols w:space="720"/>
        </w:sectPr>
      </w:pPr>
    </w:p>
    <w:p w14:paraId="1EBB9790" w14:textId="77777777" w:rsidR="009A029C" w:rsidRDefault="00E71A31">
      <w:pPr>
        <w:pStyle w:val="Heading2"/>
        <w:spacing w:before="71"/>
        <w:ind w:left="120" w:firstLine="0"/>
      </w:pPr>
      <w:bookmarkStart w:id="45" w:name="_bookmark28"/>
      <w:bookmarkEnd w:id="45"/>
      <w:r>
        <w:rPr>
          <w:color w:val="1D1D1B"/>
        </w:rPr>
        <w:lastRenderedPageBreak/>
        <w:t>C2 Template risk treatment plan</w:t>
      </w:r>
    </w:p>
    <w:p w14:paraId="1DB22D35" w14:textId="77777777" w:rsidR="009A029C" w:rsidRDefault="00E71A31">
      <w:pPr>
        <w:spacing w:before="208"/>
        <w:ind w:left="120"/>
        <w:rPr>
          <w:b/>
          <w:sz w:val="28"/>
        </w:rPr>
      </w:pPr>
      <w:r>
        <w:rPr>
          <w:b/>
          <w:color w:val="1D1D1B"/>
          <w:sz w:val="28"/>
        </w:rPr>
        <w:t>Scope</w:t>
      </w:r>
    </w:p>
    <w:p w14:paraId="577CFF14" w14:textId="77777777" w:rsidR="009A029C" w:rsidRDefault="00E71A31">
      <w:pPr>
        <w:pStyle w:val="BodyText"/>
        <w:spacing w:before="146"/>
        <w:ind w:left="120"/>
      </w:pPr>
      <w:r>
        <w:rPr>
          <w:color w:val="1D1D1B"/>
        </w:rPr>
        <w:t>This risk treatment plan is for the control of:</w:t>
      </w:r>
    </w:p>
    <w:p w14:paraId="71527E46" w14:textId="77777777" w:rsidR="009A029C" w:rsidRDefault="00E71A31">
      <w:pPr>
        <w:tabs>
          <w:tab w:val="left" w:pos="10585"/>
        </w:tabs>
        <w:spacing w:before="146"/>
        <w:ind w:left="120"/>
        <w:rPr>
          <w:i/>
          <w:sz w:val="20"/>
        </w:rPr>
      </w:pPr>
      <w:r>
        <w:rPr>
          <w:i/>
          <w:color w:val="C6C6C6"/>
          <w:sz w:val="20"/>
          <w:u w:val="single" w:color="1D1D1B"/>
        </w:rPr>
        <w:t>[Insert</w:t>
      </w:r>
      <w:r>
        <w:rPr>
          <w:i/>
          <w:color w:val="C6C6C6"/>
          <w:spacing w:val="-1"/>
          <w:sz w:val="20"/>
          <w:u w:val="single" w:color="1D1D1B"/>
        </w:rPr>
        <w:t xml:space="preserve"> </w:t>
      </w:r>
      <w:r>
        <w:rPr>
          <w:i/>
          <w:color w:val="C6C6C6"/>
          <w:sz w:val="20"/>
          <w:u w:val="single" w:color="1D1D1B"/>
        </w:rPr>
        <w:t>Hazard]</w:t>
      </w:r>
      <w:r>
        <w:rPr>
          <w:i/>
          <w:color w:val="C6C6C6"/>
          <w:sz w:val="20"/>
          <w:u w:val="single" w:color="1D1D1B"/>
        </w:rPr>
        <w:tab/>
      </w:r>
    </w:p>
    <w:p w14:paraId="04C345BC" w14:textId="77777777" w:rsidR="009A029C" w:rsidRDefault="00E71A31">
      <w:pPr>
        <w:pStyle w:val="BodyText"/>
        <w:spacing w:before="162"/>
        <w:ind w:left="120"/>
      </w:pPr>
      <w:r>
        <w:rPr>
          <w:color w:val="1D1D1B"/>
        </w:rPr>
        <w:t>A mining hazard means any mining activity and circumstance that may pose a risk to the environment,</w:t>
      </w:r>
    </w:p>
    <w:p w14:paraId="5256EBFA" w14:textId="77777777" w:rsidR="009A029C" w:rsidRDefault="00E71A31">
      <w:pPr>
        <w:pStyle w:val="BodyText"/>
        <w:spacing w:before="10"/>
        <w:ind w:left="120"/>
      </w:pPr>
      <w:r>
        <w:rPr>
          <w:color w:val="1D1D1B"/>
        </w:rPr>
        <w:t>to any member of the public or to land, property or infrastructure in the vicinity of work carried out at a mine.</w:t>
      </w:r>
    </w:p>
    <w:p w14:paraId="6BA7B5E0" w14:textId="77777777" w:rsidR="009A029C" w:rsidRDefault="009A029C">
      <w:pPr>
        <w:pStyle w:val="BodyText"/>
        <w:spacing w:before="3"/>
        <w:ind w:left="0"/>
      </w:pPr>
    </w:p>
    <w:p w14:paraId="1BF94D56" w14:textId="77777777" w:rsidR="009A029C" w:rsidRDefault="00E71A31">
      <w:pPr>
        <w:ind w:left="120"/>
        <w:rPr>
          <w:b/>
          <w:sz w:val="28"/>
        </w:rPr>
      </w:pPr>
      <w:r>
        <w:rPr>
          <w:b/>
          <w:color w:val="1D1D1B"/>
          <w:sz w:val="28"/>
        </w:rPr>
        <w:t>Key sensitive receptors</w:t>
      </w:r>
    </w:p>
    <w:p w14:paraId="46189291" w14:textId="77777777" w:rsidR="009A029C" w:rsidRDefault="00E71A31">
      <w:pPr>
        <w:pStyle w:val="BodyText"/>
        <w:spacing w:before="163"/>
        <w:ind w:left="120"/>
      </w:pPr>
      <w:r>
        <w:rPr>
          <w:color w:val="1D1D1B"/>
        </w:rPr>
        <w:t>Key sensitive receptors include the environment, any member of the public or land, property or infrastructure</w:t>
      </w:r>
    </w:p>
    <w:p w14:paraId="37BB929A" w14:textId="77777777" w:rsidR="009A029C" w:rsidRDefault="00E71A31">
      <w:pPr>
        <w:pStyle w:val="BodyText"/>
        <w:spacing w:before="10" w:after="30" w:line="427" w:lineRule="auto"/>
        <w:ind w:left="120" w:right="936"/>
      </w:pPr>
      <w:r>
        <w:rPr>
          <w:color w:val="1D1D1B"/>
        </w:rPr>
        <w:t>in the vicinity of a mine that may be impacted or put at risk by the hazard associated with the mining activity. The key sensitive receptors associated with this hazard include:</w:t>
      </w: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294"/>
        <w:gridCol w:w="2294"/>
        <w:gridCol w:w="2694"/>
        <w:gridCol w:w="2694"/>
      </w:tblGrid>
      <w:tr w:rsidR="009A029C" w14:paraId="14E7D479" w14:textId="77777777">
        <w:trPr>
          <w:trHeight w:val="842"/>
        </w:trPr>
        <w:tc>
          <w:tcPr>
            <w:tcW w:w="493" w:type="dxa"/>
            <w:tcBorders>
              <w:left w:val="nil"/>
            </w:tcBorders>
            <w:shd w:val="clear" w:color="auto" w:fill="1D1D1B"/>
          </w:tcPr>
          <w:p w14:paraId="31F3F430" w14:textId="77777777" w:rsidR="009A029C" w:rsidRDefault="00E71A31">
            <w:pPr>
              <w:pStyle w:val="TableParagraph"/>
              <w:spacing w:before="59"/>
              <w:ind w:left="113"/>
              <w:rPr>
                <w:b/>
                <w:sz w:val="20"/>
              </w:rPr>
            </w:pPr>
            <w:r>
              <w:rPr>
                <w:b/>
                <w:color w:val="FFFFFF"/>
                <w:sz w:val="20"/>
              </w:rPr>
              <w:t>#</w:t>
            </w:r>
          </w:p>
        </w:tc>
        <w:tc>
          <w:tcPr>
            <w:tcW w:w="2294" w:type="dxa"/>
            <w:shd w:val="clear" w:color="auto" w:fill="1D1D1B"/>
          </w:tcPr>
          <w:p w14:paraId="76EBB1E5" w14:textId="77777777" w:rsidR="009A029C" w:rsidRDefault="00E71A31">
            <w:pPr>
              <w:pStyle w:val="TableParagraph"/>
              <w:spacing w:before="59" w:line="249" w:lineRule="auto"/>
              <w:ind w:left="102" w:right="440"/>
              <w:rPr>
                <w:b/>
                <w:sz w:val="20"/>
              </w:rPr>
            </w:pPr>
            <w:r>
              <w:rPr>
                <w:b/>
                <w:color w:val="FFFFFF"/>
                <w:sz w:val="20"/>
              </w:rPr>
              <w:t>Details of the sensitive receptor</w:t>
            </w:r>
          </w:p>
        </w:tc>
        <w:tc>
          <w:tcPr>
            <w:tcW w:w="2294" w:type="dxa"/>
            <w:shd w:val="clear" w:color="auto" w:fill="1D1D1B"/>
          </w:tcPr>
          <w:p w14:paraId="4B14A3F0" w14:textId="77777777" w:rsidR="009A029C" w:rsidRDefault="00E71A31">
            <w:pPr>
              <w:pStyle w:val="TableParagraph"/>
              <w:spacing w:before="59" w:line="249" w:lineRule="auto"/>
              <w:ind w:left="102" w:right="607"/>
              <w:rPr>
                <w:b/>
                <w:sz w:val="20"/>
              </w:rPr>
            </w:pPr>
            <w:r>
              <w:rPr>
                <w:b/>
                <w:color w:val="FFFFFF"/>
                <w:sz w:val="20"/>
              </w:rPr>
              <w:t>Location and proximity to site</w:t>
            </w:r>
          </w:p>
        </w:tc>
        <w:tc>
          <w:tcPr>
            <w:tcW w:w="2694" w:type="dxa"/>
            <w:shd w:val="clear" w:color="auto" w:fill="1D1D1B"/>
          </w:tcPr>
          <w:p w14:paraId="71E210DE" w14:textId="77777777" w:rsidR="009A029C" w:rsidRDefault="00E71A31">
            <w:pPr>
              <w:pStyle w:val="TableParagraph"/>
              <w:spacing w:before="59" w:line="249" w:lineRule="auto"/>
              <w:ind w:left="101" w:right="270"/>
              <w:rPr>
                <w:b/>
                <w:sz w:val="20"/>
              </w:rPr>
            </w:pPr>
            <w:r>
              <w:rPr>
                <w:b/>
                <w:color w:val="FFFFFF"/>
                <w:sz w:val="20"/>
              </w:rPr>
              <w:t>How hazard may harm or damage Sensitive Receptor</w:t>
            </w:r>
          </w:p>
        </w:tc>
        <w:tc>
          <w:tcPr>
            <w:tcW w:w="2694" w:type="dxa"/>
            <w:tcBorders>
              <w:right w:val="nil"/>
            </w:tcBorders>
            <w:shd w:val="clear" w:color="auto" w:fill="1D1D1B"/>
          </w:tcPr>
          <w:p w14:paraId="08ADF6F5" w14:textId="77777777" w:rsidR="009A029C" w:rsidRDefault="00E71A31">
            <w:pPr>
              <w:pStyle w:val="TableParagraph"/>
              <w:spacing w:before="59" w:line="249" w:lineRule="auto"/>
              <w:ind w:left="101" w:right="640"/>
              <w:rPr>
                <w:b/>
                <w:sz w:val="20"/>
              </w:rPr>
            </w:pPr>
            <w:r>
              <w:rPr>
                <w:b/>
                <w:color w:val="FFFFFF"/>
                <w:sz w:val="20"/>
              </w:rPr>
              <w:t>Evidence to support assessment</w:t>
            </w:r>
          </w:p>
        </w:tc>
      </w:tr>
      <w:tr w:rsidR="009A029C" w14:paraId="2238A51F" w14:textId="77777777">
        <w:trPr>
          <w:trHeight w:val="360"/>
        </w:trPr>
        <w:tc>
          <w:tcPr>
            <w:tcW w:w="493" w:type="dxa"/>
            <w:tcBorders>
              <w:left w:val="nil"/>
              <w:bottom w:val="single" w:sz="4" w:space="0" w:color="1D1D1B"/>
              <w:right w:val="single" w:sz="4" w:space="0" w:color="1D1D1B"/>
            </w:tcBorders>
          </w:tcPr>
          <w:p w14:paraId="1CCED3AA" w14:textId="77777777" w:rsidR="009A029C" w:rsidRDefault="00E71A31">
            <w:pPr>
              <w:pStyle w:val="TableParagraph"/>
              <w:spacing w:before="59"/>
              <w:ind w:left="113"/>
              <w:rPr>
                <w:sz w:val="20"/>
              </w:rPr>
            </w:pPr>
            <w:r>
              <w:rPr>
                <w:color w:val="1D1D1B"/>
                <w:sz w:val="20"/>
              </w:rPr>
              <w:t>1</w:t>
            </w:r>
          </w:p>
        </w:tc>
        <w:tc>
          <w:tcPr>
            <w:tcW w:w="2294" w:type="dxa"/>
            <w:tcBorders>
              <w:left w:val="single" w:sz="4" w:space="0" w:color="1D1D1B"/>
              <w:bottom w:val="single" w:sz="4" w:space="0" w:color="1D1D1B"/>
              <w:right w:val="single" w:sz="4" w:space="0" w:color="1D1D1B"/>
            </w:tcBorders>
          </w:tcPr>
          <w:p w14:paraId="459AF2F4" w14:textId="77777777" w:rsidR="009A029C" w:rsidRDefault="009A029C">
            <w:pPr>
              <w:pStyle w:val="TableParagraph"/>
              <w:spacing w:before="0"/>
              <w:ind w:left="0"/>
              <w:rPr>
                <w:rFonts w:ascii="Times New Roman"/>
                <w:sz w:val="20"/>
              </w:rPr>
            </w:pPr>
          </w:p>
        </w:tc>
        <w:tc>
          <w:tcPr>
            <w:tcW w:w="2294" w:type="dxa"/>
            <w:tcBorders>
              <w:left w:val="single" w:sz="4" w:space="0" w:color="1D1D1B"/>
              <w:bottom w:val="single" w:sz="4" w:space="0" w:color="1D1D1B"/>
              <w:right w:val="single" w:sz="4" w:space="0" w:color="1D1D1B"/>
            </w:tcBorders>
          </w:tcPr>
          <w:p w14:paraId="64675E71" w14:textId="77777777" w:rsidR="009A029C" w:rsidRDefault="009A029C">
            <w:pPr>
              <w:pStyle w:val="TableParagraph"/>
              <w:spacing w:before="0"/>
              <w:ind w:left="0"/>
              <w:rPr>
                <w:rFonts w:ascii="Times New Roman"/>
                <w:sz w:val="20"/>
              </w:rPr>
            </w:pPr>
          </w:p>
        </w:tc>
        <w:tc>
          <w:tcPr>
            <w:tcW w:w="2694" w:type="dxa"/>
            <w:tcBorders>
              <w:left w:val="single" w:sz="4" w:space="0" w:color="1D1D1B"/>
              <w:bottom w:val="single" w:sz="4" w:space="0" w:color="1D1D1B"/>
              <w:right w:val="single" w:sz="4" w:space="0" w:color="1D1D1B"/>
            </w:tcBorders>
          </w:tcPr>
          <w:p w14:paraId="6C9F1327" w14:textId="77777777" w:rsidR="009A029C" w:rsidRDefault="009A029C">
            <w:pPr>
              <w:pStyle w:val="TableParagraph"/>
              <w:spacing w:before="0"/>
              <w:ind w:left="0"/>
              <w:rPr>
                <w:rFonts w:ascii="Times New Roman"/>
                <w:sz w:val="20"/>
              </w:rPr>
            </w:pPr>
          </w:p>
        </w:tc>
        <w:tc>
          <w:tcPr>
            <w:tcW w:w="2694" w:type="dxa"/>
            <w:tcBorders>
              <w:left w:val="single" w:sz="4" w:space="0" w:color="1D1D1B"/>
              <w:bottom w:val="single" w:sz="4" w:space="0" w:color="1D1D1B"/>
              <w:right w:val="nil"/>
            </w:tcBorders>
          </w:tcPr>
          <w:p w14:paraId="2DAEB3E8" w14:textId="77777777" w:rsidR="009A029C" w:rsidRDefault="009A029C">
            <w:pPr>
              <w:pStyle w:val="TableParagraph"/>
              <w:spacing w:before="0"/>
              <w:ind w:left="0"/>
              <w:rPr>
                <w:rFonts w:ascii="Times New Roman"/>
                <w:sz w:val="20"/>
              </w:rPr>
            </w:pPr>
          </w:p>
        </w:tc>
      </w:tr>
      <w:tr w:rsidR="009A029C" w14:paraId="09EBA88E" w14:textId="77777777">
        <w:trPr>
          <w:trHeight w:val="365"/>
        </w:trPr>
        <w:tc>
          <w:tcPr>
            <w:tcW w:w="493" w:type="dxa"/>
            <w:tcBorders>
              <w:top w:val="single" w:sz="4" w:space="0" w:color="1D1D1B"/>
              <w:left w:val="nil"/>
              <w:bottom w:val="single" w:sz="4" w:space="0" w:color="1D1D1B"/>
              <w:right w:val="single" w:sz="4" w:space="0" w:color="1D1D1B"/>
            </w:tcBorders>
          </w:tcPr>
          <w:p w14:paraId="722367EE" w14:textId="77777777" w:rsidR="009A029C" w:rsidRDefault="00E71A31">
            <w:pPr>
              <w:pStyle w:val="TableParagraph"/>
              <w:ind w:left="113"/>
              <w:rPr>
                <w:sz w:val="20"/>
              </w:rPr>
            </w:pPr>
            <w:r>
              <w:rPr>
                <w:color w:val="1D1D1B"/>
                <w:sz w:val="20"/>
              </w:rPr>
              <w:t>2</w:t>
            </w:r>
          </w:p>
        </w:tc>
        <w:tc>
          <w:tcPr>
            <w:tcW w:w="2294" w:type="dxa"/>
            <w:tcBorders>
              <w:top w:val="single" w:sz="4" w:space="0" w:color="1D1D1B"/>
              <w:left w:val="single" w:sz="4" w:space="0" w:color="1D1D1B"/>
              <w:bottom w:val="single" w:sz="4" w:space="0" w:color="1D1D1B"/>
              <w:right w:val="single" w:sz="4" w:space="0" w:color="1D1D1B"/>
            </w:tcBorders>
          </w:tcPr>
          <w:p w14:paraId="53571536" w14:textId="77777777" w:rsidR="009A029C" w:rsidRDefault="009A029C">
            <w:pPr>
              <w:pStyle w:val="TableParagraph"/>
              <w:spacing w:before="0"/>
              <w:ind w:left="0"/>
              <w:rPr>
                <w:rFonts w:ascii="Times New Roman"/>
                <w:sz w:val="20"/>
              </w:rPr>
            </w:pPr>
          </w:p>
        </w:tc>
        <w:tc>
          <w:tcPr>
            <w:tcW w:w="2294" w:type="dxa"/>
            <w:tcBorders>
              <w:top w:val="single" w:sz="4" w:space="0" w:color="1D1D1B"/>
              <w:left w:val="single" w:sz="4" w:space="0" w:color="1D1D1B"/>
              <w:bottom w:val="single" w:sz="4" w:space="0" w:color="1D1D1B"/>
              <w:right w:val="single" w:sz="4" w:space="0" w:color="1D1D1B"/>
            </w:tcBorders>
          </w:tcPr>
          <w:p w14:paraId="4ED5AD48"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single" w:sz="4" w:space="0" w:color="1D1D1B"/>
            </w:tcBorders>
          </w:tcPr>
          <w:p w14:paraId="766575E0"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nil"/>
            </w:tcBorders>
          </w:tcPr>
          <w:p w14:paraId="2D680099" w14:textId="77777777" w:rsidR="009A029C" w:rsidRDefault="009A029C">
            <w:pPr>
              <w:pStyle w:val="TableParagraph"/>
              <w:spacing w:before="0"/>
              <w:ind w:left="0"/>
              <w:rPr>
                <w:rFonts w:ascii="Times New Roman"/>
                <w:sz w:val="20"/>
              </w:rPr>
            </w:pPr>
          </w:p>
        </w:tc>
      </w:tr>
      <w:tr w:rsidR="009A029C" w14:paraId="4B980228" w14:textId="77777777">
        <w:trPr>
          <w:trHeight w:val="365"/>
        </w:trPr>
        <w:tc>
          <w:tcPr>
            <w:tcW w:w="493" w:type="dxa"/>
            <w:tcBorders>
              <w:top w:val="single" w:sz="4" w:space="0" w:color="1D1D1B"/>
              <w:left w:val="nil"/>
              <w:bottom w:val="single" w:sz="4" w:space="0" w:color="1D1D1B"/>
              <w:right w:val="single" w:sz="4" w:space="0" w:color="1D1D1B"/>
            </w:tcBorders>
          </w:tcPr>
          <w:p w14:paraId="30AE0131" w14:textId="77777777" w:rsidR="009A029C" w:rsidRDefault="00E71A31">
            <w:pPr>
              <w:pStyle w:val="TableParagraph"/>
              <w:ind w:left="113"/>
              <w:rPr>
                <w:sz w:val="20"/>
              </w:rPr>
            </w:pPr>
            <w:r>
              <w:rPr>
                <w:color w:val="1D1D1B"/>
                <w:sz w:val="20"/>
              </w:rPr>
              <w:t>3</w:t>
            </w:r>
          </w:p>
        </w:tc>
        <w:tc>
          <w:tcPr>
            <w:tcW w:w="2294" w:type="dxa"/>
            <w:tcBorders>
              <w:top w:val="single" w:sz="4" w:space="0" w:color="1D1D1B"/>
              <w:left w:val="single" w:sz="4" w:space="0" w:color="1D1D1B"/>
              <w:bottom w:val="single" w:sz="4" w:space="0" w:color="1D1D1B"/>
              <w:right w:val="single" w:sz="4" w:space="0" w:color="1D1D1B"/>
            </w:tcBorders>
          </w:tcPr>
          <w:p w14:paraId="1E7071B8" w14:textId="77777777" w:rsidR="009A029C" w:rsidRDefault="009A029C">
            <w:pPr>
              <w:pStyle w:val="TableParagraph"/>
              <w:spacing w:before="0"/>
              <w:ind w:left="0"/>
              <w:rPr>
                <w:rFonts w:ascii="Times New Roman"/>
                <w:sz w:val="20"/>
              </w:rPr>
            </w:pPr>
          </w:p>
        </w:tc>
        <w:tc>
          <w:tcPr>
            <w:tcW w:w="2294" w:type="dxa"/>
            <w:tcBorders>
              <w:top w:val="single" w:sz="4" w:space="0" w:color="1D1D1B"/>
              <w:left w:val="single" w:sz="4" w:space="0" w:color="1D1D1B"/>
              <w:bottom w:val="single" w:sz="4" w:space="0" w:color="1D1D1B"/>
              <w:right w:val="single" w:sz="4" w:space="0" w:color="1D1D1B"/>
            </w:tcBorders>
          </w:tcPr>
          <w:p w14:paraId="5AC76D2B"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single" w:sz="4" w:space="0" w:color="1D1D1B"/>
            </w:tcBorders>
          </w:tcPr>
          <w:p w14:paraId="2FB3F5D8"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nil"/>
            </w:tcBorders>
          </w:tcPr>
          <w:p w14:paraId="25EB368A" w14:textId="77777777" w:rsidR="009A029C" w:rsidRDefault="009A029C">
            <w:pPr>
              <w:pStyle w:val="TableParagraph"/>
              <w:spacing w:before="0"/>
              <w:ind w:left="0"/>
              <w:rPr>
                <w:rFonts w:ascii="Times New Roman"/>
                <w:sz w:val="20"/>
              </w:rPr>
            </w:pPr>
          </w:p>
        </w:tc>
      </w:tr>
      <w:tr w:rsidR="009A029C" w14:paraId="022A239B" w14:textId="77777777">
        <w:trPr>
          <w:trHeight w:val="365"/>
        </w:trPr>
        <w:tc>
          <w:tcPr>
            <w:tcW w:w="493" w:type="dxa"/>
            <w:tcBorders>
              <w:top w:val="single" w:sz="4" w:space="0" w:color="1D1D1B"/>
              <w:left w:val="nil"/>
              <w:bottom w:val="single" w:sz="4" w:space="0" w:color="1D1D1B"/>
              <w:right w:val="single" w:sz="4" w:space="0" w:color="1D1D1B"/>
            </w:tcBorders>
          </w:tcPr>
          <w:p w14:paraId="219790F3" w14:textId="77777777" w:rsidR="009A029C" w:rsidRDefault="00E71A31">
            <w:pPr>
              <w:pStyle w:val="TableParagraph"/>
              <w:spacing w:before="63"/>
              <w:ind w:left="113"/>
              <w:rPr>
                <w:sz w:val="20"/>
              </w:rPr>
            </w:pPr>
            <w:r>
              <w:rPr>
                <w:color w:val="1D1D1B"/>
                <w:sz w:val="20"/>
              </w:rPr>
              <w:t>4</w:t>
            </w:r>
          </w:p>
        </w:tc>
        <w:tc>
          <w:tcPr>
            <w:tcW w:w="2294" w:type="dxa"/>
            <w:tcBorders>
              <w:top w:val="single" w:sz="4" w:space="0" w:color="1D1D1B"/>
              <w:left w:val="single" w:sz="4" w:space="0" w:color="1D1D1B"/>
              <w:bottom w:val="single" w:sz="4" w:space="0" w:color="1D1D1B"/>
              <w:right w:val="single" w:sz="4" w:space="0" w:color="1D1D1B"/>
            </w:tcBorders>
          </w:tcPr>
          <w:p w14:paraId="4EA07AA4" w14:textId="77777777" w:rsidR="009A029C" w:rsidRDefault="009A029C">
            <w:pPr>
              <w:pStyle w:val="TableParagraph"/>
              <w:spacing w:before="0"/>
              <w:ind w:left="0"/>
              <w:rPr>
                <w:rFonts w:ascii="Times New Roman"/>
                <w:sz w:val="20"/>
              </w:rPr>
            </w:pPr>
          </w:p>
        </w:tc>
        <w:tc>
          <w:tcPr>
            <w:tcW w:w="2294" w:type="dxa"/>
            <w:tcBorders>
              <w:top w:val="single" w:sz="4" w:space="0" w:color="1D1D1B"/>
              <w:left w:val="single" w:sz="4" w:space="0" w:color="1D1D1B"/>
              <w:bottom w:val="single" w:sz="4" w:space="0" w:color="1D1D1B"/>
              <w:right w:val="single" w:sz="4" w:space="0" w:color="1D1D1B"/>
            </w:tcBorders>
          </w:tcPr>
          <w:p w14:paraId="7D8DC08A"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single" w:sz="4" w:space="0" w:color="1D1D1B"/>
            </w:tcBorders>
          </w:tcPr>
          <w:p w14:paraId="42205B9A"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nil"/>
            </w:tcBorders>
          </w:tcPr>
          <w:p w14:paraId="6E670B51" w14:textId="77777777" w:rsidR="009A029C" w:rsidRDefault="009A029C">
            <w:pPr>
              <w:pStyle w:val="TableParagraph"/>
              <w:spacing w:before="0"/>
              <w:ind w:left="0"/>
              <w:rPr>
                <w:rFonts w:ascii="Times New Roman"/>
                <w:sz w:val="20"/>
              </w:rPr>
            </w:pPr>
          </w:p>
        </w:tc>
      </w:tr>
      <w:tr w:rsidR="009A029C" w14:paraId="1C4A2A61" w14:textId="77777777">
        <w:trPr>
          <w:trHeight w:val="365"/>
        </w:trPr>
        <w:tc>
          <w:tcPr>
            <w:tcW w:w="493" w:type="dxa"/>
            <w:tcBorders>
              <w:top w:val="single" w:sz="4" w:space="0" w:color="1D1D1B"/>
              <w:left w:val="nil"/>
              <w:bottom w:val="single" w:sz="4" w:space="0" w:color="1D1D1B"/>
              <w:right w:val="single" w:sz="4" w:space="0" w:color="1D1D1B"/>
            </w:tcBorders>
          </w:tcPr>
          <w:p w14:paraId="25A4AA7B" w14:textId="77777777" w:rsidR="009A029C" w:rsidRDefault="00E71A31">
            <w:pPr>
              <w:pStyle w:val="TableParagraph"/>
              <w:spacing w:before="63"/>
              <w:ind w:left="113"/>
              <w:rPr>
                <w:sz w:val="20"/>
              </w:rPr>
            </w:pPr>
            <w:r>
              <w:rPr>
                <w:color w:val="1D1D1B"/>
                <w:sz w:val="20"/>
              </w:rPr>
              <w:t>5</w:t>
            </w:r>
          </w:p>
        </w:tc>
        <w:tc>
          <w:tcPr>
            <w:tcW w:w="2294" w:type="dxa"/>
            <w:tcBorders>
              <w:top w:val="single" w:sz="4" w:space="0" w:color="1D1D1B"/>
              <w:left w:val="single" w:sz="4" w:space="0" w:color="1D1D1B"/>
              <w:bottom w:val="single" w:sz="4" w:space="0" w:color="1D1D1B"/>
              <w:right w:val="single" w:sz="4" w:space="0" w:color="1D1D1B"/>
            </w:tcBorders>
          </w:tcPr>
          <w:p w14:paraId="392CFADE" w14:textId="77777777" w:rsidR="009A029C" w:rsidRDefault="009A029C">
            <w:pPr>
              <w:pStyle w:val="TableParagraph"/>
              <w:spacing w:before="0"/>
              <w:ind w:left="0"/>
              <w:rPr>
                <w:rFonts w:ascii="Times New Roman"/>
                <w:sz w:val="20"/>
              </w:rPr>
            </w:pPr>
          </w:p>
        </w:tc>
        <w:tc>
          <w:tcPr>
            <w:tcW w:w="2294" w:type="dxa"/>
            <w:tcBorders>
              <w:top w:val="single" w:sz="4" w:space="0" w:color="1D1D1B"/>
              <w:left w:val="single" w:sz="4" w:space="0" w:color="1D1D1B"/>
              <w:bottom w:val="single" w:sz="4" w:space="0" w:color="1D1D1B"/>
              <w:right w:val="single" w:sz="4" w:space="0" w:color="1D1D1B"/>
            </w:tcBorders>
          </w:tcPr>
          <w:p w14:paraId="0DA0DA63"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single" w:sz="4" w:space="0" w:color="1D1D1B"/>
            </w:tcBorders>
          </w:tcPr>
          <w:p w14:paraId="6EE6C33B" w14:textId="77777777" w:rsidR="009A029C" w:rsidRDefault="009A029C">
            <w:pPr>
              <w:pStyle w:val="TableParagraph"/>
              <w:spacing w:before="0"/>
              <w:ind w:left="0"/>
              <w:rPr>
                <w:rFonts w:ascii="Times New Roman"/>
                <w:sz w:val="20"/>
              </w:rPr>
            </w:pPr>
          </w:p>
        </w:tc>
        <w:tc>
          <w:tcPr>
            <w:tcW w:w="2694" w:type="dxa"/>
            <w:tcBorders>
              <w:top w:val="single" w:sz="4" w:space="0" w:color="1D1D1B"/>
              <w:left w:val="single" w:sz="4" w:space="0" w:color="1D1D1B"/>
              <w:bottom w:val="single" w:sz="4" w:space="0" w:color="1D1D1B"/>
              <w:right w:val="nil"/>
            </w:tcBorders>
          </w:tcPr>
          <w:p w14:paraId="25DCA246" w14:textId="77777777" w:rsidR="009A029C" w:rsidRDefault="009A029C">
            <w:pPr>
              <w:pStyle w:val="TableParagraph"/>
              <w:spacing w:before="0"/>
              <w:ind w:left="0"/>
              <w:rPr>
                <w:rFonts w:ascii="Times New Roman"/>
                <w:sz w:val="20"/>
              </w:rPr>
            </w:pPr>
          </w:p>
        </w:tc>
      </w:tr>
    </w:tbl>
    <w:p w14:paraId="644881A2" w14:textId="77777777" w:rsidR="009A029C" w:rsidRDefault="00E71A31">
      <w:pPr>
        <w:spacing w:before="142"/>
        <w:ind w:left="120"/>
        <w:rPr>
          <w:i/>
          <w:sz w:val="20"/>
        </w:rPr>
      </w:pPr>
      <w:r>
        <w:rPr>
          <w:i/>
          <w:color w:val="005EA1"/>
          <w:sz w:val="20"/>
        </w:rPr>
        <w:t>[Add or delete rows from the above table as appropriate]</w:t>
      </w:r>
    </w:p>
    <w:p w14:paraId="4CA21F1C" w14:textId="77777777" w:rsidR="009A029C" w:rsidRDefault="00E71A31">
      <w:pPr>
        <w:pStyle w:val="BodyText"/>
        <w:spacing w:before="180"/>
        <w:ind w:left="120"/>
      </w:pPr>
      <w:r>
        <w:rPr>
          <w:color w:val="1D1D1B"/>
        </w:rPr>
        <w:t>To determine the key sensitive receptors, consider:</w:t>
      </w:r>
    </w:p>
    <w:p w14:paraId="0290474C" w14:textId="77777777" w:rsidR="009A029C" w:rsidRDefault="00E71A31">
      <w:pPr>
        <w:pStyle w:val="ListParagraph"/>
        <w:numPr>
          <w:ilvl w:val="0"/>
          <w:numId w:val="80"/>
        </w:numPr>
        <w:tabs>
          <w:tab w:val="left" w:pos="347"/>
        </w:tabs>
        <w:spacing w:before="180"/>
        <w:ind w:hanging="226"/>
        <w:rPr>
          <w:sz w:val="20"/>
        </w:rPr>
      </w:pPr>
      <w:r>
        <w:rPr>
          <w:color w:val="1D1D1B"/>
          <w:sz w:val="20"/>
        </w:rPr>
        <w:t xml:space="preserve">Members of the public – public health, </w:t>
      </w:r>
      <w:r>
        <w:rPr>
          <w:color w:val="1D1D1B"/>
          <w:spacing w:val="-3"/>
          <w:sz w:val="20"/>
        </w:rPr>
        <w:t xml:space="preserve">safety, </w:t>
      </w:r>
      <w:r>
        <w:rPr>
          <w:color w:val="1D1D1B"/>
          <w:sz w:val="20"/>
        </w:rPr>
        <w:t>amenity and Aboriginal</w:t>
      </w:r>
      <w:r>
        <w:rPr>
          <w:color w:val="1D1D1B"/>
          <w:spacing w:val="42"/>
          <w:sz w:val="20"/>
        </w:rPr>
        <w:t xml:space="preserve"> </w:t>
      </w:r>
      <w:r>
        <w:rPr>
          <w:color w:val="1D1D1B"/>
          <w:sz w:val="20"/>
        </w:rPr>
        <w:t>heritage</w:t>
      </w:r>
    </w:p>
    <w:p w14:paraId="740BE514" w14:textId="77777777" w:rsidR="009A029C" w:rsidRDefault="00E71A31">
      <w:pPr>
        <w:pStyle w:val="ListParagraph"/>
        <w:numPr>
          <w:ilvl w:val="0"/>
          <w:numId w:val="80"/>
        </w:numPr>
        <w:tabs>
          <w:tab w:val="left" w:pos="347"/>
        </w:tabs>
        <w:spacing w:line="249" w:lineRule="auto"/>
        <w:ind w:right="856" w:hanging="226"/>
        <w:rPr>
          <w:sz w:val="20"/>
        </w:rPr>
      </w:pPr>
      <w:r>
        <w:rPr>
          <w:color w:val="1D1D1B"/>
          <w:sz w:val="20"/>
        </w:rPr>
        <w:t>Land, property and infrastructure: neighbouring property as well as nearby infrastructure such as highways, schools and</w:t>
      </w:r>
      <w:r>
        <w:rPr>
          <w:color w:val="1D1D1B"/>
          <w:spacing w:val="9"/>
          <w:sz w:val="20"/>
        </w:rPr>
        <w:t xml:space="preserve"> </w:t>
      </w:r>
      <w:r>
        <w:rPr>
          <w:color w:val="1D1D1B"/>
          <w:sz w:val="20"/>
        </w:rPr>
        <w:t>hospitals</w:t>
      </w:r>
    </w:p>
    <w:p w14:paraId="0760327F" w14:textId="77777777" w:rsidR="009A029C" w:rsidRDefault="00E71A31">
      <w:pPr>
        <w:pStyle w:val="ListParagraph"/>
        <w:numPr>
          <w:ilvl w:val="0"/>
          <w:numId w:val="80"/>
        </w:numPr>
        <w:tabs>
          <w:tab w:val="left" w:pos="347"/>
        </w:tabs>
        <w:spacing w:before="87"/>
        <w:ind w:hanging="226"/>
        <w:rPr>
          <w:sz w:val="20"/>
        </w:rPr>
      </w:pPr>
      <w:r>
        <w:rPr>
          <w:color w:val="1D1D1B"/>
          <w:sz w:val="20"/>
        </w:rPr>
        <w:t xml:space="preserve">Environment: </w:t>
      </w:r>
      <w:r>
        <w:rPr>
          <w:color w:val="1D1D1B"/>
          <w:spacing w:val="-4"/>
          <w:sz w:val="20"/>
        </w:rPr>
        <w:t xml:space="preserve">air, </w:t>
      </w:r>
      <w:r>
        <w:rPr>
          <w:color w:val="1D1D1B"/>
          <w:spacing w:val="-3"/>
          <w:sz w:val="20"/>
        </w:rPr>
        <w:t xml:space="preserve">water, </w:t>
      </w:r>
      <w:r>
        <w:rPr>
          <w:color w:val="1D1D1B"/>
          <w:sz w:val="20"/>
        </w:rPr>
        <w:t>soil, vegetation, flora and fauna outside the work</w:t>
      </w:r>
      <w:r>
        <w:rPr>
          <w:color w:val="1D1D1B"/>
          <w:spacing w:val="4"/>
          <w:sz w:val="20"/>
        </w:rPr>
        <w:t xml:space="preserve"> </w:t>
      </w:r>
      <w:r>
        <w:rPr>
          <w:color w:val="1D1D1B"/>
          <w:sz w:val="20"/>
        </w:rPr>
        <w:t>area.</w:t>
      </w:r>
    </w:p>
    <w:p w14:paraId="107DF0DB" w14:textId="77777777" w:rsidR="009A029C" w:rsidRDefault="009A029C">
      <w:pPr>
        <w:pStyle w:val="BodyText"/>
        <w:spacing w:before="10"/>
        <w:ind w:left="0"/>
        <w:rPr>
          <w:sz w:val="17"/>
        </w:rPr>
      </w:pPr>
    </w:p>
    <w:p w14:paraId="4A8DB64F" w14:textId="77777777" w:rsidR="009A029C" w:rsidRDefault="00E71A31">
      <w:pPr>
        <w:ind w:left="120"/>
        <w:rPr>
          <w:b/>
          <w:sz w:val="28"/>
        </w:rPr>
      </w:pPr>
      <w:r>
        <w:rPr>
          <w:b/>
          <w:color w:val="1D1D1B"/>
          <w:sz w:val="28"/>
        </w:rPr>
        <w:t>Risk events</w:t>
      </w:r>
    </w:p>
    <w:p w14:paraId="3997C9BE" w14:textId="77777777" w:rsidR="009A029C" w:rsidRDefault="00E71A31">
      <w:pPr>
        <w:pStyle w:val="BodyText"/>
        <w:spacing w:before="163"/>
        <w:ind w:left="120"/>
      </w:pPr>
      <w:r>
        <w:rPr>
          <w:color w:val="1D1D1B"/>
        </w:rPr>
        <w:t>These are the risk events associated with the hazard. Include an inherent risk rating for each event considering</w:t>
      </w:r>
    </w:p>
    <w:p w14:paraId="0F235E16" w14:textId="77777777" w:rsidR="009A029C" w:rsidRDefault="00E71A31">
      <w:pPr>
        <w:pStyle w:val="BodyText"/>
        <w:spacing w:before="10"/>
        <w:ind w:left="120"/>
      </w:pPr>
      <w:r>
        <w:rPr>
          <w:color w:val="1D1D1B"/>
        </w:rPr>
        <w:t>the design proposal of the project.</w:t>
      </w:r>
    </w:p>
    <w:p w14:paraId="5ADD2039" w14:textId="77777777" w:rsidR="009A029C" w:rsidRDefault="00E71A31">
      <w:pPr>
        <w:pStyle w:val="BodyText"/>
        <w:spacing w:before="180" w:line="249" w:lineRule="auto"/>
        <w:ind w:left="120" w:right="164"/>
      </w:pPr>
      <w:r>
        <w:rPr>
          <w:color w:val="1D1D1B"/>
        </w:rPr>
        <w:t>The project phase options include construction, operation and closure, or a combination. If you feel that the inherent risk for the same risk event will differ in different project phases, then list the risk event for each project phase.</w:t>
      </w:r>
    </w:p>
    <w:p w14:paraId="702A0751" w14:textId="77777777" w:rsidR="009A029C" w:rsidRDefault="00E71A31">
      <w:pPr>
        <w:spacing w:before="172" w:line="249" w:lineRule="auto"/>
        <w:ind w:left="119" w:right="164"/>
        <w:rPr>
          <w:i/>
          <w:sz w:val="20"/>
        </w:rPr>
      </w:pPr>
      <w:r>
        <w:rPr>
          <w:i/>
          <w:color w:val="005EA1"/>
          <w:sz w:val="20"/>
        </w:rPr>
        <w:t>[The likelihood and consequence should be assessed using the descriptors provided by Earth Resources Regulation and the risk rating determined using Earth Resources Regulation’s risk matrix.]</w:t>
      </w:r>
    </w:p>
    <w:p w14:paraId="17679BC0" w14:textId="77777777" w:rsidR="009A029C" w:rsidRDefault="009A029C">
      <w:pPr>
        <w:pStyle w:val="BodyText"/>
        <w:spacing w:before="3" w:after="1"/>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582"/>
        <w:gridCol w:w="1232"/>
        <w:gridCol w:w="1540"/>
        <w:gridCol w:w="1232"/>
        <w:gridCol w:w="1380"/>
      </w:tblGrid>
      <w:tr w:rsidR="009A029C" w14:paraId="5F4A39AA" w14:textId="77777777">
        <w:trPr>
          <w:trHeight w:val="599"/>
        </w:trPr>
        <w:tc>
          <w:tcPr>
            <w:tcW w:w="493" w:type="dxa"/>
            <w:tcBorders>
              <w:left w:val="nil"/>
            </w:tcBorders>
            <w:shd w:val="clear" w:color="auto" w:fill="1D1D1B"/>
          </w:tcPr>
          <w:p w14:paraId="7CCEC8D2" w14:textId="77777777" w:rsidR="009A029C" w:rsidRDefault="00E71A31">
            <w:pPr>
              <w:pStyle w:val="TableParagraph"/>
              <w:spacing w:before="59"/>
              <w:ind w:left="113"/>
              <w:rPr>
                <w:b/>
                <w:sz w:val="20"/>
              </w:rPr>
            </w:pPr>
            <w:r>
              <w:rPr>
                <w:b/>
                <w:color w:val="FFFFFF"/>
                <w:sz w:val="20"/>
              </w:rPr>
              <w:t>#</w:t>
            </w:r>
          </w:p>
        </w:tc>
        <w:tc>
          <w:tcPr>
            <w:tcW w:w="4582" w:type="dxa"/>
            <w:shd w:val="clear" w:color="auto" w:fill="1D1D1B"/>
          </w:tcPr>
          <w:p w14:paraId="23FB29B6" w14:textId="77777777" w:rsidR="009A029C" w:rsidRDefault="00E71A31">
            <w:pPr>
              <w:pStyle w:val="TableParagraph"/>
              <w:spacing w:before="59"/>
              <w:ind w:left="102"/>
              <w:rPr>
                <w:b/>
                <w:sz w:val="20"/>
              </w:rPr>
            </w:pPr>
            <w:r>
              <w:rPr>
                <w:b/>
                <w:color w:val="FFFFFF"/>
                <w:sz w:val="20"/>
              </w:rPr>
              <w:t>Details of the risk event</w:t>
            </w:r>
          </w:p>
        </w:tc>
        <w:tc>
          <w:tcPr>
            <w:tcW w:w="1232" w:type="dxa"/>
            <w:shd w:val="clear" w:color="auto" w:fill="1D1D1B"/>
          </w:tcPr>
          <w:p w14:paraId="757BE3AF" w14:textId="77777777" w:rsidR="009A029C" w:rsidRDefault="00E71A31">
            <w:pPr>
              <w:pStyle w:val="TableParagraph"/>
              <w:spacing w:before="59" w:line="249" w:lineRule="auto"/>
              <w:ind w:left="102" w:right="411"/>
              <w:rPr>
                <w:b/>
                <w:sz w:val="20"/>
              </w:rPr>
            </w:pPr>
            <w:r>
              <w:rPr>
                <w:b/>
                <w:color w:val="FFFFFF"/>
                <w:sz w:val="20"/>
              </w:rPr>
              <w:t>Project phase</w:t>
            </w:r>
          </w:p>
        </w:tc>
        <w:tc>
          <w:tcPr>
            <w:tcW w:w="1540" w:type="dxa"/>
            <w:shd w:val="clear" w:color="auto" w:fill="1D1D1B"/>
          </w:tcPr>
          <w:p w14:paraId="2CDAB619" w14:textId="77777777" w:rsidR="009A029C" w:rsidRDefault="00E71A31">
            <w:pPr>
              <w:pStyle w:val="TableParagraph"/>
              <w:spacing w:before="59"/>
              <w:ind w:left="101"/>
              <w:rPr>
                <w:b/>
                <w:sz w:val="20"/>
              </w:rPr>
            </w:pPr>
            <w:r>
              <w:rPr>
                <w:b/>
                <w:color w:val="FFFFFF"/>
                <w:sz w:val="20"/>
              </w:rPr>
              <w:t>Consequence</w:t>
            </w:r>
          </w:p>
        </w:tc>
        <w:tc>
          <w:tcPr>
            <w:tcW w:w="1232" w:type="dxa"/>
            <w:shd w:val="clear" w:color="auto" w:fill="1D1D1B"/>
          </w:tcPr>
          <w:p w14:paraId="5D88AAEE" w14:textId="77777777" w:rsidR="009A029C" w:rsidRDefault="00E71A31">
            <w:pPr>
              <w:pStyle w:val="TableParagraph"/>
              <w:spacing w:before="59"/>
              <w:ind w:left="100"/>
              <w:rPr>
                <w:b/>
                <w:sz w:val="20"/>
              </w:rPr>
            </w:pPr>
            <w:r>
              <w:rPr>
                <w:b/>
                <w:color w:val="FFFFFF"/>
                <w:sz w:val="20"/>
              </w:rPr>
              <w:t>Likelihood</w:t>
            </w:r>
          </w:p>
        </w:tc>
        <w:tc>
          <w:tcPr>
            <w:tcW w:w="1380" w:type="dxa"/>
            <w:tcBorders>
              <w:right w:val="nil"/>
            </w:tcBorders>
            <w:shd w:val="clear" w:color="auto" w:fill="1D1D1B"/>
          </w:tcPr>
          <w:p w14:paraId="5F126219" w14:textId="77777777" w:rsidR="009A029C" w:rsidRDefault="00E71A31">
            <w:pPr>
              <w:pStyle w:val="TableParagraph"/>
              <w:spacing w:before="59" w:line="249" w:lineRule="auto"/>
              <w:ind w:left="100" w:right="283"/>
              <w:rPr>
                <w:b/>
                <w:sz w:val="20"/>
              </w:rPr>
            </w:pPr>
            <w:r>
              <w:rPr>
                <w:b/>
                <w:color w:val="FFFFFF"/>
                <w:sz w:val="20"/>
              </w:rPr>
              <w:t>Inherent risk rating</w:t>
            </w:r>
          </w:p>
        </w:tc>
      </w:tr>
      <w:tr w:rsidR="009A029C" w14:paraId="363FF9D8" w14:textId="77777777">
        <w:trPr>
          <w:trHeight w:val="365"/>
        </w:trPr>
        <w:tc>
          <w:tcPr>
            <w:tcW w:w="493" w:type="dxa"/>
            <w:tcBorders>
              <w:left w:val="nil"/>
              <w:bottom w:val="single" w:sz="4" w:space="0" w:color="1D1D1B"/>
              <w:right w:val="single" w:sz="4" w:space="0" w:color="1D1D1B"/>
            </w:tcBorders>
          </w:tcPr>
          <w:p w14:paraId="3D930DC4" w14:textId="77777777" w:rsidR="009A029C" w:rsidRDefault="00E71A31">
            <w:pPr>
              <w:pStyle w:val="TableParagraph"/>
              <w:ind w:left="113"/>
              <w:rPr>
                <w:sz w:val="20"/>
              </w:rPr>
            </w:pPr>
            <w:r>
              <w:rPr>
                <w:color w:val="1D1D1B"/>
                <w:sz w:val="20"/>
              </w:rPr>
              <w:t>1</w:t>
            </w:r>
          </w:p>
        </w:tc>
        <w:tc>
          <w:tcPr>
            <w:tcW w:w="4582" w:type="dxa"/>
            <w:tcBorders>
              <w:left w:val="single" w:sz="4" w:space="0" w:color="1D1D1B"/>
              <w:bottom w:val="single" w:sz="4" w:space="0" w:color="1D1D1B"/>
              <w:right w:val="single" w:sz="4" w:space="0" w:color="1D1D1B"/>
            </w:tcBorders>
          </w:tcPr>
          <w:p w14:paraId="4D83FE54" w14:textId="77777777" w:rsidR="009A029C" w:rsidRDefault="009A029C">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14:paraId="5BC0CC75" w14:textId="77777777" w:rsidR="009A029C" w:rsidRDefault="009A029C">
            <w:pPr>
              <w:pStyle w:val="TableParagraph"/>
              <w:spacing w:before="0"/>
              <w:ind w:left="0"/>
              <w:rPr>
                <w:rFonts w:ascii="Times New Roman"/>
                <w:sz w:val="20"/>
              </w:rPr>
            </w:pPr>
          </w:p>
        </w:tc>
        <w:tc>
          <w:tcPr>
            <w:tcW w:w="1540" w:type="dxa"/>
            <w:tcBorders>
              <w:left w:val="single" w:sz="4" w:space="0" w:color="1D1D1B"/>
              <w:bottom w:val="single" w:sz="4" w:space="0" w:color="1D1D1B"/>
              <w:right w:val="single" w:sz="4" w:space="0" w:color="1D1D1B"/>
            </w:tcBorders>
          </w:tcPr>
          <w:p w14:paraId="0E708C95" w14:textId="77777777" w:rsidR="009A029C" w:rsidRDefault="009A029C">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14:paraId="0ECDEF12" w14:textId="77777777" w:rsidR="009A029C" w:rsidRDefault="009A029C">
            <w:pPr>
              <w:pStyle w:val="TableParagraph"/>
              <w:spacing w:before="0"/>
              <w:ind w:left="0"/>
              <w:rPr>
                <w:rFonts w:ascii="Times New Roman"/>
                <w:sz w:val="20"/>
              </w:rPr>
            </w:pPr>
          </w:p>
        </w:tc>
        <w:tc>
          <w:tcPr>
            <w:tcW w:w="1380" w:type="dxa"/>
            <w:tcBorders>
              <w:left w:val="single" w:sz="4" w:space="0" w:color="1D1D1B"/>
              <w:bottom w:val="single" w:sz="4" w:space="0" w:color="1D1D1B"/>
              <w:right w:val="nil"/>
            </w:tcBorders>
          </w:tcPr>
          <w:p w14:paraId="0D594F32" w14:textId="77777777" w:rsidR="009A029C" w:rsidRDefault="009A029C">
            <w:pPr>
              <w:pStyle w:val="TableParagraph"/>
              <w:spacing w:before="0"/>
              <w:ind w:left="0"/>
              <w:rPr>
                <w:rFonts w:ascii="Times New Roman"/>
                <w:sz w:val="20"/>
              </w:rPr>
            </w:pPr>
          </w:p>
        </w:tc>
      </w:tr>
      <w:tr w:rsidR="009A029C" w14:paraId="1510B41A" w14:textId="77777777">
        <w:trPr>
          <w:trHeight w:val="365"/>
        </w:trPr>
        <w:tc>
          <w:tcPr>
            <w:tcW w:w="493" w:type="dxa"/>
            <w:tcBorders>
              <w:top w:val="single" w:sz="4" w:space="0" w:color="1D1D1B"/>
              <w:left w:val="nil"/>
              <w:bottom w:val="single" w:sz="4" w:space="0" w:color="1D1D1B"/>
              <w:right w:val="single" w:sz="4" w:space="0" w:color="1D1D1B"/>
            </w:tcBorders>
          </w:tcPr>
          <w:p w14:paraId="4F60B4A6" w14:textId="77777777" w:rsidR="009A029C" w:rsidRDefault="00E71A31">
            <w:pPr>
              <w:pStyle w:val="TableParagraph"/>
              <w:ind w:left="113"/>
              <w:rPr>
                <w:sz w:val="20"/>
              </w:rPr>
            </w:pPr>
            <w:r>
              <w:rPr>
                <w:color w:val="1D1D1B"/>
                <w:sz w:val="20"/>
              </w:rPr>
              <w:t>2</w:t>
            </w:r>
          </w:p>
        </w:tc>
        <w:tc>
          <w:tcPr>
            <w:tcW w:w="4582" w:type="dxa"/>
            <w:tcBorders>
              <w:top w:val="single" w:sz="4" w:space="0" w:color="1D1D1B"/>
              <w:left w:val="single" w:sz="4" w:space="0" w:color="1D1D1B"/>
              <w:bottom w:val="single" w:sz="4" w:space="0" w:color="1D1D1B"/>
              <w:right w:val="single" w:sz="4" w:space="0" w:color="1D1D1B"/>
            </w:tcBorders>
          </w:tcPr>
          <w:p w14:paraId="4BFF34B2"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18957C30"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39CA0A04"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16EF075C" w14:textId="77777777" w:rsidR="009A029C" w:rsidRDefault="009A029C">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14:paraId="6AFA07F8" w14:textId="77777777" w:rsidR="009A029C" w:rsidRDefault="009A029C">
            <w:pPr>
              <w:pStyle w:val="TableParagraph"/>
              <w:spacing w:before="0"/>
              <w:ind w:left="0"/>
              <w:rPr>
                <w:rFonts w:ascii="Times New Roman"/>
                <w:sz w:val="20"/>
              </w:rPr>
            </w:pPr>
          </w:p>
        </w:tc>
      </w:tr>
      <w:tr w:rsidR="009A029C" w14:paraId="585B7206" w14:textId="77777777">
        <w:trPr>
          <w:trHeight w:val="365"/>
        </w:trPr>
        <w:tc>
          <w:tcPr>
            <w:tcW w:w="493" w:type="dxa"/>
            <w:tcBorders>
              <w:top w:val="single" w:sz="4" w:space="0" w:color="1D1D1B"/>
              <w:left w:val="nil"/>
              <w:bottom w:val="single" w:sz="4" w:space="0" w:color="1D1D1B"/>
              <w:right w:val="single" w:sz="4" w:space="0" w:color="1D1D1B"/>
            </w:tcBorders>
          </w:tcPr>
          <w:p w14:paraId="3CD9F86D" w14:textId="77777777" w:rsidR="009A029C" w:rsidRDefault="00E71A31">
            <w:pPr>
              <w:pStyle w:val="TableParagraph"/>
              <w:ind w:left="113"/>
              <w:rPr>
                <w:sz w:val="20"/>
              </w:rPr>
            </w:pPr>
            <w:r>
              <w:rPr>
                <w:color w:val="1D1D1B"/>
                <w:sz w:val="20"/>
              </w:rPr>
              <w:t>3</w:t>
            </w:r>
          </w:p>
        </w:tc>
        <w:tc>
          <w:tcPr>
            <w:tcW w:w="4582" w:type="dxa"/>
            <w:tcBorders>
              <w:top w:val="single" w:sz="4" w:space="0" w:color="1D1D1B"/>
              <w:left w:val="single" w:sz="4" w:space="0" w:color="1D1D1B"/>
              <w:bottom w:val="single" w:sz="4" w:space="0" w:color="1D1D1B"/>
              <w:right w:val="single" w:sz="4" w:space="0" w:color="1D1D1B"/>
            </w:tcBorders>
          </w:tcPr>
          <w:p w14:paraId="111C432B"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04498CBC"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14A8C00C"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28DC453B" w14:textId="77777777" w:rsidR="009A029C" w:rsidRDefault="009A029C">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14:paraId="2558BD1B" w14:textId="77777777" w:rsidR="009A029C" w:rsidRDefault="009A029C">
            <w:pPr>
              <w:pStyle w:val="TableParagraph"/>
              <w:spacing w:before="0"/>
              <w:ind w:left="0"/>
              <w:rPr>
                <w:rFonts w:ascii="Times New Roman"/>
                <w:sz w:val="20"/>
              </w:rPr>
            </w:pPr>
          </w:p>
        </w:tc>
      </w:tr>
      <w:tr w:rsidR="009A029C" w14:paraId="48B2729F" w14:textId="77777777">
        <w:trPr>
          <w:trHeight w:val="365"/>
        </w:trPr>
        <w:tc>
          <w:tcPr>
            <w:tcW w:w="493" w:type="dxa"/>
            <w:tcBorders>
              <w:top w:val="single" w:sz="4" w:space="0" w:color="1D1D1B"/>
              <w:left w:val="nil"/>
              <w:bottom w:val="single" w:sz="4" w:space="0" w:color="1D1D1B"/>
              <w:right w:val="single" w:sz="4" w:space="0" w:color="1D1D1B"/>
            </w:tcBorders>
          </w:tcPr>
          <w:p w14:paraId="47323961" w14:textId="77777777" w:rsidR="009A029C" w:rsidRDefault="00E71A31">
            <w:pPr>
              <w:pStyle w:val="TableParagraph"/>
              <w:ind w:left="113"/>
              <w:rPr>
                <w:sz w:val="20"/>
              </w:rPr>
            </w:pPr>
            <w:r>
              <w:rPr>
                <w:color w:val="1D1D1B"/>
                <w:sz w:val="20"/>
              </w:rPr>
              <w:t>4</w:t>
            </w:r>
          </w:p>
        </w:tc>
        <w:tc>
          <w:tcPr>
            <w:tcW w:w="4582" w:type="dxa"/>
            <w:tcBorders>
              <w:top w:val="single" w:sz="4" w:space="0" w:color="1D1D1B"/>
              <w:left w:val="single" w:sz="4" w:space="0" w:color="1D1D1B"/>
              <w:bottom w:val="single" w:sz="4" w:space="0" w:color="1D1D1B"/>
              <w:right w:val="single" w:sz="4" w:space="0" w:color="1D1D1B"/>
            </w:tcBorders>
          </w:tcPr>
          <w:p w14:paraId="6CD018F9"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065B0764"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6D372F6A"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7922D62A" w14:textId="77777777" w:rsidR="009A029C" w:rsidRDefault="009A029C">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14:paraId="487EEF63" w14:textId="77777777" w:rsidR="009A029C" w:rsidRDefault="009A029C">
            <w:pPr>
              <w:pStyle w:val="TableParagraph"/>
              <w:spacing w:before="0"/>
              <w:ind w:left="0"/>
              <w:rPr>
                <w:rFonts w:ascii="Times New Roman"/>
                <w:sz w:val="20"/>
              </w:rPr>
            </w:pPr>
          </w:p>
        </w:tc>
      </w:tr>
      <w:tr w:rsidR="009A029C" w14:paraId="6F5481EF" w14:textId="77777777">
        <w:trPr>
          <w:trHeight w:val="365"/>
        </w:trPr>
        <w:tc>
          <w:tcPr>
            <w:tcW w:w="493" w:type="dxa"/>
            <w:tcBorders>
              <w:top w:val="single" w:sz="4" w:space="0" w:color="1D1D1B"/>
              <w:left w:val="nil"/>
              <w:bottom w:val="single" w:sz="4" w:space="0" w:color="1D1D1B"/>
              <w:right w:val="single" w:sz="4" w:space="0" w:color="1D1D1B"/>
            </w:tcBorders>
          </w:tcPr>
          <w:p w14:paraId="00E40672" w14:textId="77777777" w:rsidR="009A029C" w:rsidRDefault="00E71A31">
            <w:pPr>
              <w:pStyle w:val="TableParagraph"/>
              <w:ind w:left="113"/>
              <w:rPr>
                <w:sz w:val="20"/>
              </w:rPr>
            </w:pPr>
            <w:r>
              <w:rPr>
                <w:color w:val="1D1D1B"/>
                <w:sz w:val="20"/>
              </w:rPr>
              <w:t>5</w:t>
            </w:r>
          </w:p>
        </w:tc>
        <w:tc>
          <w:tcPr>
            <w:tcW w:w="4582" w:type="dxa"/>
            <w:tcBorders>
              <w:top w:val="single" w:sz="4" w:space="0" w:color="1D1D1B"/>
              <w:left w:val="single" w:sz="4" w:space="0" w:color="1D1D1B"/>
              <w:bottom w:val="single" w:sz="4" w:space="0" w:color="1D1D1B"/>
              <w:right w:val="single" w:sz="4" w:space="0" w:color="1D1D1B"/>
            </w:tcBorders>
          </w:tcPr>
          <w:p w14:paraId="46D7FE3C"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67410DD3"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45BC4EA3"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6421AE23" w14:textId="77777777" w:rsidR="009A029C" w:rsidRDefault="009A029C">
            <w:pPr>
              <w:pStyle w:val="TableParagraph"/>
              <w:spacing w:before="0"/>
              <w:ind w:left="0"/>
              <w:rPr>
                <w:rFonts w:ascii="Times New Roman"/>
                <w:sz w:val="20"/>
              </w:rPr>
            </w:pPr>
          </w:p>
        </w:tc>
        <w:tc>
          <w:tcPr>
            <w:tcW w:w="1380" w:type="dxa"/>
            <w:tcBorders>
              <w:top w:val="single" w:sz="4" w:space="0" w:color="1D1D1B"/>
              <w:left w:val="single" w:sz="4" w:space="0" w:color="1D1D1B"/>
              <w:bottom w:val="single" w:sz="4" w:space="0" w:color="1D1D1B"/>
              <w:right w:val="nil"/>
            </w:tcBorders>
          </w:tcPr>
          <w:p w14:paraId="7B225645" w14:textId="77777777" w:rsidR="009A029C" w:rsidRDefault="009A029C">
            <w:pPr>
              <w:pStyle w:val="TableParagraph"/>
              <w:spacing w:before="0"/>
              <w:ind w:left="0"/>
              <w:rPr>
                <w:rFonts w:ascii="Times New Roman"/>
                <w:sz w:val="20"/>
              </w:rPr>
            </w:pPr>
          </w:p>
        </w:tc>
      </w:tr>
    </w:tbl>
    <w:p w14:paraId="1809AB2F" w14:textId="77777777" w:rsidR="009A029C" w:rsidRDefault="00E71A31">
      <w:pPr>
        <w:spacing w:before="142"/>
        <w:ind w:left="120"/>
        <w:rPr>
          <w:i/>
          <w:sz w:val="20"/>
        </w:rPr>
      </w:pPr>
      <w:r>
        <w:rPr>
          <w:i/>
          <w:color w:val="005EA1"/>
          <w:sz w:val="20"/>
        </w:rPr>
        <w:t>[Add or delete rows from the above table as appropriate]</w:t>
      </w:r>
    </w:p>
    <w:p w14:paraId="45F8D934" w14:textId="77777777" w:rsidR="009A029C" w:rsidRDefault="009A029C">
      <w:pPr>
        <w:rPr>
          <w:sz w:val="20"/>
        </w:rPr>
        <w:sectPr w:rsidR="009A029C">
          <w:pgSz w:w="11910" w:h="16840"/>
          <w:pgMar w:top="560" w:right="560" w:bottom="900" w:left="600" w:header="0" w:footer="621" w:gutter="0"/>
          <w:cols w:space="720"/>
        </w:sectPr>
      </w:pPr>
    </w:p>
    <w:p w14:paraId="76B18364" w14:textId="77777777" w:rsidR="009A029C" w:rsidRDefault="00AE751C">
      <w:pPr>
        <w:spacing w:before="80"/>
        <w:ind w:left="120"/>
        <w:rPr>
          <w:b/>
          <w:sz w:val="28"/>
        </w:rPr>
      </w:pPr>
      <w:r>
        <w:lastRenderedPageBreak/>
        <w:pict w14:anchorId="4F70A259">
          <v:line id="_x0000_s1037" alt="" style="position:absolute;left:0;text-align:left;z-index:-251663360;mso-wrap-edited:f;mso-width-percent:0;mso-height-percent:0;mso-position-horizontal-relative:page;mso-position-vertical-relative:page;mso-width-percent:0;mso-height-percent:0" from="36pt,585.4pt" to="559.3pt,585.4pt" strokecolor="#1d1d1b" strokeweight=".5pt">
            <w10:wrap anchorx="page" anchory="page"/>
          </v:line>
        </w:pict>
      </w:r>
      <w:bookmarkStart w:id="46" w:name="_bookmark29"/>
      <w:bookmarkEnd w:id="46"/>
      <w:r w:rsidR="00E71A31">
        <w:rPr>
          <w:b/>
          <w:color w:val="1D1D1B"/>
          <w:sz w:val="28"/>
        </w:rPr>
        <w:t>Objectives</w:t>
      </w:r>
    </w:p>
    <w:p w14:paraId="130A9BED" w14:textId="77777777" w:rsidR="009A029C" w:rsidRDefault="00E71A31">
      <w:pPr>
        <w:pStyle w:val="BodyText"/>
        <w:spacing w:before="163"/>
        <w:ind w:left="120"/>
      </w:pPr>
      <w:r>
        <w:rPr>
          <w:color w:val="1D1D1B"/>
        </w:rPr>
        <w:t>The objectives are the key aims or goals of the control measures that will be out in place to eliminate or minimise,</w:t>
      </w:r>
    </w:p>
    <w:p w14:paraId="190C8BAC" w14:textId="77777777" w:rsidR="009A029C" w:rsidRDefault="00E71A31">
      <w:pPr>
        <w:pStyle w:val="BodyText"/>
        <w:spacing w:before="10"/>
        <w:ind w:left="120"/>
      </w:pPr>
      <w:r>
        <w:rPr>
          <w:color w:val="1D1D1B"/>
        </w:rPr>
        <w:t>as far as reasonably practicable, the identified risk events.</w:t>
      </w:r>
    </w:p>
    <w:p w14:paraId="1156FE48" w14:textId="77777777" w:rsidR="009A029C" w:rsidRDefault="00AE751C">
      <w:pPr>
        <w:spacing w:before="180" w:line="427" w:lineRule="auto"/>
        <w:ind w:left="120" w:right="3824" w:hanging="1"/>
        <w:rPr>
          <w:i/>
          <w:sz w:val="20"/>
        </w:rPr>
      </w:pPr>
      <w:r>
        <w:pict w14:anchorId="2F1112B7">
          <v:line id="_x0000_s1036" alt="" style="position:absolute;left:0;text-align:left;z-index:251638784;mso-wrap-edited:f;mso-width-percent:0;mso-height-percent:0;mso-wrap-distance-left:0;mso-wrap-distance-right:0;mso-position-horizontal-relative:page;mso-width-percent:0;mso-height-percent:0" from="36pt,51.65pt" to="559.3pt,51.65pt" strokecolor="#1d1d1b" strokeweight=".5pt">
            <w10:wrap type="topAndBottom" anchorx="page"/>
          </v:line>
        </w:pict>
      </w:r>
      <w:r w:rsidR="00E71A31">
        <w:rPr>
          <w:i/>
          <w:color w:val="005EA1"/>
          <w:sz w:val="20"/>
        </w:rPr>
        <w:t xml:space="preserve">[Examples are included in the guidance sheets for managing hazards.] [Note: Each objective does not need to relate to </w:t>
      </w:r>
      <w:proofErr w:type="gramStart"/>
      <w:r w:rsidR="00E71A31">
        <w:rPr>
          <w:i/>
          <w:color w:val="005EA1"/>
          <w:sz w:val="20"/>
        </w:rPr>
        <w:t>all of</w:t>
      </w:r>
      <w:proofErr w:type="gramEnd"/>
      <w:r w:rsidR="00E71A31">
        <w:rPr>
          <w:i/>
          <w:color w:val="005EA1"/>
          <w:sz w:val="20"/>
        </w:rPr>
        <w:t xml:space="preserve"> the control</w:t>
      </w:r>
      <w:r w:rsidR="00E71A31">
        <w:rPr>
          <w:i/>
          <w:color w:val="005EA1"/>
          <w:spacing w:val="46"/>
          <w:sz w:val="20"/>
        </w:rPr>
        <w:t xml:space="preserve"> </w:t>
      </w:r>
      <w:r w:rsidR="00E71A31">
        <w:rPr>
          <w:i/>
          <w:color w:val="005EA1"/>
          <w:sz w:val="20"/>
        </w:rPr>
        <w:t>measures.]</w:t>
      </w:r>
    </w:p>
    <w:p w14:paraId="5165DDDB" w14:textId="77777777" w:rsidR="009A029C" w:rsidRDefault="00E71A31">
      <w:pPr>
        <w:spacing w:before="35" w:line="391" w:lineRule="auto"/>
        <w:ind w:left="120" w:right="9116"/>
        <w:jc w:val="both"/>
        <w:rPr>
          <w:i/>
          <w:sz w:val="20"/>
        </w:rPr>
      </w:pPr>
      <w:r>
        <w:rPr>
          <w:i/>
          <w:color w:val="C6C6C6"/>
          <w:sz w:val="20"/>
        </w:rPr>
        <w:t>[Insert Objective] [Insert Objective] [Insert Objective]</w:t>
      </w:r>
    </w:p>
    <w:p w14:paraId="4BFD0242" w14:textId="77777777" w:rsidR="009A029C" w:rsidRDefault="00AE751C">
      <w:pPr>
        <w:spacing w:before="135"/>
        <w:ind w:left="120"/>
        <w:rPr>
          <w:b/>
          <w:sz w:val="28"/>
        </w:rPr>
      </w:pPr>
      <w:r>
        <w:pict w14:anchorId="3D07BCEA">
          <v:line id="_x0000_s1035" alt="" style="position:absolute;left:0;text-align:left;z-index:-251671552;mso-wrap-edited:f;mso-width-percent:0;mso-height-percent:0;mso-position-horizontal-relative:page;mso-width-percent:0;mso-height-percent:0" from="36pt,-40.9pt" to="559.3pt,-40.9pt" strokecolor="#1d1d1b" strokeweight=".5pt">
            <w10:wrap anchorx="page"/>
          </v:line>
        </w:pict>
      </w:r>
      <w:r>
        <w:pict w14:anchorId="6CE72CF4">
          <v:line id="_x0000_s1034" alt="" style="position:absolute;left:0;text-align:left;z-index:-251670528;mso-wrap-edited:f;mso-width-percent:0;mso-height-percent:0;mso-position-horizontal-relative:page;mso-width-percent:0;mso-height-percent:0" from="36pt,-22.1pt" to="559.3pt,-22.1pt" strokecolor="#1d1d1b" strokeweight=".5pt">
            <w10:wrap anchorx="page"/>
          </v:line>
        </w:pict>
      </w:r>
      <w:r>
        <w:pict w14:anchorId="7BB48592">
          <v:line id="_x0000_s1033" alt="" style="position:absolute;left:0;text-align:left;z-index:-251669504;mso-wrap-edited:f;mso-width-percent:0;mso-height-percent:0;mso-position-horizontal-relative:page;mso-width-percent:0;mso-height-percent:0" from="36pt,-3.3pt" to="559.3pt,-3.3pt" strokecolor="#1d1d1b" strokeweight=".5pt">
            <w10:wrap anchorx="page"/>
          </v:line>
        </w:pict>
      </w:r>
      <w:r w:rsidR="00E71A31">
        <w:rPr>
          <w:b/>
          <w:color w:val="1D1D1B"/>
          <w:sz w:val="28"/>
        </w:rPr>
        <w:t>Compliance standards</w:t>
      </w:r>
    </w:p>
    <w:p w14:paraId="444C86CD" w14:textId="77777777" w:rsidR="009A029C" w:rsidRDefault="00E71A31">
      <w:pPr>
        <w:pStyle w:val="BodyText"/>
        <w:spacing w:before="163" w:line="249" w:lineRule="auto"/>
        <w:ind w:left="120" w:right="422"/>
      </w:pPr>
      <w:r>
        <w:rPr>
          <w:color w:val="1D1D1B"/>
        </w:rPr>
        <w:t>The compliance standards are the key best practice standards or guidelines that will be achieved with the control measures in place. These best practice standards or guidelines may come from the EPA, State Environment Protection Policy or other regulatory agencies.</w:t>
      </w:r>
    </w:p>
    <w:p w14:paraId="46DC44BB" w14:textId="77777777" w:rsidR="009A029C" w:rsidRDefault="00E71A31">
      <w:pPr>
        <w:spacing w:before="173"/>
        <w:ind w:left="120"/>
        <w:rPr>
          <w:i/>
          <w:sz w:val="20"/>
        </w:rPr>
      </w:pPr>
      <w:r>
        <w:rPr>
          <w:i/>
          <w:color w:val="005EA1"/>
          <w:sz w:val="20"/>
        </w:rPr>
        <w:t>[Examples are included in the guidance sheets for managing hazards.]</w:t>
      </w:r>
    </w:p>
    <w:p w14:paraId="0B45A71C" w14:textId="77777777" w:rsidR="009A029C" w:rsidRDefault="00E71A31">
      <w:pPr>
        <w:spacing w:before="180"/>
        <w:ind w:left="120"/>
        <w:rPr>
          <w:i/>
          <w:sz w:val="20"/>
        </w:rPr>
      </w:pPr>
      <w:r>
        <w:rPr>
          <w:i/>
          <w:color w:val="005EA1"/>
          <w:sz w:val="20"/>
        </w:rPr>
        <w:t xml:space="preserve">[Note: Each compliance standard does not need to relate to </w:t>
      </w:r>
      <w:proofErr w:type="gramStart"/>
      <w:r>
        <w:rPr>
          <w:i/>
          <w:color w:val="005EA1"/>
          <w:sz w:val="20"/>
        </w:rPr>
        <w:t>all of</w:t>
      </w:r>
      <w:proofErr w:type="gramEnd"/>
      <w:r>
        <w:rPr>
          <w:i/>
          <w:color w:val="005EA1"/>
          <w:sz w:val="20"/>
        </w:rPr>
        <w:t xml:space="preserve"> the control measures.]</w:t>
      </w:r>
    </w:p>
    <w:p w14:paraId="0A28833D" w14:textId="77777777" w:rsidR="009A029C" w:rsidRDefault="00E71A31">
      <w:pPr>
        <w:pStyle w:val="BodyText"/>
        <w:spacing w:before="180"/>
        <w:ind w:left="120"/>
      </w:pPr>
      <w:r>
        <w:rPr>
          <w:color w:val="1D1D1B"/>
        </w:rPr>
        <w:t>The compliance standards for this risk treatment plan are:</w:t>
      </w:r>
    </w:p>
    <w:p w14:paraId="4F3F7920" w14:textId="77777777" w:rsidR="009A029C" w:rsidRDefault="00AE751C">
      <w:pPr>
        <w:pStyle w:val="BodyText"/>
        <w:spacing w:before="7"/>
        <w:ind w:left="0"/>
        <w:rPr>
          <w:sz w:val="14"/>
        </w:rPr>
      </w:pPr>
      <w:r>
        <w:pict w14:anchorId="577538D5">
          <v:line id="_x0000_s1032" alt="" style="position:absolute;z-index:251639808;mso-wrap-edited:f;mso-width-percent:0;mso-height-percent:0;mso-wrap-distance-left:0;mso-wrap-distance-right:0;mso-position-horizontal-relative:page;mso-width-percent:0;mso-height-percent:0" from="36pt,10.65pt" to="559.3pt,10.65pt" strokecolor="#1d1d1b" strokeweight=".5pt">
            <w10:wrap type="topAndBottom" anchorx="page"/>
          </v:line>
        </w:pict>
      </w:r>
    </w:p>
    <w:p w14:paraId="5116A2C8" w14:textId="77777777" w:rsidR="009A029C" w:rsidRDefault="00E71A31">
      <w:pPr>
        <w:spacing w:before="35" w:line="391" w:lineRule="auto"/>
        <w:ind w:left="120" w:right="8022"/>
        <w:jc w:val="both"/>
        <w:rPr>
          <w:i/>
          <w:sz w:val="20"/>
        </w:rPr>
      </w:pPr>
      <w:r>
        <w:rPr>
          <w:i/>
          <w:color w:val="C6C6C6"/>
          <w:sz w:val="20"/>
        </w:rPr>
        <w:t>[Insert Compliance Standard] [Insert Compliance Standard] [Insert Compliance</w:t>
      </w:r>
      <w:r>
        <w:rPr>
          <w:i/>
          <w:color w:val="C6C6C6"/>
          <w:spacing w:val="1"/>
          <w:sz w:val="20"/>
        </w:rPr>
        <w:t xml:space="preserve"> </w:t>
      </w:r>
      <w:r>
        <w:rPr>
          <w:i/>
          <w:color w:val="C6C6C6"/>
          <w:sz w:val="20"/>
        </w:rPr>
        <w:t>Standard]</w:t>
      </w:r>
    </w:p>
    <w:p w14:paraId="6C6FAA8B" w14:textId="77777777" w:rsidR="009A029C" w:rsidRDefault="00AE751C">
      <w:pPr>
        <w:spacing w:before="135"/>
        <w:ind w:left="120"/>
        <w:jc w:val="both"/>
        <w:rPr>
          <w:b/>
          <w:sz w:val="28"/>
        </w:rPr>
      </w:pPr>
      <w:r>
        <w:pict w14:anchorId="47123AE4">
          <v:line id="_x0000_s1031" alt="" style="position:absolute;left:0;text-align:left;z-index:-251668480;mso-wrap-edited:f;mso-width-percent:0;mso-height-percent:0;mso-position-horizontal-relative:page;mso-width-percent:0;mso-height-percent:0" from="36pt,-40.9pt" to="559.3pt,-40.9pt" strokecolor="#1d1d1b" strokeweight=".5pt">
            <w10:wrap anchorx="page"/>
          </v:line>
        </w:pict>
      </w:r>
      <w:r>
        <w:pict w14:anchorId="216A0BCE">
          <v:line id="_x0000_s1030" alt="" style="position:absolute;left:0;text-align:left;z-index:-251667456;mso-wrap-edited:f;mso-width-percent:0;mso-height-percent:0;mso-position-horizontal-relative:page;mso-width-percent:0;mso-height-percent:0" from="36pt,-22.1pt" to="559.3pt,-22.1pt" strokecolor="#1d1d1b" strokeweight=".5pt">
            <w10:wrap anchorx="page"/>
          </v:line>
        </w:pict>
      </w:r>
      <w:r>
        <w:pict w14:anchorId="7C53A28B">
          <v:line id="_x0000_s1029" alt="" style="position:absolute;left:0;text-align:left;z-index:-251666432;mso-wrap-edited:f;mso-width-percent:0;mso-height-percent:0;mso-position-horizontal-relative:page;mso-width-percent:0;mso-height-percent:0" from="36pt,-3.3pt" to="559.3pt,-3.3pt" strokecolor="#1d1d1b" strokeweight=".5pt">
            <w10:wrap anchorx="page"/>
          </v:line>
        </w:pict>
      </w:r>
      <w:r w:rsidR="00E71A31">
        <w:rPr>
          <w:b/>
          <w:color w:val="1D1D1B"/>
          <w:sz w:val="28"/>
        </w:rPr>
        <w:t>Acceptance</w:t>
      </w:r>
      <w:r w:rsidR="00E71A31">
        <w:rPr>
          <w:b/>
          <w:color w:val="1D1D1B"/>
          <w:spacing w:val="-10"/>
          <w:sz w:val="28"/>
        </w:rPr>
        <w:t xml:space="preserve"> </w:t>
      </w:r>
      <w:r w:rsidR="00E71A31">
        <w:rPr>
          <w:b/>
          <w:color w:val="1D1D1B"/>
          <w:sz w:val="28"/>
        </w:rPr>
        <w:t>criteria</w:t>
      </w:r>
    </w:p>
    <w:p w14:paraId="12EE992D" w14:textId="77777777" w:rsidR="009A029C" w:rsidRDefault="00E71A31">
      <w:pPr>
        <w:pStyle w:val="BodyText"/>
        <w:spacing w:before="163"/>
        <w:ind w:left="120"/>
        <w:jc w:val="both"/>
      </w:pPr>
      <w:r>
        <w:rPr>
          <w:color w:val="1D1D1B"/>
        </w:rPr>
        <w:t>The acceptance criteria are the measures by which the control measures will be deemed to be effective</w:t>
      </w:r>
    </w:p>
    <w:p w14:paraId="6676FE6E" w14:textId="77777777" w:rsidR="009A029C" w:rsidRDefault="00E71A31">
      <w:pPr>
        <w:pStyle w:val="BodyText"/>
        <w:spacing w:before="10"/>
        <w:ind w:left="120"/>
        <w:jc w:val="both"/>
      </w:pPr>
      <w:r>
        <w:rPr>
          <w:color w:val="1D1D1B"/>
        </w:rPr>
        <w:t>in achieving the objective and eliminating or minimising, as far as reasonably practicable, the identified risk events.</w:t>
      </w:r>
    </w:p>
    <w:p w14:paraId="7E0BACCE" w14:textId="77777777" w:rsidR="009A029C" w:rsidRDefault="00E71A31">
      <w:pPr>
        <w:pStyle w:val="BodyText"/>
        <w:spacing w:before="10"/>
        <w:ind w:left="120"/>
        <w:jc w:val="both"/>
      </w:pPr>
      <w:r>
        <w:rPr>
          <w:color w:val="1D1D1B"/>
        </w:rPr>
        <w:t>The acceptance criteria could be to achieve a best practice standard (e.g. an EPA standard).</w:t>
      </w:r>
    </w:p>
    <w:p w14:paraId="20F15BCA" w14:textId="77777777" w:rsidR="009A029C" w:rsidRDefault="00E71A31">
      <w:pPr>
        <w:spacing w:before="180"/>
        <w:ind w:left="120"/>
        <w:jc w:val="both"/>
        <w:rPr>
          <w:i/>
          <w:sz w:val="20"/>
        </w:rPr>
      </w:pPr>
      <w:r>
        <w:rPr>
          <w:i/>
          <w:color w:val="005EA1"/>
          <w:sz w:val="20"/>
        </w:rPr>
        <w:t>[Examples are included in the guidance sheets for managing hazards.]</w:t>
      </w:r>
    </w:p>
    <w:p w14:paraId="665B1F16" w14:textId="77777777" w:rsidR="009A029C" w:rsidRDefault="00E71A31">
      <w:pPr>
        <w:spacing w:before="180"/>
        <w:ind w:left="120"/>
        <w:jc w:val="both"/>
        <w:rPr>
          <w:i/>
          <w:sz w:val="20"/>
        </w:rPr>
      </w:pPr>
      <w:r>
        <w:rPr>
          <w:i/>
          <w:color w:val="005EA1"/>
          <w:sz w:val="20"/>
        </w:rPr>
        <w:t xml:space="preserve">[Note: Each acceptance criteria </w:t>
      </w:r>
      <w:proofErr w:type="gramStart"/>
      <w:r>
        <w:rPr>
          <w:i/>
          <w:color w:val="005EA1"/>
          <w:sz w:val="20"/>
        </w:rPr>
        <w:t>does</w:t>
      </w:r>
      <w:proofErr w:type="gramEnd"/>
      <w:r>
        <w:rPr>
          <w:i/>
          <w:color w:val="005EA1"/>
          <w:sz w:val="20"/>
        </w:rPr>
        <w:t xml:space="preserve"> not need to relate to all of the control measures.]</w:t>
      </w:r>
    </w:p>
    <w:p w14:paraId="50C46C81" w14:textId="77777777" w:rsidR="009A029C" w:rsidRDefault="00AE751C">
      <w:pPr>
        <w:pStyle w:val="BodyText"/>
        <w:spacing w:before="180"/>
        <w:ind w:left="120"/>
        <w:jc w:val="both"/>
      </w:pPr>
      <w:r>
        <w:pict w14:anchorId="2F8F9DFE">
          <v:line id="_x0000_s1028" alt="" style="position:absolute;left:0;text-align:left;z-index:-251665408;mso-wrap-edited:f;mso-width-percent:0;mso-height-percent:0;mso-position-horizontal-relative:page;mso-width-percent:0;mso-height-percent:0" from="36pt,49.95pt" to="559.3pt,49.95pt" strokecolor="#1d1d1b" strokeweight=".5pt">
            <w10:wrap anchorx="page"/>
          </v:line>
        </w:pict>
      </w:r>
      <w:r>
        <w:pict w14:anchorId="33ACD78A">
          <v:line id="_x0000_s1027" alt="" style="position:absolute;left:0;text-align:left;z-index:-251664384;mso-wrap-edited:f;mso-width-percent:0;mso-height-percent:0;mso-position-horizontal-relative:page;mso-width-percent:0;mso-height-percent:0" from="36pt,68.75pt" to="559.3pt,68.75pt" strokecolor="#1d1d1b" strokeweight=".5pt">
            <w10:wrap anchorx="page"/>
          </v:line>
        </w:pict>
      </w:r>
      <w:r w:rsidR="00E71A31">
        <w:rPr>
          <w:color w:val="1D1D1B"/>
        </w:rPr>
        <w:t>The acceptance criteria for this risk treatment plan are:</w:t>
      </w:r>
    </w:p>
    <w:p w14:paraId="1A835EB7" w14:textId="77777777" w:rsidR="009A029C" w:rsidRDefault="00AE751C">
      <w:pPr>
        <w:pStyle w:val="BodyText"/>
        <w:spacing w:before="8"/>
        <w:ind w:left="0"/>
        <w:rPr>
          <w:sz w:val="14"/>
        </w:rPr>
      </w:pPr>
      <w:r>
        <w:pict w14:anchorId="08D5A0CD">
          <v:line id="_x0000_s1026" alt="" style="position:absolute;z-index:251640832;mso-wrap-edited:f;mso-width-percent:0;mso-height-percent:0;mso-wrap-distance-left:0;mso-wrap-distance-right:0;mso-position-horizontal-relative:page;mso-width-percent:0;mso-height-percent:0" from="36pt,10.65pt" to="559.3pt,10.65pt" strokecolor="#1d1d1b" strokeweight=".5pt">
            <w10:wrap type="topAndBottom" anchorx="page"/>
          </v:line>
        </w:pict>
      </w:r>
    </w:p>
    <w:p w14:paraId="3CD561C1" w14:textId="77777777" w:rsidR="009A029C" w:rsidRDefault="00E71A31">
      <w:pPr>
        <w:spacing w:before="35" w:line="391" w:lineRule="auto"/>
        <w:ind w:left="120" w:right="8207"/>
        <w:jc w:val="both"/>
        <w:rPr>
          <w:i/>
          <w:sz w:val="20"/>
        </w:rPr>
      </w:pPr>
      <w:r>
        <w:rPr>
          <w:i/>
          <w:color w:val="C6C6C6"/>
          <w:sz w:val="20"/>
        </w:rPr>
        <w:t>[Insert Acceptance Criteria] [Insert Acceptance Criteria] [Insert Acceptance Criteria]</w:t>
      </w:r>
    </w:p>
    <w:p w14:paraId="611409B2" w14:textId="77777777" w:rsidR="009A029C" w:rsidRDefault="009A029C">
      <w:pPr>
        <w:spacing w:line="391" w:lineRule="auto"/>
        <w:jc w:val="both"/>
        <w:rPr>
          <w:sz w:val="20"/>
        </w:rPr>
        <w:sectPr w:rsidR="009A029C">
          <w:pgSz w:w="11910" w:h="16840"/>
          <w:pgMar w:top="560" w:right="560" w:bottom="900" w:left="600" w:header="0" w:footer="621" w:gutter="0"/>
          <w:cols w:space="720"/>
        </w:sectPr>
      </w:pPr>
    </w:p>
    <w:p w14:paraId="58C4D0AC" w14:textId="77777777" w:rsidR="009A029C" w:rsidRDefault="00E71A31">
      <w:pPr>
        <w:spacing w:before="80"/>
        <w:ind w:left="120"/>
        <w:rPr>
          <w:b/>
          <w:sz w:val="28"/>
        </w:rPr>
      </w:pPr>
      <w:r>
        <w:rPr>
          <w:b/>
          <w:color w:val="1D1D1B"/>
          <w:sz w:val="28"/>
        </w:rPr>
        <w:lastRenderedPageBreak/>
        <w:t>Controls to address</w:t>
      </w:r>
      <w:r>
        <w:rPr>
          <w:b/>
          <w:color w:val="1D1D1B"/>
          <w:spacing w:val="8"/>
          <w:sz w:val="28"/>
        </w:rPr>
        <w:t xml:space="preserve"> </w:t>
      </w:r>
      <w:r>
        <w:rPr>
          <w:b/>
          <w:color w:val="1D1D1B"/>
          <w:sz w:val="28"/>
        </w:rPr>
        <w:t>hazard</w:t>
      </w:r>
    </w:p>
    <w:p w14:paraId="11863C9D" w14:textId="77777777" w:rsidR="009A029C" w:rsidRDefault="00E71A31">
      <w:pPr>
        <w:pStyle w:val="BodyText"/>
        <w:spacing w:before="163" w:line="249" w:lineRule="auto"/>
        <w:ind w:left="120"/>
      </w:pPr>
      <w:r>
        <w:rPr>
          <w:color w:val="1D1D1B"/>
        </w:rPr>
        <w:t>The control measures are to be designed to eliminate or minimise, as far as reasonably practicable, the identified risk events. The numbers of the risk events being managed by each control should be recorded against the control along with how the control will be</w:t>
      </w:r>
      <w:r>
        <w:rPr>
          <w:color w:val="1D1D1B"/>
          <w:spacing w:val="28"/>
        </w:rPr>
        <w:t xml:space="preserve"> </w:t>
      </w:r>
      <w:r>
        <w:rPr>
          <w:color w:val="1D1D1B"/>
        </w:rPr>
        <w:t>implemented.</w:t>
      </w:r>
    </w:p>
    <w:p w14:paraId="65D01C9D" w14:textId="77777777" w:rsidR="009A029C" w:rsidRDefault="00E71A31">
      <w:pPr>
        <w:spacing w:before="172"/>
        <w:ind w:left="120"/>
        <w:rPr>
          <w:i/>
          <w:sz w:val="20"/>
        </w:rPr>
      </w:pPr>
      <w:r>
        <w:rPr>
          <w:i/>
          <w:color w:val="005EA1"/>
          <w:sz w:val="20"/>
        </w:rPr>
        <w:t>[Examples are included in the guidance sheets for managing hazards.]</w:t>
      </w:r>
    </w:p>
    <w:p w14:paraId="7BE69B1B" w14:textId="77777777" w:rsidR="009A029C" w:rsidRDefault="00E71A31">
      <w:pPr>
        <w:pStyle w:val="BodyText"/>
        <w:spacing w:before="180"/>
        <w:ind w:left="120"/>
      </w:pPr>
      <w:r>
        <w:rPr>
          <w:color w:val="1D1D1B"/>
        </w:rPr>
        <w:t>The controls for this risk treatment plan are:</w:t>
      </w:r>
    </w:p>
    <w:p w14:paraId="58D96679" w14:textId="77777777" w:rsidR="009A029C" w:rsidRDefault="009A029C">
      <w:pPr>
        <w:pStyle w:val="BodyText"/>
        <w:spacing w:before="1"/>
        <w:ind w:left="0"/>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587"/>
        <w:gridCol w:w="1355"/>
        <w:gridCol w:w="4033"/>
      </w:tblGrid>
      <w:tr w:rsidR="009A029C" w14:paraId="14BD074E" w14:textId="77777777">
        <w:trPr>
          <w:trHeight w:val="1243"/>
        </w:trPr>
        <w:tc>
          <w:tcPr>
            <w:tcW w:w="493" w:type="dxa"/>
            <w:tcBorders>
              <w:left w:val="nil"/>
            </w:tcBorders>
            <w:shd w:val="clear" w:color="auto" w:fill="1D1D1B"/>
          </w:tcPr>
          <w:p w14:paraId="273D1FFA" w14:textId="77777777" w:rsidR="009A029C" w:rsidRDefault="00E71A31">
            <w:pPr>
              <w:pStyle w:val="TableParagraph"/>
              <w:spacing w:before="59"/>
              <w:ind w:left="113"/>
              <w:rPr>
                <w:b/>
                <w:sz w:val="20"/>
              </w:rPr>
            </w:pPr>
            <w:r>
              <w:rPr>
                <w:b/>
                <w:color w:val="FFFFFF"/>
                <w:sz w:val="20"/>
              </w:rPr>
              <w:t>#</w:t>
            </w:r>
          </w:p>
        </w:tc>
        <w:tc>
          <w:tcPr>
            <w:tcW w:w="4587" w:type="dxa"/>
            <w:shd w:val="clear" w:color="auto" w:fill="1D1D1B"/>
          </w:tcPr>
          <w:p w14:paraId="6F008280" w14:textId="77777777" w:rsidR="009A029C" w:rsidRDefault="00E71A31">
            <w:pPr>
              <w:pStyle w:val="TableParagraph"/>
              <w:spacing w:before="59"/>
              <w:ind w:left="102"/>
              <w:rPr>
                <w:b/>
                <w:sz w:val="20"/>
              </w:rPr>
            </w:pPr>
            <w:r>
              <w:rPr>
                <w:b/>
                <w:color w:val="FFFFFF"/>
                <w:sz w:val="20"/>
              </w:rPr>
              <w:t>Details of controls being used</w:t>
            </w:r>
          </w:p>
        </w:tc>
        <w:tc>
          <w:tcPr>
            <w:tcW w:w="1355" w:type="dxa"/>
            <w:shd w:val="clear" w:color="auto" w:fill="1D1D1B"/>
          </w:tcPr>
          <w:p w14:paraId="019B49B0" w14:textId="77777777" w:rsidR="009A029C" w:rsidRDefault="00E71A31">
            <w:pPr>
              <w:pStyle w:val="TableParagraph"/>
              <w:spacing w:before="59" w:line="249" w:lineRule="auto"/>
              <w:ind w:left="102" w:right="101"/>
              <w:rPr>
                <w:b/>
                <w:sz w:val="20"/>
              </w:rPr>
            </w:pPr>
            <w:r>
              <w:rPr>
                <w:b/>
                <w:color w:val="FFFFFF"/>
                <w:sz w:val="20"/>
              </w:rPr>
              <w:t>Risk events being managed</w:t>
            </w:r>
          </w:p>
          <w:p w14:paraId="3D6688AE" w14:textId="77777777" w:rsidR="009A029C" w:rsidRDefault="00E71A31">
            <w:pPr>
              <w:pStyle w:val="TableParagraph"/>
              <w:spacing w:before="0" w:line="177" w:lineRule="exact"/>
              <w:ind w:left="102"/>
              <w:rPr>
                <w:sz w:val="20"/>
              </w:rPr>
            </w:pPr>
            <w:r>
              <w:rPr>
                <w:color w:val="FFFFFF"/>
                <w:sz w:val="20"/>
              </w:rPr>
              <w:t>(number</w:t>
            </w:r>
          </w:p>
          <w:p w14:paraId="21964757" w14:textId="77777777" w:rsidR="009A029C" w:rsidRDefault="00E71A31">
            <w:pPr>
              <w:pStyle w:val="TableParagraph"/>
              <w:spacing w:before="0" w:line="215" w:lineRule="exact"/>
              <w:ind w:left="102"/>
              <w:rPr>
                <w:sz w:val="20"/>
              </w:rPr>
            </w:pPr>
            <w:r>
              <w:rPr>
                <w:color w:val="FFFFFF"/>
                <w:sz w:val="20"/>
              </w:rPr>
              <w:t>from above)</w:t>
            </w:r>
          </w:p>
        </w:tc>
        <w:tc>
          <w:tcPr>
            <w:tcW w:w="4033" w:type="dxa"/>
            <w:tcBorders>
              <w:right w:val="nil"/>
            </w:tcBorders>
            <w:shd w:val="clear" w:color="auto" w:fill="1D1D1B"/>
          </w:tcPr>
          <w:p w14:paraId="1D3BA887" w14:textId="77777777" w:rsidR="009A029C" w:rsidRDefault="00E71A31">
            <w:pPr>
              <w:pStyle w:val="TableParagraph"/>
              <w:spacing w:before="83" w:line="208" w:lineRule="auto"/>
              <w:ind w:left="102"/>
              <w:rPr>
                <w:i/>
                <w:sz w:val="20"/>
              </w:rPr>
            </w:pPr>
            <w:r>
              <w:rPr>
                <w:b/>
                <w:color w:val="FFFFFF"/>
                <w:sz w:val="20"/>
              </w:rPr>
              <w:t xml:space="preserve">Performance standards/measures </w:t>
            </w:r>
            <w:r>
              <w:rPr>
                <w:i/>
                <w:color w:val="FFFFFF"/>
                <w:sz w:val="20"/>
              </w:rPr>
              <w:t>(specifying how the control is being implemented – if not implicit in the control)</w:t>
            </w:r>
          </w:p>
        </w:tc>
      </w:tr>
      <w:tr w:rsidR="009A029C" w14:paraId="0236652E" w14:textId="77777777">
        <w:trPr>
          <w:trHeight w:val="365"/>
        </w:trPr>
        <w:tc>
          <w:tcPr>
            <w:tcW w:w="493" w:type="dxa"/>
            <w:tcBorders>
              <w:left w:val="nil"/>
              <w:bottom w:val="single" w:sz="4" w:space="0" w:color="1D1D1B"/>
              <w:right w:val="single" w:sz="4" w:space="0" w:color="1D1D1B"/>
            </w:tcBorders>
          </w:tcPr>
          <w:p w14:paraId="32CE0105" w14:textId="77777777" w:rsidR="009A029C" w:rsidRDefault="00E71A31">
            <w:pPr>
              <w:pStyle w:val="TableParagraph"/>
              <w:ind w:left="113"/>
              <w:rPr>
                <w:sz w:val="20"/>
              </w:rPr>
            </w:pPr>
            <w:r>
              <w:rPr>
                <w:color w:val="1D1D1B"/>
                <w:sz w:val="20"/>
              </w:rPr>
              <w:t>1</w:t>
            </w:r>
          </w:p>
        </w:tc>
        <w:tc>
          <w:tcPr>
            <w:tcW w:w="4587" w:type="dxa"/>
            <w:tcBorders>
              <w:left w:val="single" w:sz="4" w:space="0" w:color="1D1D1B"/>
              <w:bottom w:val="single" w:sz="4" w:space="0" w:color="1D1D1B"/>
              <w:right w:val="single" w:sz="4" w:space="0" w:color="1D1D1B"/>
            </w:tcBorders>
          </w:tcPr>
          <w:p w14:paraId="2409F3CF" w14:textId="77777777" w:rsidR="009A029C" w:rsidRDefault="009A029C">
            <w:pPr>
              <w:pStyle w:val="TableParagraph"/>
              <w:spacing w:before="0"/>
              <w:ind w:left="0"/>
              <w:rPr>
                <w:rFonts w:ascii="Times New Roman"/>
                <w:sz w:val="20"/>
              </w:rPr>
            </w:pPr>
          </w:p>
        </w:tc>
        <w:tc>
          <w:tcPr>
            <w:tcW w:w="1355" w:type="dxa"/>
            <w:tcBorders>
              <w:left w:val="single" w:sz="4" w:space="0" w:color="1D1D1B"/>
              <w:bottom w:val="single" w:sz="4" w:space="0" w:color="1D1D1B"/>
              <w:right w:val="single" w:sz="4" w:space="0" w:color="1D1D1B"/>
            </w:tcBorders>
          </w:tcPr>
          <w:p w14:paraId="2CDB219E" w14:textId="77777777" w:rsidR="009A029C" w:rsidRDefault="009A029C">
            <w:pPr>
              <w:pStyle w:val="TableParagraph"/>
              <w:spacing w:before="0"/>
              <w:ind w:left="0"/>
              <w:rPr>
                <w:rFonts w:ascii="Times New Roman"/>
                <w:sz w:val="20"/>
              </w:rPr>
            </w:pPr>
          </w:p>
        </w:tc>
        <w:tc>
          <w:tcPr>
            <w:tcW w:w="4033" w:type="dxa"/>
            <w:tcBorders>
              <w:left w:val="single" w:sz="4" w:space="0" w:color="1D1D1B"/>
              <w:bottom w:val="single" w:sz="4" w:space="0" w:color="1D1D1B"/>
              <w:right w:val="nil"/>
            </w:tcBorders>
          </w:tcPr>
          <w:p w14:paraId="6DA586EF" w14:textId="77777777" w:rsidR="009A029C" w:rsidRDefault="009A029C">
            <w:pPr>
              <w:pStyle w:val="TableParagraph"/>
              <w:spacing w:before="0"/>
              <w:ind w:left="0"/>
              <w:rPr>
                <w:rFonts w:ascii="Times New Roman"/>
                <w:sz w:val="20"/>
              </w:rPr>
            </w:pPr>
          </w:p>
        </w:tc>
      </w:tr>
      <w:tr w:rsidR="009A029C" w14:paraId="35039CD4" w14:textId="77777777">
        <w:trPr>
          <w:trHeight w:val="365"/>
        </w:trPr>
        <w:tc>
          <w:tcPr>
            <w:tcW w:w="493" w:type="dxa"/>
            <w:tcBorders>
              <w:top w:val="single" w:sz="4" w:space="0" w:color="1D1D1B"/>
              <w:left w:val="nil"/>
              <w:bottom w:val="single" w:sz="4" w:space="0" w:color="1D1D1B"/>
              <w:right w:val="single" w:sz="4" w:space="0" w:color="1D1D1B"/>
            </w:tcBorders>
          </w:tcPr>
          <w:p w14:paraId="7BD44DFB" w14:textId="77777777" w:rsidR="009A029C" w:rsidRDefault="00E71A31">
            <w:pPr>
              <w:pStyle w:val="TableParagraph"/>
              <w:ind w:left="113"/>
              <w:rPr>
                <w:sz w:val="20"/>
              </w:rPr>
            </w:pPr>
            <w:r>
              <w:rPr>
                <w:color w:val="1D1D1B"/>
                <w:sz w:val="20"/>
              </w:rPr>
              <w:t>2</w:t>
            </w:r>
          </w:p>
        </w:tc>
        <w:tc>
          <w:tcPr>
            <w:tcW w:w="4587" w:type="dxa"/>
            <w:tcBorders>
              <w:top w:val="single" w:sz="4" w:space="0" w:color="1D1D1B"/>
              <w:left w:val="single" w:sz="4" w:space="0" w:color="1D1D1B"/>
              <w:bottom w:val="single" w:sz="4" w:space="0" w:color="1D1D1B"/>
              <w:right w:val="single" w:sz="4" w:space="0" w:color="1D1D1B"/>
            </w:tcBorders>
          </w:tcPr>
          <w:p w14:paraId="1AC07FD6"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14:paraId="65F503A4" w14:textId="77777777" w:rsidR="009A029C" w:rsidRDefault="009A029C">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14:paraId="03998EB0" w14:textId="77777777" w:rsidR="009A029C" w:rsidRDefault="009A029C">
            <w:pPr>
              <w:pStyle w:val="TableParagraph"/>
              <w:spacing w:before="0"/>
              <w:ind w:left="0"/>
              <w:rPr>
                <w:rFonts w:ascii="Times New Roman"/>
                <w:sz w:val="20"/>
              </w:rPr>
            </w:pPr>
          </w:p>
        </w:tc>
      </w:tr>
      <w:tr w:rsidR="009A029C" w14:paraId="2F19BBDB" w14:textId="77777777">
        <w:trPr>
          <w:trHeight w:val="365"/>
        </w:trPr>
        <w:tc>
          <w:tcPr>
            <w:tcW w:w="493" w:type="dxa"/>
            <w:tcBorders>
              <w:top w:val="single" w:sz="4" w:space="0" w:color="1D1D1B"/>
              <w:left w:val="nil"/>
              <w:bottom w:val="single" w:sz="4" w:space="0" w:color="1D1D1B"/>
              <w:right w:val="single" w:sz="4" w:space="0" w:color="1D1D1B"/>
            </w:tcBorders>
          </w:tcPr>
          <w:p w14:paraId="66A42EE8" w14:textId="77777777" w:rsidR="009A029C" w:rsidRDefault="00E71A31">
            <w:pPr>
              <w:pStyle w:val="TableParagraph"/>
              <w:ind w:left="113"/>
              <w:rPr>
                <w:sz w:val="20"/>
              </w:rPr>
            </w:pPr>
            <w:r>
              <w:rPr>
                <w:color w:val="1D1D1B"/>
                <w:sz w:val="20"/>
              </w:rPr>
              <w:t>3</w:t>
            </w:r>
          </w:p>
        </w:tc>
        <w:tc>
          <w:tcPr>
            <w:tcW w:w="4587" w:type="dxa"/>
            <w:tcBorders>
              <w:top w:val="single" w:sz="4" w:space="0" w:color="1D1D1B"/>
              <w:left w:val="single" w:sz="4" w:space="0" w:color="1D1D1B"/>
              <w:bottom w:val="single" w:sz="4" w:space="0" w:color="1D1D1B"/>
              <w:right w:val="single" w:sz="4" w:space="0" w:color="1D1D1B"/>
            </w:tcBorders>
          </w:tcPr>
          <w:p w14:paraId="43A85578"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14:paraId="2BE3B89B" w14:textId="77777777" w:rsidR="009A029C" w:rsidRDefault="009A029C">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14:paraId="5A2DEE3F" w14:textId="77777777" w:rsidR="009A029C" w:rsidRDefault="009A029C">
            <w:pPr>
              <w:pStyle w:val="TableParagraph"/>
              <w:spacing w:before="0"/>
              <w:ind w:left="0"/>
              <w:rPr>
                <w:rFonts w:ascii="Times New Roman"/>
                <w:sz w:val="20"/>
              </w:rPr>
            </w:pPr>
          </w:p>
        </w:tc>
      </w:tr>
      <w:tr w:rsidR="009A029C" w14:paraId="3830FC48" w14:textId="77777777">
        <w:trPr>
          <w:trHeight w:val="365"/>
        </w:trPr>
        <w:tc>
          <w:tcPr>
            <w:tcW w:w="493" w:type="dxa"/>
            <w:tcBorders>
              <w:top w:val="single" w:sz="4" w:space="0" w:color="1D1D1B"/>
              <w:left w:val="nil"/>
              <w:bottom w:val="single" w:sz="4" w:space="0" w:color="1D1D1B"/>
              <w:right w:val="single" w:sz="4" w:space="0" w:color="1D1D1B"/>
            </w:tcBorders>
          </w:tcPr>
          <w:p w14:paraId="094899A7" w14:textId="77777777" w:rsidR="009A029C" w:rsidRDefault="00E71A31">
            <w:pPr>
              <w:pStyle w:val="TableParagraph"/>
              <w:spacing w:before="63"/>
              <w:ind w:left="113"/>
              <w:rPr>
                <w:sz w:val="20"/>
              </w:rPr>
            </w:pPr>
            <w:r>
              <w:rPr>
                <w:color w:val="1D1D1B"/>
                <w:sz w:val="20"/>
              </w:rPr>
              <w:t>4</w:t>
            </w:r>
          </w:p>
        </w:tc>
        <w:tc>
          <w:tcPr>
            <w:tcW w:w="4587" w:type="dxa"/>
            <w:tcBorders>
              <w:top w:val="single" w:sz="4" w:space="0" w:color="1D1D1B"/>
              <w:left w:val="single" w:sz="4" w:space="0" w:color="1D1D1B"/>
              <w:bottom w:val="single" w:sz="4" w:space="0" w:color="1D1D1B"/>
              <w:right w:val="single" w:sz="4" w:space="0" w:color="1D1D1B"/>
            </w:tcBorders>
          </w:tcPr>
          <w:p w14:paraId="413B4E05"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14:paraId="1B2CF20E" w14:textId="77777777" w:rsidR="009A029C" w:rsidRDefault="009A029C">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14:paraId="264ECD91" w14:textId="77777777" w:rsidR="009A029C" w:rsidRDefault="009A029C">
            <w:pPr>
              <w:pStyle w:val="TableParagraph"/>
              <w:spacing w:before="0"/>
              <w:ind w:left="0"/>
              <w:rPr>
                <w:rFonts w:ascii="Times New Roman"/>
                <w:sz w:val="20"/>
              </w:rPr>
            </w:pPr>
          </w:p>
        </w:tc>
      </w:tr>
      <w:tr w:rsidR="009A029C" w14:paraId="108A4BBB" w14:textId="77777777">
        <w:trPr>
          <w:trHeight w:val="365"/>
        </w:trPr>
        <w:tc>
          <w:tcPr>
            <w:tcW w:w="493" w:type="dxa"/>
            <w:tcBorders>
              <w:top w:val="single" w:sz="4" w:space="0" w:color="1D1D1B"/>
              <w:left w:val="nil"/>
              <w:bottom w:val="single" w:sz="4" w:space="0" w:color="1D1D1B"/>
              <w:right w:val="single" w:sz="4" w:space="0" w:color="1D1D1B"/>
            </w:tcBorders>
          </w:tcPr>
          <w:p w14:paraId="4A4B305F" w14:textId="77777777" w:rsidR="009A029C" w:rsidRDefault="00E71A31">
            <w:pPr>
              <w:pStyle w:val="TableParagraph"/>
              <w:spacing w:before="63"/>
              <w:ind w:left="113"/>
              <w:rPr>
                <w:sz w:val="20"/>
              </w:rPr>
            </w:pPr>
            <w:r>
              <w:rPr>
                <w:color w:val="1D1D1B"/>
                <w:sz w:val="20"/>
              </w:rPr>
              <w:t>5</w:t>
            </w:r>
          </w:p>
        </w:tc>
        <w:tc>
          <w:tcPr>
            <w:tcW w:w="4587" w:type="dxa"/>
            <w:tcBorders>
              <w:top w:val="single" w:sz="4" w:space="0" w:color="1D1D1B"/>
              <w:left w:val="single" w:sz="4" w:space="0" w:color="1D1D1B"/>
              <w:bottom w:val="single" w:sz="4" w:space="0" w:color="1D1D1B"/>
              <w:right w:val="single" w:sz="4" w:space="0" w:color="1D1D1B"/>
            </w:tcBorders>
          </w:tcPr>
          <w:p w14:paraId="418B7AAA"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single" w:sz="4" w:space="0" w:color="1D1D1B"/>
            </w:tcBorders>
          </w:tcPr>
          <w:p w14:paraId="1EED908B" w14:textId="77777777" w:rsidR="009A029C" w:rsidRDefault="009A029C">
            <w:pPr>
              <w:pStyle w:val="TableParagraph"/>
              <w:spacing w:before="0"/>
              <w:ind w:left="0"/>
              <w:rPr>
                <w:rFonts w:ascii="Times New Roman"/>
                <w:sz w:val="20"/>
              </w:rPr>
            </w:pPr>
          </w:p>
        </w:tc>
        <w:tc>
          <w:tcPr>
            <w:tcW w:w="4033" w:type="dxa"/>
            <w:tcBorders>
              <w:top w:val="single" w:sz="4" w:space="0" w:color="1D1D1B"/>
              <w:left w:val="single" w:sz="4" w:space="0" w:color="1D1D1B"/>
              <w:bottom w:val="single" w:sz="4" w:space="0" w:color="1D1D1B"/>
              <w:right w:val="nil"/>
            </w:tcBorders>
          </w:tcPr>
          <w:p w14:paraId="1ACEF499" w14:textId="77777777" w:rsidR="009A029C" w:rsidRDefault="009A029C">
            <w:pPr>
              <w:pStyle w:val="TableParagraph"/>
              <w:spacing w:before="0"/>
              <w:ind w:left="0"/>
              <w:rPr>
                <w:rFonts w:ascii="Times New Roman"/>
                <w:sz w:val="20"/>
              </w:rPr>
            </w:pPr>
          </w:p>
        </w:tc>
      </w:tr>
    </w:tbl>
    <w:p w14:paraId="2487F69D" w14:textId="77777777" w:rsidR="009A029C" w:rsidRDefault="00E71A31">
      <w:pPr>
        <w:spacing w:before="142"/>
        <w:ind w:left="119"/>
        <w:rPr>
          <w:i/>
          <w:sz w:val="20"/>
        </w:rPr>
      </w:pPr>
      <w:r>
        <w:rPr>
          <w:i/>
          <w:color w:val="005EA1"/>
          <w:sz w:val="20"/>
        </w:rPr>
        <w:t>[Add or delete rows from the above table as appropriate]</w:t>
      </w:r>
    </w:p>
    <w:p w14:paraId="0F0CA8EC" w14:textId="77777777" w:rsidR="009A029C" w:rsidRDefault="009A029C">
      <w:pPr>
        <w:pStyle w:val="BodyText"/>
        <w:spacing w:before="3"/>
        <w:ind w:left="0"/>
        <w:rPr>
          <w:i/>
        </w:rPr>
      </w:pPr>
    </w:p>
    <w:p w14:paraId="73B92EF0" w14:textId="77777777" w:rsidR="009A029C" w:rsidRDefault="00E71A31">
      <w:pPr>
        <w:spacing w:before="1"/>
        <w:ind w:left="120"/>
        <w:rPr>
          <w:b/>
          <w:sz w:val="28"/>
        </w:rPr>
      </w:pPr>
      <w:r>
        <w:rPr>
          <w:b/>
          <w:color w:val="1D1D1B"/>
          <w:sz w:val="28"/>
        </w:rPr>
        <w:t>Residual risk assessment</w:t>
      </w:r>
    </w:p>
    <w:p w14:paraId="224A98C9" w14:textId="77777777" w:rsidR="009A029C" w:rsidRDefault="00E71A31">
      <w:pPr>
        <w:pStyle w:val="BodyText"/>
        <w:spacing w:before="163"/>
        <w:ind w:left="120"/>
      </w:pPr>
      <w:r>
        <w:rPr>
          <w:color w:val="1D1D1B"/>
        </w:rPr>
        <w:t>Considering the controls being put in place the assessment of the residual risk associated with the risk events</w:t>
      </w:r>
    </w:p>
    <w:p w14:paraId="22D42A91" w14:textId="77777777" w:rsidR="009A029C" w:rsidRDefault="00E71A31">
      <w:pPr>
        <w:pStyle w:val="BodyText"/>
        <w:spacing w:before="10"/>
        <w:ind w:left="120"/>
      </w:pPr>
      <w:r>
        <w:rPr>
          <w:color w:val="1D1D1B"/>
        </w:rPr>
        <w:t>identified for this hazard is shown in the table below.</w:t>
      </w:r>
    </w:p>
    <w:p w14:paraId="4071C475" w14:textId="77777777" w:rsidR="009A029C" w:rsidRDefault="00E71A31">
      <w:pPr>
        <w:spacing w:before="180" w:line="249" w:lineRule="auto"/>
        <w:ind w:left="119" w:right="164"/>
        <w:rPr>
          <w:i/>
          <w:sz w:val="20"/>
        </w:rPr>
      </w:pPr>
      <w:r>
        <w:rPr>
          <w:i/>
          <w:color w:val="005EA1"/>
          <w:sz w:val="20"/>
        </w:rPr>
        <w:t>[The likelihood and consequence should be assessed using the descriptors provided by Earth Resources Regulation and the risk rating determined using Earth Resources Regulation’s risk matrix.]</w:t>
      </w:r>
    </w:p>
    <w:p w14:paraId="678A96CA" w14:textId="77777777" w:rsidR="009A029C" w:rsidRDefault="009A029C">
      <w:pPr>
        <w:pStyle w:val="BodyText"/>
        <w:spacing w:before="4"/>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618"/>
        <w:gridCol w:w="1232"/>
        <w:gridCol w:w="1540"/>
        <w:gridCol w:w="1232"/>
        <w:gridCol w:w="1355"/>
      </w:tblGrid>
      <w:tr w:rsidR="009A029C" w14:paraId="29AA5892" w14:textId="77777777">
        <w:trPr>
          <w:trHeight w:val="599"/>
        </w:trPr>
        <w:tc>
          <w:tcPr>
            <w:tcW w:w="493" w:type="dxa"/>
            <w:tcBorders>
              <w:left w:val="nil"/>
            </w:tcBorders>
            <w:shd w:val="clear" w:color="auto" w:fill="1D1D1B"/>
          </w:tcPr>
          <w:p w14:paraId="4AC7BEDD" w14:textId="77777777" w:rsidR="009A029C" w:rsidRDefault="00E71A31">
            <w:pPr>
              <w:pStyle w:val="TableParagraph"/>
              <w:spacing w:before="59"/>
              <w:ind w:left="113"/>
              <w:rPr>
                <w:b/>
                <w:sz w:val="20"/>
              </w:rPr>
            </w:pPr>
            <w:r>
              <w:rPr>
                <w:b/>
                <w:color w:val="FFFFFF"/>
                <w:sz w:val="20"/>
              </w:rPr>
              <w:t>#</w:t>
            </w:r>
          </w:p>
        </w:tc>
        <w:tc>
          <w:tcPr>
            <w:tcW w:w="4618" w:type="dxa"/>
            <w:shd w:val="clear" w:color="auto" w:fill="1D1D1B"/>
          </w:tcPr>
          <w:p w14:paraId="6BF20B4F" w14:textId="77777777" w:rsidR="009A029C" w:rsidRDefault="00E71A31">
            <w:pPr>
              <w:pStyle w:val="TableParagraph"/>
              <w:spacing w:before="59"/>
              <w:ind w:left="102"/>
              <w:rPr>
                <w:b/>
                <w:sz w:val="20"/>
              </w:rPr>
            </w:pPr>
            <w:r>
              <w:rPr>
                <w:b/>
                <w:color w:val="FFFFFF"/>
                <w:sz w:val="20"/>
              </w:rPr>
              <w:t>Details of the risk event</w:t>
            </w:r>
          </w:p>
        </w:tc>
        <w:tc>
          <w:tcPr>
            <w:tcW w:w="1232" w:type="dxa"/>
            <w:shd w:val="clear" w:color="auto" w:fill="1D1D1B"/>
          </w:tcPr>
          <w:p w14:paraId="3FA8CC89" w14:textId="77777777" w:rsidR="009A029C" w:rsidRDefault="00E71A31">
            <w:pPr>
              <w:pStyle w:val="TableParagraph"/>
              <w:spacing w:before="59"/>
              <w:ind w:left="102"/>
              <w:rPr>
                <w:b/>
                <w:sz w:val="20"/>
              </w:rPr>
            </w:pPr>
            <w:r>
              <w:rPr>
                <w:b/>
                <w:color w:val="FFFFFF"/>
                <w:sz w:val="20"/>
              </w:rPr>
              <w:t>Phase</w:t>
            </w:r>
          </w:p>
        </w:tc>
        <w:tc>
          <w:tcPr>
            <w:tcW w:w="1540" w:type="dxa"/>
            <w:shd w:val="clear" w:color="auto" w:fill="1D1D1B"/>
          </w:tcPr>
          <w:p w14:paraId="49BB80E8" w14:textId="77777777" w:rsidR="009A029C" w:rsidRDefault="00E71A31">
            <w:pPr>
              <w:pStyle w:val="TableParagraph"/>
              <w:spacing w:before="59"/>
              <w:ind w:left="101"/>
              <w:rPr>
                <w:b/>
                <w:sz w:val="20"/>
              </w:rPr>
            </w:pPr>
            <w:r>
              <w:rPr>
                <w:b/>
                <w:color w:val="FFFFFF"/>
                <w:sz w:val="20"/>
              </w:rPr>
              <w:t>Consequence</w:t>
            </w:r>
          </w:p>
        </w:tc>
        <w:tc>
          <w:tcPr>
            <w:tcW w:w="1232" w:type="dxa"/>
            <w:shd w:val="clear" w:color="auto" w:fill="1D1D1B"/>
          </w:tcPr>
          <w:p w14:paraId="394D15A7" w14:textId="77777777" w:rsidR="009A029C" w:rsidRDefault="00E71A31">
            <w:pPr>
              <w:pStyle w:val="TableParagraph"/>
              <w:spacing w:before="59"/>
              <w:ind w:left="101"/>
              <w:rPr>
                <w:b/>
                <w:sz w:val="20"/>
              </w:rPr>
            </w:pPr>
            <w:r>
              <w:rPr>
                <w:b/>
                <w:color w:val="FFFFFF"/>
                <w:sz w:val="20"/>
              </w:rPr>
              <w:t>Likelihood</w:t>
            </w:r>
          </w:p>
        </w:tc>
        <w:tc>
          <w:tcPr>
            <w:tcW w:w="1355" w:type="dxa"/>
            <w:tcBorders>
              <w:right w:val="nil"/>
            </w:tcBorders>
            <w:shd w:val="clear" w:color="auto" w:fill="1D1D1B"/>
          </w:tcPr>
          <w:p w14:paraId="5D448B8C" w14:textId="77777777" w:rsidR="009A029C" w:rsidRDefault="00E71A31">
            <w:pPr>
              <w:pStyle w:val="TableParagraph"/>
              <w:spacing w:before="59" w:line="249" w:lineRule="auto"/>
              <w:ind w:left="100" w:right="258"/>
              <w:rPr>
                <w:b/>
                <w:sz w:val="20"/>
              </w:rPr>
            </w:pPr>
            <w:r>
              <w:rPr>
                <w:b/>
                <w:color w:val="FFFFFF"/>
                <w:sz w:val="20"/>
              </w:rPr>
              <w:t>Residual risk rating</w:t>
            </w:r>
          </w:p>
        </w:tc>
      </w:tr>
      <w:tr w:rsidR="009A029C" w14:paraId="683B0FF6" w14:textId="77777777">
        <w:trPr>
          <w:trHeight w:val="365"/>
        </w:trPr>
        <w:tc>
          <w:tcPr>
            <w:tcW w:w="493" w:type="dxa"/>
            <w:tcBorders>
              <w:left w:val="nil"/>
              <w:bottom w:val="single" w:sz="4" w:space="0" w:color="1D1D1B"/>
              <w:right w:val="single" w:sz="4" w:space="0" w:color="1D1D1B"/>
            </w:tcBorders>
          </w:tcPr>
          <w:p w14:paraId="0714A34C" w14:textId="77777777" w:rsidR="009A029C" w:rsidRDefault="00E71A31">
            <w:pPr>
              <w:pStyle w:val="TableParagraph"/>
              <w:ind w:left="113"/>
              <w:rPr>
                <w:sz w:val="20"/>
              </w:rPr>
            </w:pPr>
            <w:r>
              <w:rPr>
                <w:color w:val="1D1D1B"/>
                <w:sz w:val="20"/>
              </w:rPr>
              <w:t>1</w:t>
            </w:r>
          </w:p>
        </w:tc>
        <w:tc>
          <w:tcPr>
            <w:tcW w:w="4618" w:type="dxa"/>
            <w:tcBorders>
              <w:left w:val="single" w:sz="4" w:space="0" w:color="1D1D1B"/>
              <w:bottom w:val="single" w:sz="4" w:space="0" w:color="1D1D1B"/>
              <w:right w:val="single" w:sz="4" w:space="0" w:color="1D1D1B"/>
            </w:tcBorders>
          </w:tcPr>
          <w:p w14:paraId="3DC94E4F" w14:textId="77777777" w:rsidR="009A029C" w:rsidRDefault="009A029C">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14:paraId="6ECE1346" w14:textId="77777777" w:rsidR="009A029C" w:rsidRDefault="009A029C">
            <w:pPr>
              <w:pStyle w:val="TableParagraph"/>
              <w:spacing w:before="0"/>
              <w:ind w:left="0"/>
              <w:rPr>
                <w:rFonts w:ascii="Times New Roman"/>
                <w:sz w:val="20"/>
              </w:rPr>
            </w:pPr>
          </w:p>
        </w:tc>
        <w:tc>
          <w:tcPr>
            <w:tcW w:w="1540" w:type="dxa"/>
            <w:tcBorders>
              <w:left w:val="single" w:sz="4" w:space="0" w:color="1D1D1B"/>
              <w:bottom w:val="single" w:sz="4" w:space="0" w:color="1D1D1B"/>
              <w:right w:val="single" w:sz="4" w:space="0" w:color="1D1D1B"/>
            </w:tcBorders>
          </w:tcPr>
          <w:p w14:paraId="72C657D1" w14:textId="77777777" w:rsidR="009A029C" w:rsidRDefault="009A029C">
            <w:pPr>
              <w:pStyle w:val="TableParagraph"/>
              <w:spacing w:before="0"/>
              <w:ind w:left="0"/>
              <w:rPr>
                <w:rFonts w:ascii="Times New Roman"/>
                <w:sz w:val="20"/>
              </w:rPr>
            </w:pPr>
          </w:p>
        </w:tc>
        <w:tc>
          <w:tcPr>
            <w:tcW w:w="1232" w:type="dxa"/>
            <w:tcBorders>
              <w:left w:val="single" w:sz="4" w:space="0" w:color="1D1D1B"/>
              <w:bottom w:val="single" w:sz="4" w:space="0" w:color="1D1D1B"/>
              <w:right w:val="single" w:sz="4" w:space="0" w:color="1D1D1B"/>
            </w:tcBorders>
          </w:tcPr>
          <w:p w14:paraId="3E23E2A3" w14:textId="77777777" w:rsidR="009A029C" w:rsidRDefault="009A029C">
            <w:pPr>
              <w:pStyle w:val="TableParagraph"/>
              <w:spacing w:before="0"/>
              <w:ind w:left="0"/>
              <w:rPr>
                <w:rFonts w:ascii="Times New Roman"/>
                <w:sz w:val="20"/>
              </w:rPr>
            </w:pPr>
          </w:p>
        </w:tc>
        <w:tc>
          <w:tcPr>
            <w:tcW w:w="1355" w:type="dxa"/>
            <w:tcBorders>
              <w:left w:val="single" w:sz="4" w:space="0" w:color="1D1D1B"/>
              <w:bottom w:val="single" w:sz="4" w:space="0" w:color="1D1D1B"/>
              <w:right w:val="nil"/>
            </w:tcBorders>
          </w:tcPr>
          <w:p w14:paraId="01BA6ED8" w14:textId="77777777" w:rsidR="009A029C" w:rsidRDefault="009A029C">
            <w:pPr>
              <w:pStyle w:val="TableParagraph"/>
              <w:spacing w:before="0"/>
              <w:ind w:left="0"/>
              <w:rPr>
                <w:rFonts w:ascii="Times New Roman"/>
                <w:sz w:val="20"/>
              </w:rPr>
            </w:pPr>
          </w:p>
        </w:tc>
      </w:tr>
      <w:tr w:rsidR="009A029C" w14:paraId="717A4D68" w14:textId="77777777">
        <w:trPr>
          <w:trHeight w:val="365"/>
        </w:trPr>
        <w:tc>
          <w:tcPr>
            <w:tcW w:w="493" w:type="dxa"/>
            <w:tcBorders>
              <w:top w:val="single" w:sz="4" w:space="0" w:color="1D1D1B"/>
              <w:left w:val="nil"/>
              <w:bottom w:val="single" w:sz="4" w:space="0" w:color="1D1D1B"/>
              <w:right w:val="single" w:sz="4" w:space="0" w:color="1D1D1B"/>
            </w:tcBorders>
          </w:tcPr>
          <w:p w14:paraId="3CE032C0" w14:textId="77777777" w:rsidR="009A029C" w:rsidRDefault="00E71A31">
            <w:pPr>
              <w:pStyle w:val="TableParagraph"/>
              <w:ind w:left="113"/>
              <w:rPr>
                <w:sz w:val="20"/>
              </w:rPr>
            </w:pPr>
            <w:r>
              <w:rPr>
                <w:color w:val="1D1D1B"/>
                <w:sz w:val="20"/>
              </w:rPr>
              <w:t>2</w:t>
            </w:r>
          </w:p>
        </w:tc>
        <w:tc>
          <w:tcPr>
            <w:tcW w:w="4618" w:type="dxa"/>
            <w:tcBorders>
              <w:top w:val="single" w:sz="4" w:space="0" w:color="1D1D1B"/>
              <w:left w:val="single" w:sz="4" w:space="0" w:color="1D1D1B"/>
              <w:bottom w:val="single" w:sz="4" w:space="0" w:color="1D1D1B"/>
              <w:right w:val="single" w:sz="4" w:space="0" w:color="1D1D1B"/>
            </w:tcBorders>
          </w:tcPr>
          <w:p w14:paraId="0007CD31"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46577152"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23A32A30"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45963AEB"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14:paraId="2F5F2E27" w14:textId="77777777" w:rsidR="009A029C" w:rsidRDefault="009A029C">
            <w:pPr>
              <w:pStyle w:val="TableParagraph"/>
              <w:spacing w:before="0"/>
              <w:ind w:left="0"/>
              <w:rPr>
                <w:rFonts w:ascii="Times New Roman"/>
                <w:sz w:val="20"/>
              </w:rPr>
            </w:pPr>
          </w:p>
        </w:tc>
      </w:tr>
      <w:tr w:rsidR="009A029C" w14:paraId="56ED55CB" w14:textId="77777777">
        <w:trPr>
          <w:trHeight w:val="365"/>
        </w:trPr>
        <w:tc>
          <w:tcPr>
            <w:tcW w:w="493" w:type="dxa"/>
            <w:tcBorders>
              <w:top w:val="single" w:sz="4" w:space="0" w:color="1D1D1B"/>
              <w:left w:val="nil"/>
              <w:bottom w:val="single" w:sz="4" w:space="0" w:color="1D1D1B"/>
              <w:right w:val="single" w:sz="4" w:space="0" w:color="1D1D1B"/>
            </w:tcBorders>
          </w:tcPr>
          <w:p w14:paraId="7BF8744E" w14:textId="77777777" w:rsidR="009A029C" w:rsidRDefault="00E71A31">
            <w:pPr>
              <w:pStyle w:val="TableParagraph"/>
              <w:ind w:left="113"/>
              <w:rPr>
                <w:sz w:val="20"/>
              </w:rPr>
            </w:pPr>
            <w:r>
              <w:rPr>
                <w:color w:val="1D1D1B"/>
                <w:sz w:val="20"/>
              </w:rPr>
              <w:t>3</w:t>
            </w:r>
          </w:p>
        </w:tc>
        <w:tc>
          <w:tcPr>
            <w:tcW w:w="4618" w:type="dxa"/>
            <w:tcBorders>
              <w:top w:val="single" w:sz="4" w:space="0" w:color="1D1D1B"/>
              <w:left w:val="single" w:sz="4" w:space="0" w:color="1D1D1B"/>
              <w:bottom w:val="single" w:sz="4" w:space="0" w:color="1D1D1B"/>
              <w:right w:val="single" w:sz="4" w:space="0" w:color="1D1D1B"/>
            </w:tcBorders>
          </w:tcPr>
          <w:p w14:paraId="0592D956"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6DA87B9A"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739AA818"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0F2FA951"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14:paraId="327F40FF" w14:textId="77777777" w:rsidR="009A029C" w:rsidRDefault="009A029C">
            <w:pPr>
              <w:pStyle w:val="TableParagraph"/>
              <w:spacing w:before="0"/>
              <w:ind w:left="0"/>
              <w:rPr>
                <w:rFonts w:ascii="Times New Roman"/>
                <w:sz w:val="20"/>
              </w:rPr>
            </w:pPr>
          </w:p>
        </w:tc>
      </w:tr>
      <w:tr w:rsidR="009A029C" w14:paraId="4F9662F4" w14:textId="77777777">
        <w:trPr>
          <w:trHeight w:val="365"/>
        </w:trPr>
        <w:tc>
          <w:tcPr>
            <w:tcW w:w="493" w:type="dxa"/>
            <w:tcBorders>
              <w:top w:val="single" w:sz="4" w:space="0" w:color="1D1D1B"/>
              <w:left w:val="nil"/>
              <w:bottom w:val="single" w:sz="4" w:space="0" w:color="1D1D1B"/>
              <w:right w:val="single" w:sz="4" w:space="0" w:color="1D1D1B"/>
            </w:tcBorders>
          </w:tcPr>
          <w:p w14:paraId="6A0140CF" w14:textId="77777777" w:rsidR="009A029C" w:rsidRDefault="00E71A31">
            <w:pPr>
              <w:pStyle w:val="TableParagraph"/>
              <w:ind w:left="113"/>
              <w:rPr>
                <w:sz w:val="20"/>
              </w:rPr>
            </w:pPr>
            <w:r>
              <w:rPr>
                <w:color w:val="1D1D1B"/>
                <w:sz w:val="20"/>
              </w:rPr>
              <w:t>4</w:t>
            </w:r>
          </w:p>
        </w:tc>
        <w:tc>
          <w:tcPr>
            <w:tcW w:w="4618" w:type="dxa"/>
            <w:tcBorders>
              <w:top w:val="single" w:sz="4" w:space="0" w:color="1D1D1B"/>
              <w:left w:val="single" w:sz="4" w:space="0" w:color="1D1D1B"/>
              <w:bottom w:val="single" w:sz="4" w:space="0" w:color="1D1D1B"/>
              <w:right w:val="single" w:sz="4" w:space="0" w:color="1D1D1B"/>
            </w:tcBorders>
          </w:tcPr>
          <w:p w14:paraId="4D202CE6"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66675C61"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264FD380"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5F719C4E"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14:paraId="24864F21" w14:textId="77777777" w:rsidR="009A029C" w:rsidRDefault="009A029C">
            <w:pPr>
              <w:pStyle w:val="TableParagraph"/>
              <w:spacing w:before="0"/>
              <w:ind w:left="0"/>
              <w:rPr>
                <w:rFonts w:ascii="Times New Roman"/>
                <w:sz w:val="20"/>
              </w:rPr>
            </w:pPr>
          </w:p>
        </w:tc>
      </w:tr>
      <w:tr w:rsidR="009A029C" w14:paraId="1DA4B968" w14:textId="77777777">
        <w:trPr>
          <w:trHeight w:val="365"/>
        </w:trPr>
        <w:tc>
          <w:tcPr>
            <w:tcW w:w="493" w:type="dxa"/>
            <w:tcBorders>
              <w:top w:val="single" w:sz="4" w:space="0" w:color="1D1D1B"/>
              <w:left w:val="nil"/>
              <w:bottom w:val="single" w:sz="4" w:space="0" w:color="1D1D1B"/>
              <w:right w:val="single" w:sz="4" w:space="0" w:color="1D1D1B"/>
            </w:tcBorders>
          </w:tcPr>
          <w:p w14:paraId="575F0CCC" w14:textId="77777777" w:rsidR="009A029C" w:rsidRDefault="00E71A31">
            <w:pPr>
              <w:pStyle w:val="TableParagraph"/>
              <w:ind w:left="113"/>
              <w:rPr>
                <w:sz w:val="20"/>
              </w:rPr>
            </w:pPr>
            <w:r>
              <w:rPr>
                <w:color w:val="1D1D1B"/>
                <w:sz w:val="20"/>
              </w:rPr>
              <w:t>5</w:t>
            </w:r>
          </w:p>
        </w:tc>
        <w:tc>
          <w:tcPr>
            <w:tcW w:w="4618" w:type="dxa"/>
            <w:tcBorders>
              <w:top w:val="single" w:sz="4" w:space="0" w:color="1D1D1B"/>
              <w:left w:val="single" w:sz="4" w:space="0" w:color="1D1D1B"/>
              <w:bottom w:val="single" w:sz="4" w:space="0" w:color="1D1D1B"/>
              <w:right w:val="single" w:sz="4" w:space="0" w:color="1D1D1B"/>
            </w:tcBorders>
          </w:tcPr>
          <w:p w14:paraId="747AC5FF"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250ACA50" w14:textId="77777777" w:rsidR="009A029C" w:rsidRDefault="009A029C">
            <w:pPr>
              <w:pStyle w:val="TableParagraph"/>
              <w:spacing w:before="0"/>
              <w:ind w:left="0"/>
              <w:rPr>
                <w:rFonts w:ascii="Times New Roman"/>
                <w:sz w:val="20"/>
              </w:rPr>
            </w:pPr>
          </w:p>
        </w:tc>
        <w:tc>
          <w:tcPr>
            <w:tcW w:w="1540" w:type="dxa"/>
            <w:tcBorders>
              <w:top w:val="single" w:sz="4" w:space="0" w:color="1D1D1B"/>
              <w:left w:val="single" w:sz="4" w:space="0" w:color="1D1D1B"/>
              <w:bottom w:val="single" w:sz="4" w:space="0" w:color="1D1D1B"/>
              <w:right w:val="single" w:sz="4" w:space="0" w:color="1D1D1B"/>
            </w:tcBorders>
          </w:tcPr>
          <w:p w14:paraId="2A003083" w14:textId="77777777" w:rsidR="009A029C" w:rsidRDefault="009A029C">
            <w:pPr>
              <w:pStyle w:val="TableParagraph"/>
              <w:spacing w:before="0"/>
              <w:ind w:left="0"/>
              <w:rPr>
                <w:rFonts w:ascii="Times New Roman"/>
                <w:sz w:val="20"/>
              </w:rPr>
            </w:pPr>
          </w:p>
        </w:tc>
        <w:tc>
          <w:tcPr>
            <w:tcW w:w="1232" w:type="dxa"/>
            <w:tcBorders>
              <w:top w:val="single" w:sz="4" w:space="0" w:color="1D1D1B"/>
              <w:left w:val="single" w:sz="4" w:space="0" w:color="1D1D1B"/>
              <w:bottom w:val="single" w:sz="4" w:space="0" w:color="1D1D1B"/>
              <w:right w:val="single" w:sz="4" w:space="0" w:color="1D1D1B"/>
            </w:tcBorders>
          </w:tcPr>
          <w:p w14:paraId="6451D613" w14:textId="77777777" w:rsidR="009A029C" w:rsidRDefault="009A029C">
            <w:pPr>
              <w:pStyle w:val="TableParagraph"/>
              <w:spacing w:before="0"/>
              <w:ind w:left="0"/>
              <w:rPr>
                <w:rFonts w:ascii="Times New Roman"/>
                <w:sz w:val="20"/>
              </w:rPr>
            </w:pPr>
          </w:p>
        </w:tc>
        <w:tc>
          <w:tcPr>
            <w:tcW w:w="1355" w:type="dxa"/>
            <w:tcBorders>
              <w:top w:val="single" w:sz="4" w:space="0" w:color="1D1D1B"/>
              <w:left w:val="single" w:sz="4" w:space="0" w:color="1D1D1B"/>
              <w:bottom w:val="single" w:sz="4" w:space="0" w:color="1D1D1B"/>
              <w:right w:val="nil"/>
            </w:tcBorders>
          </w:tcPr>
          <w:p w14:paraId="328E717E" w14:textId="77777777" w:rsidR="009A029C" w:rsidRDefault="009A029C">
            <w:pPr>
              <w:pStyle w:val="TableParagraph"/>
              <w:spacing w:before="0"/>
              <w:ind w:left="0"/>
              <w:rPr>
                <w:rFonts w:ascii="Times New Roman"/>
                <w:sz w:val="20"/>
              </w:rPr>
            </w:pPr>
          </w:p>
        </w:tc>
      </w:tr>
    </w:tbl>
    <w:p w14:paraId="53697AF6" w14:textId="77777777" w:rsidR="009A029C" w:rsidRDefault="00E71A31">
      <w:pPr>
        <w:spacing w:before="142"/>
        <w:ind w:left="120"/>
        <w:rPr>
          <w:i/>
          <w:sz w:val="20"/>
        </w:rPr>
      </w:pPr>
      <w:r>
        <w:rPr>
          <w:i/>
          <w:color w:val="005EA1"/>
          <w:sz w:val="20"/>
        </w:rPr>
        <w:t>[Add or delete rows from the table below as appropriate]</w:t>
      </w:r>
    </w:p>
    <w:p w14:paraId="109F0158" w14:textId="77777777" w:rsidR="009A029C" w:rsidRDefault="009A029C">
      <w:pPr>
        <w:pStyle w:val="BodyText"/>
        <w:spacing w:before="3"/>
        <w:ind w:left="0"/>
        <w:rPr>
          <w:i/>
        </w:rPr>
      </w:pPr>
    </w:p>
    <w:p w14:paraId="3F033581" w14:textId="77777777" w:rsidR="009A029C" w:rsidRDefault="00E71A31">
      <w:pPr>
        <w:spacing w:before="1"/>
        <w:ind w:left="120"/>
        <w:rPr>
          <w:b/>
          <w:sz w:val="28"/>
        </w:rPr>
      </w:pPr>
      <w:r>
        <w:rPr>
          <w:b/>
          <w:color w:val="1D1D1B"/>
          <w:sz w:val="28"/>
        </w:rPr>
        <w:t>Monitoring</w:t>
      </w:r>
    </w:p>
    <w:p w14:paraId="792879F7" w14:textId="77777777" w:rsidR="009A029C" w:rsidRDefault="00E71A31">
      <w:pPr>
        <w:spacing w:before="163" w:line="249" w:lineRule="auto"/>
        <w:ind w:left="120" w:right="164" w:hanging="1"/>
        <w:rPr>
          <w:i/>
          <w:sz w:val="20"/>
        </w:rPr>
      </w:pPr>
      <w:r>
        <w:rPr>
          <w:i/>
          <w:color w:val="005EA1"/>
          <w:sz w:val="20"/>
        </w:rPr>
        <w:t>[List the monitoring of the status or effectiveness of the controls associated with this hazard. Include the aspect being monitored and the detail of the monitoring. Monitoring includes management systems, practices and procedures that are to be applied to monitor and manage risks and compliance with performance standards.]</w:t>
      </w:r>
    </w:p>
    <w:p w14:paraId="20DBEC59" w14:textId="77777777" w:rsidR="009A029C" w:rsidRDefault="009A029C">
      <w:pPr>
        <w:pStyle w:val="BodyText"/>
        <w:spacing w:before="4"/>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9A029C" w14:paraId="1C31AD08" w14:textId="77777777">
        <w:trPr>
          <w:trHeight w:val="355"/>
        </w:trPr>
        <w:tc>
          <w:tcPr>
            <w:tcW w:w="493" w:type="dxa"/>
            <w:tcBorders>
              <w:left w:val="nil"/>
            </w:tcBorders>
            <w:shd w:val="clear" w:color="auto" w:fill="1D1D1B"/>
          </w:tcPr>
          <w:p w14:paraId="3006D04D" w14:textId="77777777" w:rsidR="009A029C" w:rsidRDefault="00E71A31">
            <w:pPr>
              <w:pStyle w:val="TableParagraph"/>
              <w:spacing w:before="59"/>
              <w:ind w:left="113"/>
              <w:rPr>
                <w:b/>
                <w:sz w:val="20"/>
              </w:rPr>
            </w:pPr>
            <w:r>
              <w:rPr>
                <w:b/>
                <w:color w:val="FFFFFF"/>
                <w:sz w:val="20"/>
              </w:rPr>
              <w:t>#</w:t>
            </w:r>
          </w:p>
        </w:tc>
        <w:tc>
          <w:tcPr>
            <w:tcW w:w="4895" w:type="dxa"/>
            <w:shd w:val="clear" w:color="auto" w:fill="1D1D1B"/>
          </w:tcPr>
          <w:p w14:paraId="1071D5C5" w14:textId="77777777" w:rsidR="009A029C" w:rsidRDefault="00E71A31">
            <w:pPr>
              <w:pStyle w:val="TableParagraph"/>
              <w:spacing w:before="59"/>
              <w:ind w:left="102"/>
              <w:rPr>
                <w:b/>
                <w:sz w:val="20"/>
              </w:rPr>
            </w:pPr>
            <w:r>
              <w:rPr>
                <w:b/>
                <w:color w:val="FFFFFF"/>
                <w:sz w:val="20"/>
              </w:rPr>
              <w:t>Aspect to be monitored</w:t>
            </w:r>
          </w:p>
        </w:tc>
        <w:tc>
          <w:tcPr>
            <w:tcW w:w="5080" w:type="dxa"/>
            <w:tcBorders>
              <w:right w:val="nil"/>
            </w:tcBorders>
            <w:shd w:val="clear" w:color="auto" w:fill="1D1D1B"/>
          </w:tcPr>
          <w:p w14:paraId="7A229817" w14:textId="77777777" w:rsidR="009A029C" w:rsidRDefault="00E71A31">
            <w:pPr>
              <w:pStyle w:val="TableParagraph"/>
              <w:spacing w:before="59"/>
              <w:ind w:left="102"/>
              <w:rPr>
                <w:b/>
                <w:sz w:val="20"/>
              </w:rPr>
            </w:pPr>
            <w:r>
              <w:rPr>
                <w:b/>
                <w:color w:val="FFFFFF"/>
                <w:sz w:val="20"/>
              </w:rPr>
              <w:t>Details of monitoring</w:t>
            </w:r>
          </w:p>
        </w:tc>
      </w:tr>
      <w:tr w:rsidR="009A029C" w14:paraId="7C9BD99E" w14:textId="77777777">
        <w:trPr>
          <w:trHeight w:val="365"/>
        </w:trPr>
        <w:tc>
          <w:tcPr>
            <w:tcW w:w="493" w:type="dxa"/>
            <w:tcBorders>
              <w:left w:val="nil"/>
              <w:bottom w:val="single" w:sz="4" w:space="0" w:color="1D1D1B"/>
              <w:right w:val="single" w:sz="4" w:space="0" w:color="1D1D1B"/>
            </w:tcBorders>
          </w:tcPr>
          <w:p w14:paraId="38C7DD5B" w14:textId="77777777" w:rsidR="009A029C" w:rsidRDefault="00E71A31">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14:paraId="6683B08B" w14:textId="77777777" w:rsidR="009A029C" w:rsidRDefault="009A029C">
            <w:pPr>
              <w:pStyle w:val="TableParagraph"/>
              <w:spacing w:before="0"/>
              <w:ind w:left="0"/>
              <w:rPr>
                <w:rFonts w:ascii="Times New Roman"/>
                <w:sz w:val="20"/>
              </w:rPr>
            </w:pPr>
          </w:p>
        </w:tc>
        <w:tc>
          <w:tcPr>
            <w:tcW w:w="5080" w:type="dxa"/>
            <w:tcBorders>
              <w:left w:val="single" w:sz="4" w:space="0" w:color="1D1D1B"/>
              <w:bottom w:val="single" w:sz="4" w:space="0" w:color="1D1D1B"/>
              <w:right w:val="nil"/>
            </w:tcBorders>
          </w:tcPr>
          <w:p w14:paraId="65189F15" w14:textId="77777777" w:rsidR="009A029C" w:rsidRDefault="009A029C">
            <w:pPr>
              <w:pStyle w:val="TableParagraph"/>
              <w:spacing w:before="0"/>
              <w:ind w:left="0"/>
              <w:rPr>
                <w:rFonts w:ascii="Times New Roman"/>
                <w:sz w:val="20"/>
              </w:rPr>
            </w:pPr>
          </w:p>
        </w:tc>
      </w:tr>
      <w:tr w:rsidR="009A029C" w14:paraId="4026D095" w14:textId="77777777">
        <w:trPr>
          <w:trHeight w:val="365"/>
        </w:trPr>
        <w:tc>
          <w:tcPr>
            <w:tcW w:w="493" w:type="dxa"/>
            <w:tcBorders>
              <w:top w:val="single" w:sz="4" w:space="0" w:color="1D1D1B"/>
              <w:left w:val="nil"/>
              <w:bottom w:val="single" w:sz="4" w:space="0" w:color="1D1D1B"/>
              <w:right w:val="single" w:sz="4" w:space="0" w:color="1D1D1B"/>
            </w:tcBorders>
          </w:tcPr>
          <w:p w14:paraId="01F87F4F" w14:textId="77777777" w:rsidR="009A029C" w:rsidRDefault="00E71A31">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14:paraId="3538A562" w14:textId="77777777" w:rsidR="009A029C" w:rsidRDefault="009A029C">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14:paraId="592D7678" w14:textId="77777777" w:rsidR="009A029C" w:rsidRDefault="009A029C">
            <w:pPr>
              <w:pStyle w:val="TableParagraph"/>
              <w:spacing w:before="0"/>
              <w:ind w:left="0"/>
              <w:rPr>
                <w:rFonts w:ascii="Times New Roman"/>
                <w:sz w:val="20"/>
              </w:rPr>
            </w:pPr>
          </w:p>
        </w:tc>
      </w:tr>
      <w:tr w:rsidR="009A029C" w14:paraId="31E5B7DC" w14:textId="77777777">
        <w:trPr>
          <w:trHeight w:val="365"/>
        </w:trPr>
        <w:tc>
          <w:tcPr>
            <w:tcW w:w="493" w:type="dxa"/>
            <w:tcBorders>
              <w:top w:val="single" w:sz="4" w:space="0" w:color="1D1D1B"/>
              <w:left w:val="nil"/>
              <w:bottom w:val="single" w:sz="4" w:space="0" w:color="1D1D1B"/>
              <w:right w:val="single" w:sz="4" w:space="0" w:color="1D1D1B"/>
            </w:tcBorders>
          </w:tcPr>
          <w:p w14:paraId="2C1CA8B1" w14:textId="77777777" w:rsidR="009A029C" w:rsidRDefault="00E71A31">
            <w:pPr>
              <w:pStyle w:val="TableParagraph"/>
              <w:ind w:left="113"/>
              <w:rPr>
                <w:sz w:val="20"/>
              </w:rPr>
            </w:pPr>
            <w:r>
              <w:rPr>
                <w:color w:val="1D1D1B"/>
                <w:sz w:val="20"/>
              </w:rPr>
              <w:t>3</w:t>
            </w:r>
          </w:p>
        </w:tc>
        <w:tc>
          <w:tcPr>
            <w:tcW w:w="4895" w:type="dxa"/>
            <w:tcBorders>
              <w:top w:val="single" w:sz="4" w:space="0" w:color="1D1D1B"/>
              <w:left w:val="single" w:sz="4" w:space="0" w:color="1D1D1B"/>
              <w:bottom w:val="single" w:sz="4" w:space="0" w:color="1D1D1B"/>
              <w:right w:val="single" w:sz="4" w:space="0" w:color="1D1D1B"/>
            </w:tcBorders>
          </w:tcPr>
          <w:p w14:paraId="6280497E" w14:textId="77777777" w:rsidR="009A029C" w:rsidRDefault="009A029C">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14:paraId="6E9053A4" w14:textId="77777777" w:rsidR="009A029C" w:rsidRDefault="009A029C">
            <w:pPr>
              <w:pStyle w:val="TableParagraph"/>
              <w:spacing w:before="0"/>
              <w:ind w:left="0"/>
              <w:rPr>
                <w:rFonts w:ascii="Times New Roman"/>
                <w:sz w:val="20"/>
              </w:rPr>
            </w:pPr>
          </w:p>
        </w:tc>
      </w:tr>
    </w:tbl>
    <w:p w14:paraId="54CB415F" w14:textId="77777777" w:rsidR="009A029C" w:rsidRDefault="00E71A31">
      <w:pPr>
        <w:spacing w:before="142"/>
        <w:ind w:left="119"/>
        <w:rPr>
          <w:i/>
          <w:sz w:val="20"/>
        </w:rPr>
      </w:pPr>
      <w:r>
        <w:rPr>
          <w:i/>
          <w:color w:val="005EA1"/>
          <w:sz w:val="20"/>
        </w:rPr>
        <w:t>[Add or delete rows from the table below as appropriate]</w:t>
      </w:r>
    </w:p>
    <w:p w14:paraId="1497BA2C" w14:textId="77777777" w:rsidR="009A029C" w:rsidRDefault="009A029C">
      <w:pPr>
        <w:rPr>
          <w:sz w:val="20"/>
        </w:rPr>
        <w:sectPr w:rsidR="009A029C">
          <w:pgSz w:w="11910" w:h="16840"/>
          <w:pgMar w:top="560" w:right="560" w:bottom="900" w:left="600" w:header="0" w:footer="621" w:gutter="0"/>
          <w:cols w:space="720"/>
        </w:sectPr>
      </w:pPr>
    </w:p>
    <w:p w14:paraId="1BCDE99A" w14:textId="77777777" w:rsidR="009A029C" w:rsidRDefault="00E71A31">
      <w:pPr>
        <w:spacing w:before="80"/>
        <w:ind w:left="120"/>
        <w:rPr>
          <w:b/>
          <w:sz w:val="28"/>
        </w:rPr>
      </w:pPr>
      <w:bookmarkStart w:id="47" w:name="_bookmark30"/>
      <w:bookmarkEnd w:id="47"/>
      <w:r>
        <w:rPr>
          <w:b/>
          <w:color w:val="1D1D1B"/>
          <w:sz w:val="28"/>
        </w:rPr>
        <w:lastRenderedPageBreak/>
        <w:t>Reporting</w:t>
      </w:r>
    </w:p>
    <w:p w14:paraId="45877497" w14:textId="77777777" w:rsidR="009A029C" w:rsidRDefault="00E71A31">
      <w:pPr>
        <w:spacing w:before="163" w:line="249" w:lineRule="auto"/>
        <w:ind w:left="120" w:right="1478" w:hanging="1"/>
        <w:rPr>
          <w:i/>
          <w:sz w:val="20"/>
        </w:rPr>
      </w:pPr>
      <w:r>
        <w:rPr>
          <w:i/>
          <w:color w:val="005EA1"/>
          <w:sz w:val="20"/>
        </w:rPr>
        <w:t>[List the reporting of the monitoring, effectiveness or status of the controls associated with this hazard. Include to whom the reporting will be provided, the frequency of the reporting and how it will be used.]</w:t>
      </w:r>
    </w:p>
    <w:p w14:paraId="78908ECE" w14:textId="77777777" w:rsidR="009A029C" w:rsidRDefault="009A029C">
      <w:pPr>
        <w:pStyle w:val="BodyText"/>
        <w:spacing w:before="3" w:after="1"/>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463"/>
        <w:gridCol w:w="4618"/>
        <w:gridCol w:w="2894"/>
      </w:tblGrid>
      <w:tr w:rsidR="009A029C" w14:paraId="50AED008" w14:textId="77777777">
        <w:trPr>
          <w:trHeight w:val="599"/>
        </w:trPr>
        <w:tc>
          <w:tcPr>
            <w:tcW w:w="493" w:type="dxa"/>
            <w:tcBorders>
              <w:left w:val="nil"/>
            </w:tcBorders>
            <w:shd w:val="clear" w:color="auto" w:fill="1D1D1B"/>
          </w:tcPr>
          <w:p w14:paraId="5CC37FC0" w14:textId="77777777" w:rsidR="009A029C" w:rsidRDefault="00E71A31">
            <w:pPr>
              <w:pStyle w:val="TableParagraph"/>
              <w:spacing w:before="59"/>
              <w:ind w:left="113"/>
              <w:rPr>
                <w:b/>
                <w:sz w:val="20"/>
              </w:rPr>
            </w:pPr>
            <w:r>
              <w:rPr>
                <w:b/>
                <w:color w:val="FFFFFF"/>
                <w:sz w:val="20"/>
              </w:rPr>
              <w:t>#</w:t>
            </w:r>
          </w:p>
        </w:tc>
        <w:tc>
          <w:tcPr>
            <w:tcW w:w="2463" w:type="dxa"/>
            <w:shd w:val="clear" w:color="auto" w:fill="1D1D1B"/>
          </w:tcPr>
          <w:p w14:paraId="5308DFF6" w14:textId="77777777" w:rsidR="009A029C" w:rsidRDefault="00E71A31">
            <w:pPr>
              <w:pStyle w:val="TableParagraph"/>
              <w:spacing w:before="59"/>
              <w:ind w:left="102"/>
              <w:rPr>
                <w:b/>
                <w:sz w:val="20"/>
              </w:rPr>
            </w:pPr>
            <w:r>
              <w:rPr>
                <w:b/>
                <w:color w:val="FFFFFF"/>
                <w:sz w:val="20"/>
              </w:rPr>
              <w:t>Aspect being reported</w:t>
            </w:r>
          </w:p>
        </w:tc>
        <w:tc>
          <w:tcPr>
            <w:tcW w:w="4618" w:type="dxa"/>
            <w:shd w:val="clear" w:color="auto" w:fill="1D1D1B"/>
          </w:tcPr>
          <w:p w14:paraId="1684B9D6" w14:textId="77777777" w:rsidR="009A029C" w:rsidRDefault="00E71A31">
            <w:pPr>
              <w:pStyle w:val="TableParagraph"/>
              <w:spacing w:before="59" w:line="249" w:lineRule="auto"/>
              <w:ind w:left="102" w:right="204"/>
              <w:rPr>
                <w:b/>
                <w:sz w:val="20"/>
              </w:rPr>
            </w:pPr>
            <w:r>
              <w:rPr>
                <w:b/>
                <w:color w:val="FFFFFF"/>
                <w:sz w:val="20"/>
              </w:rPr>
              <w:t>Who will the information be reported to and at what frequency?</w:t>
            </w:r>
          </w:p>
        </w:tc>
        <w:tc>
          <w:tcPr>
            <w:tcW w:w="2894" w:type="dxa"/>
            <w:tcBorders>
              <w:right w:val="nil"/>
            </w:tcBorders>
            <w:shd w:val="clear" w:color="auto" w:fill="1D1D1B"/>
          </w:tcPr>
          <w:p w14:paraId="7CD9F592" w14:textId="77777777" w:rsidR="009A029C" w:rsidRDefault="00E71A31">
            <w:pPr>
              <w:pStyle w:val="TableParagraph"/>
              <w:spacing w:before="59"/>
              <w:ind w:left="102"/>
              <w:rPr>
                <w:b/>
                <w:sz w:val="20"/>
              </w:rPr>
            </w:pPr>
            <w:r>
              <w:rPr>
                <w:b/>
                <w:color w:val="FFFFFF"/>
                <w:sz w:val="20"/>
              </w:rPr>
              <w:t>How will it be used?</w:t>
            </w:r>
          </w:p>
        </w:tc>
      </w:tr>
      <w:tr w:rsidR="009A029C" w14:paraId="487B6E23" w14:textId="77777777">
        <w:trPr>
          <w:trHeight w:val="365"/>
        </w:trPr>
        <w:tc>
          <w:tcPr>
            <w:tcW w:w="493" w:type="dxa"/>
            <w:tcBorders>
              <w:left w:val="nil"/>
              <w:bottom w:val="single" w:sz="4" w:space="0" w:color="1D1D1B"/>
              <w:right w:val="single" w:sz="4" w:space="0" w:color="1D1D1B"/>
            </w:tcBorders>
          </w:tcPr>
          <w:p w14:paraId="5D6FB59F" w14:textId="77777777" w:rsidR="009A029C" w:rsidRDefault="00E71A31">
            <w:pPr>
              <w:pStyle w:val="TableParagraph"/>
              <w:ind w:left="113"/>
              <w:rPr>
                <w:sz w:val="20"/>
              </w:rPr>
            </w:pPr>
            <w:r>
              <w:rPr>
                <w:color w:val="1D1D1B"/>
                <w:sz w:val="20"/>
              </w:rPr>
              <w:t>1</w:t>
            </w:r>
          </w:p>
        </w:tc>
        <w:tc>
          <w:tcPr>
            <w:tcW w:w="2463" w:type="dxa"/>
            <w:tcBorders>
              <w:left w:val="single" w:sz="4" w:space="0" w:color="1D1D1B"/>
              <w:bottom w:val="single" w:sz="4" w:space="0" w:color="1D1D1B"/>
              <w:right w:val="single" w:sz="4" w:space="0" w:color="1D1D1B"/>
            </w:tcBorders>
          </w:tcPr>
          <w:p w14:paraId="21977220" w14:textId="77777777" w:rsidR="009A029C" w:rsidRDefault="009A029C">
            <w:pPr>
              <w:pStyle w:val="TableParagraph"/>
              <w:spacing w:before="0"/>
              <w:ind w:left="0"/>
              <w:rPr>
                <w:rFonts w:ascii="Times New Roman"/>
                <w:sz w:val="20"/>
              </w:rPr>
            </w:pPr>
          </w:p>
        </w:tc>
        <w:tc>
          <w:tcPr>
            <w:tcW w:w="4618" w:type="dxa"/>
            <w:tcBorders>
              <w:left w:val="single" w:sz="4" w:space="0" w:color="1D1D1B"/>
              <w:bottom w:val="single" w:sz="4" w:space="0" w:color="1D1D1B"/>
              <w:right w:val="single" w:sz="4" w:space="0" w:color="1D1D1B"/>
            </w:tcBorders>
          </w:tcPr>
          <w:p w14:paraId="4A01F58A" w14:textId="77777777" w:rsidR="009A029C" w:rsidRDefault="009A029C">
            <w:pPr>
              <w:pStyle w:val="TableParagraph"/>
              <w:spacing w:before="0"/>
              <w:ind w:left="0"/>
              <w:rPr>
                <w:rFonts w:ascii="Times New Roman"/>
                <w:sz w:val="20"/>
              </w:rPr>
            </w:pPr>
          </w:p>
        </w:tc>
        <w:tc>
          <w:tcPr>
            <w:tcW w:w="2894" w:type="dxa"/>
            <w:tcBorders>
              <w:left w:val="single" w:sz="4" w:space="0" w:color="1D1D1B"/>
              <w:bottom w:val="single" w:sz="4" w:space="0" w:color="1D1D1B"/>
              <w:right w:val="nil"/>
            </w:tcBorders>
          </w:tcPr>
          <w:p w14:paraId="483586A6" w14:textId="77777777" w:rsidR="009A029C" w:rsidRDefault="009A029C">
            <w:pPr>
              <w:pStyle w:val="TableParagraph"/>
              <w:spacing w:before="0"/>
              <w:ind w:left="0"/>
              <w:rPr>
                <w:rFonts w:ascii="Times New Roman"/>
                <w:sz w:val="20"/>
              </w:rPr>
            </w:pPr>
          </w:p>
        </w:tc>
      </w:tr>
      <w:tr w:rsidR="009A029C" w14:paraId="663173C6" w14:textId="77777777">
        <w:trPr>
          <w:trHeight w:val="365"/>
        </w:trPr>
        <w:tc>
          <w:tcPr>
            <w:tcW w:w="493" w:type="dxa"/>
            <w:tcBorders>
              <w:top w:val="single" w:sz="4" w:space="0" w:color="1D1D1B"/>
              <w:left w:val="nil"/>
              <w:bottom w:val="single" w:sz="4" w:space="0" w:color="1D1D1B"/>
              <w:right w:val="single" w:sz="4" w:space="0" w:color="1D1D1B"/>
            </w:tcBorders>
          </w:tcPr>
          <w:p w14:paraId="423D1AC4" w14:textId="77777777" w:rsidR="009A029C" w:rsidRDefault="00E71A31">
            <w:pPr>
              <w:pStyle w:val="TableParagraph"/>
              <w:ind w:left="113"/>
              <w:rPr>
                <w:sz w:val="20"/>
              </w:rPr>
            </w:pPr>
            <w:r>
              <w:rPr>
                <w:color w:val="1D1D1B"/>
                <w:sz w:val="20"/>
              </w:rPr>
              <w:t>2</w:t>
            </w:r>
          </w:p>
        </w:tc>
        <w:tc>
          <w:tcPr>
            <w:tcW w:w="2463" w:type="dxa"/>
            <w:tcBorders>
              <w:top w:val="single" w:sz="4" w:space="0" w:color="1D1D1B"/>
              <w:left w:val="single" w:sz="4" w:space="0" w:color="1D1D1B"/>
              <w:bottom w:val="single" w:sz="4" w:space="0" w:color="1D1D1B"/>
              <w:right w:val="single" w:sz="4" w:space="0" w:color="1D1D1B"/>
            </w:tcBorders>
          </w:tcPr>
          <w:p w14:paraId="3D38BA2E" w14:textId="77777777" w:rsidR="009A029C" w:rsidRDefault="009A029C">
            <w:pPr>
              <w:pStyle w:val="TableParagraph"/>
              <w:spacing w:before="0"/>
              <w:ind w:left="0"/>
              <w:rPr>
                <w:rFonts w:ascii="Times New Roman"/>
                <w:sz w:val="20"/>
              </w:rPr>
            </w:pPr>
          </w:p>
        </w:tc>
        <w:tc>
          <w:tcPr>
            <w:tcW w:w="4618" w:type="dxa"/>
            <w:tcBorders>
              <w:top w:val="single" w:sz="4" w:space="0" w:color="1D1D1B"/>
              <w:left w:val="single" w:sz="4" w:space="0" w:color="1D1D1B"/>
              <w:bottom w:val="single" w:sz="4" w:space="0" w:color="1D1D1B"/>
              <w:right w:val="single" w:sz="4" w:space="0" w:color="1D1D1B"/>
            </w:tcBorders>
          </w:tcPr>
          <w:p w14:paraId="444B3C8B" w14:textId="77777777" w:rsidR="009A029C" w:rsidRDefault="009A029C">
            <w:pPr>
              <w:pStyle w:val="TableParagraph"/>
              <w:spacing w:before="0"/>
              <w:ind w:left="0"/>
              <w:rPr>
                <w:rFonts w:ascii="Times New Roman"/>
                <w:sz w:val="20"/>
              </w:rPr>
            </w:pPr>
          </w:p>
        </w:tc>
        <w:tc>
          <w:tcPr>
            <w:tcW w:w="2894" w:type="dxa"/>
            <w:tcBorders>
              <w:top w:val="single" w:sz="4" w:space="0" w:color="1D1D1B"/>
              <w:left w:val="single" w:sz="4" w:space="0" w:color="1D1D1B"/>
              <w:bottom w:val="single" w:sz="4" w:space="0" w:color="1D1D1B"/>
              <w:right w:val="nil"/>
            </w:tcBorders>
          </w:tcPr>
          <w:p w14:paraId="155E856D" w14:textId="77777777" w:rsidR="009A029C" w:rsidRDefault="009A029C">
            <w:pPr>
              <w:pStyle w:val="TableParagraph"/>
              <w:spacing w:before="0"/>
              <w:ind w:left="0"/>
              <w:rPr>
                <w:rFonts w:ascii="Times New Roman"/>
                <w:sz w:val="20"/>
              </w:rPr>
            </w:pPr>
          </w:p>
        </w:tc>
      </w:tr>
      <w:tr w:rsidR="009A029C" w14:paraId="441FF1A7" w14:textId="77777777">
        <w:trPr>
          <w:trHeight w:val="365"/>
        </w:trPr>
        <w:tc>
          <w:tcPr>
            <w:tcW w:w="493" w:type="dxa"/>
            <w:tcBorders>
              <w:top w:val="single" w:sz="4" w:space="0" w:color="1D1D1B"/>
              <w:left w:val="nil"/>
              <w:bottom w:val="single" w:sz="4" w:space="0" w:color="1D1D1B"/>
              <w:right w:val="single" w:sz="4" w:space="0" w:color="1D1D1B"/>
            </w:tcBorders>
          </w:tcPr>
          <w:p w14:paraId="12335038" w14:textId="77777777" w:rsidR="009A029C" w:rsidRDefault="00E71A31">
            <w:pPr>
              <w:pStyle w:val="TableParagraph"/>
              <w:ind w:left="113"/>
              <w:rPr>
                <w:sz w:val="20"/>
              </w:rPr>
            </w:pPr>
            <w:r>
              <w:rPr>
                <w:color w:val="1D1D1B"/>
                <w:sz w:val="20"/>
              </w:rPr>
              <w:t>3</w:t>
            </w:r>
          </w:p>
        </w:tc>
        <w:tc>
          <w:tcPr>
            <w:tcW w:w="2463" w:type="dxa"/>
            <w:tcBorders>
              <w:top w:val="single" w:sz="4" w:space="0" w:color="1D1D1B"/>
              <w:left w:val="single" w:sz="4" w:space="0" w:color="1D1D1B"/>
              <w:bottom w:val="single" w:sz="4" w:space="0" w:color="1D1D1B"/>
              <w:right w:val="single" w:sz="4" w:space="0" w:color="1D1D1B"/>
            </w:tcBorders>
          </w:tcPr>
          <w:p w14:paraId="55992D4A" w14:textId="77777777" w:rsidR="009A029C" w:rsidRDefault="009A029C">
            <w:pPr>
              <w:pStyle w:val="TableParagraph"/>
              <w:spacing w:before="0"/>
              <w:ind w:left="0"/>
              <w:rPr>
                <w:rFonts w:ascii="Times New Roman"/>
                <w:sz w:val="20"/>
              </w:rPr>
            </w:pPr>
          </w:p>
        </w:tc>
        <w:tc>
          <w:tcPr>
            <w:tcW w:w="4618" w:type="dxa"/>
            <w:tcBorders>
              <w:top w:val="single" w:sz="4" w:space="0" w:color="1D1D1B"/>
              <w:left w:val="single" w:sz="4" w:space="0" w:color="1D1D1B"/>
              <w:bottom w:val="single" w:sz="4" w:space="0" w:color="1D1D1B"/>
              <w:right w:val="single" w:sz="4" w:space="0" w:color="1D1D1B"/>
            </w:tcBorders>
          </w:tcPr>
          <w:p w14:paraId="706B4B84" w14:textId="77777777" w:rsidR="009A029C" w:rsidRDefault="009A029C">
            <w:pPr>
              <w:pStyle w:val="TableParagraph"/>
              <w:spacing w:before="0"/>
              <w:ind w:left="0"/>
              <w:rPr>
                <w:rFonts w:ascii="Times New Roman"/>
                <w:sz w:val="20"/>
              </w:rPr>
            </w:pPr>
          </w:p>
        </w:tc>
        <w:tc>
          <w:tcPr>
            <w:tcW w:w="2894" w:type="dxa"/>
            <w:tcBorders>
              <w:top w:val="single" w:sz="4" w:space="0" w:color="1D1D1B"/>
              <w:left w:val="single" w:sz="4" w:space="0" w:color="1D1D1B"/>
              <w:bottom w:val="single" w:sz="4" w:space="0" w:color="1D1D1B"/>
              <w:right w:val="nil"/>
            </w:tcBorders>
          </w:tcPr>
          <w:p w14:paraId="5F3D0CC6" w14:textId="77777777" w:rsidR="009A029C" w:rsidRDefault="009A029C">
            <w:pPr>
              <w:pStyle w:val="TableParagraph"/>
              <w:spacing w:before="0"/>
              <w:ind w:left="0"/>
              <w:rPr>
                <w:rFonts w:ascii="Times New Roman"/>
                <w:sz w:val="20"/>
              </w:rPr>
            </w:pPr>
          </w:p>
        </w:tc>
      </w:tr>
    </w:tbl>
    <w:p w14:paraId="188678D3" w14:textId="77777777" w:rsidR="009A029C" w:rsidRDefault="00E71A31">
      <w:pPr>
        <w:spacing w:before="142"/>
        <w:ind w:left="119"/>
        <w:rPr>
          <w:i/>
          <w:sz w:val="20"/>
        </w:rPr>
      </w:pPr>
      <w:r>
        <w:rPr>
          <w:i/>
          <w:color w:val="005EA1"/>
          <w:sz w:val="20"/>
        </w:rPr>
        <w:t>[Add or delete rows from the table below as appropriate]</w:t>
      </w:r>
    </w:p>
    <w:p w14:paraId="79D5F25E" w14:textId="77777777" w:rsidR="009A029C" w:rsidRDefault="009A029C">
      <w:pPr>
        <w:pStyle w:val="BodyText"/>
        <w:spacing w:before="3"/>
        <w:ind w:left="0"/>
        <w:rPr>
          <w:i/>
        </w:rPr>
      </w:pPr>
    </w:p>
    <w:p w14:paraId="1FBFF770" w14:textId="77777777" w:rsidR="009A029C" w:rsidRDefault="00E71A31">
      <w:pPr>
        <w:spacing w:before="1"/>
        <w:ind w:left="120"/>
        <w:rPr>
          <w:b/>
          <w:sz w:val="28"/>
        </w:rPr>
      </w:pPr>
      <w:r>
        <w:rPr>
          <w:b/>
          <w:color w:val="1D1D1B"/>
          <w:sz w:val="28"/>
        </w:rPr>
        <w:t>Relevant industry publications</w:t>
      </w:r>
    </w:p>
    <w:p w14:paraId="22843DC2" w14:textId="77777777" w:rsidR="009A029C" w:rsidRDefault="00E71A31">
      <w:pPr>
        <w:spacing w:before="163"/>
        <w:ind w:left="120"/>
        <w:rPr>
          <w:i/>
          <w:sz w:val="20"/>
        </w:rPr>
      </w:pPr>
      <w:r>
        <w:rPr>
          <w:i/>
          <w:color w:val="005EA1"/>
          <w:sz w:val="20"/>
        </w:rPr>
        <w:t>[List any relevant industry publications that support the management and monitoring of this hazard]</w:t>
      </w:r>
    </w:p>
    <w:p w14:paraId="46420C8D" w14:textId="77777777" w:rsidR="009A029C" w:rsidRDefault="009A029C">
      <w:pPr>
        <w:pStyle w:val="BodyText"/>
        <w:spacing w:before="0"/>
        <w:ind w:left="0"/>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9A029C" w14:paraId="75F8DEA7" w14:textId="77777777">
        <w:trPr>
          <w:trHeight w:val="355"/>
        </w:trPr>
        <w:tc>
          <w:tcPr>
            <w:tcW w:w="493" w:type="dxa"/>
            <w:tcBorders>
              <w:left w:val="nil"/>
            </w:tcBorders>
            <w:shd w:val="clear" w:color="auto" w:fill="1D1D1B"/>
          </w:tcPr>
          <w:p w14:paraId="6EE8453A" w14:textId="77777777" w:rsidR="009A029C" w:rsidRDefault="00E71A31">
            <w:pPr>
              <w:pStyle w:val="TableParagraph"/>
              <w:spacing w:before="59"/>
              <w:ind w:left="113"/>
              <w:rPr>
                <w:b/>
                <w:sz w:val="20"/>
              </w:rPr>
            </w:pPr>
            <w:r>
              <w:rPr>
                <w:b/>
                <w:color w:val="FFFFFF"/>
                <w:sz w:val="20"/>
              </w:rPr>
              <w:t>#</w:t>
            </w:r>
          </w:p>
        </w:tc>
        <w:tc>
          <w:tcPr>
            <w:tcW w:w="4895" w:type="dxa"/>
            <w:shd w:val="clear" w:color="auto" w:fill="1D1D1B"/>
          </w:tcPr>
          <w:p w14:paraId="5FB4B143" w14:textId="77777777" w:rsidR="009A029C" w:rsidRDefault="00E71A31">
            <w:pPr>
              <w:pStyle w:val="TableParagraph"/>
              <w:spacing w:before="59"/>
              <w:ind w:left="102"/>
              <w:rPr>
                <w:b/>
                <w:sz w:val="20"/>
              </w:rPr>
            </w:pPr>
            <w:r>
              <w:rPr>
                <w:b/>
                <w:color w:val="FFFFFF"/>
                <w:sz w:val="20"/>
              </w:rPr>
              <w:t>Document</w:t>
            </w:r>
          </w:p>
        </w:tc>
        <w:tc>
          <w:tcPr>
            <w:tcW w:w="5080" w:type="dxa"/>
            <w:tcBorders>
              <w:right w:val="nil"/>
            </w:tcBorders>
            <w:shd w:val="clear" w:color="auto" w:fill="1D1D1B"/>
          </w:tcPr>
          <w:p w14:paraId="32014676" w14:textId="77777777" w:rsidR="009A029C" w:rsidRDefault="00E71A31">
            <w:pPr>
              <w:pStyle w:val="TableParagraph"/>
              <w:spacing w:before="59"/>
              <w:ind w:left="102"/>
              <w:rPr>
                <w:b/>
                <w:sz w:val="20"/>
              </w:rPr>
            </w:pPr>
            <w:r>
              <w:rPr>
                <w:b/>
                <w:color w:val="FFFFFF"/>
                <w:sz w:val="20"/>
              </w:rPr>
              <w:t>Source (e.g. URL, appendix number)</w:t>
            </w:r>
          </w:p>
        </w:tc>
      </w:tr>
      <w:tr w:rsidR="009A029C" w14:paraId="6390E7E9" w14:textId="77777777">
        <w:trPr>
          <w:trHeight w:val="365"/>
        </w:trPr>
        <w:tc>
          <w:tcPr>
            <w:tcW w:w="493" w:type="dxa"/>
            <w:tcBorders>
              <w:left w:val="nil"/>
              <w:bottom w:val="single" w:sz="4" w:space="0" w:color="1D1D1B"/>
              <w:right w:val="single" w:sz="4" w:space="0" w:color="1D1D1B"/>
            </w:tcBorders>
          </w:tcPr>
          <w:p w14:paraId="678298F0" w14:textId="77777777" w:rsidR="009A029C" w:rsidRDefault="00E71A31">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14:paraId="18321B29" w14:textId="77777777" w:rsidR="009A029C" w:rsidRDefault="009A029C">
            <w:pPr>
              <w:pStyle w:val="TableParagraph"/>
              <w:spacing w:before="0"/>
              <w:ind w:left="0"/>
              <w:rPr>
                <w:rFonts w:ascii="Times New Roman"/>
                <w:sz w:val="20"/>
              </w:rPr>
            </w:pPr>
          </w:p>
        </w:tc>
        <w:tc>
          <w:tcPr>
            <w:tcW w:w="5080" w:type="dxa"/>
            <w:tcBorders>
              <w:left w:val="single" w:sz="4" w:space="0" w:color="1D1D1B"/>
              <w:bottom w:val="single" w:sz="4" w:space="0" w:color="1D1D1B"/>
              <w:right w:val="nil"/>
            </w:tcBorders>
          </w:tcPr>
          <w:p w14:paraId="5548C3EB" w14:textId="77777777" w:rsidR="009A029C" w:rsidRDefault="009A029C">
            <w:pPr>
              <w:pStyle w:val="TableParagraph"/>
              <w:spacing w:before="0"/>
              <w:ind w:left="0"/>
              <w:rPr>
                <w:rFonts w:ascii="Times New Roman"/>
                <w:sz w:val="20"/>
              </w:rPr>
            </w:pPr>
          </w:p>
        </w:tc>
      </w:tr>
      <w:tr w:rsidR="009A029C" w14:paraId="4E4C3F4F" w14:textId="77777777">
        <w:trPr>
          <w:trHeight w:val="365"/>
        </w:trPr>
        <w:tc>
          <w:tcPr>
            <w:tcW w:w="493" w:type="dxa"/>
            <w:tcBorders>
              <w:top w:val="single" w:sz="4" w:space="0" w:color="1D1D1B"/>
              <w:left w:val="nil"/>
              <w:bottom w:val="single" w:sz="4" w:space="0" w:color="1D1D1B"/>
              <w:right w:val="single" w:sz="4" w:space="0" w:color="1D1D1B"/>
            </w:tcBorders>
          </w:tcPr>
          <w:p w14:paraId="491DB1CE" w14:textId="77777777" w:rsidR="009A029C" w:rsidRDefault="00E71A31">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14:paraId="133B15B6" w14:textId="77777777" w:rsidR="009A029C" w:rsidRDefault="009A029C">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14:paraId="5CBCB3D8" w14:textId="77777777" w:rsidR="009A029C" w:rsidRDefault="009A029C">
            <w:pPr>
              <w:pStyle w:val="TableParagraph"/>
              <w:spacing w:before="0"/>
              <w:ind w:left="0"/>
              <w:rPr>
                <w:rFonts w:ascii="Times New Roman"/>
                <w:sz w:val="20"/>
              </w:rPr>
            </w:pPr>
          </w:p>
        </w:tc>
      </w:tr>
      <w:tr w:rsidR="009A029C" w14:paraId="336CC732" w14:textId="77777777">
        <w:trPr>
          <w:trHeight w:val="365"/>
        </w:trPr>
        <w:tc>
          <w:tcPr>
            <w:tcW w:w="493" w:type="dxa"/>
            <w:tcBorders>
              <w:top w:val="single" w:sz="4" w:space="0" w:color="1D1D1B"/>
              <w:left w:val="nil"/>
              <w:bottom w:val="single" w:sz="4" w:space="0" w:color="1D1D1B"/>
              <w:right w:val="single" w:sz="4" w:space="0" w:color="1D1D1B"/>
            </w:tcBorders>
          </w:tcPr>
          <w:p w14:paraId="5E258B5F" w14:textId="77777777" w:rsidR="009A029C" w:rsidRDefault="00E71A31">
            <w:pPr>
              <w:pStyle w:val="TableParagraph"/>
              <w:ind w:left="113"/>
              <w:rPr>
                <w:sz w:val="20"/>
              </w:rPr>
            </w:pPr>
            <w:r>
              <w:rPr>
                <w:color w:val="1D1D1B"/>
                <w:sz w:val="20"/>
              </w:rPr>
              <w:t>3</w:t>
            </w:r>
          </w:p>
        </w:tc>
        <w:tc>
          <w:tcPr>
            <w:tcW w:w="4895" w:type="dxa"/>
            <w:tcBorders>
              <w:top w:val="single" w:sz="4" w:space="0" w:color="1D1D1B"/>
              <w:left w:val="single" w:sz="4" w:space="0" w:color="1D1D1B"/>
              <w:bottom w:val="single" w:sz="4" w:space="0" w:color="1D1D1B"/>
              <w:right w:val="single" w:sz="4" w:space="0" w:color="1D1D1B"/>
            </w:tcBorders>
          </w:tcPr>
          <w:p w14:paraId="616094E6" w14:textId="77777777" w:rsidR="009A029C" w:rsidRDefault="009A029C">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14:paraId="513D3024" w14:textId="77777777" w:rsidR="009A029C" w:rsidRDefault="009A029C">
            <w:pPr>
              <w:pStyle w:val="TableParagraph"/>
              <w:spacing w:before="0"/>
              <w:ind w:left="0"/>
              <w:rPr>
                <w:rFonts w:ascii="Times New Roman"/>
                <w:sz w:val="20"/>
              </w:rPr>
            </w:pPr>
          </w:p>
        </w:tc>
      </w:tr>
    </w:tbl>
    <w:p w14:paraId="6F229524" w14:textId="77777777" w:rsidR="009A029C" w:rsidRDefault="00E71A31">
      <w:pPr>
        <w:spacing w:before="142"/>
        <w:ind w:left="119"/>
        <w:rPr>
          <w:i/>
          <w:sz w:val="20"/>
        </w:rPr>
      </w:pPr>
      <w:r>
        <w:rPr>
          <w:i/>
          <w:color w:val="005EA1"/>
          <w:sz w:val="20"/>
        </w:rPr>
        <w:t>[Add or delete rows from the table below as appropriate]</w:t>
      </w:r>
    </w:p>
    <w:p w14:paraId="1CC066F6" w14:textId="77777777" w:rsidR="009A029C" w:rsidRDefault="009A029C">
      <w:pPr>
        <w:pStyle w:val="BodyText"/>
        <w:spacing w:before="3"/>
        <w:ind w:left="0"/>
        <w:rPr>
          <w:i/>
        </w:rPr>
      </w:pPr>
    </w:p>
    <w:p w14:paraId="1C3ABFF7" w14:textId="77777777" w:rsidR="009A029C" w:rsidRDefault="00E71A31">
      <w:pPr>
        <w:spacing w:before="1"/>
        <w:ind w:left="120"/>
        <w:rPr>
          <w:b/>
          <w:sz w:val="28"/>
        </w:rPr>
      </w:pPr>
      <w:r>
        <w:rPr>
          <w:b/>
          <w:color w:val="1D1D1B"/>
          <w:sz w:val="28"/>
        </w:rPr>
        <w:t>Operator’s reference documents</w:t>
      </w:r>
    </w:p>
    <w:p w14:paraId="14E31CFB" w14:textId="77777777" w:rsidR="009A029C" w:rsidRDefault="00E71A31">
      <w:pPr>
        <w:spacing w:before="163" w:line="249" w:lineRule="auto"/>
        <w:ind w:left="120" w:right="1223" w:hanging="1"/>
        <w:rPr>
          <w:i/>
          <w:sz w:val="20"/>
        </w:rPr>
      </w:pPr>
      <w:r>
        <w:rPr>
          <w:i/>
          <w:color w:val="005EA1"/>
          <w:sz w:val="20"/>
        </w:rPr>
        <w:t>[List any relevant manuals, procedures or other documents that support the management and monitoring of this hazard]</w:t>
      </w:r>
    </w:p>
    <w:p w14:paraId="67DB9023" w14:textId="77777777" w:rsidR="009A029C" w:rsidRDefault="009A029C">
      <w:pPr>
        <w:pStyle w:val="BodyText"/>
        <w:spacing w:before="3" w:after="1"/>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700"/>
        <w:gridCol w:w="5275"/>
      </w:tblGrid>
      <w:tr w:rsidR="009A029C" w14:paraId="36AAAF7B" w14:textId="77777777">
        <w:trPr>
          <w:trHeight w:val="355"/>
        </w:trPr>
        <w:tc>
          <w:tcPr>
            <w:tcW w:w="493" w:type="dxa"/>
            <w:tcBorders>
              <w:left w:val="nil"/>
            </w:tcBorders>
            <w:shd w:val="clear" w:color="auto" w:fill="1D1D1B"/>
          </w:tcPr>
          <w:p w14:paraId="6D358F70" w14:textId="77777777" w:rsidR="009A029C" w:rsidRDefault="00E71A31">
            <w:pPr>
              <w:pStyle w:val="TableParagraph"/>
              <w:spacing w:before="59"/>
              <w:ind w:left="113"/>
              <w:rPr>
                <w:b/>
                <w:sz w:val="20"/>
              </w:rPr>
            </w:pPr>
            <w:r>
              <w:rPr>
                <w:b/>
                <w:color w:val="FFFFFF"/>
                <w:sz w:val="20"/>
              </w:rPr>
              <w:t>#</w:t>
            </w:r>
          </w:p>
        </w:tc>
        <w:tc>
          <w:tcPr>
            <w:tcW w:w="4700" w:type="dxa"/>
            <w:shd w:val="clear" w:color="auto" w:fill="1D1D1B"/>
          </w:tcPr>
          <w:p w14:paraId="3ACCBE23" w14:textId="77777777" w:rsidR="009A029C" w:rsidRDefault="00E71A31">
            <w:pPr>
              <w:pStyle w:val="TableParagraph"/>
              <w:spacing w:before="59"/>
              <w:ind w:left="102"/>
              <w:rPr>
                <w:b/>
                <w:sz w:val="20"/>
              </w:rPr>
            </w:pPr>
            <w:r>
              <w:rPr>
                <w:b/>
                <w:color w:val="FFFFFF"/>
                <w:sz w:val="20"/>
              </w:rPr>
              <w:t>Document</w:t>
            </w:r>
          </w:p>
        </w:tc>
        <w:tc>
          <w:tcPr>
            <w:tcW w:w="5275" w:type="dxa"/>
            <w:tcBorders>
              <w:right w:val="nil"/>
            </w:tcBorders>
            <w:shd w:val="clear" w:color="auto" w:fill="1D1D1B"/>
          </w:tcPr>
          <w:p w14:paraId="5BA727B2" w14:textId="77777777" w:rsidR="009A029C" w:rsidRDefault="00E71A31">
            <w:pPr>
              <w:pStyle w:val="TableParagraph"/>
              <w:spacing w:before="59"/>
              <w:ind w:left="102"/>
              <w:rPr>
                <w:b/>
                <w:sz w:val="20"/>
              </w:rPr>
            </w:pPr>
            <w:r>
              <w:rPr>
                <w:b/>
                <w:color w:val="FFFFFF"/>
                <w:sz w:val="20"/>
              </w:rPr>
              <w:t>Location (e.g. work plan appendix number)</w:t>
            </w:r>
          </w:p>
        </w:tc>
      </w:tr>
      <w:tr w:rsidR="009A029C" w14:paraId="44C3690D" w14:textId="77777777">
        <w:trPr>
          <w:trHeight w:val="365"/>
        </w:trPr>
        <w:tc>
          <w:tcPr>
            <w:tcW w:w="493" w:type="dxa"/>
            <w:tcBorders>
              <w:left w:val="nil"/>
              <w:bottom w:val="single" w:sz="4" w:space="0" w:color="1D1D1B"/>
              <w:right w:val="single" w:sz="4" w:space="0" w:color="1D1D1B"/>
            </w:tcBorders>
          </w:tcPr>
          <w:p w14:paraId="4D1AD707" w14:textId="77777777" w:rsidR="009A029C" w:rsidRDefault="00E71A31">
            <w:pPr>
              <w:pStyle w:val="TableParagraph"/>
              <w:ind w:left="113"/>
              <w:rPr>
                <w:sz w:val="20"/>
              </w:rPr>
            </w:pPr>
            <w:r>
              <w:rPr>
                <w:color w:val="1D1D1B"/>
                <w:sz w:val="20"/>
              </w:rPr>
              <w:t>1</w:t>
            </w:r>
          </w:p>
        </w:tc>
        <w:tc>
          <w:tcPr>
            <w:tcW w:w="4700" w:type="dxa"/>
            <w:tcBorders>
              <w:left w:val="single" w:sz="4" w:space="0" w:color="1D1D1B"/>
              <w:bottom w:val="single" w:sz="4" w:space="0" w:color="1D1D1B"/>
              <w:right w:val="single" w:sz="4" w:space="0" w:color="1D1D1B"/>
            </w:tcBorders>
          </w:tcPr>
          <w:p w14:paraId="19B7FD1D" w14:textId="77777777" w:rsidR="009A029C" w:rsidRDefault="009A029C">
            <w:pPr>
              <w:pStyle w:val="TableParagraph"/>
              <w:spacing w:before="0"/>
              <w:ind w:left="0"/>
              <w:rPr>
                <w:rFonts w:ascii="Times New Roman"/>
                <w:sz w:val="20"/>
              </w:rPr>
            </w:pPr>
          </w:p>
        </w:tc>
        <w:tc>
          <w:tcPr>
            <w:tcW w:w="5275" w:type="dxa"/>
            <w:tcBorders>
              <w:left w:val="single" w:sz="4" w:space="0" w:color="1D1D1B"/>
              <w:bottom w:val="single" w:sz="4" w:space="0" w:color="1D1D1B"/>
              <w:right w:val="nil"/>
            </w:tcBorders>
          </w:tcPr>
          <w:p w14:paraId="427605A5" w14:textId="77777777" w:rsidR="009A029C" w:rsidRDefault="009A029C">
            <w:pPr>
              <w:pStyle w:val="TableParagraph"/>
              <w:spacing w:before="0"/>
              <w:ind w:left="0"/>
              <w:rPr>
                <w:rFonts w:ascii="Times New Roman"/>
                <w:sz w:val="20"/>
              </w:rPr>
            </w:pPr>
          </w:p>
        </w:tc>
      </w:tr>
      <w:tr w:rsidR="009A029C" w14:paraId="18360204" w14:textId="77777777">
        <w:trPr>
          <w:trHeight w:val="365"/>
        </w:trPr>
        <w:tc>
          <w:tcPr>
            <w:tcW w:w="493" w:type="dxa"/>
            <w:tcBorders>
              <w:top w:val="single" w:sz="4" w:space="0" w:color="1D1D1B"/>
              <w:left w:val="nil"/>
              <w:bottom w:val="single" w:sz="4" w:space="0" w:color="1D1D1B"/>
              <w:right w:val="single" w:sz="4" w:space="0" w:color="1D1D1B"/>
            </w:tcBorders>
          </w:tcPr>
          <w:p w14:paraId="17A1F6F6" w14:textId="77777777" w:rsidR="009A029C" w:rsidRDefault="00E71A31">
            <w:pPr>
              <w:pStyle w:val="TableParagraph"/>
              <w:ind w:left="113"/>
              <w:rPr>
                <w:sz w:val="20"/>
              </w:rPr>
            </w:pPr>
            <w:r>
              <w:rPr>
                <w:color w:val="1D1D1B"/>
                <w:sz w:val="20"/>
              </w:rPr>
              <w:t>2</w:t>
            </w:r>
          </w:p>
        </w:tc>
        <w:tc>
          <w:tcPr>
            <w:tcW w:w="4700" w:type="dxa"/>
            <w:tcBorders>
              <w:top w:val="single" w:sz="4" w:space="0" w:color="1D1D1B"/>
              <w:left w:val="single" w:sz="4" w:space="0" w:color="1D1D1B"/>
              <w:bottom w:val="single" w:sz="4" w:space="0" w:color="1D1D1B"/>
              <w:right w:val="single" w:sz="4" w:space="0" w:color="1D1D1B"/>
            </w:tcBorders>
          </w:tcPr>
          <w:p w14:paraId="3B8BE9AC" w14:textId="77777777" w:rsidR="009A029C" w:rsidRDefault="009A029C">
            <w:pPr>
              <w:pStyle w:val="TableParagraph"/>
              <w:spacing w:before="0"/>
              <w:ind w:left="0"/>
              <w:rPr>
                <w:rFonts w:ascii="Times New Roman"/>
                <w:sz w:val="20"/>
              </w:rPr>
            </w:pPr>
          </w:p>
        </w:tc>
        <w:tc>
          <w:tcPr>
            <w:tcW w:w="5275" w:type="dxa"/>
            <w:tcBorders>
              <w:top w:val="single" w:sz="4" w:space="0" w:color="1D1D1B"/>
              <w:left w:val="single" w:sz="4" w:space="0" w:color="1D1D1B"/>
              <w:bottom w:val="single" w:sz="4" w:space="0" w:color="1D1D1B"/>
              <w:right w:val="nil"/>
            </w:tcBorders>
          </w:tcPr>
          <w:p w14:paraId="01904F11" w14:textId="77777777" w:rsidR="009A029C" w:rsidRDefault="009A029C">
            <w:pPr>
              <w:pStyle w:val="TableParagraph"/>
              <w:spacing w:before="0"/>
              <w:ind w:left="0"/>
              <w:rPr>
                <w:rFonts w:ascii="Times New Roman"/>
                <w:sz w:val="20"/>
              </w:rPr>
            </w:pPr>
          </w:p>
        </w:tc>
      </w:tr>
      <w:tr w:rsidR="009A029C" w14:paraId="5766FED5" w14:textId="77777777">
        <w:trPr>
          <w:trHeight w:val="365"/>
        </w:trPr>
        <w:tc>
          <w:tcPr>
            <w:tcW w:w="493" w:type="dxa"/>
            <w:tcBorders>
              <w:top w:val="single" w:sz="4" w:space="0" w:color="1D1D1B"/>
              <w:left w:val="nil"/>
              <w:bottom w:val="single" w:sz="4" w:space="0" w:color="1D1D1B"/>
              <w:right w:val="single" w:sz="4" w:space="0" w:color="1D1D1B"/>
            </w:tcBorders>
          </w:tcPr>
          <w:p w14:paraId="6AF807D4" w14:textId="77777777" w:rsidR="009A029C" w:rsidRDefault="00E71A31">
            <w:pPr>
              <w:pStyle w:val="TableParagraph"/>
              <w:ind w:left="113"/>
              <w:rPr>
                <w:sz w:val="20"/>
              </w:rPr>
            </w:pPr>
            <w:r>
              <w:rPr>
                <w:color w:val="1D1D1B"/>
                <w:sz w:val="20"/>
              </w:rPr>
              <w:t>3</w:t>
            </w:r>
          </w:p>
        </w:tc>
        <w:tc>
          <w:tcPr>
            <w:tcW w:w="4700" w:type="dxa"/>
            <w:tcBorders>
              <w:top w:val="single" w:sz="4" w:space="0" w:color="1D1D1B"/>
              <w:left w:val="single" w:sz="4" w:space="0" w:color="1D1D1B"/>
              <w:bottom w:val="single" w:sz="4" w:space="0" w:color="1D1D1B"/>
              <w:right w:val="single" w:sz="4" w:space="0" w:color="1D1D1B"/>
            </w:tcBorders>
          </w:tcPr>
          <w:p w14:paraId="48513415" w14:textId="77777777" w:rsidR="009A029C" w:rsidRDefault="009A029C">
            <w:pPr>
              <w:pStyle w:val="TableParagraph"/>
              <w:spacing w:before="0"/>
              <w:ind w:left="0"/>
              <w:rPr>
                <w:rFonts w:ascii="Times New Roman"/>
                <w:sz w:val="20"/>
              </w:rPr>
            </w:pPr>
          </w:p>
        </w:tc>
        <w:tc>
          <w:tcPr>
            <w:tcW w:w="5275" w:type="dxa"/>
            <w:tcBorders>
              <w:top w:val="single" w:sz="4" w:space="0" w:color="1D1D1B"/>
              <w:left w:val="single" w:sz="4" w:space="0" w:color="1D1D1B"/>
              <w:bottom w:val="single" w:sz="4" w:space="0" w:color="1D1D1B"/>
              <w:right w:val="nil"/>
            </w:tcBorders>
          </w:tcPr>
          <w:p w14:paraId="6E47E69D" w14:textId="77777777" w:rsidR="009A029C" w:rsidRDefault="009A029C">
            <w:pPr>
              <w:pStyle w:val="TableParagraph"/>
              <w:spacing w:before="0"/>
              <w:ind w:left="0"/>
              <w:rPr>
                <w:rFonts w:ascii="Times New Roman"/>
                <w:sz w:val="20"/>
              </w:rPr>
            </w:pPr>
          </w:p>
        </w:tc>
      </w:tr>
    </w:tbl>
    <w:p w14:paraId="254B1D81" w14:textId="77777777" w:rsidR="009A029C" w:rsidRDefault="00E71A31">
      <w:pPr>
        <w:spacing w:before="142"/>
        <w:ind w:left="119"/>
        <w:rPr>
          <w:i/>
          <w:sz w:val="20"/>
        </w:rPr>
      </w:pPr>
      <w:r>
        <w:rPr>
          <w:i/>
          <w:color w:val="005EA1"/>
          <w:sz w:val="20"/>
        </w:rPr>
        <w:t>[Add or delete rows from the table below as appropriate]</w:t>
      </w:r>
    </w:p>
    <w:p w14:paraId="4DB79576" w14:textId="77777777" w:rsidR="009A029C" w:rsidRDefault="009A029C">
      <w:pPr>
        <w:rPr>
          <w:sz w:val="20"/>
        </w:rPr>
        <w:sectPr w:rsidR="009A029C">
          <w:pgSz w:w="11910" w:h="16840"/>
          <w:pgMar w:top="560" w:right="560" w:bottom="900" w:left="600" w:header="0" w:footer="621" w:gutter="0"/>
          <w:cols w:space="720"/>
        </w:sectPr>
      </w:pPr>
    </w:p>
    <w:p w14:paraId="16EDA12B" w14:textId="77777777" w:rsidR="009A029C" w:rsidRDefault="00E71A31">
      <w:pPr>
        <w:pStyle w:val="Heading2"/>
        <w:spacing w:before="75"/>
        <w:ind w:left="120" w:firstLine="0"/>
      </w:pPr>
      <w:bookmarkStart w:id="48" w:name="_TOC_250000"/>
      <w:bookmarkEnd w:id="48"/>
      <w:r>
        <w:rPr>
          <w:color w:val="1D1D1B"/>
        </w:rPr>
        <w:lastRenderedPageBreak/>
        <w:t>C3 Example risk treatment plans</w:t>
      </w:r>
    </w:p>
    <w:p w14:paraId="354CA52B" w14:textId="77777777" w:rsidR="009A029C" w:rsidRDefault="00E71A31">
      <w:pPr>
        <w:spacing w:before="208"/>
        <w:ind w:left="120"/>
        <w:rPr>
          <w:b/>
          <w:sz w:val="28"/>
        </w:rPr>
      </w:pPr>
      <w:r>
        <w:rPr>
          <w:b/>
          <w:color w:val="1D1D1B"/>
          <w:sz w:val="28"/>
        </w:rPr>
        <w:t>Scope</w:t>
      </w:r>
    </w:p>
    <w:p w14:paraId="58694573" w14:textId="77777777" w:rsidR="009A029C" w:rsidRDefault="00E71A31">
      <w:pPr>
        <w:pStyle w:val="BodyText"/>
        <w:tabs>
          <w:tab w:val="left" w:pos="4490"/>
          <w:tab w:val="left" w:pos="10339"/>
        </w:tabs>
        <w:spacing w:before="146"/>
        <w:ind w:left="120"/>
        <w:rPr>
          <w:i/>
        </w:rPr>
      </w:pPr>
      <w:r>
        <w:rPr>
          <w:color w:val="1D1D1B"/>
        </w:rPr>
        <w:t>This risk treatment plan is for the</w:t>
      </w:r>
      <w:r>
        <w:rPr>
          <w:color w:val="1D1D1B"/>
          <w:spacing w:val="30"/>
        </w:rPr>
        <w:t xml:space="preserve"> </w:t>
      </w:r>
      <w:r>
        <w:rPr>
          <w:color w:val="1D1D1B"/>
        </w:rPr>
        <w:t>control</w:t>
      </w:r>
      <w:r>
        <w:rPr>
          <w:color w:val="1D1D1B"/>
          <w:spacing w:val="5"/>
        </w:rPr>
        <w:t xml:space="preserve"> </w:t>
      </w:r>
      <w:r>
        <w:rPr>
          <w:color w:val="1D1D1B"/>
        </w:rPr>
        <w:t>of:</w:t>
      </w:r>
      <w:r>
        <w:rPr>
          <w:color w:val="1D1D1B"/>
        </w:rPr>
        <w:tab/>
      </w:r>
      <w:r>
        <w:rPr>
          <w:i/>
          <w:color w:val="1D1D1B"/>
          <w:u w:val="single" w:color="1D1D1B"/>
        </w:rPr>
        <w:t>Dust</w:t>
      </w:r>
      <w:r>
        <w:rPr>
          <w:i/>
          <w:color w:val="1D1D1B"/>
          <w:u w:val="single" w:color="1D1D1B"/>
        </w:rPr>
        <w:tab/>
      </w:r>
    </w:p>
    <w:p w14:paraId="599A3D05" w14:textId="77777777" w:rsidR="009A029C" w:rsidRDefault="00E71A31">
      <w:pPr>
        <w:pStyle w:val="BodyText"/>
        <w:spacing w:before="162"/>
        <w:ind w:left="120"/>
      </w:pPr>
      <w:r>
        <w:rPr>
          <w:color w:val="1D1D1B"/>
        </w:rPr>
        <w:t>A mining hazard means any mining activity and circumstance that may pose a risk to the environment,</w:t>
      </w:r>
    </w:p>
    <w:p w14:paraId="0D23C668" w14:textId="77777777" w:rsidR="009A029C" w:rsidRDefault="00E71A31">
      <w:pPr>
        <w:pStyle w:val="BodyText"/>
        <w:spacing w:before="10"/>
        <w:ind w:left="120"/>
      </w:pPr>
      <w:r>
        <w:rPr>
          <w:color w:val="1D1D1B"/>
        </w:rPr>
        <w:t>to any member of the public or to land, property or infrastructure in the vicinity of work carried out at a mine.</w:t>
      </w:r>
    </w:p>
    <w:p w14:paraId="307F323D" w14:textId="77777777" w:rsidR="009A029C" w:rsidRDefault="009A029C">
      <w:pPr>
        <w:pStyle w:val="BodyText"/>
        <w:spacing w:before="3"/>
        <w:ind w:left="0"/>
      </w:pPr>
    </w:p>
    <w:p w14:paraId="1AB71951" w14:textId="77777777" w:rsidR="009A029C" w:rsidRDefault="00E71A31">
      <w:pPr>
        <w:ind w:left="120"/>
        <w:rPr>
          <w:b/>
          <w:sz w:val="28"/>
        </w:rPr>
      </w:pPr>
      <w:r>
        <w:rPr>
          <w:b/>
          <w:color w:val="1D1D1B"/>
          <w:sz w:val="28"/>
        </w:rPr>
        <w:t>Key sensitive receptors</w:t>
      </w:r>
    </w:p>
    <w:p w14:paraId="7D52F304" w14:textId="77777777" w:rsidR="009A029C" w:rsidRDefault="00E71A31">
      <w:pPr>
        <w:pStyle w:val="BodyText"/>
        <w:spacing w:before="163"/>
        <w:ind w:left="120"/>
      </w:pPr>
      <w:r>
        <w:rPr>
          <w:color w:val="1D1D1B"/>
        </w:rPr>
        <w:t>Key sensitive receptors include the environment, any member of the public or land, property or infrastructure</w:t>
      </w:r>
    </w:p>
    <w:p w14:paraId="7241E24D" w14:textId="77777777" w:rsidR="009A029C" w:rsidRDefault="00E71A31">
      <w:pPr>
        <w:pStyle w:val="BodyText"/>
        <w:spacing w:before="10" w:after="30" w:line="427" w:lineRule="auto"/>
        <w:ind w:left="120" w:right="936"/>
      </w:pPr>
      <w:r>
        <w:rPr>
          <w:color w:val="1D1D1B"/>
        </w:rPr>
        <w:t>in the vicinity of a mine that may be impacted or put at risk by the hazard associated with the mining activity. The key sensitive receptors associated with this hazard include:</w:t>
      </w: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445"/>
        <w:gridCol w:w="2445"/>
        <w:gridCol w:w="2537"/>
        <w:gridCol w:w="2537"/>
      </w:tblGrid>
      <w:tr w:rsidR="009A029C" w14:paraId="54E21653" w14:textId="77777777">
        <w:trPr>
          <w:trHeight w:val="842"/>
        </w:trPr>
        <w:tc>
          <w:tcPr>
            <w:tcW w:w="493" w:type="dxa"/>
            <w:tcBorders>
              <w:left w:val="nil"/>
            </w:tcBorders>
            <w:shd w:val="clear" w:color="auto" w:fill="1D1D1B"/>
          </w:tcPr>
          <w:p w14:paraId="64939BEE" w14:textId="77777777" w:rsidR="009A029C" w:rsidRDefault="00E71A31">
            <w:pPr>
              <w:pStyle w:val="TableParagraph"/>
              <w:spacing w:before="59"/>
              <w:ind w:left="113"/>
              <w:rPr>
                <w:b/>
                <w:sz w:val="20"/>
              </w:rPr>
            </w:pPr>
            <w:r>
              <w:rPr>
                <w:b/>
                <w:color w:val="FFFFFF"/>
                <w:sz w:val="20"/>
              </w:rPr>
              <w:t>#</w:t>
            </w:r>
          </w:p>
        </w:tc>
        <w:tc>
          <w:tcPr>
            <w:tcW w:w="2445" w:type="dxa"/>
            <w:shd w:val="clear" w:color="auto" w:fill="1D1D1B"/>
          </w:tcPr>
          <w:p w14:paraId="0DD1F253" w14:textId="77777777" w:rsidR="009A029C" w:rsidRDefault="00E71A31">
            <w:pPr>
              <w:pStyle w:val="TableParagraph"/>
              <w:spacing w:before="59" w:line="249" w:lineRule="auto"/>
              <w:ind w:left="102" w:right="135"/>
              <w:rPr>
                <w:b/>
                <w:sz w:val="20"/>
              </w:rPr>
            </w:pPr>
            <w:r>
              <w:rPr>
                <w:b/>
                <w:color w:val="FFFFFF"/>
                <w:sz w:val="20"/>
              </w:rPr>
              <w:t>Details of the sensitive receptor</w:t>
            </w:r>
          </w:p>
        </w:tc>
        <w:tc>
          <w:tcPr>
            <w:tcW w:w="2445" w:type="dxa"/>
            <w:shd w:val="clear" w:color="auto" w:fill="1D1D1B"/>
          </w:tcPr>
          <w:p w14:paraId="4A4A0D1A" w14:textId="77777777" w:rsidR="009A029C" w:rsidRDefault="00E71A31">
            <w:pPr>
              <w:pStyle w:val="TableParagraph"/>
              <w:spacing w:before="59" w:line="249" w:lineRule="auto"/>
              <w:ind w:left="102" w:right="102"/>
              <w:rPr>
                <w:b/>
                <w:sz w:val="20"/>
              </w:rPr>
            </w:pPr>
            <w:r>
              <w:rPr>
                <w:b/>
                <w:color w:val="FFFFFF"/>
                <w:sz w:val="20"/>
              </w:rPr>
              <w:t>Location and proximity to site</w:t>
            </w:r>
          </w:p>
        </w:tc>
        <w:tc>
          <w:tcPr>
            <w:tcW w:w="2537" w:type="dxa"/>
            <w:shd w:val="clear" w:color="auto" w:fill="1D1D1B"/>
          </w:tcPr>
          <w:p w14:paraId="15E58C11" w14:textId="77777777" w:rsidR="009A029C" w:rsidRDefault="00E71A31">
            <w:pPr>
              <w:pStyle w:val="TableParagraph"/>
              <w:spacing w:before="59" w:line="249" w:lineRule="auto"/>
              <w:ind w:left="102" w:right="112"/>
              <w:rPr>
                <w:b/>
                <w:sz w:val="20"/>
              </w:rPr>
            </w:pPr>
            <w:r>
              <w:rPr>
                <w:b/>
                <w:color w:val="FFFFFF"/>
                <w:sz w:val="20"/>
              </w:rPr>
              <w:t>How hazard may harm or damage Sensitive Receptor</w:t>
            </w:r>
          </w:p>
        </w:tc>
        <w:tc>
          <w:tcPr>
            <w:tcW w:w="2537" w:type="dxa"/>
            <w:tcBorders>
              <w:right w:val="nil"/>
            </w:tcBorders>
            <w:shd w:val="clear" w:color="auto" w:fill="1D1D1B"/>
          </w:tcPr>
          <w:p w14:paraId="223B380D" w14:textId="77777777" w:rsidR="009A029C" w:rsidRDefault="00E71A31">
            <w:pPr>
              <w:pStyle w:val="TableParagraph"/>
              <w:spacing w:before="59" w:line="249" w:lineRule="auto"/>
              <w:ind w:left="102" w:right="482"/>
              <w:rPr>
                <w:b/>
                <w:sz w:val="20"/>
              </w:rPr>
            </w:pPr>
            <w:r>
              <w:rPr>
                <w:b/>
                <w:color w:val="FFFFFF"/>
                <w:sz w:val="20"/>
              </w:rPr>
              <w:t>Evidence to support assessment</w:t>
            </w:r>
          </w:p>
        </w:tc>
      </w:tr>
      <w:tr w:rsidR="009A029C" w14:paraId="383F7B24" w14:textId="77777777">
        <w:trPr>
          <w:trHeight w:val="608"/>
        </w:trPr>
        <w:tc>
          <w:tcPr>
            <w:tcW w:w="493" w:type="dxa"/>
            <w:tcBorders>
              <w:left w:val="nil"/>
              <w:bottom w:val="single" w:sz="4" w:space="0" w:color="1D1D1B"/>
              <w:right w:val="single" w:sz="4" w:space="0" w:color="1D1D1B"/>
            </w:tcBorders>
          </w:tcPr>
          <w:p w14:paraId="007F528F" w14:textId="77777777" w:rsidR="009A029C" w:rsidRDefault="00E71A31">
            <w:pPr>
              <w:pStyle w:val="TableParagraph"/>
              <w:ind w:left="113"/>
              <w:rPr>
                <w:sz w:val="20"/>
              </w:rPr>
            </w:pPr>
            <w:r>
              <w:rPr>
                <w:color w:val="1D1D1B"/>
                <w:sz w:val="20"/>
              </w:rPr>
              <w:t>1</w:t>
            </w:r>
          </w:p>
        </w:tc>
        <w:tc>
          <w:tcPr>
            <w:tcW w:w="2445" w:type="dxa"/>
            <w:tcBorders>
              <w:left w:val="single" w:sz="4" w:space="0" w:color="1D1D1B"/>
              <w:bottom w:val="single" w:sz="4" w:space="0" w:color="1D1D1B"/>
              <w:right w:val="single" w:sz="4" w:space="0" w:color="1D1D1B"/>
            </w:tcBorders>
          </w:tcPr>
          <w:p w14:paraId="2F8EFAB6" w14:textId="77777777" w:rsidR="009A029C" w:rsidRDefault="00E71A31">
            <w:pPr>
              <w:pStyle w:val="TableParagraph"/>
              <w:rPr>
                <w:sz w:val="20"/>
              </w:rPr>
            </w:pPr>
            <w:r>
              <w:rPr>
                <w:color w:val="1D1D1B"/>
                <w:sz w:val="20"/>
              </w:rPr>
              <w:t>Property</w:t>
            </w:r>
          </w:p>
        </w:tc>
        <w:tc>
          <w:tcPr>
            <w:tcW w:w="2445" w:type="dxa"/>
            <w:tcBorders>
              <w:left w:val="single" w:sz="4" w:space="0" w:color="1D1D1B"/>
              <w:bottom w:val="single" w:sz="4" w:space="0" w:color="1D1D1B"/>
              <w:right w:val="single" w:sz="4" w:space="0" w:color="1D1D1B"/>
            </w:tcBorders>
          </w:tcPr>
          <w:p w14:paraId="1B34EBE4" w14:textId="77777777" w:rsidR="009A029C" w:rsidRDefault="00E71A31">
            <w:pPr>
              <w:pStyle w:val="TableParagraph"/>
              <w:ind w:left="107"/>
              <w:rPr>
                <w:sz w:val="20"/>
              </w:rPr>
            </w:pPr>
            <w:r>
              <w:rPr>
                <w:color w:val="1D1D1B"/>
                <w:sz w:val="20"/>
              </w:rPr>
              <w:t>1km to the north west</w:t>
            </w:r>
          </w:p>
        </w:tc>
        <w:tc>
          <w:tcPr>
            <w:tcW w:w="2537" w:type="dxa"/>
            <w:tcBorders>
              <w:left w:val="single" w:sz="4" w:space="0" w:color="1D1D1B"/>
              <w:bottom w:val="single" w:sz="4" w:space="0" w:color="1D1D1B"/>
              <w:right w:val="single" w:sz="4" w:space="0" w:color="1D1D1B"/>
            </w:tcBorders>
          </w:tcPr>
          <w:p w14:paraId="584A4BA7" w14:textId="77777777" w:rsidR="009A029C" w:rsidRDefault="00E71A31">
            <w:pPr>
              <w:pStyle w:val="TableParagraph"/>
              <w:ind w:left="107"/>
              <w:rPr>
                <w:sz w:val="20"/>
              </w:rPr>
            </w:pPr>
            <w:r>
              <w:rPr>
                <w:color w:val="1D1D1B"/>
                <w:sz w:val="20"/>
              </w:rPr>
              <w:t>Amenity</w:t>
            </w:r>
          </w:p>
        </w:tc>
        <w:tc>
          <w:tcPr>
            <w:tcW w:w="2537" w:type="dxa"/>
            <w:tcBorders>
              <w:left w:val="single" w:sz="4" w:space="0" w:color="1D1D1B"/>
              <w:bottom w:val="single" w:sz="4" w:space="0" w:color="1D1D1B"/>
              <w:right w:val="nil"/>
            </w:tcBorders>
          </w:tcPr>
          <w:p w14:paraId="3545223E" w14:textId="77777777" w:rsidR="009A029C" w:rsidRDefault="00E71A31">
            <w:pPr>
              <w:pStyle w:val="TableParagraph"/>
              <w:spacing w:line="249" w:lineRule="auto"/>
              <w:ind w:left="107" w:right="737"/>
              <w:rPr>
                <w:sz w:val="20"/>
              </w:rPr>
            </w:pPr>
            <w:r>
              <w:rPr>
                <w:color w:val="1D1D1B"/>
                <w:sz w:val="20"/>
              </w:rPr>
              <w:t>ERR consequence descriptors</w:t>
            </w:r>
          </w:p>
        </w:tc>
      </w:tr>
      <w:tr w:rsidR="009A029C" w14:paraId="4B6892DA" w14:textId="77777777">
        <w:trPr>
          <w:trHeight w:val="608"/>
        </w:trPr>
        <w:tc>
          <w:tcPr>
            <w:tcW w:w="493" w:type="dxa"/>
            <w:tcBorders>
              <w:top w:val="single" w:sz="4" w:space="0" w:color="1D1D1B"/>
              <w:left w:val="nil"/>
              <w:bottom w:val="single" w:sz="4" w:space="0" w:color="1D1D1B"/>
              <w:right w:val="single" w:sz="4" w:space="0" w:color="1D1D1B"/>
            </w:tcBorders>
          </w:tcPr>
          <w:p w14:paraId="7663ED04" w14:textId="77777777" w:rsidR="009A029C" w:rsidRDefault="00E71A31">
            <w:pPr>
              <w:pStyle w:val="TableParagraph"/>
              <w:ind w:left="113"/>
              <w:rPr>
                <w:sz w:val="20"/>
              </w:rPr>
            </w:pPr>
            <w:r>
              <w:rPr>
                <w:color w:val="1D1D1B"/>
                <w:sz w:val="20"/>
              </w:rPr>
              <w:t>2</w:t>
            </w:r>
          </w:p>
        </w:tc>
        <w:tc>
          <w:tcPr>
            <w:tcW w:w="2445" w:type="dxa"/>
            <w:tcBorders>
              <w:top w:val="single" w:sz="4" w:space="0" w:color="1D1D1B"/>
              <w:left w:val="single" w:sz="4" w:space="0" w:color="1D1D1B"/>
              <w:bottom w:val="single" w:sz="4" w:space="0" w:color="1D1D1B"/>
              <w:right w:val="single" w:sz="4" w:space="0" w:color="1D1D1B"/>
            </w:tcBorders>
          </w:tcPr>
          <w:p w14:paraId="7288A398" w14:textId="77777777" w:rsidR="009A029C" w:rsidRDefault="00E71A31">
            <w:pPr>
              <w:pStyle w:val="TableParagraph"/>
              <w:rPr>
                <w:sz w:val="20"/>
              </w:rPr>
            </w:pPr>
            <w:r>
              <w:rPr>
                <w:color w:val="1D1D1B"/>
                <w:sz w:val="20"/>
              </w:rPr>
              <w:t>Public Amenity</w:t>
            </w:r>
          </w:p>
        </w:tc>
        <w:tc>
          <w:tcPr>
            <w:tcW w:w="2445" w:type="dxa"/>
            <w:tcBorders>
              <w:top w:val="single" w:sz="4" w:space="0" w:color="1D1D1B"/>
              <w:left w:val="single" w:sz="4" w:space="0" w:color="1D1D1B"/>
              <w:bottom w:val="single" w:sz="4" w:space="0" w:color="1D1D1B"/>
              <w:right w:val="single" w:sz="4" w:space="0" w:color="1D1D1B"/>
            </w:tcBorders>
          </w:tcPr>
          <w:p w14:paraId="7EF8E2D8"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14:paraId="2D237693" w14:textId="77777777" w:rsidR="009A029C" w:rsidRDefault="00E71A31">
            <w:pPr>
              <w:pStyle w:val="TableParagraph"/>
              <w:ind w:left="107"/>
              <w:rPr>
                <w:sz w:val="20"/>
              </w:rPr>
            </w:pPr>
            <w:r>
              <w:rPr>
                <w:color w:val="1D1D1B"/>
                <w:sz w:val="20"/>
              </w:rPr>
              <w:t>Amenity</w:t>
            </w:r>
          </w:p>
        </w:tc>
        <w:tc>
          <w:tcPr>
            <w:tcW w:w="2537" w:type="dxa"/>
            <w:tcBorders>
              <w:top w:val="single" w:sz="4" w:space="0" w:color="1D1D1B"/>
              <w:left w:val="single" w:sz="4" w:space="0" w:color="1D1D1B"/>
              <w:bottom w:val="single" w:sz="4" w:space="0" w:color="1D1D1B"/>
              <w:right w:val="nil"/>
            </w:tcBorders>
          </w:tcPr>
          <w:p w14:paraId="4488B3DA" w14:textId="77777777" w:rsidR="009A029C" w:rsidRDefault="00E71A31">
            <w:pPr>
              <w:pStyle w:val="TableParagraph"/>
              <w:spacing w:line="249" w:lineRule="auto"/>
              <w:ind w:left="107" w:right="737"/>
              <w:rPr>
                <w:sz w:val="20"/>
              </w:rPr>
            </w:pPr>
            <w:r>
              <w:rPr>
                <w:color w:val="1D1D1B"/>
                <w:sz w:val="20"/>
              </w:rPr>
              <w:t>ERR consequence descriptors</w:t>
            </w:r>
          </w:p>
        </w:tc>
      </w:tr>
      <w:tr w:rsidR="009A029C" w14:paraId="27DD61A5" w14:textId="77777777">
        <w:trPr>
          <w:trHeight w:val="365"/>
        </w:trPr>
        <w:tc>
          <w:tcPr>
            <w:tcW w:w="493" w:type="dxa"/>
            <w:tcBorders>
              <w:top w:val="single" w:sz="4" w:space="0" w:color="1D1D1B"/>
              <w:left w:val="nil"/>
              <w:bottom w:val="single" w:sz="4" w:space="0" w:color="1D1D1B"/>
              <w:right w:val="single" w:sz="4" w:space="0" w:color="1D1D1B"/>
            </w:tcBorders>
          </w:tcPr>
          <w:p w14:paraId="05D69B2D" w14:textId="77777777" w:rsidR="009A029C" w:rsidRDefault="00E71A31">
            <w:pPr>
              <w:pStyle w:val="TableParagraph"/>
              <w:ind w:left="113"/>
              <w:rPr>
                <w:sz w:val="20"/>
              </w:rPr>
            </w:pPr>
            <w:r>
              <w:rPr>
                <w:color w:val="1D1D1B"/>
                <w:sz w:val="20"/>
              </w:rPr>
              <w:t>3</w:t>
            </w:r>
          </w:p>
        </w:tc>
        <w:tc>
          <w:tcPr>
            <w:tcW w:w="2445" w:type="dxa"/>
            <w:tcBorders>
              <w:top w:val="single" w:sz="4" w:space="0" w:color="1D1D1B"/>
              <w:left w:val="single" w:sz="4" w:space="0" w:color="1D1D1B"/>
              <w:bottom w:val="single" w:sz="4" w:space="0" w:color="1D1D1B"/>
              <w:right w:val="single" w:sz="4" w:space="0" w:color="1D1D1B"/>
            </w:tcBorders>
          </w:tcPr>
          <w:p w14:paraId="150BC8FE" w14:textId="77777777" w:rsidR="009A029C" w:rsidRDefault="009A029C">
            <w:pPr>
              <w:pStyle w:val="TableParagraph"/>
              <w:spacing w:before="0"/>
              <w:ind w:left="0"/>
              <w:rPr>
                <w:rFonts w:ascii="Times New Roman"/>
                <w:sz w:val="20"/>
              </w:rPr>
            </w:pPr>
          </w:p>
        </w:tc>
        <w:tc>
          <w:tcPr>
            <w:tcW w:w="2445" w:type="dxa"/>
            <w:tcBorders>
              <w:top w:val="single" w:sz="4" w:space="0" w:color="1D1D1B"/>
              <w:left w:val="single" w:sz="4" w:space="0" w:color="1D1D1B"/>
              <w:bottom w:val="single" w:sz="4" w:space="0" w:color="1D1D1B"/>
              <w:right w:val="single" w:sz="4" w:space="0" w:color="1D1D1B"/>
            </w:tcBorders>
          </w:tcPr>
          <w:p w14:paraId="002A823B"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14:paraId="79D2CF9F"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nil"/>
            </w:tcBorders>
          </w:tcPr>
          <w:p w14:paraId="2773FDD3" w14:textId="77777777" w:rsidR="009A029C" w:rsidRDefault="009A029C">
            <w:pPr>
              <w:pStyle w:val="TableParagraph"/>
              <w:spacing w:before="0"/>
              <w:ind w:left="0"/>
              <w:rPr>
                <w:rFonts w:ascii="Times New Roman"/>
                <w:sz w:val="20"/>
              </w:rPr>
            </w:pPr>
          </w:p>
        </w:tc>
      </w:tr>
      <w:tr w:rsidR="009A029C" w14:paraId="7793BE0F" w14:textId="77777777">
        <w:trPr>
          <w:trHeight w:val="365"/>
        </w:trPr>
        <w:tc>
          <w:tcPr>
            <w:tcW w:w="493" w:type="dxa"/>
            <w:tcBorders>
              <w:top w:val="single" w:sz="4" w:space="0" w:color="1D1D1B"/>
              <w:left w:val="nil"/>
              <w:bottom w:val="single" w:sz="4" w:space="0" w:color="1D1D1B"/>
              <w:right w:val="single" w:sz="4" w:space="0" w:color="1D1D1B"/>
            </w:tcBorders>
          </w:tcPr>
          <w:p w14:paraId="72F7B02F" w14:textId="77777777" w:rsidR="009A029C" w:rsidRDefault="00E71A31">
            <w:pPr>
              <w:pStyle w:val="TableParagraph"/>
              <w:ind w:left="113"/>
              <w:rPr>
                <w:sz w:val="20"/>
              </w:rPr>
            </w:pPr>
            <w:r>
              <w:rPr>
                <w:color w:val="1D1D1B"/>
                <w:sz w:val="20"/>
              </w:rPr>
              <w:t>4</w:t>
            </w:r>
          </w:p>
        </w:tc>
        <w:tc>
          <w:tcPr>
            <w:tcW w:w="2445" w:type="dxa"/>
            <w:tcBorders>
              <w:top w:val="single" w:sz="4" w:space="0" w:color="1D1D1B"/>
              <w:left w:val="single" w:sz="4" w:space="0" w:color="1D1D1B"/>
              <w:bottom w:val="single" w:sz="4" w:space="0" w:color="1D1D1B"/>
              <w:right w:val="single" w:sz="4" w:space="0" w:color="1D1D1B"/>
            </w:tcBorders>
          </w:tcPr>
          <w:p w14:paraId="232EF296" w14:textId="77777777" w:rsidR="009A029C" w:rsidRDefault="009A029C">
            <w:pPr>
              <w:pStyle w:val="TableParagraph"/>
              <w:spacing w:before="0"/>
              <w:ind w:left="0"/>
              <w:rPr>
                <w:rFonts w:ascii="Times New Roman"/>
                <w:sz w:val="20"/>
              </w:rPr>
            </w:pPr>
          </w:p>
        </w:tc>
        <w:tc>
          <w:tcPr>
            <w:tcW w:w="2445" w:type="dxa"/>
            <w:tcBorders>
              <w:top w:val="single" w:sz="4" w:space="0" w:color="1D1D1B"/>
              <w:left w:val="single" w:sz="4" w:space="0" w:color="1D1D1B"/>
              <w:bottom w:val="single" w:sz="4" w:space="0" w:color="1D1D1B"/>
              <w:right w:val="single" w:sz="4" w:space="0" w:color="1D1D1B"/>
            </w:tcBorders>
          </w:tcPr>
          <w:p w14:paraId="5B1D338A"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14:paraId="0A4F272D"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nil"/>
            </w:tcBorders>
          </w:tcPr>
          <w:p w14:paraId="199EAE5C" w14:textId="77777777" w:rsidR="009A029C" w:rsidRDefault="009A029C">
            <w:pPr>
              <w:pStyle w:val="TableParagraph"/>
              <w:spacing w:before="0"/>
              <w:ind w:left="0"/>
              <w:rPr>
                <w:rFonts w:ascii="Times New Roman"/>
                <w:sz w:val="20"/>
              </w:rPr>
            </w:pPr>
          </w:p>
        </w:tc>
      </w:tr>
      <w:tr w:rsidR="009A029C" w14:paraId="41195F4B" w14:textId="77777777">
        <w:trPr>
          <w:trHeight w:val="365"/>
        </w:trPr>
        <w:tc>
          <w:tcPr>
            <w:tcW w:w="493" w:type="dxa"/>
            <w:tcBorders>
              <w:top w:val="single" w:sz="4" w:space="0" w:color="1D1D1B"/>
              <w:left w:val="nil"/>
              <w:bottom w:val="single" w:sz="4" w:space="0" w:color="1D1D1B"/>
              <w:right w:val="single" w:sz="4" w:space="0" w:color="1D1D1B"/>
            </w:tcBorders>
          </w:tcPr>
          <w:p w14:paraId="79EF3FF4" w14:textId="77777777" w:rsidR="009A029C" w:rsidRDefault="00E71A31">
            <w:pPr>
              <w:pStyle w:val="TableParagraph"/>
              <w:ind w:left="113"/>
              <w:rPr>
                <w:sz w:val="20"/>
              </w:rPr>
            </w:pPr>
            <w:r>
              <w:rPr>
                <w:color w:val="1D1D1B"/>
                <w:sz w:val="20"/>
              </w:rPr>
              <w:t>5</w:t>
            </w:r>
          </w:p>
        </w:tc>
        <w:tc>
          <w:tcPr>
            <w:tcW w:w="2445" w:type="dxa"/>
            <w:tcBorders>
              <w:top w:val="single" w:sz="4" w:space="0" w:color="1D1D1B"/>
              <w:left w:val="single" w:sz="4" w:space="0" w:color="1D1D1B"/>
              <w:bottom w:val="single" w:sz="4" w:space="0" w:color="1D1D1B"/>
              <w:right w:val="single" w:sz="4" w:space="0" w:color="1D1D1B"/>
            </w:tcBorders>
          </w:tcPr>
          <w:p w14:paraId="6A75733E" w14:textId="77777777" w:rsidR="009A029C" w:rsidRDefault="009A029C">
            <w:pPr>
              <w:pStyle w:val="TableParagraph"/>
              <w:spacing w:before="0"/>
              <w:ind w:left="0"/>
              <w:rPr>
                <w:rFonts w:ascii="Times New Roman"/>
                <w:sz w:val="20"/>
              </w:rPr>
            </w:pPr>
          </w:p>
        </w:tc>
        <w:tc>
          <w:tcPr>
            <w:tcW w:w="2445" w:type="dxa"/>
            <w:tcBorders>
              <w:top w:val="single" w:sz="4" w:space="0" w:color="1D1D1B"/>
              <w:left w:val="single" w:sz="4" w:space="0" w:color="1D1D1B"/>
              <w:bottom w:val="single" w:sz="4" w:space="0" w:color="1D1D1B"/>
              <w:right w:val="single" w:sz="4" w:space="0" w:color="1D1D1B"/>
            </w:tcBorders>
          </w:tcPr>
          <w:p w14:paraId="36D2F840"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single" w:sz="4" w:space="0" w:color="1D1D1B"/>
            </w:tcBorders>
          </w:tcPr>
          <w:p w14:paraId="568A8A36" w14:textId="77777777" w:rsidR="009A029C" w:rsidRDefault="009A029C">
            <w:pPr>
              <w:pStyle w:val="TableParagraph"/>
              <w:spacing w:before="0"/>
              <w:ind w:left="0"/>
              <w:rPr>
                <w:rFonts w:ascii="Times New Roman"/>
                <w:sz w:val="20"/>
              </w:rPr>
            </w:pPr>
          </w:p>
        </w:tc>
        <w:tc>
          <w:tcPr>
            <w:tcW w:w="2537" w:type="dxa"/>
            <w:tcBorders>
              <w:top w:val="single" w:sz="4" w:space="0" w:color="1D1D1B"/>
              <w:left w:val="single" w:sz="4" w:space="0" w:color="1D1D1B"/>
              <w:bottom w:val="single" w:sz="4" w:space="0" w:color="1D1D1B"/>
              <w:right w:val="nil"/>
            </w:tcBorders>
          </w:tcPr>
          <w:p w14:paraId="1BE52717" w14:textId="77777777" w:rsidR="009A029C" w:rsidRDefault="009A029C">
            <w:pPr>
              <w:pStyle w:val="TableParagraph"/>
              <w:spacing w:before="0"/>
              <w:ind w:left="0"/>
              <w:rPr>
                <w:rFonts w:ascii="Times New Roman"/>
                <w:sz w:val="20"/>
              </w:rPr>
            </w:pPr>
          </w:p>
        </w:tc>
      </w:tr>
    </w:tbl>
    <w:p w14:paraId="05699418" w14:textId="77777777" w:rsidR="009A029C" w:rsidRDefault="00E71A31">
      <w:pPr>
        <w:spacing w:before="142"/>
        <w:ind w:left="120"/>
        <w:rPr>
          <w:i/>
          <w:sz w:val="20"/>
        </w:rPr>
      </w:pPr>
      <w:r>
        <w:rPr>
          <w:i/>
          <w:color w:val="005EA1"/>
          <w:sz w:val="20"/>
        </w:rPr>
        <w:t>[Add or delete rows from the above table as appropriate]</w:t>
      </w:r>
    </w:p>
    <w:p w14:paraId="3E631A03" w14:textId="77777777" w:rsidR="009A029C" w:rsidRDefault="00E71A31">
      <w:pPr>
        <w:pStyle w:val="BodyText"/>
        <w:spacing w:before="180"/>
        <w:ind w:left="120"/>
      </w:pPr>
      <w:r>
        <w:rPr>
          <w:color w:val="1D1D1B"/>
        </w:rPr>
        <w:t>To determine the key sensitive receptors, consider:</w:t>
      </w:r>
    </w:p>
    <w:p w14:paraId="7AE9AEE4" w14:textId="77777777" w:rsidR="009A029C" w:rsidRDefault="00E71A31">
      <w:pPr>
        <w:pStyle w:val="ListParagraph"/>
        <w:numPr>
          <w:ilvl w:val="0"/>
          <w:numId w:val="80"/>
        </w:numPr>
        <w:tabs>
          <w:tab w:val="left" w:pos="348"/>
        </w:tabs>
        <w:spacing w:before="180"/>
        <w:ind w:left="347"/>
        <w:rPr>
          <w:sz w:val="20"/>
        </w:rPr>
      </w:pPr>
      <w:r>
        <w:rPr>
          <w:color w:val="1D1D1B"/>
          <w:sz w:val="20"/>
        </w:rPr>
        <w:t xml:space="preserve">Members of the public – public health, </w:t>
      </w:r>
      <w:r>
        <w:rPr>
          <w:color w:val="1D1D1B"/>
          <w:spacing w:val="-3"/>
          <w:sz w:val="20"/>
        </w:rPr>
        <w:t xml:space="preserve">safety, </w:t>
      </w:r>
      <w:r>
        <w:rPr>
          <w:color w:val="1D1D1B"/>
          <w:sz w:val="20"/>
        </w:rPr>
        <w:t>amenity and Aboriginal</w:t>
      </w:r>
      <w:r>
        <w:rPr>
          <w:color w:val="1D1D1B"/>
          <w:spacing w:val="42"/>
          <w:sz w:val="20"/>
        </w:rPr>
        <w:t xml:space="preserve"> </w:t>
      </w:r>
      <w:r>
        <w:rPr>
          <w:color w:val="1D1D1B"/>
          <w:sz w:val="20"/>
        </w:rPr>
        <w:t>heritage</w:t>
      </w:r>
    </w:p>
    <w:p w14:paraId="71E75DCE" w14:textId="77777777" w:rsidR="009A029C" w:rsidRDefault="00E71A31">
      <w:pPr>
        <w:pStyle w:val="ListParagraph"/>
        <w:numPr>
          <w:ilvl w:val="0"/>
          <w:numId w:val="80"/>
        </w:numPr>
        <w:tabs>
          <w:tab w:val="left" w:pos="348"/>
        </w:tabs>
        <w:spacing w:line="249" w:lineRule="auto"/>
        <w:ind w:left="347" w:right="856"/>
        <w:rPr>
          <w:sz w:val="20"/>
        </w:rPr>
      </w:pPr>
      <w:r>
        <w:rPr>
          <w:color w:val="1D1D1B"/>
          <w:sz w:val="20"/>
        </w:rPr>
        <w:t>Land, property and infrastructure: neighbouring property as well as nearby infrastructure such as highways, schools and</w:t>
      </w:r>
      <w:r>
        <w:rPr>
          <w:color w:val="1D1D1B"/>
          <w:spacing w:val="9"/>
          <w:sz w:val="20"/>
        </w:rPr>
        <w:t xml:space="preserve"> </w:t>
      </w:r>
      <w:r>
        <w:rPr>
          <w:color w:val="1D1D1B"/>
          <w:sz w:val="20"/>
        </w:rPr>
        <w:t>hospitals</w:t>
      </w:r>
    </w:p>
    <w:p w14:paraId="5406A723" w14:textId="77777777" w:rsidR="009A029C" w:rsidRDefault="00E71A31">
      <w:pPr>
        <w:pStyle w:val="ListParagraph"/>
        <w:numPr>
          <w:ilvl w:val="0"/>
          <w:numId w:val="80"/>
        </w:numPr>
        <w:tabs>
          <w:tab w:val="left" w:pos="348"/>
        </w:tabs>
        <w:spacing w:before="87"/>
        <w:ind w:left="347"/>
        <w:rPr>
          <w:sz w:val="20"/>
        </w:rPr>
      </w:pPr>
      <w:r>
        <w:rPr>
          <w:color w:val="1D1D1B"/>
          <w:sz w:val="20"/>
        </w:rPr>
        <w:t xml:space="preserve">Environment: </w:t>
      </w:r>
      <w:r>
        <w:rPr>
          <w:color w:val="1D1D1B"/>
          <w:spacing w:val="-4"/>
          <w:sz w:val="20"/>
        </w:rPr>
        <w:t xml:space="preserve">air, </w:t>
      </w:r>
      <w:r>
        <w:rPr>
          <w:color w:val="1D1D1B"/>
          <w:spacing w:val="-3"/>
          <w:sz w:val="20"/>
        </w:rPr>
        <w:t xml:space="preserve">water, </w:t>
      </w:r>
      <w:r>
        <w:rPr>
          <w:color w:val="1D1D1B"/>
          <w:sz w:val="20"/>
        </w:rPr>
        <w:t>soil, vegetation, flora and fauna outside the work</w:t>
      </w:r>
      <w:r>
        <w:rPr>
          <w:color w:val="1D1D1B"/>
          <w:spacing w:val="4"/>
          <w:sz w:val="20"/>
        </w:rPr>
        <w:t xml:space="preserve"> </w:t>
      </w:r>
      <w:r>
        <w:rPr>
          <w:color w:val="1D1D1B"/>
          <w:sz w:val="20"/>
        </w:rPr>
        <w:t>area.</w:t>
      </w:r>
    </w:p>
    <w:p w14:paraId="1E46DAEF" w14:textId="77777777" w:rsidR="009A029C" w:rsidRDefault="009A029C">
      <w:pPr>
        <w:pStyle w:val="BodyText"/>
        <w:spacing w:before="10"/>
        <w:ind w:left="0"/>
        <w:rPr>
          <w:sz w:val="17"/>
        </w:rPr>
      </w:pPr>
    </w:p>
    <w:p w14:paraId="1F49C7E9" w14:textId="77777777" w:rsidR="009A029C" w:rsidRDefault="00E71A31">
      <w:pPr>
        <w:ind w:left="120"/>
        <w:rPr>
          <w:b/>
          <w:sz w:val="28"/>
        </w:rPr>
      </w:pPr>
      <w:r>
        <w:rPr>
          <w:b/>
          <w:color w:val="1D1D1B"/>
          <w:sz w:val="28"/>
        </w:rPr>
        <w:t>Risk events</w:t>
      </w:r>
    </w:p>
    <w:p w14:paraId="6C86FB40" w14:textId="77777777" w:rsidR="009A029C" w:rsidRDefault="00E71A31">
      <w:pPr>
        <w:pStyle w:val="BodyText"/>
        <w:spacing w:before="163"/>
        <w:ind w:left="120"/>
      </w:pPr>
      <w:r>
        <w:rPr>
          <w:color w:val="1D1D1B"/>
        </w:rPr>
        <w:t>These are the risk events associated with the hazard. Include an inherent risk rating for each event considering</w:t>
      </w:r>
    </w:p>
    <w:p w14:paraId="1161BCA4" w14:textId="77777777" w:rsidR="009A029C" w:rsidRDefault="00E71A31">
      <w:pPr>
        <w:pStyle w:val="BodyText"/>
        <w:spacing w:before="10"/>
        <w:ind w:left="120"/>
      </w:pPr>
      <w:r>
        <w:rPr>
          <w:color w:val="1D1D1B"/>
        </w:rPr>
        <w:t>the design proposal of the project.</w:t>
      </w:r>
    </w:p>
    <w:p w14:paraId="6D8E92C0" w14:textId="77777777" w:rsidR="009A029C" w:rsidRDefault="00E71A31">
      <w:pPr>
        <w:spacing w:before="180" w:line="249" w:lineRule="auto"/>
        <w:ind w:left="120" w:right="164"/>
        <w:rPr>
          <w:i/>
          <w:sz w:val="20"/>
        </w:rPr>
      </w:pPr>
      <w:r>
        <w:rPr>
          <w:i/>
          <w:color w:val="005EA1"/>
          <w:sz w:val="20"/>
        </w:rPr>
        <w:t>[The likelihood and consequence should be assessed using the descriptors provided by Earth Resources Regulation and the risk rating determined using Earth Resources Regulation’s risk matrix.]</w:t>
      </w:r>
    </w:p>
    <w:p w14:paraId="11A0D247" w14:textId="77777777" w:rsidR="009A029C" w:rsidRDefault="009A029C">
      <w:pPr>
        <w:pStyle w:val="BodyText"/>
        <w:spacing w:before="4"/>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125"/>
        <w:gridCol w:w="1847"/>
        <w:gridCol w:w="1539"/>
        <w:gridCol w:w="1231"/>
        <w:gridCol w:w="1231"/>
      </w:tblGrid>
      <w:tr w:rsidR="009A029C" w14:paraId="075CF95A" w14:textId="77777777">
        <w:trPr>
          <w:trHeight w:val="599"/>
        </w:trPr>
        <w:tc>
          <w:tcPr>
            <w:tcW w:w="493" w:type="dxa"/>
            <w:tcBorders>
              <w:left w:val="nil"/>
            </w:tcBorders>
            <w:shd w:val="clear" w:color="auto" w:fill="1D1D1B"/>
          </w:tcPr>
          <w:p w14:paraId="61AFB174" w14:textId="77777777" w:rsidR="009A029C" w:rsidRDefault="00E71A31">
            <w:pPr>
              <w:pStyle w:val="TableParagraph"/>
              <w:spacing w:before="59"/>
              <w:ind w:left="113"/>
              <w:rPr>
                <w:b/>
                <w:sz w:val="20"/>
              </w:rPr>
            </w:pPr>
            <w:r>
              <w:rPr>
                <w:b/>
                <w:color w:val="FFFFFF"/>
                <w:sz w:val="20"/>
              </w:rPr>
              <w:t>#</w:t>
            </w:r>
          </w:p>
        </w:tc>
        <w:tc>
          <w:tcPr>
            <w:tcW w:w="4125" w:type="dxa"/>
            <w:shd w:val="clear" w:color="auto" w:fill="1D1D1B"/>
          </w:tcPr>
          <w:p w14:paraId="2C3789CE" w14:textId="77777777" w:rsidR="009A029C" w:rsidRDefault="00E71A31">
            <w:pPr>
              <w:pStyle w:val="TableParagraph"/>
              <w:spacing w:before="59"/>
              <w:ind w:left="102"/>
              <w:rPr>
                <w:b/>
                <w:sz w:val="20"/>
              </w:rPr>
            </w:pPr>
            <w:r>
              <w:rPr>
                <w:b/>
                <w:color w:val="FFFFFF"/>
                <w:sz w:val="20"/>
              </w:rPr>
              <w:t>Details of the risk event</w:t>
            </w:r>
          </w:p>
        </w:tc>
        <w:tc>
          <w:tcPr>
            <w:tcW w:w="1847" w:type="dxa"/>
            <w:shd w:val="clear" w:color="auto" w:fill="1D1D1B"/>
          </w:tcPr>
          <w:p w14:paraId="69AE756E" w14:textId="77777777" w:rsidR="009A029C" w:rsidRDefault="00E71A31">
            <w:pPr>
              <w:pStyle w:val="TableParagraph"/>
              <w:spacing w:before="59"/>
              <w:ind w:left="102"/>
              <w:rPr>
                <w:b/>
                <w:sz w:val="20"/>
              </w:rPr>
            </w:pPr>
            <w:r>
              <w:rPr>
                <w:b/>
                <w:color w:val="FFFFFF"/>
                <w:sz w:val="20"/>
              </w:rPr>
              <w:t>Phase</w:t>
            </w:r>
          </w:p>
        </w:tc>
        <w:tc>
          <w:tcPr>
            <w:tcW w:w="1539" w:type="dxa"/>
            <w:shd w:val="clear" w:color="auto" w:fill="1D1D1B"/>
          </w:tcPr>
          <w:p w14:paraId="64DBF5BE" w14:textId="77777777" w:rsidR="009A029C" w:rsidRDefault="00E71A31">
            <w:pPr>
              <w:pStyle w:val="TableParagraph"/>
              <w:spacing w:before="59"/>
              <w:ind w:left="102"/>
              <w:rPr>
                <w:b/>
                <w:sz w:val="20"/>
              </w:rPr>
            </w:pPr>
            <w:r>
              <w:rPr>
                <w:b/>
                <w:color w:val="FFFFFF"/>
                <w:sz w:val="20"/>
              </w:rPr>
              <w:t>Consequence</w:t>
            </w:r>
          </w:p>
        </w:tc>
        <w:tc>
          <w:tcPr>
            <w:tcW w:w="1231" w:type="dxa"/>
            <w:shd w:val="clear" w:color="auto" w:fill="1D1D1B"/>
          </w:tcPr>
          <w:p w14:paraId="656F72BB" w14:textId="77777777" w:rsidR="009A029C" w:rsidRDefault="00E71A31">
            <w:pPr>
              <w:pStyle w:val="TableParagraph"/>
              <w:spacing w:before="59"/>
              <w:ind w:left="103"/>
              <w:rPr>
                <w:b/>
                <w:sz w:val="20"/>
              </w:rPr>
            </w:pPr>
            <w:r>
              <w:rPr>
                <w:b/>
                <w:color w:val="FFFFFF"/>
                <w:sz w:val="20"/>
              </w:rPr>
              <w:t>Likelihood</w:t>
            </w:r>
          </w:p>
        </w:tc>
        <w:tc>
          <w:tcPr>
            <w:tcW w:w="1231" w:type="dxa"/>
            <w:tcBorders>
              <w:right w:val="nil"/>
            </w:tcBorders>
            <w:shd w:val="clear" w:color="auto" w:fill="1D1D1B"/>
          </w:tcPr>
          <w:p w14:paraId="7F9161AC" w14:textId="77777777" w:rsidR="009A029C" w:rsidRDefault="00E71A31">
            <w:pPr>
              <w:pStyle w:val="TableParagraph"/>
              <w:spacing w:before="59" w:line="249" w:lineRule="auto"/>
              <w:ind w:left="103" w:right="131"/>
              <w:rPr>
                <w:b/>
                <w:sz w:val="20"/>
              </w:rPr>
            </w:pPr>
            <w:r>
              <w:rPr>
                <w:b/>
                <w:color w:val="FFFFFF"/>
                <w:sz w:val="20"/>
              </w:rPr>
              <w:t>Inherent risk rating</w:t>
            </w:r>
          </w:p>
        </w:tc>
      </w:tr>
      <w:tr w:rsidR="009A029C" w14:paraId="612A4DCE" w14:textId="77777777">
        <w:trPr>
          <w:trHeight w:val="1031"/>
        </w:trPr>
        <w:tc>
          <w:tcPr>
            <w:tcW w:w="493" w:type="dxa"/>
            <w:tcBorders>
              <w:left w:val="nil"/>
              <w:bottom w:val="single" w:sz="4" w:space="0" w:color="1D1D1B"/>
              <w:right w:val="single" w:sz="4" w:space="0" w:color="1D1D1B"/>
            </w:tcBorders>
          </w:tcPr>
          <w:p w14:paraId="14D69A89" w14:textId="77777777" w:rsidR="009A029C" w:rsidRDefault="00E71A31">
            <w:pPr>
              <w:pStyle w:val="TableParagraph"/>
              <w:ind w:left="113"/>
              <w:rPr>
                <w:sz w:val="20"/>
              </w:rPr>
            </w:pPr>
            <w:r>
              <w:rPr>
                <w:color w:val="1D1D1B"/>
                <w:sz w:val="20"/>
              </w:rPr>
              <w:t>1</w:t>
            </w:r>
          </w:p>
        </w:tc>
        <w:tc>
          <w:tcPr>
            <w:tcW w:w="4125" w:type="dxa"/>
            <w:tcBorders>
              <w:left w:val="single" w:sz="4" w:space="0" w:color="1D1D1B"/>
              <w:bottom w:val="single" w:sz="4" w:space="0" w:color="1D1D1B"/>
              <w:right w:val="single" w:sz="4" w:space="0" w:color="1D1D1B"/>
            </w:tcBorders>
          </w:tcPr>
          <w:p w14:paraId="07F32D06" w14:textId="77777777" w:rsidR="009A029C" w:rsidRDefault="00E71A31">
            <w:pPr>
              <w:pStyle w:val="TableParagraph"/>
              <w:spacing w:line="249" w:lineRule="auto"/>
              <w:ind w:right="113"/>
              <w:rPr>
                <w:sz w:val="20"/>
              </w:rPr>
            </w:pPr>
            <w:r>
              <w:rPr>
                <w:color w:val="1D1D1B"/>
                <w:sz w:val="20"/>
              </w:rPr>
              <w:t>Generation of dust from plant and equipment</w:t>
            </w:r>
          </w:p>
        </w:tc>
        <w:tc>
          <w:tcPr>
            <w:tcW w:w="1847" w:type="dxa"/>
            <w:tcBorders>
              <w:left w:val="single" w:sz="4" w:space="0" w:color="1D1D1B"/>
              <w:bottom w:val="single" w:sz="4" w:space="0" w:color="1D1D1B"/>
              <w:right w:val="single" w:sz="4" w:space="0" w:color="1D1D1B"/>
            </w:tcBorders>
          </w:tcPr>
          <w:p w14:paraId="1712FBF3" w14:textId="77777777" w:rsidR="009A029C" w:rsidRDefault="00E71A31">
            <w:pPr>
              <w:pStyle w:val="TableParagraph"/>
              <w:numPr>
                <w:ilvl w:val="0"/>
                <w:numId w:val="39"/>
              </w:numPr>
              <w:tabs>
                <w:tab w:val="left" w:pos="335"/>
              </w:tabs>
              <w:ind w:hanging="226"/>
              <w:rPr>
                <w:sz w:val="20"/>
              </w:rPr>
            </w:pPr>
            <w:r>
              <w:rPr>
                <w:color w:val="1D1D1B"/>
                <w:sz w:val="20"/>
              </w:rPr>
              <w:t>Construction</w:t>
            </w:r>
          </w:p>
          <w:p w14:paraId="4E5858AB" w14:textId="77777777" w:rsidR="009A029C" w:rsidRDefault="00E71A31">
            <w:pPr>
              <w:pStyle w:val="TableParagraph"/>
              <w:numPr>
                <w:ilvl w:val="0"/>
                <w:numId w:val="39"/>
              </w:numPr>
              <w:tabs>
                <w:tab w:val="left" w:pos="335"/>
              </w:tabs>
              <w:spacing w:before="95"/>
              <w:ind w:hanging="226"/>
              <w:rPr>
                <w:sz w:val="20"/>
              </w:rPr>
            </w:pPr>
            <w:r>
              <w:rPr>
                <w:color w:val="1D1D1B"/>
                <w:sz w:val="20"/>
              </w:rPr>
              <w:t>Operation</w:t>
            </w:r>
          </w:p>
          <w:p w14:paraId="2E4E6539" w14:textId="77777777" w:rsidR="009A029C" w:rsidRDefault="00E71A31">
            <w:pPr>
              <w:pStyle w:val="TableParagraph"/>
              <w:numPr>
                <w:ilvl w:val="0"/>
                <w:numId w:val="39"/>
              </w:numPr>
              <w:tabs>
                <w:tab w:val="left" w:pos="335"/>
              </w:tabs>
              <w:spacing w:before="95"/>
              <w:ind w:hanging="226"/>
              <w:rPr>
                <w:sz w:val="20"/>
              </w:rPr>
            </w:pPr>
            <w:r>
              <w:rPr>
                <w:color w:val="1D1D1B"/>
                <w:sz w:val="20"/>
              </w:rPr>
              <w:t>Rehabilitation</w:t>
            </w:r>
          </w:p>
        </w:tc>
        <w:tc>
          <w:tcPr>
            <w:tcW w:w="1539" w:type="dxa"/>
            <w:tcBorders>
              <w:left w:val="single" w:sz="4" w:space="0" w:color="1D1D1B"/>
              <w:bottom w:val="single" w:sz="4" w:space="0" w:color="1D1D1B"/>
              <w:right w:val="single" w:sz="4" w:space="0" w:color="1D1D1B"/>
            </w:tcBorders>
          </w:tcPr>
          <w:p w14:paraId="108E1207" w14:textId="77777777" w:rsidR="009A029C" w:rsidRDefault="00E71A31">
            <w:pPr>
              <w:pStyle w:val="TableParagraph"/>
              <w:rPr>
                <w:sz w:val="20"/>
              </w:rPr>
            </w:pPr>
            <w:r>
              <w:rPr>
                <w:color w:val="1D1D1B"/>
                <w:sz w:val="20"/>
              </w:rPr>
              <w:t>Moderate</w:t>
            </w:r>
          </w:p>
        </w:tc>
        <w:tc>
          <w:tcPr>
            <w:tcW w:w="1231" w:type="dxa"/>
            <w:tcBorders>
              <w:left w:val="single" w:sz="4" w:space="0" w:color="1D1D1B"/>
              <w:bottom w:val="single" w:sz="4" w:space="0" w:color="1D1D1B"/>
              <w:right w:val="single" w:sz="4" w:space="0" w:color="1D1D1B"/>
            </w:tcBorders>
          </w:tcPr>
          <w:p w14:paraId="3556539C" w14:textId="77777777" w:rsidR="009A029C" w:rsidRDefault="00E71A31">
            <w:pPr>
              <w:pStyle w:val="TableParagraph"/>
              <w:spacing w:line="249" w:lineRule="auto"/>
              <w:ind w:right="448"/>
              <w:rPr>
                <w:sz w:val="20"/>
              </w:rPr>
            </w:pPr>
            <w:r>
              <w:rPr>
                <w:color w:val="1D1D1B"/>
                <w:sz w:val="20"/>
              </w:rPr>
              <w:t>Almost Certain</w:t>
            </w:r>
          </w:p>
        </w:tc>
        <w:tc>
          <w:tcPr>
            <w:tcW w:w="1231" w:type="dxa"/>
            <w:tcBorders>
              <w:left w:val="single" w:sz="4" w:space="0" w:color="1D1D1B"/>
              <w:bottom w:val="single" w:sz="4" w:space="0" w:color="1D1D1B"/>
              <w:right w:val="nil"/>
            </w:tcBorders>
          </w:tcPr>
          <w:p w14:paraId="4BD262EF" w14:textId="77777777" w:rsidR="009A029C" w:rsidRDefault="00E71A31">
            <w:pPr>
              <w:pStyle w:val="TableParagraph"/>
              <w:rPr>
                <w:sz w:val="20"/>
              </w:rPr>
            </w:pPr>
            <w:r>
              <w:rPr>
                <w:color w:val="1D1D1B"/>
                <w:sz w:val="20"/>
              </w:rPr>
              <w:t>Very High</w:t>
            </w:r>
          </w:p>
        </w:tc>
      </w:tr>
      <w:tr w:rsidR="009A029C" w14:paraId="2EBD6932" w14:textId="77777777">
        <w:trPr>
          <w:trHeight w:val="698"/>
        </w:trPr>
        <w:tc>
          <w:tcPr>
            <w:tcW w:w="493" w:type="dxa"/>
            <w:tcBorders>
              <w:top w:val="single" w:sz="4" w:space="0" w:color="1D1D1B"/>
              <w:left w:val="nil"/>
              <w:bottom w:val="single" w:sz="4" w:space="0" w:color="1D1D1B"/>
              <w:right w:val="single" w:sz="4" w:space="0" w:color="1D1D1B"/>
            </w:tcBorders>
          </w:tcPr>
          <w:p w14:paraId="2EF7AFA7" w14:textId="77777777" w:rsidR="009A029C" w:rsidRDefault="00E71A31">
            <w:pPr>
              <w:pStyle w:val="TableParagraph"/>
              <w:ind w:left="113"/>
              <w:rPr>
                <w:sz w:val="20"/>
              </w:rPr>
            </w:pPr>
            <w:r>
              <w:rPr>
                <w:color w:val="1D1D1B"/>
                <w:sz w:val="20"/>
              </w:rPr>
              <w:t>2</w:t>
            </w:r>
          </w:p>
        </w:tc>
        <w:tc>
          <w:tcPr>
            <w:tcW w:w="4125" w:type="dxa"/>
            <w:tcBorders>
              <w:top w:val="single" w:sz="4" w:space="0" w:color="1D1D1B"/>
              <w:left w:val="single" w:sz="4" w:space="0" w:color="1D1D1B"/>
              <w:bottom w:val="single" w:sz="4" w:space="0" w:color="1D1D1B"/>
              <w:right w:val="single" w:sz="4" w:space="0" w:color="1D1D1B"/>
            </w:tcBorders>
          </w:tcPr>
          <w:p w14:paraId="6F1A6F02" w14:textId="77777777" w:rsidR="009A029C" w:rsidRDefault="00E71A31">
            <w:pPr>
              <w:pStyle w:val="TableParagraph"/>
              <w:spacing w:line="249" w:lineRule="auto"/>
              <w:ind w:right="113"/>
              <w:rPr>
                <w:sz w:val="20"/>
              </w:rPr>
            </w:pPr>
            <w:r>
              <w:rPr>
                <w:color w:val="1D1D1B"/>
                <w:sz w:val="20"/>
              </w:rPr>
              <w:t>Generation of dust from overburden dumps and stockpiles</w:t>
            </w:r>
          </w:p>
        </w:tc>
        <w:tc>
          <w:tcPr>
            <w:tcW w:w="1847" w:type="dxa"/>
            <w:tcBorders>
              <w:top w:val="single" w:sz="4" w:space="0" w:color="1D1D1B"/>
              <w:left w:val="single" w:sz="4" w:space="0" w:color="1D1D1B"/>
              <w:bottom w:val="single" w:sz="4" w:space="0" w:color="1D1D1B"/>
              <w:right w:val="single" w:sz="4" w:space="0" w:color="1D1D1B"/>
            </w:tcBorders>
          </w:tcPr>
          <w:p w14:paraId="64219BA8" w14:textId="77777777" w:rsidR="009A029C" w:rsidRDefault="00E71A31">
            <w:pPr>
              <w:pStyle w:val="TableParagraph"/>
              <w:numPr>
                <w:ilvl w:val="0"/>
                <w:numId w:val="38"/>
              </w:numPr>
              <w:tabs>
                <w:tab w:val="left" w:pos="336"/>
              </w:tabs>
              <w:rPr>
                <w:sz w:val="20"/>
              </w:rPr>
            </w:pPr>
            <w:r>
              <w:rPr>
                <w:color w:val="1D1D1B"/>
                <w:sz w:val="20"/>
              </w:rPr>
              <w:t>Construction</w:t>
            </w:r>
          </w:p>
          <w:p w14:paraId="785D66A7" w14:textId="77777777" w:rsidR="009A029C" w:rsidRDefault="00E71A31">
            <w:pPr>
              <w:pStyle w:val="TableParagraph"/>
              <w:numPr>
                <w:ilvl w:val="0"/>
                <w:numId w:val="38"/>
              </w:numPr>
              <w:tabs>
                <w:tab w:val="left" w:pos="336"/>
              </w:tabs>
              <w:spacing w:before="95"/>
              <w:rPr>
                <w:sz w:val="20"/>
              </w:rPr>
            </w:pPr>
            <w:r>
              <w:rPr>
                <w:color w:val="1D1D1B"/>
                <w:sz w:val="20"/>
              </w:rPr>
              <w:t>Rehabilitation</w:t>
            </w:r>
          </w:p>
        </w:tc>
        <w:tc>
          <w:tcPr>
            <w:tcW w:w="1539" w:type="dxa"/>
            <w:tcBorders>
              <w:top w:val="single" w:sz="4" w:space="0" w:color="1D1D1B"/>
              <w:left w:val="single" w:sz="4" w:space="0" w:color="1D1D1B"/>
              <w:bottom w:val="single" w:sz="4" w:space="0" w:color="1D1D1B"/>
              <w:right w:val="single" w:sz="4" w:space="0" w:color="1D1D1B"/>
            </w:tcBorders>
          </w:tcPr>
          <w:p w14:paraId="323800B7" w14:textId="77777777" w:rsidR="009A029C" w:rsidRDefault="00E71A31">
            <w:pPr>
              <w:pStyle w:val="TableParagraph"/>
              <w:rPr>
                <w:sz w:val="20"/>
              </w:rPr>
            </w:pPr>
            <w:r>
              <w:rPr>
                <w:color w:val="1D1D1B"/>
                <w:sz w:val="20"/>
              </w:rPr>
              <w:t>Moderate</w:t>
            </w:r>
          </w:p>
        </w:tc>
        <w:tc>
          <w:tcPr>
            <w:tcW w:w="1231" w:type="dxa"/>
            <w:tcBorders>
              <w:top w:val="single" w:sz="4" w:space="0" w:color="1D1D1B"/>
              <w:left w:val="single" w:sz="4" w:space="0" w:color="1D1D1B"/>
              <w:bottom w:val="single" w:sz="4" w:space="0" w:color="1D1D1B"/>
              <w:right w:val="single" w:sz="4" w:space="0" w:color="1D1D1B"/>
            </w:tcBorders>
          </w:tcPr>
          <w:p w14:paraId="298043A0" w14:textId="77777777" w:rsidR="009A029C" w:rsidRDefault="00E71A31">
            <w:pPr>
              <w:pStyle w:val="TableParagraph"/>
              <w:spacing w:line="249" w:lineRule="auto"/>
              <w:ind w:right="448"/>
              <w:rPr>
                <w:sz w:val="20"/>
              </w:rPr>
            </w:pPr>
            <w:r>
              <w:rPr>
                <w:color w:val="1D1D1B"/>
                <w:sz w:val="20"/>
              </w:rPr>
              <w:t>Almost Certain</w:t>
            </w:r>
          </w:p>
        </w:tc>
        <w:tc>
          <w:tcPr>
            <w:tcW w:w="1231" w:type="dxa"/>
            <w:tcBorders>
              <w:top w:val="single" w:sz="4" w:space="0" w:color="1D1D1B"/>
              <w:left w:val="single" w:sz="4" w:space="0" w:color="1D1D1B"/>
              <w:bottom w:val="single" w:sz="4" w:space="0" w:color="1D1D1B"/>
              <w:right w:val="nil"/>
            </w:tcBorders>
          </w:tcPr>
          <w:p w14:paraId="38AF0E1E" w14:textId="77777777" w:rsidR="009A029C" w:rsidRDefault="00E71A31">
            <w:pPr>
              <w:pStyle w:val="TableParagraph"/>
              <w:rPr>
                <w:sz w:val="20"/>
              </w:rPr>
            </w:pPr>
            <w:r>
              <w:rPr>
                <w:color w:val="1D1D1B"/>
                <w:sz w:val="20"/>
              </w:rPr>
              <w:t>Very High</w:t>
            </w:r>
          </w:p>
        </w:tc>
      </w:tr>
      <w:tr w:rsidR="009A029C" w14:paraId="03C3C474" w14:textId="77777777">
        <w:trPr>
          <w:trHeight w:val="609"/>
        </w:trPr>
        <w:tc>
          <w:tcPr>
            <w:tcW w:w="493" w:type="dxa"/>
            <w:tcBorders>
              <w:top w:val="single" w:sz="4" w:space="0" w:color="1D1D1B"/>
              <w:left w:val="nil"/>
              <w:bottom w:val="single" w:sz="4" w:space="0" w:color="1D1D1B"/>
              <w:right w:val="single" w:sz="4" w:space="0" w:color="1D1D1B"/>
            </w:tcBorders>
          </w:tcPr>
          <w:p w14:paraId="337963E7" w14:textId="77777777" w:rsidR="009A029C" w:rsidRDefault="00E71A31">
            <w:pPr>
              <w:pStyle w:val="TableParagraph"/>
              <w:spacing w:before="63"/>
              <w:ind w:left="113"/>
              <w:rPr>
                <w:sz w:val="20"/>
              </w:rPr>
            </w:pPr>
            <w:r>
              <w:rPr>
                <w:color w:val="1D1D1B"/>
                <w:sz w:val="20"/>
              </w:rPr>
              <w:t>3</w:t>
            </w:r>
          </w:p>
        </w:tc>
        <w:tc>
          <w:tcPr>
            <w:tcW w:w="4125" w:type="dxa"/>
            <w:tcBorders>
              <w:top w:val="single" w:sz="4" w:space="0" w:color="1D1D1B"/>
              <w:left w:val="single" w:sz="4" w:space="0" w:color="1D1D1B"/>
              <w:bottom w:val="single" w:sz="4" w:space="0" w:color="1D1D1B"/>
              <w:right w:val="single" w:sz="4" w:space="0" w:color="1D1D1B"/>
            </w:tcBorders>
          </w:tcPr>
          <w:p w14:paraId="52FA6C5C" w14:textId="77777777" w:rsidR="009A029C" w:rsidRDefault="00E71A31">
            <w:pPr>
              <w:pStyle w:val="TableParagraph"/>
              <w:spacing w:before="63"/>
              <w:rPr>
                <w:sz w:val="20"/>
              </w:rPr>
            </w:pPr>
            <w:r>
              <w:rPr>
                <w:color w:val="1D1D1B"/>
                <w:sz w:val="20"/>
              </w:rPr>
              <w:t>Generation of dust from imported fill</w:t>
            </w:r>
          </w:p>
          <w:p w14:paraId="6C1BDE49" w14:textId="77777777" w:rsidR="009A029C" w:rsidRDefault="00E71A31">
            <w:pPr>
              <w:pStyle w:val="TableParagraph"/>
              <w:spacing w:before="10"/>
              <w:rPr>
                <w:sz w:val="20"/>
              </w:rPr>
            </w:pPr>
            <w:r>
              <w:rPr>
                <w:color w:val="1D1D1B"/>
                <w:sz w:val="20"/>
              </w:rPr>
              <w:t>material</w:t>
            </w:r>
          </w:p>
        </w:tc>
        <w:tc>
          <w:tcPr>
            <w:tcW w:w="1847" w:type="dxa"/>
            <w:tcBorders>
              <w:top w:val="single" w:sz="4" w:space="0" w:color="1D1D1B"/>
              <w:left w:val="single" w:sz="4" w:space="0" w:color="1D1D1B"/>
              <w:bottom w:val="single" w:sz="4" w:space="0" w:color="1D1D1B"/>
              <w:right w:val="single" w:sz="4" w:space="0" w:color="1D1D1B"/>
            </w:tcBorders>
          </w:tcPr>
          <w:p w14:paraId="042B80B2" w14:textId="77777777" w:rsidR="009A029C" w:rsidRDefault="00E71A31">
            <w:pPr>
              <w:pStyle w:val="TableParagraph"/>
              <w:numPr>
                <w:ilvl w:val="0"/>
                <w:numId w:val="37"/>
              </w:numPr>
              <w:tabs>
                <w:tab w:val="left" w:pos="336"/>
              </w:tabs>
              <w:spacing w:before="63"/>
              <w:rPr>
                <w:sz w:val="20"/>
              </w:rPr>
            </w:pPr>
            <w:r>
              <w:rPr>
                <w:color w:val="1D1D1B"/>
                <w:sz w:val="20"/>
              </w:rPr>
              <w:t>Operation</w:t>
            </w:r>
          </w:p>
        </w:tc>
        <w:tc>
          <w:tcPr>
            <w:tcW w:w="1539" w:type="dxa"/>
            <w:tcBorders>
              <w:top w:val="single" w:sz="4" w:space="0" w:color="1D1D1B"/>
              <w:left w:val="single" w:sz="4" w:space="0" w:color="1D1D1B"/>
              <w:bottom w:val="single" w:sz="4" w:space="0" w:color="1D1D1B"/>
              <w:right w:val="single" w:sz="4" w:space="0" w:color="1D1D1B"/>
            </w:tcBorders>
          </w:tcPr>
          <w:p w14:paraId="13F4EEFB" w14:textId="77777777" w:rsidR="009A029C" w:rsidRDefault="00E71A31">
            <w:pPr>
              <w:pStyle w:val="TableParagraph"/>
              <w:spacing w:before="63"/>
              <w:rPr>
                <w:sz w:val="20"/>
              </w:rPr>
            </w:pPr>
            <w:r>
              <w:rPr>
                <w:color w:val="1D1D1B"/>
                <w:sz w:val="20"/>
              </w:rPr>
              <w:t>Moderate</w:t>
            </w:r>
          </w:p>
        </w:tc>
        <w:tc>
          <w:tcPr>
            <w:tcW w:w="1231" w:type="dxa"/>
            <w:tcBorders>
              <w:top w:val="single" w:sz="4" w:space="0" w:color="1D1D1B"/>
              <w:left w:val="single" w:sz="4" w:space="0" w:color="1D1D1B"/>
              <w:bottom w:val="single" w:sz="4" w:space="0" w:color="1D1D1B"/>
              <w:right w:val="single" w:sz="4" w:space="0" w:color="1D1D1B"/>
            </w:tcBorders>
          </w:tcPr>
          <w:p w14:paraId="3680BD25" w14:textId="77777777" w:rsidR="009A029C" w:rsidRDefault="00E71A31">
            <w:pPr>
              <w:pStyle w:val="TableParagraph"/>
              <w:spacing w:before="63" w:line="249" w:lineRule="auto"/>
              <w:ind w:right="448"/>
              <w:rPr>
                <w:sz w:val="20"/>
              </w:rPr>
            </w:pPr>
            <w:r>
              <w:rPr>
                <w:color w:val="1D1D1B"/>
                <w:sz w:val="20"/>
              </w:rPr>
              <w:t>Almost Certain</w:t>
            </w:r>
          </w:p>
        </w:tc>
        <w:tc>
          <w:tcPr>
            <w:tcW w:w="1231" w:type="dxa"/>
            <w:tcBorders>
              <w:top w:val="single" w:sz="4" w:space="0" w:color="1D1D1B"/>
              <w:left w:val="single" w:sz="4" w:space="0" w:color="1D1D1B"/>
              <w:bottom w:val="single" w:sz="4" w:space="0" w:color="1D1D1B"/>
              <w:right w:val="nil"/>
            </w:tcBorders>
          </w:tcPr>
          <w:p w14:paraId="03E5037F" w14:textId="77777777" w:rsidR="009A029C" w:rsidRDefault="00E71A31">
            <w:pPr>
              <w:pStyle w:val="TableParagraph"/>
              <w:spacing w:before="63"/>
              <w:ind w:left="109"/>
              <w:rPr>
                <w:sz w:val="20"/>
              </w:rPr>
            </w:pPr>
            <w:r>
              <w:rPr>
                <w:color w:val="1D1D1B"/>
                <w:sz w:val="20"/>
              </w:rPr>
              <w:t>Very High</w:t>
            </w:r>
          </w:p>
        </w:tc>
      </w:tr>
    </w:tbl>
    <w:p w14:paraId="08545B27" w14:textId="77777777" w:rsidR="009A029C" w:rsidRDefault="00E71A31">
      <w:pPr>
        <w:spacing w:before="142"/>
        <w:ind w:left="120"/>
        <w:rPr>
          <w:i/>
          <w:sz w:val="20"/>
        </w:rPr>
      </w:pPr>
      <w:r>
        <w:rPr>
          <w:i/>
          <w:color w:val="005EA1"/>
          <w:sz w:val="20"/>
        </w:rPr>
        <w:t>[Add or delete rows from the above table as appropriate]</w:t>
      </w:r>
    </w:p>
    <w:p w14:paraId="2739A5CF" w14:textId="77777777" w:rsidR="009A029C" w:rsidRDefault="009A029C">
      <w:pPr>
        <w:rPr>
          <w:sz w:val="20"/>
        </w:rPr>
        <w:sectPr w:rsidR="009A029C">
          <w:pgSz w:w="11910" w:h="16840"/>
          <w:pgMar w:top="560" w:right="560" w:bottom="900" w:left="600" w:header="0" w:footer="621" w:gutter="0"/>
          <w:cols w:space="720"/>
        </w:sectPr>
      </w:pPr>
    </w:p>
    <w:p w14:paraId="699ACA57" w14:textId="77777777" w:rsidR="009A029C" w:rsidRDefault="00E71A31">
      <w:pPr>
        <w:spacing w:before="80"/>
        <w:ind w:left="120"/>
        <w:rPr>
          <w:b/>
          <w:sz w:val="28"/>
        </w:rPr>
      </w:pPr>
      <w:bookmarkStart w:id="49" w:name="_bookmark31"/>
      <w:bookmarkEnd w:id="49"/>
      <w:r>
        <w:rPr>
          <w:b/>
          <w:color w:val="1D1D1B"/>
          <w:sz w:val="28"/>
        </w:rPr>
        <w:lastRenderedPageBreak/>
        <w:t>Project design</w:t>
      </w:r>
    </w:p>
    <w:p w14:paraId="72516B21" w14:textId="77777777" w:rsidR="009A029C" w:rsidRDefault="00E71A31">
      <w:pPr>
        <w:pStyle w:val="BodyText"/>
        <w:spacing w:before="163"/>
        <w:ind w:left="120"/>
      </w:pPr>
      <w:r>
        <w:rPr>
          <w:color w:val="1D1D1B"/>
        </w:rPr>
        <w:t>What parts of the project design will impact these risks and potentially reduce the risk rating?</w:t>
      </w:r>
    </w:p>
    <w:p w14:paraId="3887D709" w14:textId="77777777" w:rsidR="009A029C" w:rsidRDefault="00E71A31">
      <w:pPr>
        <w:pStyle w:val="ListParagraph"/>
        <w:numPr>
          <w:ilvl w:val="0"/>
          <w:numId w:val="80"/>
        </w:numPr>
        <w:tabs>
          <w:tab w:val="left" w:pos="347"/>
        </w:tabs>
        <w:spacing w:before="180" w:line="249" w:lineRule="auto"/>
        <w:ind w:right="734" w:hanging="226"/>
        <w:rPr>
          <w:sz w:val="20"/>
        </w:rPr>
      </w:pPr>
      <w:r>
        <w:rPr>
          <w:color w:val="1D1D1B"/>
          <w:sz w:val="20"/>
        </w:rPr>
        <w:t>The activity areas are generally surrounded by trees. The trees reduce the wind speed at ground level which reduces the risk of dust being blown off</w:t>
      </w:r>
      <w:r>
        <w:rPr>
          <w:color w:val="1D1D1B"/>
          <w:spacing w:val="38"/>
          <w:sz w:val="20"/>
        </w:rPr>
        <w:t xml:space="preserve"> </w:t>
      </w:r>
      <w:r>
        <w:rPr>
          <w:color w:val="1D1D1B"/>
          <w:sz w:val="20"/>
        </w:rPr>
        <w:t>site.</w:t>
      </w:r>
    </w:p>
    <w:p w14:paraId="4E514C76" w14:textId="77777777" w:rsidR="009A029C" w:rsidRDefault="00E71A31">
      <w:pPr>
        <w:spacing w:before="140"/>
        <w:ind w:left="120"/>
        <w:rPr>
          <w:b/>
          <w:sz w:val="28"/>
        </w:rPr>
      </w:pPr>
      <w:r>
        <w:rPr>
          <w:b/>
          <w:color w:val="1D1D1B"/>
          <w:sz w:val="28"/>
        </w:rPr>
        <w:t>Objectives</w:t>
      </w:r>
    </w:p>
    <w:p w14:paraId="1FEF1CB1" w14:textId="77777777" w:rsidR="009A029C" w:rsidRDefault="00E71A31">
      <w:pPr>
        <w:pStyle w:val="BodyText"/>
        <w:spacing w:before="163"/>
        <w:ind w:left="120"/>
      </w:pPr>
      <w:r>
        <w:rPr>
          <w:color w:val="1D1D1B"/>
        </w:rPr>
        <w:t>The objectives are the key aims or goals of the control measures that will be out in place to eliminate or minimise,</w:t>
      </w:r>
    </w:p>
    <w:p w14:paraId="332C7344" w14:textId="77777777" w:rsidR="009A029C" w:rsidRDefault="00E71A31">
      <w:pPr>
        <w:pStyle w:val="BodyText"/>
        <w:spacing w:before="10"/>
        <w:ind w:left="120"/>
      </w:pPr>
      <w:r>
        <w:rPr>
          <w:color w:val="1D1D1B"/>
        </w:rPr>
        <w:t>as far as reasonably practicable, the identified risk events.</w:t>
      </w:r>
    </w:p>
    <w:p w14:paraId="4B4EBDB0" w14:textId="77777777" w:rsidR="009A029C" w:rsidRDefault="00E71A31">
      <w:pPr>
        <w:spacing w:before="180" w:line="427" w:lineRule="auto"/>
        <w:ind w:left="120" w:right="3860" w:hanging="1"/>
        <w:rPr>
          <w:sz w:val="20"/>
        </w:rPr>
      </w:pPr>
      <w:r>
        <w:rPr>
          <w:i/>
          <w:color w:val="005EA1"/>
          <w:sz w:val="20"/>
        </w:rPr>
        <w:t xml:space="preserve">[Examples are included in the guidance sheets for managing hazards.] [Note: Each objective does not need to relate to </w:t>
      </w:r>
      <w:proofErr w:type="gramStart"/>
      <w:r>
        <w:rPr>
          <w:i/>
          <w:color w:val="005EA1"/>
          <w:sz w:val="20"/>
        </w:rPr>
        <w:t>all of</w:t>
      </w:r>
      <w:proofErr w:type="gramEnd"/>
      <w:r>
        <w:rPr>
          <w:i/>
          <w:color w:val="005EA1"/>
          <w:sz w:val="20"/>
        </w:rPr>
        <w:t xml:space="preserve"> the control measures.] </w:t>
      </w:r>
      <w:r>
        <w:rPr>
          <w:color w:val="1D1D1B"/>
          <w:sz w:val="20"/>
        </w:rPr>
        <w:t>The key objectives of this risk treatment plan are</w:t>
      </w:r>
      <w:r>
        <w:rPr>
          <w:color w:val="1D1D1B"/>
          <w:spacing w:val="42"/>
          <w:sz w:val="20"/>
        </w:rPr>
        <w:t xml:space="preserve"> </w:t>
      </w:r>
      <w:r>
        <w:rPr>
          <w:color w:val="1D1D1B"/>
          <w:sz w:val="20"/>
        </w:rPr>
        <w:t>to:</w:t>
      </w:r>
    </w:p>
    <w:p w14:paraId="26CFD571" w14:textId="77777777" w:rsidR="009A029C" w:rsidRDefault="00E71A31">
      <w:pPr>
        <w:pStyle w:val="ListParagraph"/>
        <w:numPr>
          <w:ilvl w:val="0"/>
          <w:numId w:val="80"/>
        </w:numPr>
        <w:tabs>
          <w:tab w:val="left" w:pos="348"/>
        </w:tabs>
        <w:spacing w:before="2"/>
        <w:ind w:left="347"/>
        <w:rPr>
          <w:sz w:val="20"/>
        </w:rPr>
      </w:pPr>
      <w:r>
        <w:rPr>
          <w:color w:val="1D1D1B"/>
          <w:sz w:val="20"/>
        </w:rPr>
        <w:t>Reduce or prevent dust generation from onsite activities and materials transport, to the extent</w:t>
      </w:r>
      <w:r>
        <w:rPr>
          <w:color w:val="1D1D1B"/>
          <w:spacing w:val="44"/>
          <w:sz w:val="20"/>
        </w:rPr>
        <w:t xml:space="preserve"> </w:t>
      </w:r>
      <w:r>
        <w:rPr>
          <w:color w:val="1D1D1B"/>
          <w:sz w:val="20"/>
        </w:rPr>
        <w:t>practicable.</w:t>
      </w:r>
    </w:p>
    <w:p w14:paraId="0E3C14FD" w14:textId="77777777" w:rsidR="009A029C" w:rsidRDefault="00E71A31">
      <w:pPr>
        <w:pStyle w:val="ListParagraph"/>
        <w:numPr>
          <w:ilvl w:val="0"/>
          <w:numId w:val="80"/>
        </w:numPr>
        <w:tabs>
          <w:tab w:val="left" w:pos="348"/>
        </w:tabs>
        <w:spacing w:line="249" w:lineRule="auto"/>
        <w:ind w:left="347" w:right="179"/>
        <w:rPr>
          <w:sz w:val="20"/>
        </w:rPr>
      </w:pPr>
      <w:r>
        <w:rPr>
          <w:color w:val="1D1D1B"/>
          <w:sz w:val="20"/>
        </w:rPr>
        <w:t>Minimise offsite dust impacts on nearby sensitive receptors, including members of the public, residential land uses, and other sensitive land uses or</w:t>
      </w:r>
      <w:r>
        <w:rPr>
          <w:color w:val="1D1D1B"/>
          <w:spacing w:val="28"/>
          <w:sz w:val="20"/>
        </w:rPr>
        <w:t xml:space="preserve"> </w:t>
      </w:r>
      <w:r>
        <w:rPr>
          <w:color w:val="1D1D1B"/>
          <w:sz w:val="20"/>
        </w:rPr>
        <w:t>environments.</w:t>
      </w:r>
    </w:p>
    <w:p w14:paraId="31FDE595" w14:textId="77777777" w:rsidR="009A029C" w:rsidRDefault="00E71A31">
      <w:pPr>
        <w:pStyle w:val="ListParagraph"/>
        <w:numPr>
          <w:ilvl w:val="0"/>
          <w:numId w:val="80"/>
        </w:numPr>
        <w:tabs>
          <w:tab w:val="left" w:pos="348"/>
        </w:tabs>
        <w:spacing w:before="87"/>
        <w:ind w:left="347"/>
        <w:rPr>
          <w:sz w:val="20"/>
        </w:rPr>
      </w:pPr>
      <w:r>
        <w:rPr>
          <w:color w:val="1D1D1B"/>
          <w:sz w:val="20"/>
        </w:rPr>
        <w:t>Protect the beneficial uses of the air environment as defined in the SEPP</w:t>
      </w:r>
      <w:r>
        <w:rPr>
          <w:color w:val="1D1D1B"/>
          <w:spacing w:val="54"/>
          <w:sz w:val="20"/>
        </w:rPr>
        <w:t xml:space="preserve"> </w:t>
      </w:r>
      <w:r>
        <w:rPr>
          <w:color w:val="1D1D1B"/>
          <w:sz w:val="20"/>
        </w:rPr>
        <w:t>(AQM).</w:t>
      </w:r>
    </w:p>
    <w:p w14:paraId="745D5D64" w14:textId="77777777" w:rsidR="009A029C" w:rsidRDefault="009A029C">
      <w:pPr>
        <w:pStyle w:val="BodyText"/>
        <w:spacing w:before="9"/>
        <w:ind w:left="0"/>
        <w:rPr>
          <w:sz w:val="17"/>
        </w:rPr>
      </w:pPr>
    </w:p>
    <w:p w14:paraId="3CD4C47B" w14:textId="77777777" w:rsidR="009A029C" w:rsidRDefault="00E71A31">
      <w:pPr>
        <w:spacing w:before="1"/>
        <w:ind w:left="120"/>
        <w:rPr>
          <w:b/>
          <w:sz w:val="28"/>
        </w:rPr>
      </w:pPr>
      <w:r>
        <w:rPr>
          <w:b/>
          <w:color w:val="1D1D1B"/>
          <w:sz w:val="28"/>
        </w:rPr>
        <w:t>Compliance standards</w:t>
      </w:r>
    </w:p>
    <w:p w14:paraId="498285F7" w14:textId="77777777" w:rsidR="009A029C" w:rsidRDefault="00E71A31">
      <w:pPr>
        <w:pStyle w:val="BodyText"/>
        <w:spacing w:before="163" w:line="249" w:lineRule="auto"/>
        <w:ind w:left="120" w:right="422"/>
      </w:pPr>
      <w:r>
        <w:rPr>
          <w:color w:val="1D1D1B"/>
        </w:rPr>
        <w:t>The compliance standards are the key best practice standards or guidelines that will be achieved with the control measures in place. These best practice standards or guidelines may come from the EPA, State Environment Protection Policy or other regulatory agencies.</w:t>
      </w:r>
    </w:p>
    <w:p w14:paraId="2F5A220F" w14:textId="77777777" w:rsidR="009A029C" w:rsidRDefault="00E71A31">
      <w:pPr>
        <w:spacing w:before="172"/>
        <w:ind w:left="120"/>
        <w:rPr>
          <w:i/>
          <w:sz w:val="20"/>
        </w:rPr>
      </w:pPr>
      <w:r>
        <w:rPr>
          <w:i/>
          <w:color w:val="005EA1"/>
          <w:sz w:val="20"/>
        </w:rPr>
        <w:t>[Examples are included in the guidance sheets for managing hazards.]</w:t>
      </w:r>
    </w:p>
    <w:p w14:paraId="2FD95E4F" w14:textId="77777777" w:rsidR="009A029C" w:rsidRDefault="00E71A31">
      <w:pPr>
        <w:spacing w:before="180"/>
        <w:ind w:left="120"/>
        <w:rPr>
          <w:i/>
          <w:sz w:val="20"/>
        </w:rPr>
      </w:pPr>
      <w:r>
        <w:rPr>
          <w:i/>
          <w:color w:val="005EA1"/>
          <w:sz w:val="20"/>
        </w:rPr>
        <w:t xml:space="preserve">[Note: Each compliance standard does not need to relate to </w:t>
      </w:r>
      <w:proofErr w:type="gramStart"/>
      <w:r>
        <w:rPr>
          <w:i/>
          <w:color w:val="005EA1"/>
          <w:sz w:val="20"/>
        </w:rPr>
        <w:t>all of</w:t>
      </w:r>
      <w:proofErr w:type="gramEnd"/>
      <w:r>
        <w:rPr>
          <w:i/>
          <w:color w:val="005EA1"/>
          <w:sz w:val="20"/>
        </w:rPr>
        <w:t xml:space="preserve"> the control measures.]</w:t>
      </w:r>
    </w:p>
    <w:p w14:paraId="4103D3C4" w14:textId="77777777" w:rsidR="009A029C" w:rsidRDefault="00E71A31">
      <w:pPr>
        <w:pStyle w:val="BodyText"/>
        <w:spacing w:before="180"/>
        <w:ind w:left="120"/>
      </w:pPr>
      <w:r>
        <w:rPr>
          <w:color w:val="1D1D1B"/>
        </w:rPr>
        <w:t>The compliance standards for this risk treatment plan are:</w:t>
      </w:r>
    </w:p>
    <w:p w14:paraId="4ADFE297" w14:textId="77777777" w:rsidR="009A029C" w:rsidRDefault="00E71A31">
      <w:pPr>
        <w:pStyle w:val="ListParagraph"/>
        <w:numPr>
          <w:ilvl w:val="0"/>
          <w:numId w:val="80"/>
        </w:numPr>
        <w:tabs>
          <w:tab w:val="left" w:pos="348"/>
        </w:tabs>
        <w:spacing w:before="180"/>
        <w:ind w:left="347"/>
        <w:rPr>
          <w:sz w:val="20"/>
        </w:rPr>
      </w:pPr>
      <w:r>
        <w:rPr>
          <w:color w:val="1D1D1B"/>
          <w:spacing w:val="-5"/>
          <w:sz w:val="20"/>
        </w:rPr>
        <w:t xml:space="preserve">EPA </w:t>
      </w:r>
      <w:r>
        <w:rPr>
          <w:color w:val="1D1D1B"/>
          <w:sz w:val="20"/>
        </w:rPr>
        <w:t>Protocol for Environmental Management – Mining and Extractive</w:t>
      </w:r>
      <w:r>
        <w:rPr>
          <w:color w:val="1D1D1B"/>
          <w:spacing w:val="38"/>
          <w:sz w:val="20"/>
        </w:rPr>
        <w:t xml:space="preserve"> </w:t>
      </w:r>
      <w:r>
        <w:rPr>
          <w:color w:val="1D1D1B"/>
          <w:sz w:val="20"/>
        </w:rPr>
        <w:t>Industries.</w:t>
      </w:r>
    </w:p>
    <w:p w14:paraId="0A049346" w14:textId="77777777" w:rsidR="009A029C" w:rsidRDefault="00E71A31">
      <w:pPr>
        <w:pStyle w:val="ListParagraph"/>
        <w:numPr>
          <w:ilvl w:val="0"/>
          <w:numId w:val="80"/>
        </w:numPr>
        <w:tabs>
          <w:tab w:val="left" w:pos="348"/>
        </w:tabs>
        <w:ind w:left="347"/>
        <w:rPr>
          <w:sz w:val="20"/>
        </w:rPr>
      </w:pPr>
      <w:r>
        <w:rPr>
          <w:color w:val="1D1D1B"/>
          <w:sz w:val="20"/>
        </w:rPr>
        <w:t>State Environment Protection Policy Air Quality Management (SEPP</w:t>
      </w:r>
      <w:r>
        <w:rPr>
          <w:color w:val="1D1D1B"/>
          <w:spacing w:val="14"/>
          <w:sz w:val="20"/>
        </w:rPr>
        <w:t xml:space="preserve"> </w:t>
      </w:r>
      <w:r>
        <w:rPr>
          <w:color w:val="1D1D1B"/>
          <w:sz w:val="20"/>
        </w:rPr>
        <w:t>AQM).</w:t>
      </w:r>
    </w:p>
    <w:p w14:paraId="6C92A4CA" w14:textId="77777777" w:rsidR="009A029C" w:rsidRDefault="00E71A31">
      <w:pPr>
        <w:pStyle w:val="ListParagraph"/>
        <w:numPr>
          <w:ilvl w:val="0"/>
          <w:numId w:val="80"/>
        </w:numPr>
        <w:tabs>
          <w:tab w:val="left" w:pos="348"/>
        </w:tabs>
        <w:ind w:left="347"/>
        <w:rPr>
          <w:sz w:val="20"/>
        </w:rPr>
      </w:pPr>
      <w:r>
        <w:rPr>
          <w:color w:val="1D1D1B"/>
          <w:spacing w:val="-5"/>
          <w:sz w:val="20"/>
        </w:rPr>
        <w:t xml:space="preserve">EPA </w:t>
      </w:r>
      <w:r>
        <w:rPr>
          <w:color w:val="1D1D1B"/>
          <w:sz w:val="20"/>
        </w:rPr>
        <w:t>Guideline: Recommended separation distances for industrial residual air</w:t>
      </w:r>
      <w:r>
        <w:rPr>
          <w:color w:val="1D1D1B"/>
          <w:spacing w:val="32"/>
          <w:sz w:val="20"/>
        </w:rPr>
        <w:t xml:space="preserve"> </w:t>
      </w:r>
      <w:r>
        <w:rPr>
          <w:color w:val="1D1D1B"/>
          <w:sz w:val="20"/>
        </w:rPr>
        <w:t>emissions.</w:t>
      </w:r>
    </w:p>
    <w:p w14:paraId="50C8DAB5" w14:textId="77777777" w:rsidR="009A029C" w:rsidRDefault="009A029C">
      <w:pPr>
        <w:pStyle w:val="BodyText"/>
        <w:spacing w:before="10"/>
        <w:ind w:left="0"/>
        <w:rPr>
          <w:sz w:val="17"/>
        </w:rPr>
      </w:pPr>
    </w:p>
    <w:p w14:paraId="447B3F60" w14:textId="77777777" w:rsidR="009A029C" w:rsidRDefault="00E71A31">
      <w:pPr>
        <w:ind w:left="120"/>
        <w:rPr>
          <w:b/>
          <w:sz w:val="28"/>
        </w:rPr>
      </w:pPr>
      <w:r>
        <w:rPr>
          <w:b/>
          <w:color w:val="1D1D1B"/>
          <w:sz w:val="28"/>
        </w:rPr>
        <w:t>Acceptance criteria</w:t>
      </w:r>
    </w:p>
    <w:p w14:paraId="473B15C0" w14:textId="77777777" w:rsidR="009A029C" w:rsidRDefault="00E71A31">
      <w:pPr>
        <w:pStyle w:val="BodyText"/>
        <w:spacing w:before="163"/>
        <w:ind w:left="120"/>
      </w:pPr>
      <w:r>
        <w:rPr>
          <w:color w:val="1D1D1B"/>
        </w:rPr>
        <w:t>The acceptance criteria are the measures by which the control measures will be deemed to be effective</w:t>
      </w:r>
    </w:p>
    <w:p w14:paraId="40BE325A" w14:textId="77777777" w:rsidR="009A029C" w:rsidRDefault="00E71A31">
      <w:pPr>
        <w:pStyle w:val="BodyText"/>
        <w:spacing w:before="11"/>
        <w:ind w:left="120"/>
      </w:pPr>
      <w:r>
        <w:rPr>
          <w:color w:val="1D1D1B"/>
        </w:rPr>
        <w:t>in achieving the objective and eliminating or minimising, as far as reasonably practicable, the identified risk events.</w:t>
      </w:r>
    </w:p>
    <w:p w14:paraId="5B9E8B19" w14:textId="77777777" w:rsidR="009A029C" w:rsidRDefault="00E71A31">
      <w:pPr>
        <w:pStyle w:val="BodyText"/>
        <w:spacing w:before="10"/>
        <w:ind w:left="120"/>
      </w:pPr>
      <w:r>
        <w:rPr>
          <w:color w:val="1D1D1B"/>
        </w:rPr>
        <w:t>The acceptance criteria could be to achieve a best practice standard (e.g. an EPA standard).</w:t>
      </w:r>
    </w:p>
    <w:p w14:paraId="6C4B2734" w14:textId="77777777" w:rsidR="009A029C" w:rsidRDefault="00E71A31">
      <w:pPr>
        <w:spacing w:before="180"/>
        <w:ind w:left="120"/>
        <w:rPr>
          <w:i/>
          <w:sz w:val="20"/>
        </w:rPr>
      </w:pPr>
      <w:r>
        <w:rPr>
          <w:i/>
          <w:color w:val="005EA1"/>
          <w:sz w:val="20"/>
        </w:rPr>
        <w:t>[Examples are included in the guidance sheets for managing hazards.]</w:t>
      </w:r>
    </w:p>
    <w:p w14:paraId="1A2BF007" w14:textId="77777777" w:rsidR="009A029C" w:rsidRDefault="00E71A31">
      <w:pPr>
        <w:spacing w:before="180"/>
        <w:ind w:left="120"/>
        <w:rPr>
          <w:i/>
          <w:sz w:val="20"/>
        </w:rPr>
      </w:pPr>
      <w:r>
        <w:rPr>
          <w:i/>
          <w:color w:val="005EA1"/>
          <w:sz w:val="20"/>
        </w:rPr>
        <w:t xml:space="preserve">[Note: Each acceptance criteria </w:t>
      </w:r>
      <w:proofErr w:type="gramStart"/>
      <w:r>
        <w:rPr>
          <w:i/>
          <w:color w:val="005EA1"/>
          <w:sz w:val="20"/>
        </w:rPr>
        <w:t>does</w:t>
      </w:r>
      <w:proofErr w:type="gramEnd"/>
      <w:r>
        <w:rPr>
          <w:i/>
          <w:color w:val="005EA1"/>
          <w:sz w:val="20"/>
        </w:rPr>
        <w:t xml:space="preserve"> not need to relate to all of the control measures.]</w:t>
      </w:r>
    </w:p>
    <w:p w14:paraId="22A3F305" w14:textId="77777777" w:rsidR="009A029C" w:rsidRDefault="00E71A31">
      <w:pPr>
        <w:pStyle w:val="BodyText"/>
        <w:spacing w:before="180"/>
        <w:ind w:left="120"/>
      </w:pPr>
      <w:r>
        <w:rPr>
          <w:color w:val="1D1D1B"/>
        </w:rPr>
        <w:t>The acceptance criteria for this risk treatment plan are:</w:t>
      </w:r>
    </w:p>
    <w:p w14:paraId="06AEBC52" w14:textId="77777777" w:rsidR="009A029C" w:rsidRDefault="00E71A31">
      <w:pPr>
        <w:pStyle w:val="ListParagraph"/>
        <w:numPr>
          <w:ilvl w:val="0"/>
          <w:numId w:val="80"/>
        </w:numPr>
        <w:tabs>
          <w:tab w:val="left" w:pos="348"/>
        </w:tabs>
        <w:spacing w:before="180"/>
        <w:ind w:left="347"/>
        <w:rPr>
          <w:sz w:val="20"/>
        </w:rPr>
      </w:pPr>
      <w:r>
        <w:rPr>
          <w:color w:val="1D1D1B"/>
          <w:sz w:val="20"/>
        </w:rPr>
        <w:t>No nuisance dust issues experienced by pre-existing, nearby sensitive</w:t>
      </w:r>
      <w:r>
        <w:rPr>
          <w:color w:val="1D1D1B"/>
          <w:spacing w:val="38"/>
          <w:sz w:val="20"/>
        </w:rPr>
        <w:t xml:space="preserve"> </w:t>
      </w:r>
      <w:r>
        <w:rPr>
          <w:color w:val="1D1D1B"/>
          <w:sz w:val="20"/>
        </w:rPr>
        <w:t>receptors.</w:t>
      </w:r>
    </w:p>
    <w:p w14:paraId="787B3D6C" w14:textId="77777777" w:rsidR="009A029C" w:rsidRDefault="00E71A31">
      <w:pPr>
        <w:pStyle w:val="ListParagraph"/>
        <w:numPr>
          <w:ilvl w:val="0"/>
          <w:numId w:val="80"/>
        </w:numPr>
        <w:tabs>
          <w:tab w:val="left" w:pos="348"/>
        </w:tabs>
        <w:ind w:left="347"/>
        <w:rPr>
          <w:sz w:val="20"/>
        </w:rPr>
      </w:pPr>
      <w:r>
        <w:rPr>
          <w:color w:val="1D1D1B"/>
          <w:sz w:val="20"/>
        </w:rPr>
        <w:t xml:space="preserve">Dust and particulate emissions do not exceed applicable </w:t>
      </w:r>
      <w:r>
        <w:rPr>
          <w:color w:val="1D1D1B"/>
          <w:spacing w:val="-5"/>
          <w:sz w:val="20"/>
        </w:rPr>
        <w:t>EPA</w:t>
      </w:r>
      <w:r>
        <w:rPr>
          <w:color w:val="1D1D1B"/>
          <w:spacing w:val="29"/>
          <w:sz w:val="20"/>
        </w:rPr>
        <w:t xml:space="preserve"> </w:t>
      </w:r>
      <w:r>
        <w:rPr>
          <w:color w:val="1D1D1B"/>
          <w:sz w:val="20"/>
        </w:rPr>
        <w:t>standards.</w:t>
      </w:r>
    </w:p>
    <w:p w14:paraId="2AF05BCF" w14:textId="77777777" w:rsidR="009A029C" w:rsidRDefault="009A029C">
      <w:pPr>
        <w:rPr>
          <w:sz w:val="20"/>
        </w:rPr>
        <w:sectPr w:rsidR="009A029C">
          <w:pgSz w:w="11910" w:h="16840"/>
          <w:pgMar w:top="560" w:right="560" w:bottom="900" w:left="600" w:header="0" w:footer="621" w:gutter="0"/>
          <w:cols w:space="720"/>
        </w:sectPr>
      </w:pPr>
    </w:p>
    <w:p w14:paraId="61FEEC8A" w14:textId="77777777" w:rsidR="009A029C" w:rsidRDefault="00E71A31">
      <w:pPr>
        <w:spacing w:before="80"/>
        <w:ind w:left="120"/>
        <w:rPr>
          <w:b/>
          <w:sz w:val="28"/>
        </w:rPr>
      </w:pPr>
      <w:r>
        <w:rPr>
          <w:b/>
          <w:color w:val="1D1D1B"/>
          <w:sz w:val="28"/>
        </w:rPr>
        <w:lastRenderedPageBreak/>
        <w:t>Controls to address</w:t>
      </w:r>
      <w:r>
        <w:rPr>
          <w:b/>
          <w:color w:val="1D1D1B"/>
          <w:spacing w:val="8"/>
          <w:sz w:val="28"/>
        </w:rPr>
        <w:t xml:space="preserve"> </w:t>
      </w:r>
      <w:r>
        <w:rPr>
          <w:b/>
          <w:color w:val="1D1D1B"/>
          <w:sz w:val="28"/>
        </w:rPr>
        <w:t>hazard</w:t>
      </w:r>
    </w:p>
    <w:p w14:paraId="0BC549E5" w14:textId="77777777" w:rsidR="009A029C" w:rsidRDefault="00E71A31">
      <w:pPr>
        <w:pStyle w:val="BodyText"/>
        <w:spacing w:before="163" w:line="249" w:lineRule="auto"/>
        <w:ind w:left="120"/>
      </w:pPr>
      <w:r>
        <w:rPr>
          <w:color w:val="1D1D1B"/>
        </w:rPr>
        <w:t>The control measures are to be designed to eliminate or minimise, as far as reasonably practicable, the identified risk events. The numbers of the risk events being managed by each control should be recorded against the control along with how the control will be</w:t>
      </w:r>
      <w:r>
        <w:rPr>
          <w:color w:val="1D1D1B"/>
          <w:spacing w:val="28"/>
        </w:rPr>
        <w:t xml:space="preserve"> </w:t>
      </w:r>
      <w:r>
        <w:rPr>
          <w:color w:val="1D1D1B"/>
        </w:rPr>
        <w:t>implemented.</w:t>
      </w:r>
    </w:p>
    <w:p w14:paraId="2AB08EEA" w14:textId="77777777" w:rsidR="009A029C" w:rsidRDefault="00E71A31">
      <w:pPr>
        <w:spacing w:before="172"/>
        <w:ind w:left="120"/>
        <w:rPr>
          <w:i/>
          <w:sz w:val="20"/>
        </w:rPr>
      </w:pPr>
      <w:r>
        <w:rPr>
          <w:i/>
          <w:color w:val="005EA1"/>
          <w:sz w:val="20"/>
        </w:rPr>
        <w:t>[Examples are included in the guidance sheets for managing hazards.]</w:t>
      </w:r>
    </w:p>
    <w:p w14:paraId="52676DBD" w14:textId="77777777" w:rsidR="009A029C" w:rsidRDefault="00E71A31">
      <w:pPr>
        <w:pStyle w:val="BodyText"/>
        <w:spacing w:before="180"/>
        <w:ind w:left="120"/>
      </w:pPr>
      <w:r>
        <w:rPr>
          <w:color w:val="1D1D1B"/>
        </w:rPr>
        <w:t>The controls for this risk treatment plan are:</w:t>
      </w:r>
    </w:p>
    <w:p w14:paraId="64E9D77B" w14:textId="77777777" w:rsidR="009A029C" w:rsidRDefault="009A029C">
      <w:pPr>
        <w:pStyle w:val="BodyText"/>
        <w:spacing w:before="1"/>
        <w:ind w:left="0"/>
        <w:rPr>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618"/>
        <w:gridCol w:w="1355"/>
        <w:gridCol w:w="4002"/>
      </w:tblGrid>
      <w:tr w:rsidR="009A029C" w14:paraId="6A62D5D2" w14:textId="77777777">
        <w:trPr>
          <w:trHeight w:val="1243"/>
        </w:trPr>
        <w:tc>
          <w:tcPr>
            <w:tcW w:w="493" w:type="dxa"/>
            <w:tcBorders>
              <w:left w:val="nil"/>
            </w:tcBorders>
            <w:shd w:val="clear" w:color="auto" w:fill="1D1D1B"/>
          </w:tcPr>
          <w:p w14:paraId="79FC7221" w14:textId="77777777" w:rsidR="009A029C" w:rsidRDefault="00E71A31">
            <w:pPr>
              <w:pStyle w:val="TableParagraph"/>
              <w:spacing w:before="59"/>
              <w:ind w:left="113"/>
              <w:rPr>
                <w:b/>
                <w:sz w:val="20"/>
              </w:rPr>
            </w:pPr>
            <w:r>
              <w:rPr>
                <w:b/>
                <w:color w:val="FFFFFF"/>
                <w:sz w:val="20"/>
              </w:rPr>
              <w:t>#</w:t>
            </w:r>
          </w:p>
        </w:tc>
        <w:tc>
          <w:tcPr>
            <w:tcW w:w="4618" w:type="dxa"/>
            <w:shd w:val="clear" w:color="auto" w:fill="1D1D1B"/>
          </w:tcPr>
          <w:p w14:paraId="64B36422" w14:textId="77777777" w:rsidR="009A029C" w:rsidRDefault="00E71A31">
            <w:pPr>
              <w:pStyle w:val="TableParagraph"/>
              <w:spacing w:before="59"/>
              <w:ind w:left="102"/>
              <w:rPr>
                <w:b/>
                <w:sz w:val="20"/>
              </w:rPr>
            </w:pPr>
            <w:r>
              <w:rPr>
                <w:b/>
                <w:color w:val="FFFFFF"/>
                <w:sz w:val="20"/>
              </w:rPr>
              <w:t>Details of controls being used</w:t>
            </w:r>
          </w:p>
        </w:tc>
        <w:tc>
          <w:tcPr>
            <w:tcW w:w="1355" w:type="dxa"/>
            <w:shd w:val="clear" w:color="auto" w:fill="1D1D1B"/>
          </w:tcPr>
          <w:p w14:paraId="511547D7" w14:textId="77777777" w:rsidR="009A029C" w:rsidRDefault="00E71A31">
            <w:pPr>
              <w:pStyle w:val="TableParagraph"/>
              <w:spacing w:before="59" w:line="249" w:lineRule="auto"/>
              <w:ind w:left="102" w:right="101"/>
              <w:rPr>
                <w:b/>
                <w:sz w:val="20"/>
              </w:rPr>
            </w:pPr>
            <w:r>
              <w:rPr>
                <w:b/>
                <w:color w:val="FFFFFF"/>
                <w:sz w:val="20"/>
              </w:rPr>
              <w:t>Risk events being managed</w:t>
            </w:r>
          </w:p>
          <w:p w14:paraId="3871D4A1" w14:textId="77777777" w:rsidR="009A029C" w:rsidRDefault="00E71A31">
            <w:pPr>
              <w:pStyle w:val="TableParagraph"/>
              <w:spacing w:before="0" w:line="177" w:lineRule="exact"/>
              <w:ind w:left="102"/>
              <w:rPr>
                <w:sz w:val="20"/>
              </w:rPr>
            </w:pPr>
            <w:r>
              <w:rPr>
                <w:color w:val="FFFFFF"/>
                <w:sz w:val="20"/>
              </w:rPr>
              <w:t>(number</w:t>
            </w:r>
          </w:p>
          <w:p w14:paraId="01F6EFF2" w14:textId="77777777" w:rsidR="009A029C" w:rsidRDefault="00E71A31">
            <w:pPr>
              <w:pStyle w:val="TableParagraph"/>
              <w:spacing w:before="0" w:line="215" w:lineRule="exact"/>
              <w:ind w:left="102"/>
              <w:rPr>
                <w:sz w:val="20"/>
              </w:rPr>
            </w:pPr>
            <w:r>
              <w:rPr>
                <w:color w:val="FFFFFF"/>
                <w:sz w:val="20"/>
              </w:rPr>
              <w:t>from above)</w:t>
            </w:r>
          </w:p>
        </w:tc>
        <w:tc>
          <w:tcPr>
            <w:tcW w:w="4002" w:type="dxa"/>
            <w:tcBorders>
              <w:right w:val="nil"/>
            </w:tcBorders>
            <w:shd w:val="clear" w:color="auto" w:fill="1D1D1B"/>
          </w:tcPr>
          <w:p w14:paraId="795FC704" w14:textId="77777777" w:rsidR="009A029C" w:rsidRDefault="00E71A31">
            <w:pPr>
              <w:pStyle w:val="TableParagraph"/>
              <w:spacing w:before="83" w:line="208" w:lineRule="auto"/>
              <w:ind w:left="101"/>
              <w:rPr>
                <w:i/>
                <w:sz w:val="20"/>
              </w:rPr>
            </w:pPr>
            <w:r>
              <w:rPr>
                <w:b/>
                <w:color w:val="FFFFFF"/>
                <w:sz w:val="20"/>
              </w:rPr>
              <w:t xml:space="preserve">Performance standards/measures </w:t>
            </w:r>
            <w:r>
              <w:rPr>
                <w:i/>
                <w:color w:val="FFFFFF"/>
                <w:sz w:val="20"/>
              </w:rPr>
              <w:t>(specifying how the control is being implemented – if not implicit in the control)</w:t>
            </w:r>
          </w:p>
        </w:tc>
      </w:tr>
      <w:tr w:rsidR="009A029C" w14:paraId="5D5F3EFE" w14:textId="77777777">
        <w:trPr>
          <w:trHeight w:val="1095"/>
        </w:trPr>
        <w:tc>
          <w:tcPr>
            <w:tcW w:w="493" w:type="dxa"/>
            <w:tcBorders>
              <w:left w:val="nil"/>
              <w:bottom w:val="single" w:sz="4" w:space="0" w:color="1D1D1B"/>
              <w:right w:val="single" w:sz="4" w:space="0" w:color="1D1D1B"/>
            </w:tcBorders>
          </w:tcPr>
          <w:p w14:paraId="6CB1C34F" w14:textId="77777777" w:rsidR="009A029C" w:rsidRDefault="00E71A31">
            <w:pPr>
              <w:pStyle w:val="TableParagraph"/>
              <w:ind w:left="113"/>
              <w:rPr>
                <w:sz w:val="20"/>
              </w:rPr>
            </w:pPr>
            <w:r>
              <w:rPr>
                <w:color w:val="1D1D1B"/>
                <w:sz w:val="20"/>
              </w:rPr>
              <w:t>1</w:t>
            </w:r>
          </w:p>
        </w:tc>
        <w:tc>
          <w:tcPr>
            <w:tcW w:w="4618" w:type="dxa"/>
            <w:tcBorders>
              <w:left w:val="single" w:sz="4" w:space="0" w:color="1D1D1B"/>
              <w:bottom w:val="single" w:sz="4" w:space="0" w:color="1D1D1B"/>
              <w:right w:val="single" w:sz="4" w:space="0" w:color="1D1D1B"/>
            </w:tcBorders>
          </w:tcPr>
          <w:p w14:paraId="7A9EAEB9" w14:textId="77777777" w:rsidR="009A029C" w:rsidRDefault="00E71A31">
            <w:pPr>
              <w:pStyle w:val="TableParagraph"/>
              <w:spacing w:line="249" w:lineRule="auto"/>
              <w:ind w:left="107" w:right="345"/>
              <w:rPr>
                <w:sz w:val="20"/>
              </w:rPr>
            </w:pPr>
            <w:r>
              <w:rPr>
                <w:color w:val="1D1D1B"/>
                <w:sz w:val="20"/>
              </w:rPr>
              <w:t>Maintain separation between the activity boundary and the property or activity boundary of the nearest sensitive land uses as per EPA Publication 1518 – of 250 m or 500 m.</w:t>
            </w:r>
          </w:p>
        </w:tc>
        <w:tc>
          <w:tcPr>
            <w:tcW w:w="1355" w:type="dxa"/>
            <w:tcBorders>
              <w:left w:val="single" w:sz="4" w:space="0" w:color="1D1D1B"/>
              <w:bottom w:val="single" w:sz="4" w:space="0" w:color="1D1D1B"/>
              <w:right w:val="single" w:sz="4" w:space="0" w:color="1D1D1B"/>
            </w:tcBorders>
          </w:tcPr>
          <w:p w14:paraId="34A1E751" w14:textId="77777777" w:rsidR="009A029C" w:rsidRDefault="00E71A31">
            <w:pPr>
              <w:pStyle w:val="TableParagraph"/>
              <w:ind w:left="107"/>
              <w:rPr>
                <w:sz w:val="20"/>
              </w:rPr>
            </w:pPr>
            <w:r>
              <w:rPr>
                <w:color w:val="1D1D1B"/>
                <w:sz w:val="20"/>
              </w:rPr>
              <w:t>1, 2, 3</w:t>
            </w:r>
          </w:p>
        </w:tc>
        <w:tc>
          <w:tcPr>
            <w:tcW w:w="4002" w:type="dxa"/>
            <w:tcBorders>
              <w:left w:val="single" w:sz="4" w:space="0" w:color="1D1D1B"/>
              <w:bottom w:val="single" w:sz="4" w:space="0" w:color="1D1D1B"/>
              <w:right w:val="nil"/>
            </w:tcBorders>
          </w:tcPr>
          <w:p w14:paraId="4233EEDC" w14:textId="77777777" w:rsidR="009A029C" w:rsidRDefault="00E71A31">
            <w:pPr>
              <w:pStyle w:val="TableParagraph"/>
              <w:spacing w:line="249" w:lineRule="auto"/>
              <w:ind w:left="106"/>
              <w:rPr>
                <w:sz w:val="20"/>
              </w:rPr>
            </w:pPr>
            <w:r>
              <w:rPr>
                <w:color w:val="1D1D1B"/>
                <w:sz w:val="20"/>
              </w:rPr>
              <w:t>Ensure 250 m buffer retained between operational areas and sensitive receptors.</w:t>
            </w:r>
          </w:p>
        </w:tc>
      </w:tr>
      <w:tr w:rsidR="009A029C" w14:paraId="0E89121C" w14:textId="77777777">
        <w:trPr>
          <w:trHeight w:val="1338"/>
        </w:trPr>
        <w:tc>
          <w:tcPr>
            <w:tcW w:w="493" w:type="dxa"/>
            <w:tcBorders>
              <w:top w:val="single" w:sz="4" w:space="0" w:color="1D1D1B"/>
              <w:left w:val="nil"/>
              <w:bottom w:val="single" w:sz="4" w:space="0" w:color="1D1D1B"/>
              <w:right w:val="single" w:sz="4" w:space="0" w:color="1D1D1B"/>
            </w:tcBorders>
          </w:tcPr>
          <w:p w14:paraId="2A0084A5" w14:textId="77777777" w:rsidR="009A029C" w:rsidRDefault="00E71A31">
            <w:pPr>
              <w:pStyle w:val="TableParagraph"/>
              <w:ind w:left="113"/>
              <w:rPr>
                <w:sz w:val="20"/>
              </w:rPr>
            </w:pPr>
            <w:r>
              <w:rPr>
                <w:color w:val="1D1D1B"/>
                <w:sz w:val="20"/>
              </w:rPr>
              <w:t>2</w:t>
            </w:r>
          </w:p>
        </w:tc>
        <w:tc>
          <w:tcPr>
            <w:tcW w:w="4618" w:type="dxa"/>
            <w:tcBorders>
              <w:top w:val="single" w:sz="4" w:space="0" w:color="1D1D1B"/>
              <w:left w:val="single" w:sz="4" w:space="0" w:color="1D1D1B"/>
              <w:bottom w:val="single" w:sz="4" w:space="0" w:color="1D1D1B"/>
              <w:right w:val="single" w:sz="4" w:space="0" w:color="1D1D1B"/>
            </w:tcBorders>
          </w:tcPr>
          <w:p w14:paraId="70ED76C5" w14:textId="77777777" w:rsidR="009A029C" w:rsidRDefault="00E71A31">
            <w:pPr>
              <w:pStyle w:val="TableParagraph"/>
              <w:spacing w:line="249" w:lineRule="auto"/>
              <w:ind w:left="107" w:right="134"/>
              <w:rPr>
                <w:sz w:val="20"/>
              </w:rPr>
            </w:pPr>
            <w:r>
              <w:rPr>
                <w:color w:val="1D1D1B"/>
                <w:sz w:val="20"/>
              </w:rPr>
              <w:t>Enclose dust generating equipment (e.g. crushers, conveyors) or fit them with suppression devices to minimise dust emissions. Maintain enclosures or suppression devices to ensure they are operating</w:t>
            </w:r>
            <w:r>
              <w:rPr>
                <w:color w:val="1D1D1B"/>
                <w:spacing w:val="12"/>
                <w:sz w:val="20"/>
              </w:rPr>
              <w:t xml:space="preserve"> </w:t>
            </w:r>
            <w:r>
              <w:rPr>
                <w:color w:val="1D1D1B"/>
                <w:sz w:val="20"/>
              </w:rPr>
              <w:t>effectively.</w:t>
            </w:r>
          </w:p>
        </w:tc>
        <w:tc>
          <w:tcPr>
            <w:tcW w:w="1355" w:type="dxa"/>
            <w:tcBorders>
              <w:top w:val="single" w:sz="4" w:space="0" w:color="1D1D1B"/>
              <w:left w:val="single" w:sz="4" w:space="0" w:color="1D1D1B"/>
              <w:bottom w:val="single" w:sz="4" w:space="0" w:color="1D1D1B"/>
              <w:right w:val="single" w:sz="4" w:space="0" w:color="1D1D1B"/>
            </w:tcBorders>
          </w:tcPr>
          <w:p w14:paraId="60F252AF"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4B5AEBCD" w14:textId="77777777" w:rsidR="009A029C" w:rsidRDefault="00E71A31">
            <w:pPr>
              <w:pStyle w:val="TableParagraph"/>
              <w:ind w:left="106"/>
              <w:rPr>
                <w:sz w:val="20"/>
              </w:rPr>
            </w:pPr>
            <w:r>
              <w:rPr>
                <w:color w:val="1D1D1B"/>
                <w:sz w:val="20"/>
              </w:rPr>
              <w:t>Dust suppression devices fitted to all</w:t>
            </w:r>
          </w:p>
          <w:p w14:paraId="7A14E459" w14:textId="77777777" w:rsidR="009A029C" w:rsidRDefault="00E71A31">
            <w:pPr>
              <w:pStyle w:val="TableParagraph"/>
              <w:spacing w:before="10" w:line="376" w:lineRule="auto"/>
              <w:ind w:left="106" w:right="1046"/>
              <w:rPr>
                <w:sz w:val="20"/>
              </w:rPr>
            </w:pPr>
            <w:r>
              <w:rPr>
                <w:color w:val="1D1D1B"/>
                <w:sz w:val="20"/>
              </w:rPr>
              <w:t>operating dust-generating plant. High level of plant enclosure.</w:t>
            </w:r>
          </w:p>
        </w:tc>
      </w:tr>
      <w:tr w:rsidR="009A029C" w14:paraId="493759F0" w14:textId="77777777">
        <w:trPr>
          <w:trHeight w:val="1095"/>
        </w:trPr>
        <w:tc>
          <w:tcPr>
            <w:tcW w:w="493" w:type="dxa"/>
            <w:tcBorders>
              <w:top w:val="single" w:sz="4" w:space="0" w:color="1D1D1B"/>
              <w:left w:val="nil"/>
              <w:bottom w:val="single" w:sz="4" w:space="0" w:color="1D1D1B"/>
              <w:right w:val="single" w:sz="4" w:space="0" w:color="1D1D1B"/>
            </w:tcBorders>
          </w:tcPr>
          <w:p w14:paraId="3B8885AD" w14:textId="77777777" w:rsidR="009A029C" w:rsidRDefault="00E71A31">
            <w:pPr>
              <w:pStyle w:val="TableParagraph"/>
              <w:ind w:left="113"/>
              <w:rPr>
                <w:sz w:val="20"/>
              </w:rPr>
            </w:pPr>
            <w:r>
              <w:rPr>
                <w:color w:val="1D1D1B"/>
                <w:sz w:val="20"/>
              </w:rPr>
              <w:t>3</w:t>
            </w:r>
          </w:p>
        </w:tc>
        <w:tc>
          <w:tcPr>
            <w:tcW w:w="4618" w:type="dxa"/>
            <w:tcBorders>
              <w:top w:val="single" w:sz="4" w:space="0" w:color="1D1D1B"/>
              <w:left w:val="single" w:sz="4" w:space="0" w:color="1D1D1B"/>
              <w:bottom w:val="single" w:sz="4" w:space="0" w:color="1D1D1B"/>
              <w:right w:val="single" w:sz="4" w:space="0" w:color="1D1D1B"/>
            </w:tcBorders>
          </w:tcPr>
          <w:p w14:paraId="7F7D1EF4" w14:textId="77777777" w:rsidR="009A029C" w:rsidRDefault="00E71A31">
            <w:pPr>
              <w:pStyle w:val="TableParagraph"/>
              <w:spacing w:line="249" w:lineRule="auto"/>
              <w:ind w:left="107" w:right="345"/>
              <w:rPr>
                <w:sz w:val="20"/>
              </w:rPr>
            </w:pPr>
            <w:r>
              <w:rPr>
                <w:color w:val="1D1D1B"/>
                <w:sz w:val="20"/>
              </w:rPr>
              <w:t>Stop dust generating activities (e.g. crushing) where dust suppression devices are not fitted or not operating correctly during very windy conditions.</w:t>
            </w:r>
          </w:p>
        </w:tc>
        <w:tc>
          <w:tcPr>
            <w:tcW w:w="1355" w:type="dxa"/>
            <w:tcBorders>
              <w:top w:val="single" w:sz="4" w:space="0" w:color="1D1D1B"/>
              <w:left w:val="single" w:sz="4" w:space="0" w:color="1D1D1B"/>
              <w:bottom w:val="single" w:sz="4" w:space="0" w:color="1D1D1B"/>
              <w:right w:val="single" w:sz="4" w:space="0" w:color="1D1D1B"/>
            </w:tcBorders>
          </w:tcPr>
          <w:p w14:paraId="7E196010"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2E873588" w14:textId="77777777" w:rsidR="009A029C" w:rsidRDefault="00E71A31">
            <w:pPr>
              <w:pStyle w:val="TableParagraph"/>
              <w:ind w:left="106"/>
              <w:rPr>
                <w:sz w:val="20"/>
              </w:rPr>
            </w:pPr>
            <w:r>
              <w:rPr>
                <w:color w:val="1D1D1B"/>
                <w:sz w:val="20"/>
              </w:rPr>
              <w:t>Dust generating activities not undertaken</w:t>
            </w:r>
          </w:p>
          <w:p w14:paraId="141D75A8" w14:textId="77777777" w:rsidR="009A029C" w:rsidRDefault="00E71A31">
            <w:pPr>
              <w:pStyle w:val="TableParagraph"/>
              <w:spacing w:before="10"/>
              <w:ind w:left="106"/>
              <w:rPr>
                <w:sz w:val="20"/>
              </w:rPr>
            </w:pPr>
            <w:r>
              <w:rPr>
                <w:color w:val="1D1D1B"/>
                <w:sz w:val="20"/>
              </w:rPr>
              <w:t>when wind speeds ≥ 60 km/h.</w:t>
            </w:r>
          </w:p>
        </w:tc>
      </w:tr>
      <w:tr w:rsidR="009A029C" w14:paraId="7115C83B" w14:textId="77777777">
        <w:trPr>
          <w:trHeight w:val="1824"/>
        </w:trPr>
        <w:tc>
          <w:tcPr>
            <w:tcW w:w="493" w:type="dxa"/>
            <w:tcBorders>
              <w:top w:val="single" w:sz="4" w:space="0" w:color="1D1D1B"/>
              <w:left w:val="nil"/>
              <w:bottom w:val="single" w:sz="4" w:space="0" w:color="1D1D1B"/>
              <w:right w:val="single" w:sz="4" w:space="0" w:color="1D1D1B"/>
            </w:tcBorders>
          </w:tcPr>
          <w:p w14:paraId="6B8236F5" w14:textId="77777777" w:rsidR="009A029C" w:rsidRDefault="00E71A31">
            <w:pPr>
              <w:pStyle w:val="TableParagraph"/>
              <w:ind w:left="113"/>
              <w:rPr>
                <w:sz w:val="20"/>
              </w:rPr>
            </w:pPr>
            <w:r>
              <w:rPr>
                <w:color w:val="1D1D1B"/>
                <w:sz w:val="20"/>
              </w:rPr>
              <w:t>4</w:t>
            </w:r>
          </w:p>
        </w:tc>
        <w:tc>
          <w:tcPr>
            <w:tcW w:w="4618" w:type="dxa"/>
            <w:tcBorders>
              <w:top w:val="single" w:sz="4" w:space="0" w:color="1D1D1B"/>
              <w:left w:val="single" w:sz="4" w:space="0" w:color="1D1D1B"/>
              <w:bottom w:val="single" w:sz="4" w:space="0" w:color="1D1D1B"/>
              <w:right w:val="single" w:sz="4" w:space="0" w:color="1D1D1B"/>
            </w:tcBorders>
          </w:tcPr>
          <w:p w14:paraId="7D834EFC" w14:textId="77777777" w:rsidR="009A029C" w:rsidRDefault="00E71A31">
            <w:pPr>
              <w:pStyle w:val="TableParagraph"/>
              <w:spacing w:line="249" w:lineRule="auto"/>
              <w:ind w:left="107" w:right="297"/>
              <w:rPr>
                <w:sz w:val="20"/>
              </w:rPr>
            </w:pPr>
            <w:r>
              <w:rPr>
                <w:color w:val="1D1D1B"/>
                <w:sz w:val="20"/>
              </w:rPr>
              <w:t xml:space="preserve">Manage onsite roads located within 250 m of a sensitive receptor to minimise dust generation, for example, by sealing or gravelling the road or use of </w:t>
            </w:r>
            <w:r>
              <w:rPr>
                <w:color w:val="1D1D1B"/>
                <w:spacing w:val="-3"/>
                <w:sz w:val="20"/>
              </w:rPr>
              <w:t xml:space="preserve">water, </w:t>
            </w:r>
            <w:r>
              <w:rPr>
                <w:color w:val="1D1D1B"/>
                <w:sz w:val="20"/>
              </w:rPr>
              <w:t>polymer or other chemical</w:t>
            </w:r>
            <w:r>
              <w:rPr>
                <w:color w:val="1D1D1B"/>
                <w:spacing w:val="27"/>
                <w:sz w:val="20"/>
              </w:rPr>
              <w:t xml:space="preserve"> </w:t>
            </w:r>
            <w:r>
              <w:rPr>
                <w:color w:val="1D1D1B"/>
                <w:sz w:val="20"/>
              </w:rPr>
              <w:t>dust</w:t>
            </w:r>
          </w:p>
          <w:p w14:paraId="317A0EA9" w14:textId="77777777" w:rsidR="009A029C" w:rsidRDefault="00E71A31">
            <w:pPr>
              <w:pStyle w:val="TableParagraph"/>
              <w:spacing w:before="3" w:line="249" w:lineRule="auto"/>
              <w:ind w:left="107"/>
              <w:rPr>
                <w:sz w:val="20"/>
              </w:rPr>
            </w:pPr>
            <w:r>
              <w:rPr>
                <w:color w:val="1D1D1B"/>
                <w:sz w:val="20"/>
              </w:rPr>
              <w:t>suppressants. Polymer or chemical suppressants to be subject to relevant environmental contamination controls.</w:t>
            </w:r>
          </w:p>
        </w:tc>
        <w:tc>
          <w:tcPr>
            <w:tcW w:w="1355" w:type="dxa"/>
            <w:tcBorders>
              <w:top w:val="single" w:sz="4" w:space="0" w:color="1D1D1B"/>
              <w:left w:val="single" w:sz="4" w:space="0" w:color="1D1D1B"/>
              <w:bottom w:val="single" w:sz="4" w:space="0" w:color="1D1D1B"/>
              <w:right w:val="single" w:sz="4" w:space="0" w:color="1D1D1B"/>
            </w:tcBorders>
          </w:tcPr>
          <w:p w14:paraId="32913FA3"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09432CAE" w14:textId="77777777" w:rsidR="009A029C" w:rsidRDefault="00E71A31">
            <w:pPr>
              <w:pStyle w:val="TableParagraph"/>
              <w:spacing w:line="249" w:lineRule="auto"/>
              <w:ind w:left="106" w:right="197"/>
              <w:rPr>
                <w:sz w:val="20"/>
              </w:rPr>
            </w:pPr>
            <w:r>
              <w:rPr>
                <w:color w:val="1D1D1B"/>
                <w:sz w:val="20"/>
              </w:rPr>
              <w:t>Onsite roads &lt;100 m from a sensitive receptor are sealed. Chemical dust suppressants are used on onsite roads between 100 m and 250 m from a sensitive receptor.</w:t>
            </w:r>
          </w:p>
        </w:tc>
      </w:tr>
      <w:tr w:rsidR="009A029C" w14:paraId="68F032E8" w14:textId="77777777">
        <w:trPr>
          <w:trHeight w:val="1338"/>
        </w:trPr>
        <w:tc>
          <w:tcPr>
            <w:tcW w:w="493" w:type="dxa"/>
            <w:tcBorders>
              <w:top w:val="single" w:sz="4" w:space="0" w:color="1D1D1B"/>
              <w:left w:val="nil"/>
              <w:bottom w:val="single" w:sz="4" w:space="0" w:color="1D1D1B"/>
              <w:right w:val="single" w:sz="4" w:space="0" w:color="1D1D1B"/>
            </w:tcBorders>
          </w:tcPr>
          <w:p w14:paraId="6BAF6209" w14:textId="77777777" w:rsidR="009A029C" w:rsidRDefault="00E71A31">
            <w:pPr>
              <w:pStyle w:val="TableParagraph"/>
              <w:ind w:left="113"/>
              <w:rPr>
                <w:sz w:val="20"/>
              </w:rPr>
            </w:pPr>
            <w:r>
              <w:rPr>
                <w:color w:val="1D1D1B"/>
                <w:sz w:val="20"/>
              </w:rPr>
              <w:t>5</w:t>
            </w:r>
          </w:p>
        </w:tc>
        <w:tc>
          <w:tcPr>
            <w:tcW w:w="4618" w:type="dxa"/>
            <w:tcBorders>
              <w:top w:val="single" w:sz="4" w:space="0" w:color="1D1D1B"/>
              <w:left w:val="single" w:sz="4" w:space="0" w:color="1D1D1B"/>
              <w:bottom w:val="single" w:sz="4" w:space="0" w:color="1D1D1B"/>
              <w:right w:val="single" w:sz="4" w:space="0" w:color="1D1D1B"/>
            </w:tcBorders>
          </w:tcPr>
          <w:p w14:paraId="4250F4F8" w14:textId="77777777" w:rsidR="009A029C" w:rsidRDefault="00E71A31">
            <w:pPr>
              <w:pStyle w:val="TableParagraph"/>
              <w:spacing w:line="249" w:lineRule="auto"/>
              <w:ind w:left="107"/>
              <w:rPr>
                <w:sz w:val="20"/>
              </w:rPr>
            </w:pPr>
            <w:r>
              <w:rPr>
                <w:color w:val="1D1D1B"/>
                <w:sz w:val="20"/>
              </w:rPr>
              <w:t>Stabilise soil and overburden stockpiles (e.g. seeded / roughened / mulched) if they will not be disturbed for an extended period. Water or use other dust suppressant agents to prevent dust generation prior to stabilisation.</w:t>
            </w:r>
          </w:p>
        </w:tc>
        <w:tc>
          <w:tcPr>
            <w:tcW w:w="1355" w:type="dxa"/>
            <w:tcBorders>
              <w:top w:val="single" w:sz="4" w:space="0" w:color="1D1D1B"/>
              <w:left w:val="single" w:sz="4" w:space="0" w:color="1D1D1B"/>
              <w:bottom w:val="single" w:sz="4" w:space="0" w:color="1D1D1B"/>
              <w:right w:val="single" w:sz="4" w:space="0" w:color="1D1D1B"/>
            </w:tcBorders>
          </w:tcPr>
          <w:p w14:paraId="36D2B81E" w14:textId="77777777" w:rsidR="009A029C" w:rsidRDefault="00E71A31">
            <w:pPr>
              <w:pStyle w:val="TableParagraph"/>
              <w:ind w:left="107"/>
              <w:rPr>
                <w:sz w:val="20"/>
              </w:rPr>
            </w:pPr>
            <w:r>
              <w:rPr>
                <w:color w:val="1D1D1B"/>
                <w:sz w:val="20"/>
              </w:rPr>
              <w:t>2</w:t>
            </w:r>
          </w:p>
        </w:tc>
        <w:tc>
          <w:tcPr>
            <w:tcW w:w="4002" w:type="dxa"/>
            <w:tcBorders>
              <w:top w:val="single" w:sz="4" w:space="0" w:color="1D1D1B"/>
              <w:left w:val="single" w:sz="4" w:space="0" w:color="1D1D1B"/>
              <w:bottom w:val="single" w:sz="4" w:space="0" w:color="1D1D1B"/>
              <w:right w:val="nil"/>
            </w:tcBorders>
          </w:tcPr>
          <w:p w14:paraId="4CEE3190" w14:textId="77777777" w:rsidR="009A029C" w:rsidRDefault="00E71A31">
            <w:pPr>
              <w:pStyle w:val="TableParagraph"/>
              <w:spacing w:line="249" w:lineRule="auto"/>
              <w:ind w:left="106" w:right="197"/>
              <w:rPr>
                <w:sz w:val="20"/>
              </w:rPr>
            </w:pPr>
            <w:r>
              <w:rPr>
                <w:color w:val="1D1D1B"/>
                <w:sz w:val="20"/>
              </w:rPr>
              <w:t>Soil and overburden stockpiles stabilised if not used for 60 days.</w:t>
            </w:r>
          </w:p>
        </w:tc>
      </w:tr>
      <w:tr w:rsidR="009A029C" w14:paraId="6EC49C66" w14:textId="77777777">
        <w:trPr>
          <w:trHeight w:val="1338"/>
        </w:trPr>
        <w:tc>
          <w:tcPr>
            <w:tcW w:w="493" w:type="dxa"/>
            <w:tcBorders>
              <w:top w:val="single" w:sz="4" w:space="0" w:color="1D1D1B"/>
              <w:left w:val="nil"/>
              <w:bottom w:val="single" w:sz="4" w:space="0" w:color="1D1D1B"/>
              <w:right w:val="single" w:sz="4" w:space="0" w:color="1D1D1B"/>
            </w:tcBorders>
          </w:tcPr>
          <w:p w14:paraId="61DDE710" w14:textId="77777777" w:rsidR="009A029C" w:rsidRDefault="00E71A31">
            <w:pPr>
              <w:pStyle w:val="TableParagraph"/>
              <w:ind w:left="113"/>
              <w:rPr>
                <w:sz w:val="20"/>
              </w:rPr>
            </w:pPr>
            <w:r>
              <w:rPr>
                <w:color w:val="1D1D1B"/>
                <w:sz w:val="20"/>
              </w:rPr>
              <w:t>6</w:t>
            </w:r>
          </w:p>
        </w:tc>
        <w:tc>
          <w:tcPr>
            <w:tcW w:w="4618" w:type="dxa"/>
            <w:tcBorders>
              <w:top w:val="single" w:sz="4" w:space="0" w:color="1D1D1B"/>
              <w:left w:val="single" w:sz="4" w:space="0" w:color="1D1D1B"/>
              <w:bottom w:val="single" w:sz="4" w:space="0" w:color="1D1D1B"/>
              <w:right w:val="single" w:sz="4" w:space="0" w:color="1D1D1B"/>
            </w:tcBorders>
          </w:tcPr>
          <w:p w14:paraId="18F64986" w14:textId="77777777" w:rsidR="009A029C" w:rsidRDefault="00E71A31">
            <w:pPr>
              <w:pStyle w:val="TableParagraph"/>
              <w:spacing w:line="249" w:lineRule="auto"/>
              <w:ind w:left="107" w:right="345"/>
              <w:rPr>
                <w:sz w:val="20"/>
              </w:rPr>
            </w:pPr>
            <w:r>
              <w:rPr>
                <w:color w:val="1D1D1B"/>
                <w:sz w:val="20"/>
              </w:rPr>
              <w:t>Cover vehicles carrying dusty materials (soil, sand, rocks etc.) when transferring material to/ from the site or treat with water or other dust suppressant to minimise dust generation.</w:t>
            </w:r>
          </w:p>
        </w:tc>
        <w:tc>
          <w:tcPr>
            <w:tcW w:w="1355" w:type="dxa"/>
            <w:tcBorders>
              <w:top w:val="single" w:sz="4" w:space="0" w:color="1D1D1B"/>
              <w:left w:val="single" w:sz="4" w:space="0" w:color="1D1D1B"/>
              <w:bottom w:val="single" w:sz="4" w:space="0" w:color="1D1D1B"/>
              <w:right w:val="single" w:sz="4" w:space="0" w:color="1D1D1B"/>
            </w:tcBorders>
          </w:tcPr>
          <w:p w14:paraId="3B6F650F"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3B84BFF3" w14:textId="77777777" w:rsidR="009A029C" w:rsidRDefault="00E71A31">
            <w:pPr>
              <w:pStyle w:val="TableParagraph"/>
              <w:spacing w:line="249" w:lineRule="auto"/>
              <w:ind w:left="106"/>
              <w:rPr>
                <w:sz w:val="20"/>
              </w:rPr>
            </w:pPr>
            <w:r>
              <w:rPr>
                <w:color w:val="1D1D1B"/>
                <w:sz w:val="20"/>
              </w:rPr>
              <w:t>Ensure all vehicles have loads covered when exiting site to transfer materials.</w:t>
            </w:r>
          </w:p>
        </w:tc>
      </w:tr>
      <w:tr w:rsidR="009A029C" w14:paraId="1AB5A470" w14:textId="77777777">
        <w:trPr>
          <w:trHeight w:val="608"/>
        </w:trPr>
        <w:tc>
          <w:tcPr>
            <w:tcW w:w="493" w:type="dxa"/>
            <w:tcBorders>
              <w:top w:val="single" w:sz="4" w:space="0" w:color="1D1D1B"/>
              <w:left w:val="nil"/>
              <w:bottom w:val="single" w:sz="4" w:space="0" w:color="1D1D1B"/>
              <w:right w:val="single" w:sz="4" w:space="0" w:color="1D1D1B"/>
            </w:tcBorders>
          </w:tcPr>
          <w:p w14:paraId="07B0EE11" w14:textId="77777777" w:rsidR="009A029C" w:rsidRDefault="00E71A31">
            <w:pPr>
              <w:pStyle w:val="TableParagraph"/>
              <w:ind w:left="113"/>
              <w:rPr>
                <w:sz w:val="20"/>
              </w:rPr>
            </w:pPr>
            <w:r>
              <w:rPr>
                <w:color w:val="1D1D1B"/>
                <w:sz w:val="20"/>
              </w:rPr>
              <w:t>7</w:t>
            </w:r>
          </w:p>
        </w:tc>
        <w:tc>
          <w:tcPr>
            <w:tcW w:w="4618" w:type="dxa"/>
            <w:tcBorders>
              <w:top w:val="single" w:sz="4" w:space="0" w:color="1D1D1B"/>
              <w:left w:val="single" w:sz="4" w:space="0" w:color="1D1D1B"/>
              <w:bottom w:val="single" w:sz="4" w:space="0" w:color="1D1D1B"/>
              <w:right w:val="single" w:sz="4" w:space="0" w:color="1D1D1B"/>
            </w:tcBorders>
          </w:tcPr>
          <w:p w14:paraId="29A9C324" w14:textId="77777777" w:rsidR="009A029C" w:rsidRDefault="00E71A31">
            <w:pPr>
              <w:pStyle w:val="TableParagraph"/>
              <w:spacing w:line="249" w:lineRule="auto"/>
              <w:ind w:left="107"/>
              <w:rPr>
                <w:sz w:val="20"/>
              </w:rPr>
            </w:pPr>
            <w:r>
              <w:rPr>
                <w:color w:val="1D1D1B"/>
                <w:spacing w:val="-4"/>
                <w:sz w:val="20"/>
              </w:rPr>
              <w:t xml:space="preserve">Install and use wheel wash </w:t>
            </w:r>
            <w:r>
              <w:rPr>
                <w:color w:val="1D1D1B"/>
                <w:spacing w:val="-5"/>
                <w:sz w:val="20"/>
              </w:rPr>
              <w:t xml:space="preserve">and/or </w:t>
            </w:r>
            <w:r>
              <w:rPr>
                <w:color w:val="1D1D1B"/>
                <w:spacing w:val="-4"/>
                <w:sz w:val="20"/>
              </w:rPr>
              <w:t xml:space="preserve">rumble grids for use </w:t>
            </w:r>
            <w:r>
              <w:rPr>
                <w:color w:val="1D1D1B"/>
                <w:spacing w:val="-3"/>
                <w:sz w:val="20"/>
              </w:rPr>
              <w:t xml:space="preserve">by </w:t>
            </w:r>
            <w:r>
              <w:rPr>
                <w:color w:val="1D1D1B"/>
                <w:spacing w:val="-4"/>
                <w:sz w:val="20"/>
              </w:rPr>
              <w:t xml:space="preserve">trucks </w:t>
            </w:r>
            <w:r>
              <w:rPr>
                <w:color w:val="1D1D1B"/>
                <w:spacing w:val="-3"/>
                <w:sz w:val="20"/>
              </w:rPr>
              <w:t xml:space="preserve">at </w:t>
            </w:r>
            <w:r>
              <w:rPr>
                <w:color w:val="1D1D1B"/>
                <w:spacing w:val="-4"/>
                <w:sz w:val="20"/>
              </w:rPr>
              <w:t xml:space="preserve">their </w:t>
            </w:r>
            <w:r>
              <w:rPr>
                <w:color w:val="1D1D1B"/>
                <w:spacing w:val="-3"/>
                <w:sz w:val="20"/>
              </w:rPr>
              <w:t xml:space="preserve">main </w:t>
            </w:r>
            <w:r>
              <w:rPr>
                <w:color w:val="1D1D1B"/>
                <w:spacing w:val="-4"/>
                <w:sz w:val="20"/>
              </w:rPr>
              <w:t xml:space="preserve">exit </w:t>
            </w:r>
            <w:r>
              <w:rPr>
                <w:color w:val="1D1D1B"/>
                <w:spacing w:val="-5"/>
                <w:sz w:val="20"/>
              </w:rPr>
              <w:t>points.</w:t>
            </w:r>
          </w:p>
        </w:tc>
        <w:tc>
          <w:tcPr>
            <w:tcW w:w="1355" w:type="dxa"/>
            <w:tcBorders>
              <w:top w:val="single" w:sz="4" w:space="0" w:color="1D1D1B"/>
              <w:left w:val="single" w:sz="4" w:space="0" w:color="1D1D1B"/>
              <w:bottom w:val="single" w:sz="4" w:space="0" w:color="1D1D1B"/>
              <w:right w:val="single" w:sz="4" w:space="0" w:color="1D1D1B"/>
            </w:tcBorders>
          </w:tcPr>
          <w:p w14:paraId="70B0020F"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2B4BEC51" w14:textId="77777777" w:rsidR="009A029C" w:rsidRDefault="00E71A31">
            <w:pPr>
              <w:pStyle w:val="TableParagraph"/>
              <w:spacing w:line="249" w:lineRule="auto"/>
              <w:ind w:left="106"/>
              <w:rPr>
                <w:sz w:val="20"/>
              </w:rPr>
            </w:pPr>
            <w:r>
              <w:rPr>
                <w:color w:val="1D1D1B"/>
                <w:sz w:val="20"/>
              </w:rPr>
              <w:t>Wheel wash / rumble grids installed at all site exits.</w:t>
            </w:r>
          </w:p>
        </w:tc>
      </w:tr>
      <w:tr w:rsidR="009A029C" w14:paraId="1CD1C0F8" w14:textId="77777777">
        <w:trPr>
          <w:trHeight w:val="851"/>
        </w:trPr>
        <w:tc>
          <w:tcPr>
            <w:tcW w:w="493" w:type="dxa"/>
            <w:tcBorders>
              <w:top w:val="single" w:sz="4" w:space="0" w:color="1D1D1B"/>
              <w:left w:val="nil"/>
              <w:bottom w:val="single" w:sz="4" w:space="0" w:color="1D1D1B"/>
              <w:right w:val="single" w:sz="4" w:space="0" w:color="1D1D1B"/>
            </w:tcBorders>
          </w:tcPr>
          <w:p w14:paraId="45721B54" w14:textId="77777777" w:rsidR="009A029C" w:rsidRDefault="00E71A31">
            <w:pPr>
              <w:pStyle w:val="TableParagraph"/>
              <w:ind w:left="113"/>
              <w:rPr>
                <w:sz w:val="20"/>
              </w:rPr>
            </w:pPr>
            <w:r>
              <w:rPr>
                <w:color w:val="1D1D1B"/>
                <w:sz w:val="20"/>
              </w:rPr>
              <w:t>8</w:t>
            </w:r>
          </w:p>
        </w:tc>
        <w:tc>
          <w:tcPr>
            <w:tcW w:w="4618" w:type="dxa"/>
            <w:tcBorders>
              <w:top w:val="single" w:sz="4" w:space="0" w:color="1D1D1B"/>
              <w:left w:val="single" w:sz="4" w:space="0" w:color="1D1D1B"/>
              <w:bottom w:val="single" w:sz="4" w:space="0" w:color="1D1D1B"/>
              <w:right w:val="single" w:sz="4" w:space="0" w:color="1D1D1B"/>
            </w:tcBorders>
          </w:tcPr>
          <w:p w14:paraId="458F39A9" w14:textId="77777777" w:rsidR="009A029C" w:rsidRDefault="00E71A31">
            <w:pPr>
              <w:pStyle w:val="TableParagraph"/>
              <w:spacing w:line="249" w:lineRule="auto"/>
              <w:ind w:left="107" w:right="297"/>
              <w:rPr>
                <w:sz w:val="20"/>
              </w:rPr>
            </w:pPr>
            <w:r>
              <w:rPr>
                <w:color w:val="1D1D1B"/>
                <w:sz w:val="20"/>
              </w:rPr>
              <w:t>Limit vehicle movements on unsealed or untreated roads/areas to avoid dust generation during windy conditions.</w:t>
            </w:r>
          </w:p>
        </w:tc>
        <w:tc>
          <w:tcPr>
            <w:tcW w:w="1355" w:type="dxa"/>
            <w:tcBorders>
              <w:top w:val="single" w:sz="4" w:space="0" w:color="1D1D1B"/>
              <w:left w:val="single" w:sz="4" w:space="0" w:color="1D1D1B"/>
              <w:bottom w:val="single" w:sz="4" w:space="0" w:color="1D1D1B"/>
              <w:right w:val="single" w:sz="4" w:space="0" w:color="1D1D1B"/>
            </w:tcBorders>
          </w:tcPr>
          <w:p w14:paraId="22A3E190"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04110AA3" w14:textId="77777777" w:rsidR="009A029C" w:rsidRDefault="00E71A31">
            <w:pPr>
              <w:pStyle w:val="TableParagraph"/>
              <w:spacing w:line="249" w:lineRule="auto"/>
              <w:ind w:left="106" w:right="197"/>
              <w:rPr>
                <w:sz w:val="20"/>
              </w:rPr>
            </w:pPr>
            <w:r>
              <w:rPr>
                <w:color w:val="1D1D1B"/>
                <w:sz w:val="20"/>
              </w:rPr>
              <w:t>Vehicle movements limited to sealed/ watered roads under windy conditions (≥50 km/h)</w:t>
            </w:r>
          </w:p>
        </w:tc>
      </w:tr>
      <w:tr w:rsidR="009A029C" w14:paraId="5AA52C05" w14:textId="77777777">
        <w:trPr>
          <w:trHeight w:val="851"/>
        </w:trPr>
        <w:tc>
          <w:tcPr>
            <w:tcW w:w="493" w:type="dxa"/>
            <w:tcBorders>
              <w:top w:val="single" w:sz="4" w:space="0" w:color="1D1D1B"/>
              <w:left w:val="nil"/>
              <w:bottom w:val="single" w:sz="4" w:space="0" w:color="1D1D1B"/>
              <w:right w:val="single" w:sz="4" w:space="0" w:color="1D1D1B"/>
            </w:tcBorders>
          </w:tcPr>
          <w:p w14:paraId="35E4B4F3" w14:textId="77777777" w:rsidR="009A029C" w:rsidRDefault="00E71A31">
            <w:pPr>
              <w:pStyle w:val="TableParagraph"/>
              <w:ind w:left="113"/>
              <w:rPr>
                <w:sz w:val="20"/>
              </w:rPr>
            </w:pPr>
            <w:r>
              <w:rPr>
                <w:color w:val="1D1D1B"/>
                <w:sz w:val="20"/>
              </w:rPr>
              <w:t>9</w:t>
            </w:r>
          </w:p>
        </w:tc>
        <w:tc>
          <w:tcPr>
            <w:tcW w:w="4618" w:type="dxa"/>
            <w:tcBorders>
              <w:top w:val="single" w:sz="4" w:space="0" w:color="1D1D1B"/>
              <w:left w:val="single" w:sz="4" w:space="0" w:color="1D1D1B"/>
              <w:bottom w:val="single" w:sz="4" w:space="0" w:color="1D1D1B"/>
              <w:right w:val="single" w:sz="4" w:space="0" w:color="1D1D1B"/>
            </w:tcBorders>
          </w:tcPr>
          <w:p w14:paraId="21FE935D" w14:textId="77777777" w:rsidR="009A029C" w:rsidRDefault="00E71A31">
            <w:pPr>
              <w:pStyle w:val="TableParagraph"/>
              <w:spacing w:line="249" w:lineRule="auto"/>
              <w:ind w:left="107"/>
              <w:rPr>
                <w:sz w:val="20"/>
              </w:rPr>
            </w:pPr>
            <w:r>
              <w:rPr>
                <w:color w:val="1D1D1B"/>
                <w:sz w:val="20"/>
              </w:rPr>
              <w:t>Establish, signpost and enforce speed limits to minimise dust generation from vehicles on roads that are prone to dust generation.</w:t>
            </w:r>
          </w:p>
        </w:tc>
        <w:tc>
          <w:tcPr>
            <w:tcW w:w="1355" w:type="dxa"/>
            <w:tcBorders>
              <w:top w:val="single" w:sz="4" w:space="0" w:color="1D1D1B"/>
              <w:left w:val="single" w:sz="4" w:space="0" w:color="1D1D1B"/>
              <w:bottom w:val="single" w:sz="4" w:space="0" w:color="1D1D1B"/>
              <w:right w:val="single" w:sz="4" w:space="0" w:color="1D1D1B"/>
            </w:tcBorders>
          </w:tcPr>
          <w:p w14:paraId="3E681C65" w14:textId="77777777" w:rsidR="009A029C" w:rsidRDefault="00E71A31">
            <w:pPr>
              <w:pStyle w:val="TableParagraph"/>
              <w:ind w:left="107"/>
              <w:rPr>
                <w:sz w:val="20"/>
              </w:rPr>
            </w:pPr>
            <w:r>
              <w:rPr>
                <w:color w:val="1D1D1B"/>
                <w:sz w:val="20"/>
              </w:rPr>
              <w:t>1</w:t>
            </w:r>
          </w:p>
        </w:tc>
        <w:tc>
          <w:tcPr>
            <w:tcW w:w="4002" w:type="dxa"/>
            <w:tcBorders>
              <w:top w:val="single" w:sz="4" w:space="0" w:color="1D1D1B"/>
              <w:left w:val="single" w:sz="4" w:space="0" w:color="1D1D1B"/>
              <w:bottom w:val="single" w:sz="4" w:space="0" w:color="1D1D1B"/>
              <w:right w:val="nil"/>
            </w:tcBorders>
          </w:tcPr>
          <w:p w14:paraId="3B161EB7" w14:textId="77777777" w:rsidR="009A029C" w:rsidRDefault="00E71A31">
            <w:pPr>
              <w:pStyle w:val="TableParagraph"/>
              <w:spacing w:line="249" w:lineRule="auto"/>
              <w:ind w:left="106"/>
              <w:rPr>
                <w:sz w:val="20"/>
              </w:rPr>
            </w:pPr>
            <w:r>
              <w:rPr>
                <w:color w:val="1D1D1B"/>
                <w:sz w:val="20"/>
              </w:rPr>
              <w:t>Set a 30 km/h speed limit on unsealed roads.</w:t>
            </w:r>
          </w:p>
        </w:tc>
      </w:tr>
    </w:tbl>
    <w:p w14:paraId="0D9697FB" w14:textId="77777777" w:rsidR="009A029C" w:rsidRDefault="00E71A31">
      <w:pPr>
        <w:spacing w:before="142"/>
        <w:ind w:left="119"/>
        <w:rPr>
          <w:i/>
          <w:sz w:val="20"/>
        </w:rPr>
      </w:pPr>
      <w:r>
        <w:rPr>
          <w:i/>
          <w:color w:val="005EA1"/>
          <w:sz w:val="20"/>
        </w:rPr>
        <w:t>[Add or delete rows from the above table as appropriate]</w:t>
      </w:r>
    </w:p>
    <w:p w14:paraId="65513BB1" w14:textId="77777777" w:rsidR="009A029C" w:rsidRDefault="009A029C">
      <w:pPr>
        <w:rPr>
          <w:sz w:val="20"/>
        </w:rPr>
        <w:sectPr w:rsidR="009A029C">
          <w:pgSz w:w="11910" w:h="16840"/>
          <w:pgMar w:top="560" w:right="560" w:bottom="900" w:left="600" w:header="0" w:footer="621" w:gutter="0"/>
          <w:cols w:space="720"/>
        </w:sectPr>
      </w:pPr>
    </w:p>
    <w:p w14:paraId="786BE863" w14:textId="77777777" w:rsidR="009A029C" w:rsidRDefault="00E71A31">
      <w:pPr>
        <w:spacing w:before="80"/>
        <w:ind w:left="120"/>
        <w:rPr>
          <w:b/>
          <w:sz w:val="28"/>
        </w:rPr>
      </w:pPr>
      <w:bookmarkStart w:id="50" w:name="_bookmark32"/>
      <w:bookmarkEnd w:id="50"/>
      <w:r>
        <w:rPr>
          <w:b/>
          <w:color w:val="1D1D1B"/>
          <w:sz w:val="28"/>
        </w:rPr>
        <w:lastRenderedPageBreak/>
        <w:t>Residual risk assessment</w:t>
      </w:r>
    </w:p>
    <w:p w14:paraId="5EBF1E2A" w14:textId="77777777" w:rsidR="009A029C" w:rsidRDefault="00E71A31">
      <w:pPr>
        <w:pStyle w:val="BodyText"/>
        <w:spacing w:before="163"/>
        <w:ind w:left="120"/>
      </w:pPr>
      <w:r>
        <w:rPr>
          <w:color w:val="1D1D1B"/>
        </w:rPr>
        <w:t>Considering the controls being put in place the assessment of the residual risk associated with the risk events</w:t>
      </w:r>
    </w:p>
    <w:p w14:paraId="64F5295E" w14:textId="77777777" w:rsidR="009A029C" w:rsidRDefault="00E71A31">
      <w:pPr>
        <w:pStyle w:val="BodyText"/>
        <w:spacing w:before="10"/>
        <w:ind w:left="120"/>
      </w:pPr>
      <w:r>
        <w:rPr>
          <w:color w:val="1D1D1B"/>
        </w:rPr>
        <w:t>identified for this hazard is shown in the table below.</w:t>
      </w:r>
    </w:p>
    <w:p w14:paraId="2C40DB82" w14:textId="77777777" w:rsidR="009A029C" w:rsidRDefault="00E71A31">
      <w:pPr>
        <w:spacing w:before="180" w:line="249" w:lineRule="auto"/>
        <w:ind w:left="119" w:right="164"/>
        <w:rPr>
          <w:i/>
          <w:sz w:val="20"/>
        </w:rPr>
      </w:pPr>
      <w:r>
        <w:rPr>
          <w:i/>
          <w:color w:val="005EA1"/>
          <w:sz w:val="20"/>
        </w:rPr>
        <w:t>[The likelihood and consequence should be assessed using the descriptors provided by Earth Resources Regulation and the risk rating determined using Earth Resources Regulation’s risk matrix.]</w:t>
      </w:r>
    </w:p>
    <w:p w14:paraId="4F31D454" w14:textId="77777777" w:rsidR="009A029C" w:rsidRDefault="009A029C">
      <w:pPr>
        <w:pStyle w:val="BodyText"/>
        <w:spacing w:before="4"/>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125"/>
        <w:gridCol w:w="1847"/>
        <w:gridCol w:w="1539"/>
        <w:gridCol w:w="1231"/>
        <w:gridCol w:w="1231"/>
      </w:tblGrid>
      <w:tr w:rsidR="009A029C" w14:paraId="5B53B1D7" w14:textId="77777777">
        <w:trPr>
          <w:trHeight w:val="842"/>
        </w:trPr>
        <w:tc>
          <w:tcPr>
            <w:tcW w:w="493" w:type="dxa"/>
            <w:tcBorders>
              <w:left w:val="nil"/>
            </w:tcBorders>
            <w:shd w:val="clear" w:color="auto" w:fill="1D1D1B"/>
          </w:tcPr>
          <w:p w14:paraId="45AB8D02" w14:textId="77777777" w:rsidR="009A029C" w:rsidRDefault="00E71A31">
            <w:pPr>
              <w:pStyle w:val="TableParagraph"/>
              <w:spacing w:before="59"/>
              <w:ind w:left="113"/>
              <w:rPr>
                <w:b/>
                <w:sz w:val="20"/>
              </w:rPr>
            </w:pPr>
            <w:r>
              <w:rPr>
                <w:b/>
                <w:color w:val="FFFFFF"/>
                <w:sz w:val="20"/>
              </w:rPr>
              <w:t>#</w:t>
            </w:r>
          </w:p>
        </w:tc>
        <w:tc>
          <w:tcPr>
            <w:tcW w:w="4125" w:type="dxa"/>
            <w:shd w:val="clear" w:color="auto" w:fill="1D1D1B"/>
          </w:tcPr>
          <w:p w14:paraId="614D4E2E" w14:textId="77777777" w:rsidR="009A029C" w:rsidRDefault="00E71A31">
            <w:pPr>
              <w:pStyle w:val="TableParagraph"/>
              <w:spacing w:before="59"/>
              <w:ind w:left="102"/>
              <w:rPr>
                <w:b/>
                <w:sz w:val="20"/>
              </w:rPr>
            </w:pPr>
            <w:r>
              <w:rPr>
                <w:b/>
                <w:color w:val="FFFFFF"/>
                <w:sz w:val="20"/>
              </w:rPr>
              <w:t>Details of the Risk Event</w:t>
            </w:r>
          </w:p>
        </w:tc>
        <w:tc>
          <w:tcPr>
            <w:tcW w:w="1847" w:type="dxa"/>
            <w:shd w:val="clear" w:color="auto" w:fill="1D1D1B"/>
          </w:tcPr>
          <w:p w14:paraId="6DBD2D59" w14:textId="77777777" w:rsidR="009A029C" w:rsidRDefault="00E71A31">
            <w:pPr>
              <w:pStyle w:val="TableParagraph"/>
              <w:spacing w:before="59"/>
              <w:ind w:left="102"/>
              <w:rPr>
                <w:b/>
                <w:sz w:val="20"/>
              </w:rPr>
            </w:pPr>
            <w:r>
              <w:rPr>
                <w:b/>
                <w:color w:val="FFFFFF"/>
                <w:sz w:val="20"/>
              </w:rPr>
              <w:t>Phase</w:t>
            </w:r>
          </w:p>
        </w:tc>
        <w:tc>
          <w:tcPr>
            <w:tcW w:w="1539" w:type="dxa"/>
            <w:shd w:val="clear" w:color="auto" w:fill="1D1D1B"/>
          </w:tcPr>
          <w:p w14:paraId="0D81AC17" w14:textId="77777777" w:rsidR="009A029C" w:rsidRDefault="00E71A31">
            <w:pPr>
              <w:pStyle w:val="TableParagraph"/>
              <w:spacing w:before="59"/>
              <w:ind w:left="102"/>
              <w:rPr>
                <w:b/>
                <w:sz w:val="20"/>
              </w:rPr>
            </w:pPr>
            <w:r>
              <w:rPr>
                <w:b/>
                <w:color w:val="FFFFFF"/>
                <w:sz w:val="20"/>
              </w:rPr>
              <w:t>Consequence</w:t>
            </w:r>
          </w:p>
        </w:tc>
        <w:tc>
          <w:tcPr>
            <w:tcW w:w="1231" w:type="dxa"/>
            <w:shd w:val="clear" w:color="auto" w:fill="1D1D1B"/>
          </w:tcPr>
          <w:p w14:paraId="42B3B277" w14:textId="77777777" w:rsidR="009A029C" w:rsidRDefault="00E71A31">
            <w:pPr>
              <w:pStyle w:val="TableParagraph"/>
              <w:spacing w:before="59"/>
              <w:ind w:left="103"/>
              <w:rPr>
                <w:b/>
                <w:sz w:val="20"/>
              </w:rPr>
            </w:pPr>
            <w:r>
              <w:rPr>
                <w:b/>
                <w:color w:val="FFFFFF"/>
                <w:sz w:val="20"/>
              </w:rPr>
              <w:t>Likelihood</w:t>
            </w:r>
          </w:p>
        </w:tc>
        <w:tc>
          <w:tcPr>
            <w:tcW w:w="1231" w:type="dxa"/>
            <w:tcBorders>
              <w:right w:val="nil"/>
            </w:tcBorders>
            <w:shd w:val="clear" w:color="auto" w:fill="1D1D1B"/>
          </w:tcPr>
          <w:p w14:paraId="02D25D58" w14:textId="77777777" w:rsidR="009A029C" w:rsidRDefault="00E71A31">
            <w:pPr>
              <w:pStyle w:val="TableParagraph"/>
              <w:spacing w:before="59" w:line="249" w:lineRule="auto"/>
              <w:ind w:left="103" w:right="264"/>
              <w:rPr>
                <w:b/>
                <w:sz w:val="20"/>
              </w:rPr>
            </w:pPr>
            <w:r>
              <w:rPr>
                <w:b/>
                <w:color w:val="FFFFFF"/>
                <w:sz w:val="20"/>
              </w:rPr>
              <w:t>Residual Risk Rating</w:t>
            </w:r>
          </w:p>
        </w:tc>
      </w:tr>
      <w:tr w:rsidR="009A029C" w14:paraId="31AD6A2B" w14:textId="77777777">
        <w:trPr>
          <w:trHeight w:val="1031"/>
        </w:trPr>
        <w:tc>
          <w:tcPr>
            <w:tcW w:w="493" w:type="dxa"/>
            <w:tcBorders>
              <w:left w:val="nil"/>
              <w:bottom w:val="single" w:sz="4" w:space="0" w:color="1D1D1B"/>
              <w:right w:val="single" w:sz="4" w:space="0" w:color="1D1D1B"/>
            </w:tcBorders>
          </w:tcPr>
          <w:p w14:paraId="34DA59C7" w14:textId="77777777" w:rsidR="009A029C" w:rsidRDefault="00E71A31">
            <w:pPr>
              <w:pStyle w:val="TableParagraph"/>
              <w:ind w:left="113"/>
              <w:rPr>
                <w:sz w:val="20"/>
              </w:rPr>
            </w:pPr>
            <w:r>
              <w:rPr>
                <w:color w:val="1D1D1B"/>
                <w:sz w:val="20"/>
              </w:rPr>
              <w:t>1</w:t>
            </w:r>
          </w:p>
        </w:tc>
        <w:tc>
          <w:tcPr>
            <w:tcW w:w="4125" w:type="dxa"/>
            <w:tcBorders>
              <w:left w:val="single" w:sz="4" w:space="0" w:color="1D1D1B"/>
              <w:bottom w:val="single" w:sz="4" w:space="0" w:color="1D1D1B"/>
              <w:right w:val="single" w:sz="4" w:space="0" w:color="1D1D1B"/>
            </w:tcBorders>
          </w:tcPr>
          <w:p w14:paraId="37B2FB83" w14:textId="77777777" w:rsidR="009A029C" w:rsidRDefault="00E71A31">
            <w:pPr>
              <w:pStyle w:val="TableParagraph"/>
              <w:spacing w:line="249" w:lineRule="auto"/>
              <w:ind w:right="113"/>
              <w:rPr>
                <w:sz w:val="20"/>
              </w:rPr>
            </w:pPr>
            <w:r>
              <w:rPr>
                <w:color w:val="1D1D1B"/>
                <w:sz w:val="20"/>
              </w:rPr>
              <w:t>Generation of dust from plant and equipment</w:t>
            </w:r>
          </w:p>
        </w:tc>
        <w:tc>
          <w:tcPr>
            <w:tcW w:w="1847" w:type="dxa"/>
            <w:tcBorders>
              <w:left w:val="single" w:sz="4" w:space="0" w:color="1D1D1B"/>
              <w:bottom w:val="single" w:sz="4" w:space="0" w:color="1D1D1B"/>
              <w:right w:val="single" w:sz="4" w:space="0" w:color="1D1D1B"/>
            </w:tcBorders>
          </w:tcPr>
          <w:p w14:paraId="6867B0B8" w14:textId="77777777" w:rsidR="009A029C" w:rsidRDefault="00E71A31">
            <w:pPr>
              <w:pStyle w:val="TableParagraph"/>
              <w:numPr>
                <w:ilvl w:val="0"/>
                <w:numId w:val="36"/>
              </w:numPr>
              <w:tabs>
                <w:tab w:val="left" w:pos="335"/>
              </w:tabs>
              <w:ind w:hanging="226"/>
              <w:rPr>
                <w:sz w:val="20"/>
              </w:rPr>
            </w:pPr>
            <w:r>
              <w:rPr>
                <w:color w:val="1D1D1B"/>
                <w:sz w:val="20"/>
              </w:rPr>
              <w:t>Construction</w:t>
            </w:r>
          </w:p>
          <w:p w14:paraId="6CF384C4" w14:textId="77777777" w:rsidR="009A029C" w:rsidRDefault="00E71A31">
            <w:pPr>
              <w:pStyle w:val="TableParagraph"/>
              <w:numPr>
                <w:ilvl w:val="0"/>
                <w:numId w:val="36"/>
              </w:numPr>
              <w:tabs>
                <w:tab w:val="left" w:pos="335"/>
              </w:tabs>
              <w:spacing w:before="95"/>
              <w:ind w:hanging="226"/>
              <w:rPr>
                <w:sz w:val="20"/>
              </w:rPr>
            </w:pPr>
            <w:r>
              <w:rPr>
                <w:color w:val="1D1D1B"/>
                <w:sz w:val="20"/>
              </w:rPr>
              <w:t>Operation</w:t>
            </w:r>
          </w:p>
          <w:p w14:paraId="5539520E" w14:textId="77777777" w:rsidR="009A029C" w:rsidRDefault="00E71A31">
            <w:pPr>
              <w:pStyle w:val="TableParagraph"/>
              <w:numPr>
                <w:ilvl w:val="0"/>
                <w:numId w:val="36"/>
              </w:numPr>
              <w:tabs>
                <w:tab w:val="left" w:pos="335"/>
              </w:tabs>
              <w:spacing w:before="95"/>
              <w:ind w:hanging="226"/>
              <w:rPr>
                <w:sz w:val="20"/>
              </w:rPr>
            </w:pPr>
            <w:r>
              <w:rPr>
                <w:color w:val="1D1D1B"/>
                <w:sz w:val="20"/>
              </w:rPr>
              <w:t>Rehabilitation</w:t>
            </w:r>
          </w:p>
        </w:tc>
        <w:tc>
          <w:tcPr>
            <w:tcW w:w="1539" w:type="dxa"/>
            <w:tcBorders>
              <w:left w:val="single" w:sz="4" w:space="0" w:color="1D1D1B"/>
              <w:bottom w:val="single" w:sz="4" w:space="0" w:color="1D1D1B"/>
              <w:right w:val="single" w:sz="4" w:space="0" w:color="1D1D1B"/>
            </w:tcBorders>
          </w:tcPr>
          <w:p w14:paraId="130DD0DC" w14:textId="77777777" w:rsidR="009A029C" w:rsidRDefault="00E71A31">
            <w:pPr>
              <w:pStyle w:val="TableParagraph"/>
              <w:rPr>
                <w:sz w:val="20"/>
              </w:rPr>
            </w:pPr>
            <w:r>
              <w:rPr>
                <w:color w:val="1D1D1B"/>
                <w:sz w:val="20"/>
              </w:rPr>
              <w:t>Moderate</w:t>
            </w:r>
          </w:p>
        </w:tc>
        <w:tc>
          <w:tcPr>
            <w:tcW w:w="1231" w:type="dxa"/>
            <w:tcBorders>
              <w:left w:val="single" w:sz="4" w:space="0" w:color="1D1D1B"/>
              <w:bottom w:val="single" w:sz="4" w:space="0" w:color="1D1D1B"/>
              <w:right w:val="single" w:sz="4" w:space="0" w:color="1D1D1B"/>
            </w:tcBorders>
          </w:tcPr>
          <w:p w14:paraId="14123F5F" w14:textId="77777777" w:rsidR="009A029C" w:rsidRDefault="00E71A31">
            <w:pPr>
              <w:pStyle w:val="TableParagraph"/>
              <w:rPr>
                <w:sz w:val="20"/>
              </w:rPr>
            </w:pPr>
            <w:r>
              <w:rPr>
                <w:color w:val="1D1D1B"/>
                <w:sz w:val="20"/>
              </w:rPr>
              <w:t>Possible</w:t>
            </w:r>
          </w:p>
        </w:tc>
        <w:tc>
          <w:tcPr>
            <w:tcW w:w="1231" w:type="dxa"/>
            <w:tcBorders>
              <w:left w:val="single" w:sz="4" w:space="0" w:color="1D1D1B"/>
              <w:bottom w:val="single" w:sz="4" w:space="0" w:color="1D1D1B"/>
              <w:right w:val="nil"/>
            </w:tcBorders>
          </w:tcPr>
          <w:p w14:paraId="1B15E2E0" w14:textId="77777777" w:rsidR="009A029C" w:rsidRDefault="00E71A31">
            <w:pPr>
              <w:pStyle w:val="TableParagraph"/>
              <w:rPr>
                <w:sz w:val="20"/>
              </w:rPr>
            </w:pPr>
            <w:r>
              <w:rPr>
                <w:color w:val="1D1D1B"/>
                <w:sz w:val="20"/>
              </w:rPr>
              <w:t>Medium</w:t>
            </w:r>
          </w:p>
        </w:tc>
      </w:tr>
      <w:tr w:rsidR="009A029C" w14:paraId="32B0E713" w14:textId="77777777">
        <w:trPr>
          <w:trHeight w:val="698"/>
        </w:trPr>
        <w:tc>
          <w:tcPr>
            <w:tcW w:w="493" w:type="dxa"/>
            <w:tcBorders>
              <w:top w:val="single" w:sz="4" w:space="0" w:color="1D1D1B"/>
              <w:left w:val="nil"/>
              <w:bottom w:val="single" w:sz="4" w:space="0" w:color="1D1D1B"/>
              <w:right w:val="single" w:sz="4" w:space="0" w:color="1D1D1B"/>
            </w:tcBorders>
          </w:tcPr>
          <w:p w14:paraId="64CEAF56" w14:textId="77777777" w:rsidR="009A029C" w:rsidRDefault="00E71A31">
            <w:pPr>
              <w:pStyle w:val="TableParagraph"/>
              <w:ind w:left="113"/>
              <w:rPr>
                <w:sz w:val="20"/>
              </w:rPr>
            </w:pPr>
            <w:r>
              <w:rPr>
                <w:color w:val="1D1D1B"/>
                <w:sz w:val="20"/>
              </w:rPr>
              <w:t>2</w:t>
            </w:r>
          </w:p>
        </w:tc>
        <w:tc>
          <w:tcPr>
            <w:tcW w:w="4125" w:type="dxa"/>
            <w:tcBorders>
              <w:top w:val="single" w:sz="4" w:space="0" w:color="1D1D1B"/>
              <w:left w:val="single" w:sz="4" w:space="0" w:color="1D1D1B"/>
              <w:bottom w:val="single" w:sz="4" w:space="0" w:color="1D1D1B"/>
              <w:right w:val="single" w:sz="4" w:space="0" w:color="1D1D1B"/>
            </w:tcBorders>
          </w:tcPr>
          <w:p w14:paraId="68296D87" w14:textId="77777777" w:rsidR="009A029C" w:rsidRDefault="00E71A31">
            <w:pPr>
              <w:pStyle w:val="TableParagraph"/>
              <w:spacing w:line="249" w:lineRule="auto"/>
              <w:ind w:right="113"/>
              <w:rPr>
                <w:sz w:val="20"/>
              </w:rPr>
            </w:pPr>
            <w:r>
              <w:rPr>
                <w:color w:val="1D1D1B"/>
                <w:sz w:val="20"/>
              </w:rPr>
              <w:t>Generation of dust from overburden dumps and stockpiles</w:t>
            </w:r>
          </w:p>
        </w:tc>
        <w:tc>
          <w:tcPr>
            <w:tcW w:w="1847" w:type="dxa"/>
            <w:tcBorders>
              <w:top w:val="single" w:sz="4" w:space="0" w:color="1D1D1B"/>
              <w:left w:val="single" w:sz="4" w:space="0" w:color="1D1D1B"/>
              <w:bottom w:val="single" w:sz="4" w:space="0" w:color="1D1D1B"/>
              <w:right w:val="single" w:sz="4" w:space="0" w:color="1D1D1B"/>
            </w:tcBorders>
          </w:tcPr>
          <w:p w14:paraId="185BB47A" w14:textId="77777777" w:rsidR="009A029C" w:rsidRDefault="00E71A31">
            <w:pPr>
              <w:pStyle w:val="TableParagraph"/>
              <w:numPr>
                <w:ilvl w:val="0"/>
                <w:numId w:val="35"/>
              </w:numPr>
              <w:tabs>
                <w:tab w:val="left" w:pos="336"/>
              </w:tabs>
              <w:rPr>
                <w:sz w:val="20"/>
              </w:rPr>
            </w:pPr>
            <w:r>
              <w:rPr>
                <w:color w:val="1D1D1B"/>
                <w:sz w:val="20"/>
              </w:rPr>
              <w:t>Construction</w:t>
            </w:r>
          </w:p>
          <w:p w14:paraId="11277D65" w14:textId="77777777" w:rsidR="009A029C" w:rsidRDefault="00E71A31">
            <w:pPr>
              <w:pStyle w:val="TableParagraph"/>
              <w:numPr>
                <w:ilvl w:val="0"/>
                <w:numId w:val="35"/>
              </w:numPr>
              <w:tabs>
                <w:tab w:val="left" w:pos="336"/>
              </w:tabs>
              <w:spacing w:before="95"/>
              <w:rPr>
                <w:sz w:val="20"/>
              </w:rPr>
            </w:pPr>
            <w:r>
              <w:rPr>
                <w:color w:val="1D1D1B"/>
                <w:sz w:val="20"/>
              </w:rPr>
              <w:t>Rehabilitation</w:t>
            </w:r>
          </w:p>
        </w:tc>
        <w:tc>
          <w:tcPr>
            <w:tcW w:w="1539" w:type="dxa"/>
            <w:tcBorders>
              <w:top w:val="single" w:sz="4" w:space="0" w:color="1D1D1B"/>
              <w:left w:val="single" w:sz="4" w:space="0" w:color="1D1D1B"/>
              <w:bottom w:val="single" w:sz="4" w:space="0" w:color="1D1D1B"/>
              <w:right w:val="single" w:sz="4" w:space="0" w:color="1D1D1B"/>
            </w:tcBorders>
          </w:tcPr>
          <w:p w14:paraId="330253B3" w14:textId="77777777" w:rsidR="009A029C" w:rsidRDefault="00E71A31">
            <w:pPr>
              <w:pStyle w:val="TableParagraph"/>
              <w:rPr>
                <w:sz w:val="20"/>
              </w:rPr>
            </w:pPr>
            <w:r>
              <w:rPr>
                <w:color w:val="1D1D1B"/>
                <w:sz w:val="20"/>
              </w:rPr>
              <w:t>Moderate</w:t>
            </w:r>
          </w:p>
        </w:tc>
        <w:tc>
          <w:tcPr>
            <w:tcW w:w="1231" w:type="dxa"/>
            <w:tcBorders>
              <w:top w:val="single" w:sz="4" w:space="0" w:color="1D1D1B"/>
              <w:left w:val="single" w:sz="4" w:space="0" w:color="1D1D1B"/>
              <w:bottom w:val="single" w:sz="4" w:space="0" w:color="1D1D1B"/>
              <w:right w:val="single" w:sz="4" w:space="0" w:color="1D1D1B"/>
            </w:tcBorders>
          </w:tcPr>
          <w:p w14:paraId="7B51C2DB" w14:textId="77777777" w:rsidR="009A029C" w:rsidRDefault="00E71A31">
            <w:pPr>
              <w:pStyle w:val="TableParagraph"/>
              <w:rPr>
                <w:sz w:val="20"/>
              </w:rPr>
            </w:pPr>
            <w:r>
              <w:rPr>
                <w:color w:val="1D1D1B"/>
                <w:sz w:val="20"/>
              </w:rPr>
              <w:t>Possible</w:t>
            </w:r>
          </w:p>
        </w:tc>
        <w:tc>
          <w:tcPr>
            <w:tcW w:w="1231" w:type="dxa"/>
            <w:tcBorders>
              <w:top w:val="single" w:sz="4" w:space="0" w:color="1D1D1B"/>
              <w:left w:val="single" w:sz="4" w:space="0" w:color="1D1D1B"/>
              <w:bottom w:val="single" w:sz="4" w:space="0" w:color="1D1D1B"/>
              <w:right w:val="nil"/>
            </w:tcBorders>
          </w:tcPr>
          <w:p w14:paraId="0AAD3AAE" w14:textId="77777777" w:rsidR="009A029C" w:rsidRDefault="00E71A31">
            <w:pPr>
              <w:pStyle w:val="TableParagraph"/>
              <w:rPr>
                <w:sz w:val="20"/>
              </w:rPr>
            </w:pPr>
            <w:r>
              <w:rPr>
                <w:color w:val="1D1D1B"/>
                <w:sz w:val="20"/>
              </w:rPr>
              <w:t>Medium</w:t>
            </w:r>
          </w:p>
        </w:tc>
      </w:tr>
      <w:tr w:rsidR="009A029C" w14:paraId="6578129E" w14:textId="77777777">
        <w:trPr>
          <w:trHeight w:val="608"/>
        </w:trPr>
        <w:tc>
          <w:tcPr>
            <w:tcW w:w="493" w:type="dxa"/>
            <w:tcBorders>
              <w:top w:val="single" w:sz="4" w:space="0" w:color="1D1D1B"/>
              <w:left w:val="nil"/>
              <w:bottom w:val="single" w:sz="4" w:space="0" w:color="1D1D1B"/>
              <w:right w:val="single" w:sz="4" w:space="0" w:color="1D1D1B"/>
            </w:tcBorders>
          </w:tcPr>
          <w:p w14:paraId="479D90C7" w14:textId="77777777" w:rsidR="009A029C" w:rsidRDefault="00E71A31">
            <w:pPr>
              <w:pStyle w:val="TableParagraph"/>
              <w:ind w:left="113"/>
              <w:rPr>
                <w:sz w:val="20"/>
              </w:rPr>
            </w:pPr>
            <w:r>
              <w:rPr>
                <w:color w:val="1D1D1B"/>
                <w:sz w:val="20"/>
              </w:rPr>
              <w:t>3</w:t>
            </w:r>
          </w:p>
        </w:tc>
        <w:tc>
          <w:tcPr>
            <w:tcW w:w="4125" w:type="dxa"/>
            <w:tcBorders>
              <w:top w:val="single" w:sz="4" w:space="0" w:color="1D1D1B"/>
              <w:left w:val="single" w:sz="4" w:space="0" w:color="1D1D1B"/>
              <w:bottom w:val="single" w:sz="4" w:space="0" w:color="1D1D1B"/>
              <w:right w:val="single" w:sz="4" w:space="0" w:color="1D1D1B"/>
            </w:tcBorders>
          </w:tcPr>
          <w:p w14:paraId="02C80A13" w14:textId="77777777" w:rsidR="009A029C" w:rsidRDefault="00E71A31">
            <w:pPr>
              <w:pStyle w:val="TableParagraph"/>
              <w:rPr>
                <w:sz w:val="20"/>
              </w:rPr>
            </w:pPr>
            <w:r>
              <w:rPr>
                <w:color w:val="1D1D1B"/>
                <w:sz w:val="20"/>
              </w:rPr>
              <w:t>Generation of dust from imported fill</w:t>
            </w:r>
          </w:p>
          <w:p w14:paraId="4F371DF8" w14:textId="77777777" w:rsidR="009A029C" w:rsidRDefault="00E71A31">
            <w:pPr>
              <w:pStyle w:val="TableParagraph"/>
              <w:spacing w:before="10"/>
              <w:rPr>
                <w:sz w:val="20"/>
              </w:rPr>
            </w:pPr>
            <w:r>
              <w:rPr>
                <w:color w:val="1D1D1B"/>
                <w:sz w:val="20"/>
              </w:rPr>
              <w:t>material</w:t>
            </w:r>
          </w:p>
        </w:tc>
        <w:tc>
          <w:tcPr>
            <w:tcW w:w="1847" w:type="dxa"/>
            <w:tcBorders>
              <w:top w:val="single" w:sz="4" w:space="0" w:color="1D1D1B"/>
              <w:left w:val="single" w:sz="4" w:space="0" w:color="1D1D1B"/>
              <w:bottom w:val="single" w:sz="4" w:space="0" w:color="1D1D1B"/>
              <w:right w:val="single" w:sz="4" w:space="0" w:color="1D1D1B"/>
            </w:tcBorders>
          </w:tcPr>
          <w:p w14:paraId="10858D3D" w14:textId="77777777" w:rsidR="009A029C" w:rsidRDefault="00E71A31">
            <w:pPr>
              <w:pStyle w:val="TableParagraph"/>
              <w:numPr>
                <w:ilvl w:val="0"/>
                <w:numId w:val="34"/>
              </w:numPr>
              <w:tabs>
                <w:tab w:val="left" w:pos="336"/>
              </w:tabs>
              <w:rPr>
                <w:sz w:val="20"/>
              </w:rPr>
            </w:pPr>
            <w:r>
              <w:rPr>
                <w:color w:val="1D1D1B"/>
                <w:sz w:val="20"/>
              </w:rPr>
              <w:t>Operation</w:t>
            </w:r>
          </w:p>
        </w:tc>
        <w:tc>
          <w:tcPr>
            <w:tcW w:w="1539" w:type="dxa"/>
            <w:tcBorders>
              <w:top w:val="single" w:sz="4" w:space="0" w:color="1D1D1B"/>
              <w:left w:val="single" w:sz="4" w:space="0" w:color="1D1D1B"/>
              <w:bottom w:val="single" w:sz="4" w:space="0" w:color="1D1D1B"/>
              <w:right w:val="single" w:sz="4" w:space="0" w:color="1D1D1B"/>
            </w:tcBorders>
          </w:tcPr>
          <w:p w14:paraId="6E8814FB" w14:textId="77777777" w:rsidR="009A029C" w:rsidRDefault="00E71A31">
            <w:pPr>
              <w:pStyle w:val="TableParagraph"/>
              <w:rPr>
                <w:sz w:val="20"/>
              </w:rPr>
            </w:pPr>
            <w:r>
              <w:rPr>
                <w:color w:val="1D1D1B"/>
                <w:sz w:val="20"/>
              </w:rPr>
              <w:t>Moderate</w:t>
            </w:r>
          </w:p>
        </w:tc>
        <w:tc>
          <w:tcPr>
            <w:tcW w:w="1231" w:type="dxa"/>
            <w:tcBorders>
              <w:top w:val="single" w:sz="4" w:space="0" w:color="1D1D1B"/>
              <w:left w:val="single" w:sz="4" w:space="0" w:color="1D1D1B"/>
              <w:bottom w:val="single" w:sz="4" w:space="0" w:color="1D1D1B"/>
              <w:right w:val="single" w:sz="4" w:space="0" w:color="1D1D1B"/>
            </w:tcBorders>
          </w:tcPr>
          <w:p w14:paraId="7599C762" w14:textId="77777777" w:rsidR="009A029C" w:rsidRDefault="00E71A31">
            <w:pPr>
              <w:pStyle w:val="TableParagraph"/>
              <w:rPr>
                <w:sz w:val="20"/>
              </w:rPr>
            </w:pPr>
            <w:r>
              <w:rPr>
                <w:color w:val="1D1D1B"/>
                <w:sz w:val="20"/>
              </w:rPr>
              <w:t>Possible</w:t>
            </w:r>
          </w:p>
        </w:tc>
        <w:tc>
          <w:tcPr>
            <w:tcW w:w="1231" w:type="dxa"/>
            <w:tcBorders>
              <w:top w:val="single" w:sz="4" w:space="0" w:color="1D1D1B"/>
              <w:left w:val="single" w:sz="4" w:space="0" w:color="1D1D1B"/>
              <w:bottom w:val="single" w:sz="4" w:space="0" w:color="1D1D1B"/>
              <w:right w:val="nil"/>
            </w:tcBorders>
          </w:tcPr>
          <w:p w14:paraId="2782F184" w14:textId="77777777" w:rsidR="009A029C" w:rsidRDefault="00E71A31">
            <w:pPr>
              <w:pStyle w:val="TableParagraph"/>
              <w:ind w:left="109"/>
              <w:rPr>
                <w:sz w:val="20"/>
              </w:rPr>
            </w:pPr>
            <w:r>
              <w:rPr>
                <w:color w:val="1D1D1B"/>
                <w:sz w:val="20"/>
              </w:rPr>
              <w:t>Medium</w:t>
            </w:r>
          </w:p>
        </w:tc>
      </w:tr>
    </w:tbl>
    <w:p w14:paraId="4A6F240B" w14:textId="77777777" w:rsidR="009A029C" w:rsidRDefault="00E71A31">
      <w:pPr>
        <w:spacing w:before="142"/>
        <w:ind w:left="120"/>
        <w:rPr>
          <w:i/>
          <w:sz w:val="20"/>
        </w:rPr>
      </w:pPr>
      <w:r>
        <w:rPr>
          <w:i/>
          <w:color w:val="005EA1"/>
          <w:sz w:val="20"/>
        </w:rPr>
        <w:t>[Add or delete rows from the table below as appropriate]</w:t>
      </w:r>
    </w:p>
    <w:p w14:paraId="24C6A260" w14:textId="77777777" w:rsidR="009A029C" w:rsidRDefault="009A029C">
      <w:pPr>
        <w:pStyle w:val="BodyText"/>
        <w:spacing w:before="3"/>
        <w:ind w:left="0"/>
        <w:rPr>
          <w:i/>
        </w:rPr>
      </w:pPr>
    </w:p>
    <w:p w14:paraId="734FF152" w14:textId="77777777" w:rsidR="009A029C" w:rsidRDefault="00E71A31">
      <w:pPr>
        <w:spacing w:before="1"/>
        <w:ind w:left="120"/>
        <w:rPr>
          <w:b/>
          <w:sz w:val="28"/>
        </w:rPr>
      </w:pPr>
      <w:r>
        <w:rPr>
          <w:b/>
          <w:color w:val="1D1D1B"/>
          <w:sz w:val="28"/>
        </w:rPr>
        <w:t>Monitoring</w:t>
      </w:r>
    </w:p>
    <w:p w14:paraId="5CE9DCAF" w14:textId="77777777" w:rsidR="009A029C" w:rsidRDefault="00E71A31">
      <w:pPr>
        <w:spacing w:before="163" w:line="249" w:lineRule="auto"/>
        <w:ind w:left="120" w:right="164" w:hanging="1"/>
        <w:rPr>
          <w:i/>
          <w:sz w:val="20"/>
        </w:rPr>
      </w:pPr>
      <w:r>
        <w:rPr>
          <w:i/>
          <w:color w:val="005EA1"/>
          <w:sz w:val="20"/>
        </w:rPr>
        <w:t>[List the monitoring of the status or effectiveness of the controls associated with this hazard. Include the aspect being monitored and the detail of the monitoring. Monitoring includes management systems, practices and procedures that are to be applied to monitor and manage risks and compliance with performance standards.]</w:t>
      </w:r>
    </w:p>
    <w:p w14:paraId="12C41632" w14:textId="77777777" w:rsidR="009A029C" w:rsidRDefault="009A029C">
      <w:pPr>
        <w:pStyle w:val="BodyText"/>
        <w:spacing w:before="4"/>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9A029C" w14:paraId="3F5B3A69" w14:textId="77777777">
        <w:trPr>
          <w:trHeight w:val="355"/>
        </w:trPr>
        <w:tc>
          <w:tcPr>
            <w:tcW w:w="493" w:type="dxa"/>
            <w:tcBorders>
              <w:left w:val="nil"/>
            </w:tcBorders>
            <w:shd w:val="clear" w:color="auto" w:fill="1D1D1B"/>
          </w:tcPr>
          <w:p w14:paraId="07942FDE" w14:textId="77777777" w:rsidR="009A029C" w:rsidRDefault="00E71A31">
            <w:pPr>
              <w:pStyle w:val="TableParagraph"/>
              <w:spacing w:before="59"/>
              <w:ind w:left="113"/>
              <w:rPr>
                <w:b/>
                <w:sz w:val="20"/>
              </w:rPr>
            </w:pPr>
            <w:r>
              <w:rPr>
                <w:b/>
                <w:color w:val="FFFFFF"/>
                <w:sz w:val="20"/>
              </w:rPr>
              <w:t>#</w:t>
            </w:r>
          </w:p>
        </w:tc>
        <w:tc>
          <w:tcPr>
            <w:tcW w:w="4895" w:type="dxa"/>
            <w:shd w:val="clear" w:color="auto" w:fill="1D1D1B"/>
          </w:tcPr>
          <w:p w14:paraId="5AFD17DC" w14:textId="77777777" w:rsidR="009A029C" w:rsidRDefault="00E71A31">
            <w:pPr>
              <w:pStyle w:val="TableParagraph"/>
              <w:spacing w:before="59"/>
              <w:ind w:left="102"/>
              <w:rPr>
                <w:b/>
                <w:sz w:val="20"/>
              </w:rPr>
            </w:pPr>
            <w:r>
              <w:rPr>
                <w:b/>
                <w:color w:val="FFFFFF"/>
                <w:sz w:val="20"/>
              </w:rPr>
              <w:t>Aspect to be monitored</w:t>
            </w:r>
          </w:p>
        </w:tc>
        <w:tc>
          <w:tcPr>
            <w:tcW w:w="5080" w:type="dxa"/>
            <w:tcBorders>
              <w:right w:val="nil"/>
            </w:tcBorders>
            <w:shd w:val="clear" w:color="auto" w:fill="1D1D1B"/>
          </w:tcPr>
          <w:p w14:paraId="3A894650" w14:textId="77777777" w:rsidR="009A029C" w:rsidRDefault="00E71A31">
            <w:pPr>
              <w:pStyle w:val="TableParagraph"/>
              <w:spacing w:before="59"/>
              <w:ind w:left="102"/>
              <w:rPr>
                <w:b/>
                <w:sz w:val="20"/>
              </w:rPr>
            </w:pPr>
            <w:r>
              <w:rPr>
                <w:b/>
                <w:color w:val="FFFFFF"/>
                <w:sz w:val="20"/>
              </w:rPr>
              <w:t>Details of monitoring</w:t>
            </w:r>
          </w:p>
        </w:tc>
      </w:tr>
      <w:tr w:rsidR="009A029C" w14:paraId="2AFAB8A1" w14:textId="77777777">
        <w:trPr>
          <w:trHeight w:val="609"/>
        </w:trPr>
        <w:tc>
          <w:tcPr>
            <w:tcW w:w="493" w:type="dxa"/>
            <w:tcBorders>
              <w:left w:val="nil"/>
              <w:bottom w:val="single" w:sz="4" w:space="0" w:color="1D1D1B"/>
              <w:right w:val="single" w:sz="4" w:space="0" w:color="1D1D1B"/>
            </w:tcBorders>
          </w:tcPr>
          <w:p w14:paraId="29DCB5B2" w14:textId="77777777" w:rsidR="009A029C" w:rsidRDefault="00E71A31">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14:paraId="1333488E" w14:textId="77777777" w:rsidR="009A029C" w:rsidRDefault="00E71A31">
            <w:pPr>
              <w:pStyle w:val="TableParagraph"/>
              <w:spacing w:line="249" w:lineRule="auto"/>
              <w:ind w:left="107"/>
              <w:rPr>
                <w:sz w:val="20"/>
              </w:rPr>
            </w:pPr>
            <w:r>
              <w:rPr>
                <w:color w:val="1D1D1B"/>
                <w:sz w:val="20"/>
              </w:rPr>
              <w:t>Dust deposition at nearest sensitive residential locations</w:t>
            </w:r>
          </w:p>
        </w:tc>
        <w:tc>
          <w:tcPr>
            <w:tcW w:w="5080" w:type="dxa"/>
            <w:tcBorders>
              <w:left w:val="single" w:sz="4" w:space="0" w:color="1D1D1B"/>
              <w:bottom w:val="single" w:sz="4" w:space="0" w:color="1D1D1B"/>
              <w:right w:val="nil"/>
            </w:tcBorders>
          </w:tcPr>
          <w:p w14:paraId="31732FBA" w14:textId="77777777" w:rsidR="009A029C" w:rsidRDefault="00E71A31">
            <w:pPr>
              <w:pStyle w:val="TableParagraph"/>
              <w:spacing w:line="249" w:lineRule="auto"/>
              <w:ind w:left="107"/>
              <w:rPr>
                <w:sz w:val="20"/>
              </w:rPr>
            </w:pPr>
            <w:r>
              <w:rPr>
                <w:color w:val="1D1D1B"/>
                <w:sz w:val="20"/>
              </w:rPr>
              <w:t>Monitor continuously for 3 months following dust complaint, following applicable EPA guidance.</w:t>
            </w:r>
          </w:p>
        </w:tc>
      </w:tr>
      <w:tr w:rsidR="009A029C" w14:paraId="631835E0" w14:textId="77777777">
        <w:trPr>
          <w:trHeight w:val="365"/>
        </w:trPr>
        <w:tc>
          <w:tcPr>
            <w:tcW w:w="493" w:type="dxa"/>
            <w:tcBorders>
              <w:top w:val="single" w:sz="4" w:space="0" w:color="1D1D1B"/>
              <w:left w:val="nil"/>
              <w:bottom w:val="single" w:sz="4" w:space="0" w:color="1D1D1B"/>
              <w:right w:val="single" w:sz="4" w:space="0" w:color="1D1D1B"/>
            </w:tcBorders>
          </w:tcPr>
          <w:p w14:paraId="6F89CBF5" w14:textId="77777777" w:rsidR="009A029C" w:rsidRDefault="00E71A31">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14:paraId="14625D2F" w14:textId="77777777" w:rsidR="009A029C" w:rsidRDefault="00E71A31">
            <w:pPr>
              <w:pStyle w:val="TableParagraph"/>
              <w:ind w:left="107"/>
              <w:rPr>
                <w:sz w:val="20"/>
              </w:rPr>
            </w:pPr>
            <w:r>
              <w:rPr>
                <w:color w:val="1D1D1B"/>
                <w:sz w:val="20"/>
              </w:rPr>
              <w:t>Excessive visible dust being generated on site</w:t>
            </w:r>
          </w:p>
        </w:tc>
        <w:tc>
          <w:tcPr>
            <w:tcW w:w="5080" w:type="dxa"/>
            <w:tcBorders>
              <w:top w:val="single" w:sz="4" w:space="0" w:color="1D1D1B"/>
              <w:left w:val="single" w:sz="4" w:space="0" w:color="1D1D1B"/>
              <w:bottom w:val="single" w:sz="4" w:space="0" w:color="1D1D1B"/>
              <w:right w:val="nil"/>
            </w:tcBorders>
          </w:tcPr>
          <w:p w14:paraId="1C9D8C33" w14:textId="77777777" w:rsidR="009A029C" w:rsidRDefault="00E71A31">
            <w:pPr>
              <w:pStyle w:val="TableParagraph"/>
              <w:ind w:left="107"/>
              <w:rPr>
                <w:sz w:val="20"/>
              </w:rPr>
            </w:pPr>
            <w:r>
              <w:rPr>
                <w:color w:val="1D1D1B"/>
                <w:sz w:val="20"/>
              </w:rPr>
              <w:t>Visual observation during windy conditions</w:t>
            </w:r>
          </w:p>
        </w:tc>
      </w:tr>
    </w:tbl>
    <w:p w14:paraId="32D7B8CE" w14:textId="77777777" w:rsidR="009A029C" w:rsidRDefault="00E71A31">
      <w:pPr>
        <w:spacing w:before="142"/>
        <w:ind w:left="120"/>
        <w:rPr>
          <w:i/>
          <w:sz w:val="20"/>
        </w:rPr>
      </w:pPr>
      <w:r>
        <w:rPr>
          <w:i/>
          <w:color w:val="005EA1"/>
          <w:sz w:val="20"/>
        </w:rPr>
        <w:t>[Add or delete rows from the table below as appropriate]</w:t>
      </w:r>
    </w:p>
    <w:p w14:paraId="18D975EE" w14:textId="77777777" w:rsidR="009A029C" w:rsidRDefault="009A029C">
      <w:pPr>
        <w:pStyle w:val="BodyText"/>
        <w:spacing w:before="3"/>
        <w:ind w:left="0"/>
        <w:rPr>
          <w:i/>
        </w:rPr>
      </w:pPr>
    </w:p>
    <w:p w14:paraId="698DDCB0" w14:textId="77777777" w:rsidR="009A029C" w:rsidRDefault="00E71A31">
      <w:pPr>
        <w:spacing w:before="1"/>
        <w:ind w:left="120"/>
        <w:rPr>
          <w:b/>
          <w:sz w:val="28"/>
        </w:rPr>
      </w:pPr>
      <w:r>
        <w:rPr>
          <w:b/>
          <w:color w:val="1D1D1B"/>
          <w:sz w:val="28"/>
        </w:rPr>
        <w:t>Reporting</w:t>
      </w:r>
    </w:p>
    <w:p w14:paraId="025832BE" w14:textId="77777777" w:rsidR="009A029C" w:rsidRDefault="00E71A31">
      <w:pPr>
        <w:spacing w:before="163" w:line="249" w:lineRule="auto"/>
        <w:ind w:left="120" w:right="422" w:hanging="1"/>
        <w:rPr>
          <w:i/>
          <w:sz w:val="20"/>
        </w:rPr>
      </w:pPr>
      <w:r>
        <w:rPr>
          <w:i/>
          <w:color w:val="005EA1"/>
          <w:sz w:val="20"/>
        </w:rPr>
        <w:t>[List the reporting of the monitoring, effectiveness or status of the controls associated with this hazard. Include to whom the reporting will be provided, the frequency of the reporting and how it will be used.]</w:t>
      </w:r>
    </w:p>
    <w:p w14:paraId="0C9F5E98" w14:textId="77777777" w:rsidR="009A029C" w:rsidRDefault="009A029C">
      <w:pPr>
        <w:pStyle w:val="BodyText"/>
        <w:spacing w:before="3" w:after="1"/>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2463"/>
        <w:gridCol w:w="4618"/>
        <w:gridCol w:w="2894"/>
      </w:tblGrid>
      <w:tr w:rsidR="009A029C" w14:paraId="614C5FC9" w14:textId="77777777">
        <w:trPr>
          <w:trHeight w:val="599"/>
        </w:trPr>
        <w:tc>
          <w:tcPr>
            <w:tcW w:w="493" w:type="dxa"/>
            <w:tcBorders>
              <w:left w:val="nil"/>
            </w:tcBorders>
            <w:shd w:val="clear" w:color="auto" w:fill="1D1D1B"/>
          </w:tcPr>
          <w:p w14:paraId="58FCB035" w14:textId="77777777" w:rsidR="009A029C" w:rsidRDefault="00E71A31">
            <w:pPr>
              <w:pStyle w:val="TableParagraph"/>
              <w:spacing w:before="59"/>
              <w:ind w:left="113"/>
              <w:rPr>
                <w:b/>
                <w:sz w:val="20"/>
              </w:rPr>
            </w:pPr>
            <w:r>
              <w:rPr>
                <w:b/>
                <w:color w:val="FFFFFF"/>
                <w:sz w:val="20"/>
              </w:rPr>
              <w:t>#</w:t>
            </w:r>
          </w:p>
        </w:tc>
        <w:tc>
          <w:tcPr>
            <w:tcW w:w="2463" w:type="dxa"/>
            <w:shd w:val="clear" w:color="auto" w:fill="1D1D1B"/>
          </w:tcPr>
          <w:p w14:paraId="7100BA8E" w14:textId="77777777" w:rsidR="009A029C" w:rsidRDefault="00E71A31">
            <w:pPr>
              <w:pStyle w:val="TableParagraph"/>
              <w:spacing w:before="59"/>
              <w:ind w:left="102"/>
              <w:rPr>
                <w:b/>
                <w:sz w:val="20"/>
              </w:rPr>
            </w:pPr>
            <w:r>
              <w:rPr>
                <w:b/>
                <w:color w:val="FFFFFF"/>
                <w:sz w:val="20"/>
              </w:rPr>
              <w:t>Aspect being reported</w:t>
            </w:r>
          </w:p>
        </w:tc>
        <w:tc>
          <w:tcPr>
            <w:tcW w:w="4618" w:type="dxa"/>
            <w:shd w:val="clear" w:color="auto" w:fill="1D1D1B"/>
          </w:tcPr>
          <w:p w14:paraId="4401DE49" w14:textId="77777777" w:rsidR="009A029C" w:rsidRDefault="00E71A31">
            <w:pPr>
              <w:pStyle w:val="TableParagraph"/>
              <w:spacing w:before="59" w:line="249" w:lineRule="auto"/>
              <w:ind w:left="102" w:right="204"/>
              <w:rPr>
                <w:b/>
                <w:sz w:val="20"/>
              </w:rPr>
            </w:pPr>
            <w:r>
              <w:rPr>
                <w:b/>
                <w:color w:val="FFFFFF"/>
                <w:sz w:val="20"/>
              </w:rPr>
              <w:t>Who will the information be reported to and at what frequency?</w:t>
            </w:r>
          </w:p>
        </w:tc>
        <w:tc>
          <w:tcPr>
            <w:tcW w:w="2894" w:type="dxa"/>
            <w:tcBorders>
              <w:right w:val="nil"/>
            </w:tcBorders>
            <w:shd w:val="clear" w:color="auto" w:fill="1D1D1B"/>
          </w:tcPr>
          <w:p w14:paraId="16B9645F" w14:textId="77777777" w:rsidR="009A029C" w:rsidRDefault="00E71A31">
            <w:pPr>
              <w:pStyle w:val="TableParagraph"/>
              <w:spacing w:before="59"/>
              <w:ind w:left="102"/>
              <w:rPr>
                <w:b/>
                <w:sz w:val="20"/>
              </w:rPr>
            </w:pPr>
            <w:r>
              <w:rPr>
                <w:b/>
                <w:color w:val="FFFFFF"/>
                <w:sz w:val="20"/>
              </w:rPr>
              <w:t>How will it be used?</w:t>
            </w:r>
          </w:p>
        </w:tc>
      </w:tr>
      <w:tr w:rsidR="009A029C" w14:paraId="520DA8AA" w14:textId="77777777">
        <w:trPr>
          <w:trHeight w:val="1095"/>
        </w:trPr>
        <w:tc>
          <w:tcPr>
            <w:tcW w:w="493" w:type="dxa"/>
            <w:tcBorders>
              <w:left w:val="nil"/>
              <w:bottom w:val="single" w:sz="4" w:space="0" w:color="1D1D1B"/>
              <w:right w:val="single" w:sz="4" w:space="0" w:color="1D1D1B"/>
            </w:tcBorders>
          </w:tcPr>
          <w:p w14:paraId="4A03829A" w14:textId="77777777" w:rsidR="009A029C" w:rsidRDefault="00E71A31">
            <w:pPr>
              <w:pStyle w:val="TableParagraph"/>
              <w:ind w:left="113"/>
              <w:rPr>
                <w:sz w:val="20"/>
              </w:rPr>
            </w:pPr>
            <w:r>
              <w:rPr>
                <w:color w:val="1D1D1B"/>
                <w:sz w:val="20"/>
              </w:rPr>
              <w:t>1</w:t>
            </w:r>
          </w:p>
        </w:tc>
        <w:tc>
          <w:tcPr>
            <w:tcW w:w="2463" w:type="dxa"/>
            <w:tcBorders>
              <w:left w:val="single" w:sz="4" w:space="0" w:color="1D1D1B"/>
              <w:bottom w:val="single" w:sz="4" w:space="0" w:color="1D1D1B"/>
              <w:right w:val="single" w:sz="4" w:space="0" w:color="1D1D1B"/>
            </w:tcBorders>
          </w:tcPr>
          <w:p w14:paraId="03B62CF5" w14:textId="77777777" w:rsidR="009A029C" w:rsidRDefault="00E71A31">
            <w:pPr>
              <w:pStyle w:val="TableParagraph"/>
              <w:spacing w:line="249" w:lineRule="auto"/>
              <w:ind w:left="107" w:right="569"/>
              <w:rPr>
                <w:sz w:val="20"/>
              </w:rPr>
            </w:pPr>
            <w:r>
              <w:rPr>
                <w:color w:val="1D1D1B"/>
                <w:sz w:val="20"/>
              </w:rPr>
              <w:t>Dust deposition at nearest sensitive residential locations</w:t>
            </w:r>
          </w:p>
        </w:tc>
        <w:tc>
          <w:tcPr>
            <w:tcW w:w="4618" w:type="dxa"/>
            <w:tcBorders>
              <w:left w:val="single" w:sz="4" w:space="0" w:color="1D1D1B"/>
              <w:bottom w:val="single" w:sz="4" w:space="0" w:color="1D1D1B"/>
              <w:right w:val="single" w:sz="4" w:space="0" w:color="1D1D1B"/>
            </w:tcBorders>
          </w:tcPr>
          <w:p w14:paraId="7EE772C4" w14:textId="77777777" w:rsidR="009A029C" w:rsidRDefault="00E71A31">
            <w:pPr>
              <w:pStyle w:val="TableParagraph"/>
              <w:ind w:left="107"/>
              <w:rPr>
                <w:sz w:val="20"/>
              </w:rPr>
            </w:pPr>
            <w:r>
              <w:rPr>
                <w:color w:val="1D1D1B"/>
                <w:sz w:val="20"/>
              </w:rPr>
              <w:t>Report to Community Reference Group quarterly</w:t>
            </w:r>
          </w:p>
        </w:tc>
        <w:tc>
          <w:tcPr>
            <w:tcW w:w="2894" w:type="dxa"/>
            <w:tcBorders>
              <w:left w:val="single" w:sz="4" w:space="0" w:color="1D1D1B"/>
              <w:bottom w:val="single" w:sz="4" w:space="0" w:color="1D1D1B"/>
              <w:right w:val="nil"/>
            </w:tcBorders>
          </w:tcPr>
          <w:p w14:paraId="102AB926" w14:textId="77777777" w:rsidR="009A029C" w:rsidRDefault="00E71A31">
            <w:pPr>
              <w:pStyle w:val="TableParagraph"/>
              <w:spacing w:line="249" w:lineRule="auto"/>
              <w:ind w:left="107" w:right="22"/>
              <w:rPr>
                <w:sz w:val="20"/>
              </w:rPr>
            </w:pPr>
            <w:r>
              <w:rPr>
                <w:color w:val="1D1D1B"/>
                <w:sz w:val="20"/>
              </w:rPr>
              <w:t>Use data to confirm presence of dust issue and identify and manage key dust generation activities</w:t>
            </w:r>
          </w:p>
        </w:tc>
      </w:tr>
      <w:tr w:rsidR="009A029C" w14:paraId="31294197" w14:textId="77777777">
        <w:trPr>
          <w:trHeight w:val="852"/>
        </w:trPr>
        <w:tc>
          <w:tcPr>
            <w:tcW w:w="493" w:type="dxa"/>
            <w:tcBorders>
              <w:top w:val="single" w:sz="4" w:space="0" w:color="1D1D1B"/>
              <w:left w:val="nil"/>
              <w:bottom w:val="single" w:sz="4" w:space="0" w:color="1D1D1B"/>
              <w:right w:val="single" w:sz="4" w:space="0" w:color="1D1D1B"/>
            </w:tcBorders>
          </w:tcPr>
          <w:p w14:paraId="710C74FF" w14:textId="77777777" w:rsidR="009A029C" w:rsidRDefault="00E71A31">
            <w:pPr>
              <w:pStyle w:val="TableParagraph"/>
              <w:ind w:left="113"/>
              <w:rPr>
                <w:sz w:val="20"/>
              </w:rPr>
            </w:pPr>
            <w:r>
              <w:rPr>
                <w:color w:val="1D1D1B"/>
                <w:sz w:val="20"/>
              </w:rPr>
              <w:t>2</w:t>
            </w:r>
          </w:p>
        </w:tc>
        <w:tc>
          <w:tcPr>
            <w:tcW w:w="2463" w:type="dxa"/>
            <w:tcBorders>
              <w:top w:val="single" w:sz="4" w:space="0" w:color="1D1D1B"/>
              <w:left w:val="single" w:sz="4" w:space="0" w:color="1D1D1B"/>
              <w:bottom w:val="single" w:sz="4" w:space="0" w:color="1D1D1B"/>
              <w:right w:val="single" w:sz="4" w:space="0" w:color="1D1D1B"/>
            </w:tcBorders>
          </w:tcPr>
          <w:p w14:paraId="05F1426B" w14:textId="77777777" w:rsidR="009A029C" w:rsidRDefault="00E71A31">
            <w:pPr>
              <w:pStyle w:val="TableParagraph"/>
              <w:spacing w:line="249" w:lineRule="auto"/>
              <w:ind w:left="107" w:right="235"/>
              <w:rPr>
                <w:sz w:val="20"/>
              </w:rPr>
            </w:pPr>
            <w:r>
              <w:rPr>
                <w:color w:val="1D1D1B"/>
                <w:sz w:val="20"/>
              </w:rPr>
              <w:t>Excessive visible dust being generated on site</w:t>
            </w:r>
          </w:p>
        </w:tc>
        <w:tc>
          <w:tcPr>
            <w:tcW w:w="4618" w:type="dxa"/>
            <w:tcBorders>
              <w:top w:val="single" w:sz="4" w:space="0" w:color="1D1D1B"/>
              <w:left w:val="single" w:sz="4" w:space="0" w:color="1D1D1B"/>
              <w:bottom w:val="single" w:sz="4" w:space="0" w:color="1D1D1B"/>
              <w:right w:val="single" w:sz="4" w:space="0" w:color="1D1D1B"/>
            </w:tcBorders>
          </w:tcPr>
          <w:p w14:paraId="138DA604" w14:textId="77777777" w:rsidR="009A029C" w:rsidRDefault="00E71A31">
            <w:pPr>
              <w:pStyle w:val="TableParagraph"/>
              <w:ind w:left="107"/>
              <w:rPr>
                <w:sz w:val="20"/>
              </w:rPr>
            </w:pPr>
            <w:r>
              <w:rPr>
                <w:color w:val="1D1D1B"/>
                <w:sz w:val="20"/>
              </w:rPr>
              <w:t>Site management as requested</w:t>
            </w:r>
          </w:p>
        </w:tc>
        <w:tc>
          <w:tcPr>
            <w:tcW w:w="2894" w:type="dxa"/>
            <w:tcBorders>
              <w:top w:val="single" w:sz="4" w:space="0" w:color="1D1D1B"/>
              <w:left w:val="single" w:sz="4" w:space="0" w:color="1D1D1B"/>
              <w:bottom w:val="single" w:sz="4" w:space="0" w:color="1D1D1B"/>
              <w:right w:val="nil"/>
            </w:tcBorders>
          </w:tcPr>
          <w:p w14:paraId="3C26A233" w14:textId="77777777" w:rsidR="009A029C" w:rsidRDefault="00E71A31">
            <w:pPr>
              <w:pStyle w:val="TableParagraph"/>
              <w:spacing w:line="249" w:lineRule="auto"/>
              <w:ind w:left="107" w:right="22"/>
              <w:rPr>
                <w:sz w:val="20"/>
              </w:rPr>
            </w:pPr>
            <w:r>
              <w:rPr>
                <w:color w:val="1D1D1B"/>
                <w:sz w:val="20"/>
              </w:rPr>
              <w:t>To manage dust generation activities</w:t>
            </w:r>
          </w:p>
        </w:tc>
      </w:tr>
    </w:tbl>
    <w:p w14:paraId="16C60723" w14:textId="77777777" w:rsidR="009A029C" w:rsidRDefault="00E71A31">
      <w:pPr>
        <w:spacing w:before="142"/>
        <w:ind w:left="119"/>
        <w:rPr>
          <w:i/>
          <w:sz w:val="20"/>
        </w:rPr>
      </w:pPr>
      <w:r>
        <w:rPr>
          <w:i/>
          <w:color w:val="005EA1"/>
          <w:sz w:val="20"/>
        </w:rPr>
        <w:t>[Add or delete rows from the table below as appropriate]</w:t>
      </w:r>
    </w:p>
    <w:p w14:paraId="460C95EB" w14:textId="77777777" w:rsidR="009A029C" w:rsidRDefault="009A029C">
      <w:pPr>
        <w:rPr>
          <w:sz w:val="20"/>
        </w:rPr>
        <w:sectPr w:rsidR="009A029C">
          <w:pgSz w:w="11910" w:h="16840"/>
          <w:pgMar w:top="560" w:right="560" w:bottom="900" w:left="600" w:header="0" w:footer="621" w:gutter="0"/>
          <w:cols w:space="720"/>
        </w:sectPr>
      </w:pPr>
    </w:p>
    <w:p w14:paraId="6BE027CB" w14:textId="77777777" w:rsidR="009A029C" w:rsidRDefault="00E71A31">
      <w:pPr>
        <w:spacing w:before="63"/>
        <w:ind w:left="120"/>
        <w:rPr>
          <w:b/>
          <w:sz w:val="28"/>
        </w:rPr>
      </w:pPr>
      <w:r>
        <w:rPr>
          <w:b/>
          <w:color w:val="1D1D1B"/>
          <w:sz w:val="28"/>
        </w:rPr>
        <w:lastRenderedPageBreak/>
        <w:t>Relevant industry publications</w:t>
      </w:r>
    </w:p>
    <w:p w14:paraId="11638545" w14:textId="77777777" w:rsidR="009A029C" w:rsidRDefault="00E71A31">
      <w:pPr>
        <w:spacing w:before="163"/>
        <w:ind w:left="120"/>
        <w:rPr>
          <w:i/>
          <w:sz w:val="20"/>
        </w:rPr>
      </w:pPr>
      <w:r>
        <w:rPr>
          <w:i/>
          <w:color w:val="005EA1"/>
          <w:sz w:val="20"/>
        </w:rPr>
        <w:t>[List any relevant industry publications that support the management and monitoring of this hazard]</w:t>
      </w:r>
    </w:p>
    <w:p w14:paraId="31FC588C" w14:textId="77777777" w:rsidR="009A029C" w:rsidRDefault="009A029C">
      <w:pPr>
        <w:pStyle w:val="BodyText"/>
        <w:spacing w:before="1"/>
        <w:ind w:left="0"/>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99"/>
        <w:gridCol w:w="4681"/>
        <w:gridCol w:w="5387"/>
      </w:tblGrid>
      <w:tr w:rsidR="009A029C" w14:paraId="2DEE516B" w14:textId="77777777">
        <w:trPr>
          <w:trHeight w:val="356"/>
        </w:trPr>
        <w:tc>
          <w:tcPr>
            <w:tcW w:w="399" w:type="dxa"/>
            <w:tcBorders>
              <w:left w:val="nil"/>
            </w:tcBorders>
            <w:shd w:val="clear" w:color="auto" w:fill="1D1D1B"/>
          </w:tcPr>
          <w:p w14:paraId="38DDBA57" w14:textId="77777777" w:rsidR="009A029C" w:rsidRDefault="00E71A31">
            <w:pPr>
              <w:pStyle w:val="TableParagraph"/>
              <w:spacing w:before="59"/>
              <w:ind w:left="113"/>
              <w:rPr>
                <w:b/>
                <w:sz w:val="20"/>
              </w:rPr>
            </w:pPr>
            <w:r>
              <w:rPr>
                <w:b/>
                <w:color w:val="FFFFFF"/>
                <w:sz w:val="20"/>
              </w:rPr>
              <w:t>#</w:t>
            </w:r>
          </w:p>
        </w:tc>
        <w:tc>
          <w:tcPr>
            <w:tcW w:w="4681" w:type="dxa"/>
            <w:shd w:val="clear" w:color="auto" w:fill="1D1D1B"/>
          </w:tcPr>
          <w:p w14:paraId="2D428063" w14:textId="77777777" w:rsidR="009A029C" w:rsidRDefault="00E71A31">
            <w:pPr>
              <w:pStyle w:val="TableParagraph"/>
              <w:spacing w:before="59"/>
              <w:ind w:left="102"/>
              <w:rPr>
                <w:b/>
                <w:sz w:val="20"/>
              </w:rPr>
            </w:pPr>
            <w:r>
              <w:rPr>
                <w:b/>
                <w:color w:val="FFFFFF"/>
                <w:sz w:val="20"/>
              </w:rPr>
              <w:t>Document</w:t>
            </w:r>
          </w:p>
        </w:tc>
        <w:tc>
          <w:tcPr>
            <w:tcW w:w="5387" w:type="dxa"/>
            <w:tcBorders>
              <w:right w:val="nil"/>
            </w:tcBorders>
            <w:shd w:val="clear" w:color="auto" w:fill="1D1D1B"/>
          </w:tcPr>
          <w:p w14:paraId="6B441534" w14:textId="77777777" w:rsidR="009A029C" w:rsidRDefault="00E71A31">
            <w:pPr>
              <w:pStyle w:val="TableParagraph"/>
              <w:spacing w:before="59"/>
              <w:ind w:left="102"/>
              <w:rPr>
                <w:b/>
                <w:sz w:val="20"/>
              </w:rPr>
            </w:pPr>
            <w:r>
              <w:rPr>
                <w:b/>
                <w:color w:val="FFFFFF"/>
                <w:sz w:val="20"/>
              </w:rPr>
              <w:t>Source (e.g. URL, appendix number)</w:t>
            </w:r>
          </w:p>
        </w:tc>
      </w:tr>
      <w:tr w:rsidR="009A029C" w14:paraId="28190722" w14:textId="77777777">
        <w:trPr>
          <w:trHeight w:val="366"/>
        </w:trPr>
        <w:tc>
          <w:tcPr>
            <w:tcW w:w="399" w:type="dxa"/>
            <w:tcBorders>
              <w:left w:val="nil"/>
              <w:bottom w:val="single" w:sz="4" w:space="0" w:color="1D1D1B"/>
              <w:right w:val="single" w:sz="4" w:space="0" w:color="1D1D1B"/>
            </w:tcBorders>
          </w:tcPr>
          <w:p w14:paraId="2AB65482" w14:textId="77777777" w:rsidR="009A029C" w:rsidRDefault="00E71A31">
            <w:pPr>
              <w:pStyle w:val="TableParagraph"/>
              <w:ind w:left="113"/>
              <w:rPr>
                <w:sz w:val="20"/>
              </w:rPr>
            </w:pPr>
            <w:r>
              <w:rPr>
                <w:color w:val="1D1D1B"/>
                <w:sz w:val="20"/>
              </w:rPr>
              <w:t>1</w:t>
            </w:r>
          </w:p>
        </w:tc>
        <w:tc>
          <w:tcPr>
            <w:tcW w:w="4681" w:type="dxa"/>
            <w:tcBorders>
              <w:left w:val="single" w:sz="4" w:space="0" w:color="1D1D1B"/>
              <w:bottom w:val="single" w:sz="4" w:space="0" w:color="1D1D1B"/>
              <w:right w:val="single" w:sz="4" w:space="0" w:color="1D1D1B"/>
            </w:tcBorders>
          </w:tcPr>
          <w:p w14:paraId="2FD4C283" w14:textId="77777777" w:rsidR="009A029C" w:rsidRDefault="00E71A31">
            <w:pPr>
              <w:pStyle w:val="TableParagraph"/>
              <w:rPr>
                <w:sz w:val="20"/>
              </w:rPr>
            </w:pPr>
            <w:r>
              <w:rPr>
                <w:color w:val="1D1D1B"/>
                <w:sz w:val="20"/>
              </w:rPr>
              <w:t>CMPA Dust Management Guidelines</w:t>
            </w:r>
          </w:p>
        </w:tc>
        <w:tc>
          <w:tcPr>
            <w:tcW w:w="5387" w:type="dxa"/>
            <w:tcBorders>
              <w:left w:val="single" w:sz="4" w:space="0" w:color="1D1D1B"/>
              <w:bottom w:val="single" w:sz="4" w:space="0" w:color="1D1D1B"/>
              <w:right w:val="nil"/>
            </w:tcBorders>
          </w:tcPr>
          <w:p w14:paraId="1036F9C7" w14:textId="77777777" w:rsidR="009A029C" w:rsidRDefault="00AE751C">
            <w:pPr>
              <w:pStyle w:val="TableParagraph"/>
              <w:ind w:left="107"/>
              <w:rPr>
                <w:sz w:val="20"/>
              </w:rPr>
            </w:pPr>
            <w:hyperlink r:id="rId40">
              <w:r w:rsidR="00E71A31">
                <w:rPr>
                  <w:color w:val="1D1D1B"/>
                  <w:sz w:val="20"/>
                  <w:u w:val="single" w:color="1D1D1B"/>
                </w:rPr>
                <w:t>https://cmpavic.asn.au/downloads/F-PAS-97.pdf</w:t>
              </w:r>
            </w:hyperlink>
          </w:p>
        </w:tc>
      </w:tr>
      <w:tr w:rsidR="009A029C" w14:paraId="62691C6A" w14:textId="77777777">
        <w:trPr>
          <w:trHeight w:val="366"/>
        </w:trPr>
        <w:tc>
          <w:tcPr>
            <w:tcW w:w="399" w:type="dxa"/>
            <w:tcBorders>
              <w:top w:val="single" w:sz="4" w:space="0" w:color="1D1D1B"/>
              <w:left w:val="nil"/>
              <w:bottom w:val="single" w:sz="4" w:space="0" w:color="1D1D1B"/>
              <w:right w:val="single" w:sz="4" w:space="0" w:color="1D1D1B"/>
            </w:tcBorders>
          </w:tcPr>
          <w:p w14:paraId="633373E6" w14:textId="77777777" w:rsidR="009A029C" w:rsidRDefault="00E71A31">
            <w:pPr>
              <w:pStyle w:val="TableParagraph"/>
              <w:ind w:left="113"/>
              <w:rPr>
                <w:sz w:val="20"/>
              </w:rPr>
            </w:pPr>
            <w:r>
              <w:rPr>
                <w:color w:val="1D1D1B"/>
                <w:sz w:val="20"/>
              </w:rPr>
              <w:t>2</w:t>
            </w:r>
          </w:p>
        </w:tc>
        <w:tc>
          <w:tcPr>
            <w:tcW w:w="4681" w:type="dxa"/>
            <w:tcBorders>
              <w:top w:val="single" w:sz="4" w:space="0" w:color="1D1D1B"/>
              <w:left w:val="single" w:sz="4" w:space="0" w:color="1D1D1B"/>
              <w:bottom w:val="single" w:sz="4" w:space="0" w:color="1D1D1B"/>
              <w:right w:val="single" w:sz="4" w:space="0" w:color="1D1D1B"/>
            </w:tcBorders>
          </w:tcPr>
          <w:p w14:paraId="47F22282" w14:textId="77777777" w:rsidR="009A029C" w:rsidRDefault="009A029C">
            <w:pPr>
              <w:pStyle w:val="TableParagraph"/>
              <w:spacing w:before="0"/>
              <w:ind w:left="0"/>
              <w:rPr>
                <w:rFonts w:ascii="Times New Roman"/>
                <w:sz w:val="20"/>
              </w:rPr>
            </w:pPr>
          </w:p>
        </w:tc>
        <w:tc>
          <w:tcPr>
            <w:tcW w:w="5387" w:type="dxa"/>
            <w:tcBorders>
              <w:top w:val="single" w:sz="4" w:space="0" w:color="1D1D1B"/>
              <w:left w:val="single" w:sz="4" w:space="0" w:color="1D1D1B"/>
              <w:bottom w:val="single" w:sz="4" w:space="0" w:color="1D1D1B"/>
              <w:right w:val="nil"/>
            </w:tcBorders>
          </w:tcPr>
          <w:p w14:paraId="2F22BAE8" w14:textId="77777777" w:rsidR="009A029C" w:rsidRDefault="009A029C">
            <w:pPr>
              <w:pStyle w:val="TableParagraph"/>
              <w:spacing w:before="0"/>
              <w:ind w:left="0"/>
              <w:rPr>
                <w:rFonts w:ascii="Times New Roman"/>
                <w:sz w:val="20"/>
              </w:rPr>
            </w:pPr>
          </w:p>
        </w:tc>
      </w:tr>
    </w:tbl>
    <w:p w14:paraId="7573E8F1" w14:textId="77777777" w:rsidR="009A029C" w:rsidRDefault="00E71A31">
      <w:pPr>
        <w:spacing w:before="142"/>
        <w:ind w:left="120"/>
        <w:rPr>
          <w:i/>
          <w:sz w:val="20"/>
        </w:rPr>
      </w:pPr>
      <w:r>
        <w:rPr>
          <w:i/>
          <w:color w:val="005EA1"/>
          <w:sz w:val="20"/>
        </w:rPr>
        <w:t>[Add or delete rows from the table below as appropriate]</w:t>
      </w:r>
    </w:p>
    <w:p w14:paraId="7ABC6EF7" w14:textId="77777777" w:rsidR="009A029C" w:rsidRDefault="009A029C">
      <w:pPr>
        <w:pStyle w:val="BodyText"/>
        <w:spacing w:before="3"/>
        <w:ind w:left="0"/>
        <w:rPr>
          <w:i/>
        </w:rPr>
      </w:pPr>
    </w:p>
    <w:p w14:paraId="29F9FF08" w14:textId="77777777" w:rsidR="009A029C" w:rsidRDefault="00E71A31">
      <w:pPr>
        <w:spacing w:before="1"/>
        <w:ind w:left="120"/>
        <w:rPr>
          <w:b/>
          <w:sz w:val="28"/>
        </w:rPr>
      </w:pPr>
      <w:r>
        <w:rPr>
          <w:b/>
          <w:color w:val="1D1D1B"/>
          <w:sz w:val="28"/>
        </w:rPr>
        <w:t>Operator’s reference documents</w:t>
      </w:r>
    </w:p>
    <w:p w14:paraId="76B98EC6" w14:textId="77777777" w:rsidR="009A029C" w:rsidRDefault="00E71A31">
      <w:pPr>
        <w:spacing w:before="163" w:line="249" w:lineRule="auto"/>
        <w:ind w:left="120" w:right="1223" w:hanging="1"/>
        <w:rPr>
          <w:i/>
          <w:sz w:val="20"/>
        </w:rPr>
      </w:pPr>
      <w:r>
        <w:rPr>
          <w:i/>
          <w:color w:val="005EA1"/>
          <w:sz w:val="20"/>
        </w:rPr>
        <w:t>[List any relevant manuals, procedures or other documents that support the management and monitoring of this hazard]</w:t>
      </w:r>
    </w:p>
    <w:p w14:paraId="47A73CF6" w14:textId="77777777" w:rsidR="009A029C" w:rsidRDefault="009A029C">
      <w:pPr>
        <w:pStyle w:val="BodyText"/>
        <w:spacing w:before="3" w:after="1"/>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99"/>
        <w:gridCol w:w="4989"/>
        <w:gridCol w:w="5080"/>
      </w:tblGrid>
      <w:tr w:rsidR="009A029C" w14:paraId="2E014E25" w14:textId="77777777">
        <w:trPr>
          <w:trHeight w:val="356"/>
        </w:trPr>
        <w:tc>
          <w:tcPr>
            <w:tcW w:w="399" w:type="dxa"/>
            <w:tcBorders>
              <w:left w:val="nil"/>
            </w:tcBorders>
            <w:shd w:val="clear" w:color="auto" w:fill="1D1D1B"/>
          </w:tcPr>
          <w:p w14:paraId="75DA8D18" w14:textId="77777777" w:rsidR="009A029C" w:rsidRDefault="00E71A31">
            <w:pPr>
              <w:pStyle w:val="TableParagraph"/>
              <w:spacing w:before="59"/>
              <w:ind w:left="113"/>
              <w:rPr>
                <w:b/>
                <w:sz w:val="20"/>
              </w:rPr>
            </w:pPr>
            <w:r>
              <w:rPr>
                <w:b/>
                <w:color w:val="FFFFFF"/>
                <w:sz w:val="20"/>
              </w:rPr>
              <w:t>#</w:t>
            </w:r>
          </w:p>
        </w:tc>
        <w:tc>
          <w:tcPr>
            <w:tcW w:w="4989" w:type="dxa"/>
            <w:shd w:val="clear" w:color="auto" w:fill="1D1D1B"/>
          </w:tcPr>
          <w:p w14:paraId="5C63C8DA" w14:textId="77777777" w:rsidR="009A029C" w:rsidRDefault="00E71A31">
            <w:pPr>
              <w:pStyle w:val="TableParagraph"/>
              <w:spacing w:before="59"/>
              <w:ind w:left="102"/>
              <w:rPr>
                <w:b/>
                <w:sz w:val="20"/>
              </w:rPr>
            </w:pPr>
            <w:r>
              <w:rPr>
                <w:b/>
                <w:color w:val="FFFFFF"/>
                <w:sz w:val="20"/>
              </w:rPr>
              <w:t>Document</w:t>
            </w:r>
          </w:p>
        </w:tc>
        <w:tc>
          <w:tcPr>
            <w:tcW w:w="5080" w:type="dxa"/>
            <w:tcBorders>
              <w:right w:val="nil"/>
            </w:tcBorders>
            <w:shd w:val="clear" w:color="auto" w:fill="1D1D1B"/>
          </w:tcPr>
          <w:p w14:paraId="7B1D4C34" w14:textId="77777777" w:rsidR="009A029C" w:rsidRDefault="00E71A31">
            <w:pPr>
              <w:pStyle w:val="TableParagraph"/>
              <w:spacing w:before="59"/>
              <w:ind w:left="102"/>
              <w:rPr>
                <w:b/>
                <w:sz w:val="20"/>
              </w:rPr>
            </w:pPr>
            <w:r>
              <w:rPr>
                <w:b/>
                <w:color w:val="FFFFFF"/>
                <w:sz w:val="20"/>
              </w:rPr>
              <w:t>Location (e.g. work plan appendix number)</w:t>
            </w:r>
          </w:p>
        </w:tc>
      </w:tr>
      <w:tr w:rsidR="009A029C" w14:paraId="5654B2D3" w14:textId="77777777">
        <w:trPr>
          <w:trHeight w:val="366"/>
        </w:trPr>
        <w:tc>
          <w:tcPr>
            <w:tcW w:w="399" w:type="dxa"/>
            <w:tcBorders>
              <w:left w:val="nil"/>
              <w:bottom w:val="single" w:sz="4" w:space="0" w:color="1D1D1B"/>
              <w:right w:val="single" w:sz="4" w:space="0" w:color="1D1D1B"/>
            </w:tcBorders>
          </w:tcPr>
          <w:p w14:paraId="031FA09C" w14:textId="77777777" w:rsidR="009A029C" w:rsidRDefault="00E71A31">
            <w:pPr>
              <w:pStyle w:val="TableParagraph"/>
              <w:ind w:left="113"/>
              <w:rPr>
                <w:sz w:val="20"/>
              </w:rPr>
            </w:pPr>
            <w:r>
              <w:rPr>
                <w:color w:val="1D1D1B"/>
                <w:sz w:val="20"/>
              </w:rPr>
              <w:t>1</w:t>
            </w:r>
          </w:p>
        </w:tc>
        <w:tc>
          <w:tcPr>
            <w:tcW w:w="4989" w:type="dxa"/>
            <w:tcBorders>
              <w:left w:val="single" w:sz="4" w:space="0" w:color="1D1D1B"/>
              <w:bottom w:val="single" w:sz="4" w:space="0" w:color="1D1D1B"/>
              <w:right w:val="single" w:sz="4" w:space="0" w:color="1D1D1B"/>
            </w:tcBorders>
          </w:tcPr>
          <w:p w14:paraId="6F6138DE" w14:textId="77777777" w:rsidR="009A029C" w:rsidRDefault="00E71A31">
            <w:pPr>
              <w:pStyle w:val="TableParagraph"/>
              <w:ind w:left="107"/>
              <w:rPr>
                <w:sz w:val="20"/>
              </w:rPr>
            </w:pPr>
            <w:r>
              <w:rPr>
                <w:color w:val="1D1D1B"/>
                <w:sz w:val="20"/>
              </w:rPr>
              <w:t>Site plan</w:t>
            </w:r>
          </w:p>
        </w:tc>
        <w:tc>
          <w:tcPr>
            <w:tcW w:w="5080" w:type="dxa"/>
            <w:tcBorders>
              <w:left w:val="single" w:sz="4" w:space="0" w:color="1D1D1B"/>
              <w:bottom w:val="single" w:sz="4" w:space="0" w:color="1D1D1B"/>
              <w:right w:val="nil"/>
            </w:tcBorders>
          </w:tcPr>
          <w:p w14:paraId="7FCF7F54" w14:textId="77777777" w:rsidR="009A029C" w:rsidRDefault="00E71A31">
            <w:pPr>
              <w:pStyle w:val="TableParagraph"/>
              <w:ind w:left="107"/>
              <w:rPr>
                <w:sz w:val="20"/>
              </w:rPr>
            </w:pPr>
            <w:r>
              <w:rPr>
                <w:color w:val="1D1D1B"/>
                <w:sz w:val="20"/>
              </w:rPr>
              <w:t>Work plan figure 1</w:t>
            </w:r>
          </w:p>
        </w:tc>
      </w:tr>
      <w:tr w:rsidR="009A029C" w14:paraId="26B7E02C" w14:textId="77777777">
        <w:trPr>
          <w:trHeight w:val="366"/>
        </w:trPr>
        <w:tc>
          <w:tcPr>
            <w:tcW w:w="399" w:type="dxa"/>
            <w:tcBorders>
              <w:top w:val="single" w:sz="4" w:space="0" w:color="1D1D1B"/>
              <w:left w:val="nil"/>
              <w:bottom w:val="single" w:sz="4" w:space="0" w:color="1D1D1B"/>
              <w:right w:val="single" w:sz="4" w:space="0" w:color="1D1D1B"/>
            </w:tcBorders>
          </w:tcPr>
          <w:p w14:paraId="0A5D257E" w14:textId="77777777" w:rsidR="009A029C" w:rsidRDefault="00E71A31">
            <w:pPr>
              <w:pStyle w:val="TableParagraph"/>
              <w:ind w:left="113"/>
              <w:rPr>
                <w:sz w:val="20"/>
              </w:rPr>
            </w:pPr>
            <w:r>
              <w:rPr>
                <w:color w:val="1D1D1B"/>
                <w:sz w:val="20"/>
              </w:rPr>
              <w:t>2</w:t>
            </w:r>
          </w:p>
        </w:tc>
        <w:tc>
          <w:tcPr>
            <w:tcW w:w="4989" w:type="dxa"/>
            <w:tcBorders>
              <w:top w:val="single" w:sz="4" w:space="0" w:color="1D1D1B"/>
              <w:left w:val="single" w:sz="4" w:space="0" w:color="1D1D1B"/>
              <w:bottom w:val="single" w:sz="4" w:space="0" w:color="1D1D1B"/>
              <w:right w:val="single" w:sz="4" w:space="0" w:color="1D1D1B"/>
            </w:tcBorders>
          </w:tcPr>
          <w:p w14:paraId="32740846" w14:textId="77777777" w:rsidR="009A029C" w:rsidRDefault="009A029C">
            <w:pPr>
              <w:pStyle w:val="TableParagraph"/>
              <w:spacing w:before="0"/>
              <w:ind w:left="0"/>
              <w:rPr>
                <w:rFonts w:ascii="Times New Roman"/>
                <w:sz w:val="20"/>
              </w:rPr>
            </w:pPr>
          </w:p>
        </w:tc>
        <w:tc>
          <w:tcPr>
            <w:tcW w:w="5080" w:type="dxa"/>
            <w:tcBorders>
              <w:top w:val="single" w:sz="4" w:space="0" w:color="1D1D1B"/>
              <w:left w:val="single" w:sz="4" w:space="0" w:color="1D1D1B"/>
              <w:bottom w:val="single" w:sz="4" w:space="0" w:color="1D1D1B"/>
              <w:right w:val="nil"/>
            </w:tcBorders>
          </w:tcPr>
          <w:p w14:paraId="286E336F" w14:textId="77777777" w:rsidR="009A029C" w:rsidRDefault="009A029C">
            <w:pPr>
              <w:pStyle w:val="TableParagraph"/>
              <w:spacing w:before="0"/>
              <w:ind w:left="0"/>
              <w:rPr>
                <w:rFonts w:ascii="Times New Roman"/>
                <w:sz w:val="20"/>
              </w:rPr>
            </w:pPr>
          </w:p>
        </w:tc>
      </w:tr>
    </w:tbl>
    <w:p w14:paraId="771FD052" w14:textId="77777777" w:rsidR="009A029C" w:rsidRDefault="00E71A31">
      <w:pPr>
        <w:spacing w:before="142"/>
        <w:ind w:left="119"/>
        <w:rPr>
          <w:i/>
          <w:sz w:val="20"/>
        </w:rPr>
      </w:pPr>
      <w:r>
        <w:rPr>
          <w:i/>
          <w:color w:val="005EA1"/>
          <w:sz w:val="20"/>
        </w:rPr>
        <w:t>[Add or delete rows from the table below as appropriate]</w:t>
      </w:r>
    </w:p>
    <w:p w14:paraId="1A87DFEA" w14:textId="77777777" w:rsidR="009A029C" w:rsidRDefault="009A029C">
      <w:pPr>
        <w:rPr>
          <w:sz w:val="20"/>
        </w:rPr>
        <w:sectPr w:rsidR="009A029C">
          <w:pgSz w:w="11910" w:h="16840"/>
          <w:pgMar w:top="580" w:right="560" w:bottom="900" w:left="600" w:header="0" w:footer="621" w:gutter="0"/>
          <w:cols w:space="720"/>
        </w:sectPr>
      </w:pPr>
    </w:p>
    <w:p w14:paraId="69A5CCE0" w14:textId="77777777" w:rsidR="009A029C" w:rsidRDefault="00E71A31">
      <w:pPr>
        <w:pStyle w:val="Heading2"/>
        <w:spacing w:before="71"/>
        <w:ind w:left="120" w:firstLine="0"/>
      </w:pPr>
      <w:bookmarkStart w:id="51" w:name="_bookmark33"/>
      <w:bookmarkEnd w:id="51"/>
      <w:r>
        <w:rPr>
          <w:color w:val="1D1D1B"/>
        </w:rPr>
        <w:lastRenderedPageBreak/>
        <w:t>C4 Example controls</w:t>
      </w:r>
    </w:p>
    <w:p w14:paraId="18B1A869" w14:textId="77777777" w:rsidR="009A029C" w:rsidRDefault="00E71A31">
      <w:pPr>
        <w:pStyle w:val="Heading3"/>
        <w:spacing w:before="208"/>
      </w:pPr>
      <w:r>
        <w:rPr>
          <w:color w:val="1D1D1B"/>
        </w:rPr>
        <w:t>Dust</w:t>
      </w:r>
    </w:p>
    <w:p w14:paraId="7296815C" w14:textId="77777777" w:rsidR="009A029C" w:rsidRDefault="00E71A31">
      <w:pPr>
        <w:pStyle w:val="Heading5"/>
        <w:spacing w:before="173"/>
      </w:pPr>
      <w:r>
        <w:rPr>
          <w:color w:val="1D1D1B"/>
        </w:rPr>
        <w:t>Scope</w:t>
      </w:r>
    </w:p>
    <w:p w14:paraId="12ED8FA0" w14:textId="77777777" w:rsidR="009A029C" w:rsidRDefault="00E71A31">
      <w:pPr>
        <w:pStyle w:val="BodyText"/>
        <w:spacing w:before="38"/>
        <w:ind w:left="120"/>
      </w:pPr>
      <w:r>
        <w:rPr>
          <w:color w:val="1D1D1B"/>
        </w:rPr>
        <w:t>Guidance to assist applicants to prepare a risk treatment plan for the control of emissions of hazardous and/or</w:t>
      </w:r>
    </w:p>
    <w:p w14:paraId="3EABA180" w14:textId="77777777" w:rsidR="009A029C" w:rsidRDefault="00E71A31">
      <w:pPr>
        <w:pStyle w:val="BodyText"/>
        <w:spacing w:before="10"/>
        <w:ind w:left="120"/>
      </w:pPr>
      <w:r>
        <w:rPr>
          <w:color w:val="1D1D1B"/>
        </w:rPr>
        <w:t>nuisance dust or other particulates, particularly beyond the boundary of the licence area.</w:t>
      </w:r>
    </w:p>
    <w:p w14:paraId="595F8410" w14:textId="77777777" w:rsidR="009A029C" w:rsidRDefault="00E71A31">
      <w:pPr>
        <w:pStyle w:val="Heading5"/>
        <w:spacing w:before="190"/>
      </w:pPr>
      <w:r>
        <w:rPr>
          <w:color w:val="1D1D1B"/>
        </w:rPr>
        <w:t>Key sensitive receptors</w:t>
      </w:r>
    </w:p>
    <w:p w14:paraId="405A4E7A" w14:textId="77777777" w:rsidR="009A029C" w:rsidRDefault="00E71A31">
      <w:pPr>
        <w:pStyle w:val="BodyText"/>
        <w:spacing w:before="39" w:line="249" w:lineRule="auto"/>
        <w:ind w:left="120" w:right="623"/>
      </w:pPr>
      <w:r>
        <w:rPr>
          <w:color w:val="1D1D1B"/>
        </w:rPr>
        <w:t>Example controls primarily address risks posed to members of the public and residential land uses. Some types of agricultural land use (e.g. wine grapes) and environmental features (e.g. protected flora) may also be highly sensitive to dust.</w:t>
      </w:r>
    </w:p>
    <w:p w14:paraId="6381710A" w14:textId="77777777" w:rsidR="009A029C" w:rsidRDefault="00E71A31">
      <w:pPr>
        <w:pStyle w:val="Heading5"/>
        <w:spacing w:before="182"/>
      </w:pPr>
      <w:r>
        <w:rPr>
          <w:color w:val="1D1D1B"/>
        </w:rPr>
        <w:t>Objectives</w:t>
      </w:r>
    </w:p>
    <w:p w14:paraId="77DA7AD9" w14:textId="77777777" w:rsidR="009A029C" w:rsidRDefault="00E71A31">
      <w:pPr>
        <w:pStyle w:val="ListParagraph"/>
        <w:numPr>
          <w:ilvl w:val="0"/>
          <w:numId w:val="80"/>
        </w:numPr>
        <w:tabs>
          <w:tab w:val="left" w:pos="347"/>
        </w:tabs>
        <w:spacing w:before="39"/>
        <w:ind w:hanging="226"/>
        <w:rPr>
          <w:sz w:val="20"/>
        </w:rPr>
      </w:pPr>
      <w:r>
        <w:rPr>
          <w:color w:val="1D1D1B"/>
          <w:spacing w:val="-3"/>
          <w:sz w:val="20"/>
        </w:rPr>
        <w:t xml:space="preserve">Reduce </w:t>
      </w:r>
      <w:r>
        <w:rPr>
          <w:color w:val="1D1D1B"/>
          <w:sz w:val="20"/>
        </w:rPr>
        <w:t xml:space="preserve">or </w:t>
      </w:r>
      <w:r>
        <w:rPr>
          <w:color w:val="1D1D1B"/>
          <w:spacing w:val="-3"/>
          <w:sz w:val="20"/>
        </w:rPr>
        <w:t xml:space="preserve">prevent dust generation </w:t>
      </w:r>
      <w:r>
        <w:rPr>
          <w:color w:val="1D1D1B"/>
          <w:sz w:val="20"/>
        </w:rPr>
        <w:t xml:space="preserve">from </w:t>
      </w:r>
      <w:r>
        <w:rPr>
          <w:color w:val="1D1D1B"/>
          <w:spacing w:val="-3"/>
          <w:sz w:val="20"/>
        </w:rPr>
        <w:t xml:space="preserve">onsite activities </w:t>
      </w:r>
      <w:r>
        <w:rPr>
          <w:color w:val="1D1D1B"/>
          <w:sz w:val="20"/>
        </w:rPr>
        <w:t xml:space="preserve">and materials transport, to the </w:t>
      </w:r>
      <w:r>
        <w:rPr>
          <w:color w:val="1D1D1B"/>
          <w:spacing w:val="-3"/>
          <w:sz w:val="20"/>
        </w:rPr>
        <w:t>extent</w:t>
      </w:r>
      <w:r>
        <w:rPr>
          <w:color w:val="1D1D1B"/>
          <w:spacing w:val="19"/>
          <w:sz w:val="20"/>
        </w:rPr>
        <w:t xml:space="preserve"> </w:t>
      </w:r>
      <w:r>
        <w:rPr>
          <w:color w:val="1D1D1B"/>
          <w:spacing w:val="-3"/>
          <w:sz w:val="20"/>
        </w:rPr>
        <w:t>practicable</w:t>
      </w:r>
    </w:p>
    <w:p w14:paraId="13A7DE75" w14:textId="77777777" w:rsidR="009A029C" w:rsidRDefault="00E71A31">
      <w:pPr>
        <w:pStyle w:val="ListParagraph"/>
        <w:numPr>
          <w:ilvl w:val="0"/>
          <w:numId w:val="80"/>
        </w:numPr>
        <w:tabs>
          <w:tab w:val="left" w:pos="347"/>
        </w:tabs>
        <w:spacing w:line="249" w:lineRule="auto"/>
        <w:ind w:right="179" w:hanging="226"/>
        <w:rPr>
          <w:sz w:val="20"/>
        </w:rPr>
      </w:pPr>
      <w:r>
        <w:rPr>
          <w:color w:val="1D1D1B"/>
          <w:sz w:val="20"/>
        </w:rPr>
        <w:t>Minimise offsite dust impacts on nearby sensitive receptors, including members of the public, residential land uses, and other sensitive land uses or</w:t>
      </w:r>
      <w:r>
        <w:rPr>
          <w:color w:val="1D1D1B"/>
          <w:spacing w:val="28"/>
          <w:sz w:val="20"/>
        </w:rPr>
        <w:t xml:space="preserve"> </w:t>
      </w:r>
      <w:r>
        <w:rPr>
          <w:color w:val="1D1D1B"/>
          <w:sz w:val="20"/>
        </w:rPr>
        <w:t>environments</w:t>
      </w:r>
    </w:p>
    <w:p w14:paraId="2A0DD94A" w14:textId="77777777" w:rsidR="009A029C" w:rsidRDefault="00E71A31">
      <w:pPr>
        <w:pStyle w:val="ListParagraph"/>
        <w:numPr>
          <w:ilvl w:val="0"/>
          <w:numId w:val="80"/>
        </w:numPr>
        <w:tabs>
          <w:tab w:val="left" w:pos="347"/>
        </w:tabs>
        <w:spacing w:before="86"/>
        <w:ind w:hanging="226"/>
        <w:rPr>
          <w:sz w:val="20"/>
        </w:rPr>
      </w:pPr>
      <w:r>
        <w:rPr>
          <w:color w:val="1D1D1B"/>
          <w:sz w:val="20"/>
        </w:rPr>
        <w:t>Protect the beneficial uses of the air environment as defined in the SEPP</w:t>
      </w:r>
      <w:r>
        <w:rPr>
          <w:color w:val="1D1D1B"/>
          <w:spacing w:val="54"/>
          <w:sz w:val="20"/>
        </w:rPr>
        <w:t xml:space="preserve"> </w:t>
      </w:r>
      <w:r>
        <w:rPr>
          <w:color w:val="1D1D1B"/>
          <w:sz w:val="20"/>
        </w:rPr>
        <w:t>(AQM).</w:t>
      </w:r>
    </w:p>
    <w:p w14:paraId="7055BADB" w14:textId="77777777" w:rsidR="009A029C" w:rsidRDefault="00E71A31">
      <w:pPr>
        <w:pStyle w:val="Heading5"/>
      </w:pPr>
      <w:r>
        <w:rPr>
          <w:color w:val="1D1D1B"/>
        </w:rPr>
        <w:t>Compliance standards</w:t>
      </w:r>
    </w:p>
    <w:p w14:paraId="23EE4EA2" w14:textId="77777777" w:rsidR="009A029C" w:rsidRDefault="00E71A31">
      <w:pPr>
        <w:pStyle w:val="ListParagraph"/>
        <w:numPr>
          <w:ilvl w:val="0"/>
          <w:numId w:val="80"/>
        </w:numPr>
        <w:tabs>
          <w:tab w:val="left" w:pos="347"/>
        </w:tabs>
        <w:spacing w:before="39"/>
        <w:ind w:hanging="226"/>
        <w:rPr>
          <w:sz w:val="20"/>
        </w:rPr>
      </w:pPr>
      <w:r>
        <w:rPr>
          <w:color w:val="1D1D1B"/>
          <w:spacing w:val="-5"/>
          <w:sz w:val="20"/>
        </w:rPr>
        <w:t xml:space="preserve">EPA </w:t>
      </w:r>
      <w:r>
        <w:rPr>
          <w:color w:val="1D1D1B"/>
          <w:sz w:val="20"/>
        </w:rPr>
        <w:t>Protocol for Environmental Management – Mining and Extractive</w:t>
      </w:r>
      <w:r>
        <w:rPr>
          <w:color w:val="1D1D1B"/>
          <w:spacing w:val="38"/>
          <w:sz w:val="20"/>
        </w:rPr>
        <w:t xml:space="preserve"> </w:t>
      </w:r>
      <w:r>
        <w:rPr>
          <w:color w:val="1D1D1B"/>
          <w:sz w:val="20"/>
        </w:rPr>
        <w:t>Industries</w:t>
      </w:r>
    </w:p>
    <w:p w14:paraId="084B660F" w14:textId="77777777" w:rsidR="009A029C" w:rsidRDefault="00E71A31">
      <w:pPr>
        <w:pStyle w:val="ListParagraph"/>
        <w:numPr>
          <w:ilvl w:val="0"/>
          <w:numId w:val="80"/>
        </w:numPr>
        <w:tabs>
          <w:tab w:val="left" w:pos="347"/>
        </w:tabs>
        <w:ind w:hanging="226"/>
        <w:rPr>
          <w:sz w:val="20"/>
        </w:rPr>
      </w:pPr>
      <w:r>
        <w:rPr>
          <w:color w:val="1D1D1B"/>
          <w:sz w:val="20"/>
        </w:rPr>
        <w:t>State Environment Protection Policy Air Quality Management (SEPP</w:t>
      </w:r>
      <w:r>
        <w:rPr>
          <w:color w:val="1D1D1B"/>
          <w:spacing w:val="14"/>
          <w:sz w:val="20"/>
        </w:rPr>
        <w:t xml:space="preserve"> </w:t>
      </w:r>
      <w:r>
        <w:rPr>
          <w:color w:val="1D1D1B"/>
          <w:sz w:val="20"/>
        </w:rPr>
        <w:t>AQM)</w:t>
      </w:r>
    </w:p>
    <w:p w14:paraId="4F9712AF" w14:textId="77777777" w:rsidR="009A029C" w:rsidRDefault="00E71A31">
      <w:pPr>
        <w:pStyle w:val="ListParagraph"/>
        <w:numPr>
          <w:ilvl w:val="0"/>
          <w:numId w:val="80"/>
        </w:numPr>
        <w:tabs>
          <w:tab w:val="left" w:pos="347"/>
        </w:tabs>
        <w:ind w:hanging="226"/>
        <w:rPr>
          <w:sz w:val="20"/>
        </w:rPr>
      </w:pPr>
      <w:r>
        <w:rPr>
          <w:color w:val="1D1D1B"/>
          <w:spacing w:val="-5"/>
          <w:sz w:val="20"/>
        </w:rPr>
        <w:t xml:space="preserve">EPA </w:t>
      </w:r>
      <w:r>
        <w:rPr>
          <w:color w:val="1D1D1B"/>
          <w:sz w:val="20"/>
        </w:rPr>
        <w:t>Guideline: Recommended separation distances for industrial residual air</w:t>
      </w:r>
      <w:r>
        <w:rPr>
          <w:color w:val="1D1D1B"/>
          <w:spacing w:val="32"/>
          <w:sz w:val="20"/>
        </w:rPr>
        <w:t xml:space="preserve"> </w:t>
      </w:r>
      <w:r>
        <w:rPr>
          <w:color w:val="1D1D1B"/>
          <w:sz w:val="20"/>
        </w:rPr>
        <w:t>emissions.</w:t>
      </w:r>
    </w:p>
    <w:p w14:paraId="71B4971E" w14:textId="77777777" w:rsidR="009A029C" w:rsidRDefault="00E71A31">
      <w:pPr>
        <w:pStyle w:val="Heading5"/>
        <w:spacing w:before="161"/>
      </w:pPr>
      <w:r>
        <w:rPr>
          <w:color w:val="1D1D1B"/>
        </w:rPr>
        <w:t>Acceptance criteria</w:t>
      </w:r>
    </w:p>
    <w:p w14:paraId="3816480B" w14:textId="77777777" w:rsidR="009A029C" w:rsidRDefault="00E71A31">
      <w:pPr>
        <w:pStyle w:val="ListParagraph"/>
        <w:numPr>
          <w:ilvl w:val="0"/>
          <w:numId w:val="80"/>
        </w:numPr>
        <w:tabs>
          <w:tab w:val="left" w:pos="347"/>
        </w:tabs>
        <w:spacing w:before="39"/>
        <w:ind w:hanging="226"/>
        <w:rPr>
          <w:sz w:val="20"/>
        </w:rPr>
      </w:pPr>
      <w:r>
        <w:rPr>
          <w:color w:val="1D1D1B"/>
          <w:sz w:val="20"/>
        </w:rPr>
        <w:t>No nuisance dust issues experienced by pre-existing, nearby sensitive</w:t>
      </w:r>
      <w:r>
        <w:rPr>
          <w:color w:val="1D1D1B"/>
          <w:spacing w:val="38"/>
          <w:sz w:val="20"/>
        </w:rPr>
        <w:t xml:space="preserve"> </w:t>
      </w:r>
      <w:r>
        <w:rPr>
          <w:color w:val="1D1D1B"/>
          <w:sz w:val="20"/>
        </w:rPr>
        <w:t>receptors</w:t>
      </w:r>
    </w:p>
    <w:p w14:paraId="49D6A86F" w14:textId="77777777" w:rsidR="009A029C" w:rsidRDefault="00E71A31">
      <w:pPr>
        <w:pStyle w:val="ListParagraph"/>
        <w:numPr>
          <w:ilvl w:val="0"/>
          <w:numId w:val="80"/>
        </w:numPr>
        <w:tabs>
          <w:tab w:val="left" w:pos="347"/>
        </w:tabs>
        <w:ind w:hanging="226"/>
        <w:rPr>
          <w:sz w:val="20"/>
        </w:rPr>
      </w:pPr>
      <w:r>
        <w:rPr>
          <w:color w:val="1D1D1B"/>
          <w:sz w:val="20"/>
        </w:rPr>
        <w:t xml:space="preserve">Dust and particulate emissions do not exceed applicable </w:t>
      </w:r>
      <w:r>
        <w:rPr>
          <w:color w:val="1D1D1B"/>
          <w:spacing w:val="-5"/>
          <w:sz w:val="20"/>
        </w:rPr>
        <w:t>EPA</w:t>
      </w:r>
      <w:r>
        <w:rPr>
          <w:color w:val="1D1D1B"/>
          <w:spacing w:val="29"/>
          <w:sz w:val="20"/>
        </w:rPr>
        <w:t xml:space="preserve"> </w:t>
      </w:r>
      <w:r>
        <w:rPr>
          <w:color w:val="1D1D1B"/>
          <w:sz w:val="20"/>
        </w:rPr>
        <w:t>standards.</w:t>
      </w:r>
    </w:p>
    <w:p w14:paraId="4B088D61" w14:textId="77777777" w:rsidR="009A029C" w:rsidRDefault="00E71A31">
      <w:pPr>
        <w:pStyle w:val="Heading5"/>
      </w:pPr>
      <w:r>
        <w:rPr>
          <w:color w:val="1D1D1B"/>
        </w:rPr>
        <w:t>Example controls to address hazard</w:t>
      </w:r>
    </w:p>
    <w:p w14:paraId="2224A106" w14:textId="77777777" w:rsidR="009A029C" w:rsidRDefault="00E71A31">
      <w:pPr>
        <w:spacing w:before="38" w:line="249" w:lineRule="auto"/>
        <w:ind w:left="120" w:right="529"/>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The performance measures should include relevant specifics such as buffer distances, vehicle speed, the decibel range or the range of particulate</w:t>
      </w:r>
      <w:r>
        <w:rPr>
          <w:i/>
          <w:color w:val="1D1D1B"/>
          <w:spacing w:val="55"/>
          <w:sz w:val="20"/>
        </w:rPr>
        <w:t xml:space="preserve"> </w:t>
      </w:r>
      <w:r>
        <w:rPr>
          <w:i/>
          <w:color w:val="1D1D1B"/>
          <w:sz w:val="20"/>
        </w:rPr>
        <w:t>matter</w:t>
      </w:r>
    </w:p>
    <w:p w14:paraId="72423466" w14:textId="77777777" w:rsidR="009A029C" w:rsidRDefault="00E71A31">
      <w:pPr>
        <w:spacing w:before="3"/>
        <w:ind w:left="119"/>
        <w:rPr>
          <w:i/>
          <w:sz w:val="20"/>
        </w:rPr>
      </w:pPr>
      <w:r>
        <w:rPr>
          <w:i/>
          <w:color w:val="1D1D1B"/>
          <w:sz w:val="20"/>
        </w:rPr>
        <w:t>as appropriate.</w:t>
      </w:r>
    </w:p>
    <w:p w14:paraId="70E1295C" w14:textId="77777777" w:rsidR="009A029C" w:rsidRDefault="009A029C">
      <w:pPr>
        <w:pStyle w:val="BodyText"/>
        <w:spacing w:before="1"/>
        <w:ind w:left="0"/>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512E38C" w14:textId="77777777">
        <w:trPr>
          <w:trHeight w:val="806"/>
        </w:trPr>
        <w:tc>
          <w:tcPr>
            <w:tcW w:w="493" w:type="dxa"/>
            <w:tcBorders>
              <w:left w:val="nil"/>
            </w:tcBorders>
            <w:shd w:val="clear" w:color="auto" w:fill="1D1D1B"/>
          </w:tcPr>
          <w:p w14:paraId="08FC9574"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5CFE2D53"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1E1DAD1C" w14:textId="77777777" w:rsidR="009A029C" w:rsidRDefault="00E71A31">
            <w:pPr>
              <w:pStyle w:val="TableParagraph"/>
              <w:spacing w:before="59"/>
              <w:ind w:left="102"/>
              <w:rPr>
                <w:b/>
                <w:sz w:val="20"/>
              </w:rPr>
            </w:pPr>
            <w:r>
              <w:rPr>
                <w:b/>
                <w:color w:val="FFFFFF"/>
                <w:sz w:val="20"/>
              </w:rPr>
              <w:t>Performance measures</w:t>
            </w:r>
          </w:p>
          <w:p w14:paraId="7386CA7C" w14:textId="77777777" w:rsidR="009A029C" w:rsidRDefault="00E71A31">
            <w:pPr>
              <w:pStyle w:val="TableParagraph"/>
              <w:spacing w:before="51" w:line="208" w:lineRule="auto"/>
              <w:ind w:left="102"/>
              <w:rPr>
                <w:sz w:val="20"/>
              </w:rPr>
            </w:pPr>
            <w:r>
              <w:rPr>
                <w:color w:val="FFFFFF"/>
                <w:sz w:val="20"/>
              </w:rPr>
              <w:t>(specifying how the control is being implemented – examples shown below)</w:t>
            </w:r>
          </w:p>
        </w:tc>
      </w:tr>
      <w:tr w:rsidR="009A029C" w14:paraId="2F0DA7E7" w14:textId="77777777">
        <w:trPr>
          <w:trHeight w:val="1095"/>
        </w:trPr>
        <w:tc>
          <w:tcPr>
            <w:tcW w:w="493" w:type="dxa"/>
            <w:tcBorders>
              <w:left w:val="nil"/>
              <w:bottom w:val="single" w:sz="4" w:space="0" w:color="1D1D1B"/>
              <w:right w:val="single" w:sz="4" w:space="0" w:color="1D1D1B"/>
            </w:tcBorders>
          </w:tcPr>
          <w:p w14:paraId="10B025F0"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50AC24E1" w14:textId="77777777" w:rsidR="009A029C" w:rsidRDefault="00E71A31">
            <w:pPr>
              <w:pStyle w:val="TableParagraph"/>
              <w:spacing w:line="249" w:lineRule="auto"/>
              <w:ind w:right="211"/>
              <w:rPr>
                <w:sz w:val="20"/>
              </w:rPr>
            </w:pPr>
            <w:r>
              <w:rPr>
                <w:color w:val="1D1D1B"/>
                <w:sz w:val="20"/>
              </w:rPr>
              <w:t>Maintain separation between the dust source and the property or activity boundary of the nearest sensitive land uses as per EPA Publication 1518 – of 250 m or 500 m.</w:t>
            </w:r>
          </w:p>
        </w:tc>
        <w:tc>
          <w:tcPr>
            <w:tcW w:w="5075" w:type="dxa"/>
            <w:tcBorders>
              <w:left w:val="single" w:sz="4" w:space="0" w:color="1D1D1B"/>
              <w:bottom w:val="single" w:sz="4" w:space="0" w:color="1D1D1B"/>
              <w:right w:val="nil"/>
            </w:tcBorders>
          </w:tcPr>
          <w:p w14:paraId="770FAA85" w14:textId="77777777" w:rsidR="009A029C" w:rsidRDefault="00E71A31">
            <w:pPr>
              <w:pStyle w:val="TableParagraph"/>
              <w:spacing w:line="249" w:lineRule="auto"/>
              <w:ind w:left="107" w:hanging="1"/>
              <w:rPr>
                <w:i/>
                <w:sz w:val="20"/>
              </w:rPr>
            </w:pPr>
            <w:r>
              <w:rPr>
                <w:i/>
                <w:color w:val="1D1D1B"/>
                <w:sz w:val="20"/>
              </w:rPr>
              <w:t>e.g. Ensure x m buffer retained between operational areas and sensitive receptors.</w:t>
            </w:r>
          </w:p>
        </w:tc>
      </w:tr>
      <w:tr w:rsidR="009A029C" w14:paraId="341FFDE5" w14:textId="77777777">
        <w:trPr>
          <w:trHeight w:val="1338"/>
        </w:trPr>
        <w:tc>
          <w:tcPr>
            <w:tcW w:w="493" w:type="dxa"/>
            <w:tcBorders>
              <w:top w:val="single" w:sz="4" w:space="0" w:color="1D1D1B"/>
              <w:left w:val="nil"/>
              <w:bottom w:val="single" w:sz="4" w:space="0" w:color="1D1D1B"/>
              <w:right w:val="single" w:sz="4" w:space="0" w:color="1D1D1B"/>
            </w:tcBorders>
          </w:tcPr>
          <w:p w14:paraId="39EF1EDD"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257FC4E0" w14:textId="77777777" w:rsidR="009A029C" w:rsidRDefault="00E71A31">
            <w:pPr>
              <w:pStyle w:val="TableParagraph"/>
              <w:spacing w:line="249" w:lineRule="auto"/>
              <w:ind w:right="211"/>
              <w:rPr>
                <w:sz w:val="20"/>
              </w:rPr>
            </w:pPr>
            <w:r>
              <w:rPr>
                <w:color w:val="1D1D1B"/>
                <w:sz w:val="20"/>
              </w:rPr>
              <w:t>Enclose dust generating equipment (e.g. crushers, conveyors) or fit them with suppression devices to minimise dust emissions. Maintain enclosures or suppression devices to ensure they are operating effectively.</w:t>
            </w:r>
          </w:p>
        </w:tc>
        <w:tc>
          <w:tcPr>
            <w:tcW w:w="5075" w:type="dxa"/>
            <w:tcBorders>
              <w:top w:val="single" w:sz="4" w:space="0" w:color="1D1D1B"/>
              <w:left w:val="single" w:sz="4" w:space="0" w:color="1D1D1B"/>
              <w:bottom w:val="single" w:sz="4" w:space="0" w:color="1D1D1B"/>
              <w:right w:val="nil"/>
            </w:tcBorders>
          </w:tcPr>
          <w:p w14:paraId="31B08EE1" w14:textId="77777777" w:rsidR="009A029C" w:rsidRDefault="00E71A31">
            <w:pPr>
              <w:pStyle w:val="TableParagraph"/>
              <w:spacing w:line="249" w:lineRule="auto"/>
              <w:ind w:left="107" w:right="396" w:hanging="1"/>
              <w:rPr>
                <w:i/>
                <w:sz w:val="20"/>
              </w:rPr>
            </w:pPr>
            <w:r>
              <w:rPr>
                <w:i/>
                <w:color w:val="1D1D1B"/>
                <w:sz w:val="20"/>
              </w:rPr>
              <w:t>e.g. Dust suppression devices fitted to all operating dust-generating plant.</w:t>
            </w:r>
          </w:p>
          <w:p w14:paraId="5D662ED8" w14:textId="77777777" w:rsidR="009A029C" w:rsidRDefault="00E71A31">
            <w:pPr>
              <w:pStyle w:val="TableParagraph"/>
              <w:spacing w:before="121"/>
              <w:ind w:left="107"/>
              <w:rPr>
                <w:i/>
                <w:sz w:val="20"/>
              </w:rPr>
            </w:pPr>
            <w:r>
              <w:rPr>
                <w:i/>
                <w:color w:val="1D1D1B"/>
                <w:sz w:val="20"/>
              </w:rPr>
              <w:t>A high level of plant enclosure.</w:t>
            </w:r>
          </w:p>
        </w:tc>
      </w:tr>
      <w:tr w:rsidR="009A029C" w14:paraId="4356A2F2" w14:textId="77777777">
        <w:trPr>
          <w:trHeight w:val="852"/>
        </w:trPr>
        <w:tc>
          <w:tcPr>
            <w:tcW w:w="493" w:type="dxa"/>
            <w:tcBorders>
              <w:top w:val="single" w:sz="4" w:space="0" w:color="1D1D1B"/>
              <w:left w:val="nil"/>
              <w:bottom w:val="single" w:sz="4" w:space="0" w:color="1D1D1B"/>
              <w:right w:val="single" w:sz="4" w:space="0" w:color="1D1D1B"/>
            </w:tcBorders>
          </w:tcPr>
          <w:p w14:paraId="4A5C0379"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46FE0529" w14:textId="77777777" w:rsidR="009A029C" w:rsidRDefault="00E71A31">
            <w:pPr>
              <w:pStyle w:val="TableParagraph"/>
              <w:spacing w:line="249" w:lineRule="auto"/>
              <w:ind w:right="145"/>
              <w:rPr>
                <w:sz w:val="20"/>
              </w:rPr>
            </w:pPr>
            <w:r>
              <w:rPr>
                <w:color w:val="1D1D1B"/>
                <w:sz w:val="20"/>
              </w:rPr>
              <w:t xml:space="preserve">Stop dust generating activities (e.g. </w:t>
            </w:r>
            <w:proofErr w:type="gramStart"/>
            <w:r>
              <w:rPr>
                <w:color w:val="1D1D1B"/>
                <w:sz w:val="20"/>
              </w:rPr>
              <w:t>crushing)  where</w:t>
            </w:r>
            <w:proofErr w:type="gramEnd"/>
            <w:r>
              <w:rPr>
                <w:color w:val="1D1D1B"/>
                <w:sz w:val="20"/>
              </w:rPr>
              <w:t xml:space="preserve"> dust suppression devices are not fitted or not operating correctly during very windy</w:t>
            </w:r>
            <w:r>
              <w:rPr>
                <w:color w:val="1D1D1B"/>
                <w:spacing w:val="17"/>
                <w:sz w:val="20"/>
              </w:rPr>
              <w:t xml:space="preserve"> </w:t>
            </w:r>
            <w:r>
              <w:rPr>
                <w:color w:val="1D1D1B"/>
                <w:sz w:val="20"/>
              </w:rPr>
              <w:t>conditions.</w:t>
            </w:r>
          </w:p>
        </w:tc>
        <w:tc>
          <w:tcPr>
            <w:tcW w:w="5075" w:type="dxa"/>
            <w:tcBorders>
              <w:top w:val="single" w:sz="4" w:space="0" w:color="1D1D1B"/>
              <w:left w:val="single" w:sz="4" w:space="0" w:color="1D1D1B"/>
              <w:bottom w:val="single" w:sz="4" w:space="0" w:color="1D1D1B"/>
              <w:right w:val="nil"/>
            </w:tcBorders>
          </w:tcPr>
          <w:p w14:paraId="1A18C552" w14:textId="77777777" w:rsidR="009A029C" w:rsidRDefault="00E71A31">
            <w:pPr>
              <w:pStyle w:val="TableParagraph"/>
              <w:spacing w:line="249" w:lineRule="auto"/>
              <w:ind w:right="286" w:hanging="1"/>
              <w:rPr>
                <w:i/>
                <w:sz w:val="20"/>
              </w:rPr>
            </w:pPr>
            <w:r>
              <w:rPr>
                <w:i/>
                <w:color w:val="1D1D1B"/>
                <w:sz w:val="20"/>
              </w:rPr>
              <w:t>e.g. Dust generating activities not undertaken when wind speeds ≥ x km/h.</w:t>
            </w:r>
          </w:p>
        </w:tc>
      </w:tr>
      <w:tr w:rsidR="009A029C" w14:paraId="5D26E200" w14:textId="77777777">
        <w:trPr>
          <w:trHeight w:val="1824"/>
        </w:trPr>
        <w:tc>
          <w:tcPr>
            <w:tcW w:w="493" w:type="dxa"/>
            <w:tcBorders>
              <w:top w:val="single" w:sz="4" w:space="0" w:color="1D1D1B"/>
              <w:left w:val="nil"/>
              <w:bottom w:val="single" w:sz="4" w:space="0" w:color="1D1D1B"/>
              <w:right w:val="single" w:sz="4" w:space="0" w:color="1D1D1B"/>
            </w:tcBorders>
          </w:tcPr>
          <w:p w14:paraId="6DB5F4AE"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78789E16" w14:textId="77777777" w:rsidR="009A029C" w:rsidRDefault="00E71A31">
            <w:pPr>
              <w:pStyle w:val="TableParagraph"/>
              <w:spacing w:line="249" w:lineRule="auto"/>
              <w:ind w:left="109"/>
              <w:rPr>
                <w:sz w:val="20"/>
              </w:rPr>
            </w:pPr>
            <w:r>
              <w:rPr>
                <w:color w:val="1D1D1B"/>
                <w:sz w:val="20"/>
              </w:rPr>
              <w:t>Manage onsite roads located within 250 m of a sensitive receptor to minimise dust generation, for example, by sealing or gravelling the road or use of water, polymer or other chemical dust suppressants. Polymer or chemical suppressants to be subject to relevant environmental contamination controls.</w:t>
            </w:r>
          </w:p>
        </w:tc>
        <w:tc>
          <w:tcPr>
            <w:tcW w:w="5075" w:type="dxa"/>
            <w:tcBorders>
              <w:top w:val="single" w:sz="4" w:space="0" w:color="1D1D1B"/>
              <w:left w:val="single" w:sz="4" w:space="0" w:color="1D1D1B"/>
              <w:bottom w:val="single" w:sz="4" w:space="0" w:color="1D1D1B"/>
              <w:right w:val="nil"/>
            </w:tcBorders>
          </w:tcPr>
          <w:p w14:paraId="46559AF7" w14:textId="77777777" w:rsidR="009A029C" w:rsidRDefault="00E71A31">
            <w:pPr>
              <w:pStyle w:val="TableParagraph"/>
              <w:spacing w:line="249" w:lineRule="auto"/>
              <w:ind w:right="286" w:hanging="1"/>
              <w:rPr>
                <w:i/>
                <w:sz w:val="20"/>
              </w:rPr>
            </w:pPr>
            <w:r>
              <w:rPr>
                <w:i/>
                <w:color w:val="1D1D1B"/>
                <w:sz w:val="20"/>
              </w:rPr>
              <w:t>e.g. Onsite roads &lt;x m from a sensitive receptor are sealed. Chemical dust suppressants are used on onsite roads between x m and y m from a sensitive receptor.</w:t>
            </w:r>
          </w:p>
        </w:tc>
      </w:tr>
    </w:tbl>
    <w:p w14:paraId="37B905E6" w14:textId="77777777" w:rsidR="009A029C" w:rsidRDefault="009A029C">
      <w:pPr>
        <w:spacing w:line="249" w:lineRule="auto"/>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20E9380" w14:textId="77777777">
        <w:trPr>
          <w:trHeight w:val="806"/>
        </w:trPr>
        <w:tc>
          <w:tcPr>
            <w:tcW w:w="493" w:type="dxa"/>
            <w:tcBorders>
              <w:left w:val="nil"/>
            </w:tcBorders>
            <w:shd w:val="clear" w:color="auto" w:fill="1D1D1B"/>
          </w:tcPr>
          <w:p w14:paraId="5024119C" w14:textId="77777777" w:rsidR="009A029C" w:rsidRDefault="00E71A31">
            <w:pPr>
              <w:pStyle w:val="TableParagraph"/>
              <w:spacing w:before="59"/>
              <w:ind w:left="113"/>
              <w:rPr>
                <w:b/>
                <w:sz w:val="20"/>
              </w:rPr>
            </w:pPr>
            <w:r>
              <w:rPr>
                <w:b/>
                <w:color w:val="FFFFFF"/>
                <w:sz w:val="20"/>
              </w:rPr>
              <w:lastRenderedPageBreak/>
              <w:t>#</w:t>
            </w:r>
          </w:p>
        </w:tc>
        <w:tc>
          <w:tcPr>
            <w:tcW w:w="4890" w:type="dxa"/>
            <w:shd w:val="clear" w:color="auto" w:fill="1D1D1B"/>
          </w:tcPr>
          <w:p w14:paraId="12C46B56"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145677AB" w14:textId="77777777" w:rsidR="009A029C" w:rsidRDefault="00E71A31">
            <w:pPr>
              <w:pStyle w:val="TableParagraph"/>
              <w:spacing w:before="59"/>
              <w:ind w:left="102"/>
              <w:rPr>
                <w:b/>
                <w:sz w:val="20"/>
              </w:rPr>
            </w:pPr>
            <w:r>
              <w:rPr>
                <w:b/>
                <w:color w:val="FFFFFF"/>
                <w:sz w:val="20"/>
              </w:rPr>
              <w:t>Performance measures</w:t>
            </w:r>
          </w:p>
          <w:p w14:paraId="5439A227" w14:textId="77777777" w:rsidR="009A029C" w:rsidRDefault="00E71A31">
            <w:pPr>
              <w:pStyle w:val="TableParagraph"/>
              <w:spacing w:before="51" w:line="208" w:lineRule="auto"/>
              <w:ind w:left="102"/>
              <w:rPr>
                <w:sz w:val="20"/>
              </w:rPr>
            </w:pPr>
            <w:r>
              <w:rPr>
                <w:color w:val="FFFFFF"/>
                <w:sz w:val="20"/>
              </w:rPr>
              <w:t>(specifying how the control is being implemented – examples shown below)</w:t>
            </w:r>
          </w:p>
        </w:tc>
      </w:tr>
      <w:tr w:rsidR="009A029C" w14:paraId="309D8B3B" w14:textId="77777777">
        <w:trPr>
          <w:trHeight w:val="1338"/>
        </w:trPr>
        <w:tc>
          <w:tcPr>
            <w:tcW w:w="493" w:type="dxa"/>
            <w:tcBorders>
              <w:left w:val="nil"/>
              <w:bottom w:val="single" w:sz="4" w:space="0" w:color="1D1D1B"/>
              <w:right w:val="single" w:sz="4" w:space="0" w:color="1D1D1B"/>
            </w:tcBorders>
          </w:tcPr>
          <w:p w14:paraId="443D6D77" w14:textId="77777777" w:rsidR="009A029C" w:rsidRDefault="00E71A31">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14:paraId="039D5184" w14:textId="77777777" w:rsidR="009A029C" w:rsidRDefault="00E71A31">
            <w:pPr>
              <w:pStyle w:val="TableParagraph"/>
              <w:spacing w:line="249" w:lineRule="auto"/>
              <w:ind w:right="211"/>
              <w:rPr>
                <w:sz w:val="20"/>
              </w:rPr>
            </w:pPr>
            <w:r>
              <w:rPr>
                <w:color w:val="1D1D1B"/>
                <w:sz w:val="20"/>
              </w:rPr>
              <w:t>Stabilise soil and overburden stockpiles (e.g. seeded / roughened / mulched) if they will not be disturbed for an extended period. Water or use other dust suppressant agents to prevent dust generation prior to stabilisation.</w:t>
            </w:r>
          </w:p>
        </w:tc>
        <w:tc>
          <w:tcPr>
            <w:tcW w:w="5075" w:type="dxa"/>
            <w:tcBorders>
              <w:left w:val="single" w:sz="4" w:space="0" w:color="1D1D1B"/>
              <w:bottom w:val="single" w:sz="4" w:space="0" w:color="1D1D1B"/>
              <w:right w:val="nil"/>
            </w:tcBorders>
          </w:tcPr>
          <w:p w14:paraId="454CDBEA" w14:textId="77777777" w:rsidR="009A029C" w:rsidRDefault="00E71A31">
            <w:pPr>
              <w:pStyle w:val="TableParagraph"/>
              <w:spacing w:line="249" w:lineRule="auto"/>
              <w:ind w:left="107" w:right="396" w:hanging="1"/>
              <w:rPr>
                <w:i/>
                <w:sz w:val="20"/>
              </w:rPr>
            </w:pPr>
            <w:r>
              <w:rPr>
                <w:i/>
                <w:color w:val="1D1D1B"/>
                <w:sz w:val="20"/>
              </w:rPr>
              <w:t>e.g. Soil and overburden stockpiles stabilised if not used for x days.</w:t>
            </w:r>
          </w:p>
        </w:tc>
      </w:tr>
      <w:tr w:rsidR="009A029C" w14:paraId="2E4E4577" w14:textId="77777777">
        <w:trPr>
          <w:trHeight w:val="1095"/>
        </w:trPr>
        <w:tc>
          <w:tcPr>
            <w:tcW w:w="493" w:type="dxa"/>
            <w:tcBorders>
              <w:top w:val="single" w:sz="4" w:space="0" w:color="1D1D1B"/>
              <w:left w:val="nil"/>
              <w:bottom w:val="single" w:sz="4" w:space="0" w:color="1D1D1B"/>
              <w:right w:val="single" w:sz="4" w:space="0" w:color="1D1D1B"/>
            </w:tcBorders>
          </w:tcPr>
          <w:p w14:paraId="26F32D81" w14:textId="77777777" w:rsidR="009A029C" w:rsidRDefault="00E71A31">
            <w:pPr>
              <w:pStyle w:val="TableParagraph"/>
              <w:ind w:left="113"/>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14:paraId="5A2563E3" w14:textId="77777777" w:rsidR="009A029C" w:rsidRDefault="00E71A31">
            <w:pPr>
              <w:pStyle w:val="TableParagraph"/>
              <w:spacing w:line="249" w:lineRule="auto"/>
              <w:ind w:right="211"/>
              <w:rPr>
                <w:sz w:val="20"/>
              </w:rPr>
            </w:pPr>
            <w:r>
              <w:rPr>
                <w:color w:val="1D1D1B"/>
                <w:sz w:val="20"/>
              </w:rPr>
              <w:t>Cover vehicles carrying dusty materials (soil, sand, rocks etc.) when transferring material to/from the site or treat with water or other dust suppressant to minimise dust generation.</w:t>
            </w:r>
          </w:p>
        </w:tc>
        <w:tc>
          <w:tcPr>
            <w:tcW w:w="5075" w:type="dxa"/>
            <w:tcBorders>
              <w:top w:val="single" w:sz="4" w:space="0" w:color="1D1D1B"/>
              <w:left w:val="single" w:sz="4" w:space="0" w:color="1D1D1B"/>
              <w:bottom w:val="single" w:sz="4" w:space="0" w:color="1D1D1B"/>
              <w:right w:val="nil"/>
            </w:tcBorders>
          </w:tcPr>
          <w:p w14:paraId="6775D3E1" w14:textId="77777777" w:rsidR="009A029C" w:rsidRDefault="00E71A31">
            <w:pPr>
              <w:pStyle w:val="TableParagraph"/>
              <w:spacing w:line="249" w:lineRule="auto"/>
              <w:ind w:left="107" w:right="396"/>
              <w:rPr>
                <w:i/>
                <w:sz w:val="20"/>
              </w:rPr>
            </w:pPr>
            <w:r>
              <w:rPr>
                <w:i/>
                <w:color w:val="1D1D1B"/>
                <w:sz w:val="20"/>
              </w:rPr>
              <w:t>e.g. Ensure all vehicles have loads covered when exiting site to transfer materials.</w:t>
            </w:r>
          </w:p>
        </w:tc>
      </w:tr>
      <w:tr w:rsidR="009A029C" w14:paraId="1784BEFF" w14:textId="77777777">
        <w:trPr>
          <w:trHeight w:val="608"/>
        </w:trPr>
        <w:tc>
          <w:tcPr>
            <w:tcW w:w="493" w:type="dxa"/>
            <w:tcBorders>
              <w:top w:val="single" w:sz="4" w:space="0" w:color="1D1D1B"/>
              <w:left w:val="nil"/>
              <w:bottom w:val="single" w:sz="4" w:space="0" w:color="1D1D1B"/>
              <w:right w:val="single" w:sz="4" w:space="0" w:color="1D1D1B"/>
            </w:tcBorders>
          </w:tcPr>
          <w:p w14:paraId="0BCBC132" w14:textId="77777777" w:rsidR="009A029C" w:rsidRDefault="00E71A31">
            <w:pPr>
              <w:pStyle w:val="TableParagraph"/>
              <w:ind w:left="113"/>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22BF6246" w14:textId="77777777" w:rsidR="009A029C" w:rsidRDefault="00E71A31">
            <w:pPr>
              <w:pStyle w:val="TableParagraph"/>
              <w:spacing w:line="249" w:lineRule="auto"/>
              <w:ind w:right="211"/>
              <w:rPr>
                <w:sz w:val="20"/>
              </w:rPr>
            </w:pPr>
            <w:r>
              <w:rPr>
                <w:color w:val="1D1D1B"/>
                <w:sz w:val="20"/>
              </w:rPr>
              <w:t>Install and use wheel wash and/or rumble grids for use by trucks at their main exit points.</w:t>
            </w:r>
          </w:p>
        </w:tc>
        <w:tc>
          <w:tcPr>
            <w:tcW w:w="5075" w:type="dxa"/>
            <w:tcBorders>
              <w:top w:val="single" w:sz="4" w:space="0" w:color="1D1D1B"/>
              <w:left w:val="single" w:sz="4" w:space="0" w:color="1D1D1B"/>
              <w:bottom w:val="single" w:sz="4" w:space="0" w:color="1D1D1B"/>
              <w:right w:val="nil"/>
            </w:tcBorders>
          </w:tcPr>
          <w:p w14:paraId="2329D95E" w14:textId="77777777" w:rsidR="009A029C" w:rsidRDefault="00E71A31">
            <w:pPr>
              <w:pStyle w:val="TableParagraph"/>
              <w:ind w:left="107"/>
              <w:rPr>
                <w:i/>
                <w:sz w:val="20"/>
              </w:rPr>
            </w:pPr>
            <w:r>
              <w:rPr>
                <w:i/>
                <w:color w:val="1D1D1B"/>
                <w:sz w:val="20"/>
              </w:rPr>
              <w:t>e.g. Wheel wash / rumble grids installed at all site exits.</w:t>
            </w:r>
          </w:p>
        </w:tc>
      </w:tr>
      <w:tr w:rsidR="009A029C" w14:paraId="02D79EBC" w14:textId="77777777">
        <w:trPr>
          <w:trHeight w:val="852"/>
        </w:trPr>
        <w:tc>
          <w:tcPr>
            <w:tcW w:w="493" w:type="dxa"/>
            <w:tcBorders>
              <w:top w:val="single" w:sz="4" w:space="0" w:color="1D1D1B"/>
              <w:left w:val="nil"/>
              <w:bottom w:val="single" w:sz="4" w:space="0" w:color="1D1D1B"/>
              <w:right w:val="single" w:sz="4" w:space="0" w:color="1D1D1B"/>
            </w:tcBorders>
          </w:tcPr>
          <w:p w14:paraId="5A9FF9ED" w14:textId="77777777" w:rsidR="009A029C" w:rsidRDefault="00E71A31">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14:paraId="4643E944" w14:textId="77777777" w:rsidR="009A029C" w:rsidRDefault="00E71A31">
            <w:pPr>
              <w:pStyle w:val="TableParagraph"/>
              <w:spacing w:line="249" w:lineRule="auto"/>
              <w:ind w:right="267"/>
              <w:jc w:val="both"/>
              <w:rPr>
                <w:sz w:val="20"/>
              </w:rPr>
            </w:pPr>
            <w:r>
              <w:rPr>
                <w:color w:val="1D1D1B"/>
                <w:sz w:val="20"/>
              </w:rPr>
              <w:t>Limit vehicle movements on unsealed or untreated roads/areas to avoid dust generation during windy conditions.</w:t>
            </w:r>
          </w:p>
        </w:tc>
        <w:tc>
          <w:tcPr>
            <w:tcW w:w="5075" w:type="dxa"/>
            <w:tcBorders>
              <w:top w:val="single" w:sz="4" w:space="0" w:color="1D1D1B"/>
              <w:left w:val="single" w:sz="4" w:space="0" w:color="1D1D1B"/>
              <w:bottom w:val="single" w:sz="4" w:space="0" w:color="1D1D1B"/>
              <w:right w:val="nil"/>
            </w:tcBorders>
          </w:tcPr>
          <w:p w14:paraId="3658AC52" w14:textId="77777777" w:rsidR="009A029C" w:rsidRDefault="00E71A31">
            <w:pPr>
              <w:pStyle w:val="TableParagraph"/>
              <w:spacing w:line="249" w:lineRule="auto"/>
              <w:ind w:left="107" w:right="396"/>
              <w:rPr>
                <w:i/>
                <w:sz w:val="20"/>
              </w:rPr>
            </w:pPr>
            <w:r>
              <w:rPr>
                <w:i/>
                <w:color w:val="1D1D1B"/>
                <w:sz w:val="20"/>
              </w:rPr>
              <w:t>e.g. Vehicle movements limited to sealed/watered roads under windy conditions (≥30 km/h).</w:t>
            </w:r>
          </w:p>
        </w:tc>
      </w:tr>
      <w:tr w:rsidR="009A029C" w14:paraId="441FC802" w14:textId="77777777">
        <w:trPr>
          <w:trHeight w:val="852"/>
        </w:trPr>
        <w:tc>
          <w:tcPr>
            <w:tcW w:w="493" w:type="dxa"/>
            <w:tcBorders>
              <w:top w:val="single" w:sz="4" w:space="0" w:color="1D1D1B"/>
              <w:left w:val="nil"/>
              <w:bottom w:val="single" w:sz="4" w:space="0" w:color="1D1D1B"/>
              <w:right w:val="single" w:sz="4" w:space="0" w:color="1D1D1B"/>
            </w:tcBorders>
          </w:tcPr>
          <w:p w14:paraId="24F136B7" w14:textId="77777777" w:rsidR="009A029C" w:rsidRDefault="00E71A31">
            <w:pPr>
              <w:pStyle w:val="TableParagraph"/>
              <w:ind w:left="114"/>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14:paraId="54CCC899" w14:textId="77777777" w:rsidR="009A029C" w:rsidRDefault="00E71A31">
            <w:pPr>
              <w:pStyle w:val="TableParagraph"/>
              <w:spacing w:line="249" w:lineRule="auto"/>
              <w:ind w:right="211"/>
              <w:rPr>
                <w:sz w:val="20"/>
              </w:rPr>
            </w:pPr>
            <w:r>
              <w:rPr>
                <w:color w:val="1D1D1B"/>
                <w:sz w:val="20"/>
              </w:rPr>
              <w:t>Establish, signpost and enforce speed limits to minimise dust generation from vehicles on roads that are prone to dust generation.</w:t>
            </w:r>
          </w:p>
        </w:tc>
        <w:tc>
          <w:tcPr>
            <w:tcW w:w="5075" w:type="dxa"/>
            <w:tcBorders>
              <w:top w:val="single" w:sz="4" w:space="0" w:color="1D1D1B"/>
              <w:left w:val="single" w:sz="4" w:space="0" w:color="1D1D1B"/>
              <w:bottom w:val="single" w:sz="4" w:space="0" w:color="1D1D1B"/>
              <w:right w:val="nil"/>
            </w:tcBorders>
          </w:tcPr>
          <w:p w14:paraId="4F387650" w14:textId="77777777" w:rsidR="009A029C" w:rsidRDefault="00E71A31">
            <w:pPr>
              <w:pStyle w:val="TableParagraph"/>
              <w:rPr>
                <w:i/>
                <w:sz w:val="20"/>
              </w:rPr>
            </w:pPr>
            <w:r>
              <w:rPr>
                <w:i/>
                <w:color w:val="1D1D1B"/>
                <w:sz w:val="20"/>
              </w:rPr>
              <w:t>e.g. Set a x km/h speed limit on unsealed roads.</w:t>
            </w:r>
          </w:p>
        </w:tc>
      </w:tr>
    </w:tbl>
    <w:p w14:paraId="1248D29D" w14:textId="77777777" w:rsidR="009A029C" w:rsidRDefault="00E71A31">
      <w:pPr>
        <w:spacing w:before="144" w:line="249" w:lineRule="auto"/>
        <w:ind w:left="121"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0EC49B5E" w14:textId="77777777" w:rsidR="009A029C" w:rsidRDefault="00E71A31">
      <w:pPr>
        <w:pStyle w:val="Heading5"/>
        <w:spacing w:before="182"/>
        <w:ind w:left="121"/>
      </w:pPr>
      <w:r>
        <w:rPr>
          <w:color w:val="1D1D1B"/>
        </w:rPr>
        <w:t>Monitoring</w:t>
      </w:r>
    </w:p>
    <w:p w14:paraId="27891FD2"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707A8CBE" w14:textId="77777777">
        <w:trPr>
          <w:trHeight w:val="355"/>
        </w:trPr>
        <w:tc>
          <w:tcPr>
            <w:tcW w:w="493" w:type="dxa"/>
            <w:tcBorders>
              <w:left w:val="nil"/>
            </w:tcBorders>
            <w:shd w:val="clear" w:color="auto" w:fill="1D1D1B"/>
          </w:tcPr>
          <w:p w14:paraId="52967761"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716EB800"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3F95CA31" w14:textId="77777777" w:rsidR="009A029C" w:rsidRDefault="00E71A31">
            <w:pPr>
              <w:pStyle w:val="TableParagraph"/>
              <w:spacing w:before="59"/>
              <w:ind w:left="102"/>
              <w:rPr>
                <w:b/>
                <w:sz w:val="20"/>
              </w:rPr>
            </w:pPr>
            <w:r>
              <w:rPr>
                <w:b/>
                <w:color w:val="FFFFFF"/>
                <w:sz w:val="20"/>
              </w:rPr>
              <w:t>Details of monitoring</w:t>
            </w:r>
          </w:p>
        </w:tc>
      </w:tr>
      <w:tr w:rsidR="009A029C" w14:paraId="670D416C" w14:textId="77777777">
        <w:trPr>
          <w:trHeight w:val="609"/>
        </w:trPr>
        <w:tc>
          <w:tcPr>
            <w:tcW w:w="493" w:type="dxa"/>
            <w:tcBorders>
              <w:left w:val="nil"/>
              <w:bottom w:val="single" w:sz="4" w:space="0" w:color="1D1D1B"/>
              <w:right w:val="single" w:sz="4" w:space="0" w:color="1D1D1B"/>
            </w:tcBorders>
          </w:tcPr>
          <w:p w14:paraId="28765826"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5F207ED9" w14:textId="77777777" w:rsidR="009A029C" w:rsidRDefault="00E71A31">
            <w:pPr>
              <w:pStyle w:val="TableParagraph"/>
              <w:spacing w:line="249" w:lineRule="auto"/>
              <w:ind w:right="211" w:hanging="1"/>
              <w:rPr>
                <w:i/>
                <w:sz w:val="20"/>
              </w:rPr>
            </w:pPr>
            <w:r>
              <w:rPr>
                <w:i/>
                <w:color w:val="1D1D1B"/>
                <w:sz w:val="20"/>
              </w:rPr>
              <w:t>e.g. Dust deposition at nearest sensitive residential locations</w:t>
            </w:r>
          </w:p>
        </w:tc>
        <w:tc>
          <w:tcPr>
            <w:tcW w:w="5075" w:type="dxa"/>
            <w:tcBorders>
              <w:left w:val="single" w:sz="4" w:space="0" w:color="1D1D1B"/>
              <w:bottom w:val="single" w:sz="4" w:space="0" w:color="1D1D1B"/>
              <w:right w:val="nil"/>
            </w:tcBorders>
          </w:tcPr>
          <w:p w14:paraId="7CAF2AE3" w14:textId="77777777" w:rsidR="009A029C" w:rsidRDefault="00E71A31">
            <w:pPr>
              <w:pStyle w:val="TableParagraph"/>
              <w:spacing w:line="249" w:lineRule="auto"/>
              <w:ind w:left="107" w:right="286" w:hanging="1"/>
              <w:rPr>
                <w:i/>
                <w:sz w:val="20"/>
              </w:rPr>
            </w:pPr>
            <w:r>
              <w:rPr>
                <w:i/>
                <w:color w:val="1D1D1B"/>
                <w:sz w:val="20"/>
              </w:rPr>
              <w:t>e.g. Monitor continuously for 3 months following dust complaint, following applicable EPA guidance.</w:t>
            </w:r>
          </w:p>
        </w:tc>
      </w:tr>
      <w:tr w:rsidR="009A029C" w14:paraId="7FCB50AD" w14:textId="77777777">
        <w:trPr>
          <w:trHeight w:val="365"/>
        </w:trPr>
        <w:tc>
          <w:tcPr>
            <w:tcW w:w="493" w:type="dxa"/>
            <w:tcBorders>
              <w:top w:val="single" w:sz="4" w:space="0" w:color="1D1D1B"/>
              <w:left w:val="nil"/>
              <w:bottom w:val="single" w:sz="4" w:space="0" w:color="1D1D1B"/>
              <w:right w:val="single" w:sz="4" w:space="0" w:color="1D1D1B"/>
            </w:tcBorders>
          </w:tcPr>
          <w:p w14:paraId="0293A8ED"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75C433A8" w14:textId="77777777" w:rsidR="009A029C" w:rsidRDefault="00E71A31">
            <w:pPr>
              <w:pStyle w:val="TableParagraph"/>
              <w:rPr>
                <w:i/>
                <w:sz w:val="20"/>
              </w:rPr>
            </w:pPr>
            <w:r>
              <w:rPr>
                <w:i/>
                <w:color w:val="1D1D1B"/>
                <w:sz w:val="20"/>
              </w:rPr>
              <w:t>e.g. Excessive visible dust being generated on site.</w:t>
            </w:r>
          </w:p>
        </w:tc>
        <w:tc>
          <w:tcPr>
            <w:tcW w:w="5075" w:type="dxa"/>
            <w:tcBorders>
              <w:top w:val="single" w:sz="4" w:space="0" w:color="1D1D1B"/>
              <w:left w:val="single" w:sz="4" w:space="0" w:color="1D1D1B"/>
              <w:bottom w:val="single" w:sz="4" w:space="0" w:color="1D1D1B"/>
              <w:right w:val="nil"/>
            </w:tcBorders>
          </w:tcPr>
          <w:p w14:paraId="02FEB0A5" w14:textId="77777777" w:rsidR="009A029C" w:rsidRDefault="00E71A31">
            <w:pPr>
              <w:pStyle w:val="TableParagraph"/>
              <w:ind w:left="107"/>
              <w:rPr>
                <w:i/>
                <w:sz w:val="20"/>
              </w:rPr>
            </w:pPr>
            <w:r>
              <w:rPr>
                <w:i/>
                <w:color w:val="1D1D1B"/>
                <w:sz w:val="20"/>
              </w:rPr>
              <w:t>e.g. visual observation during windy conditions</w:t>
            </w:r>
          </w:p>
        </w:tc>
      </w:tr>
    </w:tbl>
    <w:p w14:paraId="35E2F988" w14:textId="77777777" w:rsidR="009A029C" w:rsidRDefault="00E71A31">
      <w:pPr>
        <w:pStyle w:val="Heading5"/>
        <w:spacing w:before="153"/>
      </w:pPr>
      <w:r>
        <w:rPr>
          <w:color w:val="1D1D1B"/>
        </w:rPr>
        <w:t>Reporting</w:t>
      </w:r>
    </w:p>
    <w:p w14:paraId="5F8BAA8D"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32928671" w14:textId="77777777">
        <w:trPr>
          <w:trHeight w:val="599"/>
        </w:trPr>
        <w:tc>
          <w:tcPr>
            <w:tcW w:w="493" w:type="dxa"/>
            <w:tcBorders>
              <w:left w:val="nil"/>
            </w:tcBorders>
            <w:shd w:val="clear" w:color="auto" w:fill="1D1D1B"/>
          </w:tcPr>
          <w:p w14:paraId="0C1ABC64"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78BA01A5"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12DE156C"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6CE89B16" w14:textId="77777777" w:rsidR="009A029C" w:rsidRDefault="00E71A31">
            <w:pPr>
              <w:pStyle w:val="TableParagraph"/>
              <w:spacing w:before="59"/>
              <w:ind w:left="102"/>
              <w:rPr>
                <w:b/>
                <w:sz w:val="20"/>
              </w:rPr>
            </w:pPr>
            <w:r>
              <w:rPr>
                <w:b/>
                <w:color w:val="FFFFFF"/>
                <w:sz w:val="20"/>
              </w:rPr>
              <w:t>How will it be used?</w:t>
            </w:r>
          </w:p>
        </w:tc>
      </w:tr>
      <w:tr w:rsidR="009A029C" w14:paraId="3DA5A3F3" w14:textId="77777777">
        <w:trPr>
          <w:trHeight w:val="1095"/>
        </w:trPr>
        <w:tc>
          <w:tcPr>
            <w:tcW w:w="493" w:type="dxa"/>
            <w:tcBorders>
              <w:left w:val="nil"/>
              <w:bottom w:val="single" w:sz="4" w:space="0" w:color="1D1D1B"/>
              <w:right w:val="single" w:sz="4" w:space="0" w:color="1D1D1B"/>
            </w:tcBorders>
          </w:tcPr>
          <w:p w14:paraId="3A3C62CF"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39A77D29" w14:textId="77777777" w:rsidR="009A029C" w:rsidRDefault="00E71A31">
            <w:pPr>
              <w:pStyle w:val="TableParagraph"/>
              <w:spacing w:line="249" w:lineRule="auto"/>
              <w:ind w:right="151" w:hanging="1"/>
              <w:rPr>
                <w:i/>
                <w:sz w:val="20"/>
              </w:rPr>
            </w:pPr>
            <w:r>
              <w:rPr>
                <w:i/>
                <w:color w:val="1D1D1B"/>
                <w:sz w:val="20"/>
              </w:rPr>
              <w:t>e.g. Dust deposition at nearest sensitive residential locations.</w:t>
            </w:r>
          </w:p>
        </w:tc>
        <w:tc>
          <w:tcPr>
            <w:tcW w:w="3571" w:type="dxa"/>
            <w:tcBorders>
              <w:left w:val="single" w:sz="4" w:space="0" w:color="1D1D1B"/>
              <w:bottom w:val="single" w:sz="4" w:space="0" w:color="1D1D1B"/>
              <w:right w:val="single" w:sz="4" w:space="0" w:color="1D1D1B"/>
            </w:tcBorders>
          </w:tcPr>
          <w:p w14:paraId="69795F31" w14:textId="77777777" w:rsidR="009A029C" w:rsidRDefault="00E71A31">
            <w:pPr>
              <w:pStyle w:val="TableParagraph"/>
              <w:spacing w:line="249" w:lineRule="auto"/>
              <w:ind w:left="107"/>
              <w:rPr>
                <w:i/>
                <w:sz w:val="20"/>
              </w:rPr>
            </w:pPr>
            <w:r>
              <w:rPr>
                <w:i/>
                <w:color w:val="1D1D1B"/>
                <w:sz w:val="20"/>
              </w:rPr>
              <w:t>e.g. Report to Community Reference Group quarterly.</w:t>
            </w:r>
          </w:p>
        </w:tc>
        <w:tc>
          <w:tcPr>
            <w:tcW w:w="3078" w:type="dxa"/>
            <w:tcBorders>
              <w:left w:val="single" w:sz="4" w:space="0" w:color="1D1D1B"/>
              <w:bottom w:val="single" w:sz="4" w:space="0" w:color="1D1D1B"/>
              <w:right w:val="nil"/>
            </w:tcBorders>
          </w:tcPr>
          <w:p w14:paraId="7045B7B6" w14:textId="77777777" w:rsidR="009A029C" w:rsidRDefault="00E71A31">
            <w:pPr>
              <w:pStyle w:val="TableParagraph"/>
              <w:spacing w:line="249" w:lineRule="auto"/>
              <w:ind w:left="107" w:right="109" w:hanging="1"/>
              <w:rPr>
                <w:i/>
                <w:sz w:val="20"/>
              </w:rPr>
            </w:pPr>
            <w:r>
              <w:rPr>
                <w:i/>
                <w:color w:val="1D1D1B"/>
                <w:sz w:val="20"/>
              </w:rPr>
              <w:t>e.g. Use data to confirm presence of dust issue and identify and manage key dust generation activities.</w:t>
            </w:r>
          </w:p>
        </w:tc>
      </w:tr>
      <w:tr w:rsidR="009A029C" w14:paraId="0B8E89F7" w14:textId="77777777">
        <w:trPr>
          <w:trHeight w:val="609"/>
        </w:trPr>
        <w:tc>
          <w:tcPr>
            <w:tcW w:w="493" w:type="dxa"/>
            <w:tcBorders>
              <w:top w:val="single" w:sz="4" w:space="0" w:color="1D1D1B"/>
              <w:left w:val="nil"/>
              <w:bottom w:val="single" w:sz="4" w:space="0" w:color="1D1D1B"/>
              <w:right w:val="single" w:sz="4" w:space="0" w:color="1D1D1B"/>
            </w:tcBorders>
          </w:tcPr>
          <w:p w14:paraId="168F6B3C"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17119AFD" w14:textId="77777777" w:rsidR="009A029C" w:rsidRDefault="00E71A31">
            <w:pPr>
              <w:pStyle w:val="TableParagraph"/>
              <w:spacing w:line="249" w:lineRule="auto"/>
              <w:ind w:right="151"/>
              <w:rPr>
                <w:i/>
                <w:sz w:val="20"/>
              </w:rPr>
            </w:pPr>
            <w:r>
              <w:rPr>
                <w:i/>
                <w:color w:val="1D1D1B"/>
                <w:sz w:val="20"/>
              </w:rPr>
              <w:t>e.g. Excessive visible dust being generated on site.</w:t>
            </w:r>
          </w:p>
        </w:tc>
        <w:tc>
          <w:tcPr>
            <w:tcW w:w="3571" w:type="dxa"/>
            <w:tcBorders>
              <w:top w:val="single" w:sz="4" w:space="0" w:color="1D1D1B"/>
              <w:left w:val="single" w:sz="4" w:space="0" w:color="1D1D1B"/>
              <w:bottom w:val="single" w:sz="4" w:space="0" w:color="1D1D1B"/>
              <w:right w:val="single" w:sz="4" w:space="0" w:color="1D1D1B"/>
            </w:tcBorders>
          </w:tcPr>
          <w:p w14:paraId="1973AC9C" w14:textId="77777777" w:rsidR="009A029C" w:rsidRDefault="00E71A31">
            <w:pPr>
              <w:pStyle w:val="TableParagraph"/>
              <w:rPr>
                <w:i/>
                <w:sz w:val="20"/>
              </w:rPr>
            </w:pPr>
            <w:r>
              <w:rPr>
                <w:i/>
                <w:color w:val="1D1D1B"/>
                <w:sz w:val="20"/>
              </w:rPr>
              <w:t>e.g. Site management as requested.</w:t>
            </w:r>
          </w:p>
        </w:tc>
        <w:tc>
          <w:tcPr>
            <w:tcW w:w="3078" w:type="dxa"/>
            <w:tcBorders>
              <w:top w:val="single" w:sz="4" w:space="0" w:color="1D1D1B"/>
              <w:left w:val="single" w:sz="4" w:space="0" w:color="1D1D1B"/>
              <w:bottom w:val="single" w:sz="4" w:space="0" w:color="1D1D1B"/>
              <w:right w:val="nil"/>
            </w:tcBorders>
          </w:tcPr>
          <w:p w14:paraId="05B1A834" w14:textId="77777777" w:rsidR="009A029C" w:rsidRDefault="00E71A31">
            <w:pPr>
              <w:pStyle w:val="TableParagraph"/>
              <w:spacing w:line="249" w:lineRule="auto"/>
              <w:ind w:right="109"/>
              <w:rPr>
                <w:i/>
                <w:sz w:val="20"/>
              </w:rPr>
            </w:pPr>
            <w:r>
              <w:rPr>
                <w:i/>
                <w:color w:val="1D1D1B"/>
                <w:sz w:val="20"/>
              </w:rPr>
              <w:t>e.g. To manage dust generation activities.</w:t>
            </w:r>
          </w:p>
        </w:tc>
      </w:tr>
    </w:tbl>
    <w:p w14:paraId="764F8F9C" w14:textId="77777777" w:rsidR="009A029C" w:rsidRDefault="009A029C">
      <w:pPr>
        <w:spacing w:line="249" w:lineRule="auto"/>
        <w:rPr>
          <w:sz w:val="20"/>
        </w:rPr>
        <w:sectPr w:rsidR="009A029C">
          <w:pgSz w:w="11910" w:h="16840"/>
          <w:pgMar w:top="700" w:right="560" w:bottom="900" w:left="600" w:header="0" w:footer="621" w:gutter="0"/>
          <w:cols w:space="720"/>
        </w:sectPr>
      </w:pPr>
    </w:p>
    <w:p w14:paraId="65454D6E" w14:textId="77777777" w:rsidR="009A029C" w:rsidRDefault="00E71A31">
      <w:pPr>
        <w:pStyle w:val="Heading3"/>
      </w:pPr>
      <w:bookmarkStart w:id="52" w:name="_bookmark34"/>
      <w:bookmarkEnd w:id="52"/>
      <w:r>
        <w:rPr>
          <w:color w:val="1D1D1B"/>
        </w:rPr>
        <w:lastRenderedPageBreak/>
        <w:t>Dust, silt and clay on roads</w:t>
      </w:r>
    </w:p>
    <w:p w14:paraId="2EB8553F" w14:textId="77777777" w:rsidR="009A029C" w:rsidRDefault="00E71A31">
      <w:pPr>
        <w:pStyle w:val="Heading5"/>
        <w:spacing w:before="173"/>
      </w:pPr>
      <w:r>
        <w:rPr>
          <w:color w:val="1D1D1B"/>
        </w:rPr>
        <w:t>Scope</w:t>
      </w:r>
    </w:p>
    <w:p w14:paraId="70AB1505" w14:textId="77777777" w:rsidR="009A029C" w:rsidRDefault="00E71A31">
      <w:pPr>
        <w:pStyle w:val="BodyText"/>
        <w:spacing w:before="38" w:line="249" w:lineRule="auto"/>
        <w:ind w:left="120" w:right="422"/>
      </w:pPr>
      <w:r>
        <w:rPr>
          <w:color w:val="1D1D1B"/>
        </w:rPr>
        <w:t>Guidance to assist applicants to prepare a risk treatment plan for the control of risks associated with the carriage and deposition of dust, silt and clay (mud) by vehicles exiting the licence area.</w:t>
      </w:r>
    </w:p>
    <w:p w14:paraId="6E52576D" w14:textId="77777777" w:rsidR="009A029C" w:rsidRDefault="00E71A31">
      <w:pPr>
        <w:pStyle w:val="Heading5"/>
        <w:spacing w:before="182"/>
      </w:pPr>
      <w:r>
        <w:rPr>
          <w:color w:val="1D1D1B"/>
        </w:rPr>
        <w:t>Key sensitive receptors</w:t>
      </w:r>
    </w:p>
    <w:p w14:paraId="67F0DF1D" w14:textId="77777777" w:rsidR="009A029C" w:rsidRDefault="00E71A31">
      <w:pPr>
        <w:pStyle w:val="BodyText"/>
        <w:spacing w:before="38"/>
        <w:ind w:left="120"/>
      </w:pPr>
      <w:r>
        <w:rPr>
          <w:color w:val="1D1D1B"/>
        </w:rPr>
        <w:t>Example controls primarily address risks posed to members of the public, particularly those using or residing</w:t>
      </w:r>
      <w:r>
        <w:rPr>
          <w:color w:val="1D1D1B"/>
          <w:spacing w:val="51"/>
        </w:rPr>
        <w:t xml:space="preserve"> </w:t>
      </w:r>
      <w:r>
        <w:rPr>
          <w:color w:val="1D1D1B"/>
        </w:rPr>
        <w:t>near</w:t>
      </w:r>
    </w:p>
    <w:p w14:paraId="1EAC58BE" w14:textId="77777777" w:rsidR="009A029C" w:rsidRDefault="00E71A31">
      <w:pPr>
        <w:pStyle w:val="BodyText"/>
        <w:spacing w:before="10"/>
        <w:ind w:left="120"/>
      </w:pPr>
      <w:r>
        <w:rPr>
          <w:color w:val="1D1D1B"/>
        </w:rPr>
        <w:t>roads used by traffic exiting the mining operation.</w:t>
      </w:r>
    </w:p>
    <w:p w14:paraId="54D53881" w14:textId="77777777" w:rsidR="009A029C" w:rsidRDefault="00E71A31">
      <w:pPr>
        <w:pStyle w:val="Heading5"/>
        <w:spacing w:before="190"/>
      </w:pPr>
      <w:r>
        <w:rPr>
          <w:color w:val="1D1D1B"/>
        </w:rPr>
        <w:t>Objectives</w:t>
      </w:r>
    </w:p>
    <w:p w14:paraId="12E591A5" w14:textId="77777777" w:rsidR="009A029C" w:rsidRDefault="00E71A31">
      <w:pPr>
        <w:pStyle w:val="ListParagraph"/>
        <w:numPr>
          <w:ilvl w:val="0"/>
          <w:numId w:val="80"/>
        </w:numPr>
        <w:tabs>
          <w:tab w:val="left" w:pos="347"/>
        </w:tabs>
        <w:spacing w:before="39"/>
        <w:ind w:hanging="226"/>
        <w:rPr>
          <w:sz w:val="20"/>
        </w:rPr>
      </w:pPr>
      <w:r>
        <w:rPr>
          <w:color w:val="1D1D1B"/>
          <w:sz w:val="20"/>
        </w:rPr>
        <w:t>Avoid carriage of dust, silt and clay (mud) by vehicles leaving the licence</w:t>
      </w:r>
      <w:r>
        <w:rPr>
          <w:color w:val="1D1D1B"/>
          <w:spacing w:val="4"/>
          <w:sz w:val="20"/>
        </w:rPr>
        <w:t xml:space="preserve"> </w:t>
      </w:r>
      <w:r>
        <w:rPr>
          <w:color w:val="1D1D1B"/>
          <w:sz w:val="20"/>
        </w:rPr>
        <w:t>area.</w:t>
      </w:r>
    </w:p>
    <w:p w14:paraId="0C11262F" w14:textId="77777777" w:rsidR="009A029C" w:rsidRDefault="00E71A31">
      <w:pPr>
        <w:pStyle w:val="ListParagraph"/>
        <w:numPr>
          <w:ilvl w:val="0"/>
          <w:numId w:val="80"/>
        </w:numPr>
        <w:tabs>
          <w:tab w:val="left" w:pos="347"/>
        </w:tabs>
        <w:spacing w:line="249" w:lineRule="auto"/>
        <w:ind w:right="399" w:hanging="226"/>
        <w:rPr>
          <w:sz w:val="20"/>
        </w:rPr>
      </w:pPr>
      <w:r>
        <w:rPr>
          <w:color w:val="1D1D1B"/>
          <w:sz w:val="20"/>
        </w:rPr>
        <w:t>Prevent road safety issues from hazards associated with the deposition of dust, silt and clay (mud) onto external roads by traffic from the licence</w:t>
      </w:r>
      <w:r>
        <w:rPr>
          <w:color w:val="1D1D1B"/>
          <w:spacing w:val="29"/>
          <w:sz w:val="20"/>
        </w:rPr>
        <w:t xml:space="preserve"> </w:t>
      </w:r>
      <w:r>
        <w:rPr>
          <w:color w:val="1D1D1B"/>
          <w:sz w:val="20"/>
        </w:rPr>
        <w:t>area.</w:t>
      </w:r>
    </w:p>
    <w:p w14:paraId="08F2983E" w14:textId="77777777" w:rsidR="009A029C" w:rsidRDefault="00E71A31">
      <w:pPr>
        <w:pStyle w:val="Heading5"/>
        <w:spacing w:before="153"/>
      </w:pPr>
      <w:r>
        <w:rPr>
          <w:color w:val="1D1D1B"/>
        </w:rPr>
        <w:t>Compliance standards</w:t>
      </w:r>
    </w:p>
    <w:p w14:paraId="5DC73AB8" w14:textId="77777777" w:rsidR="009A029C" w:rsidRDefault="00E71A31">
      <w:pPr>
        <w:pStyle w:val="ListParagraph"/>
        <w:numPr>
          <w:ilvl w:val="0"/>
          <w:numId w:val="80"/>
        </w:numPr>
        <w:tabs>
          <w:tab w:val="left" w:pos="347"/>
        </w:tabs>
        <w:spacing w:before="39"/>
        <w:ind w:hanging="226"/>
        <w:rPr>
          <w:i/>
          <w:sz w:val="20"/>
        </w:rPr>
      </w:pPr>
      <w:r>
        <w:rPr>
          <w:i/>
          <w:color w:val="1D1D1B"/>
          <w:sz w:val="20"/>
        </w:rPr>
        <w:t>Planning and Environment Act</w:t>
      </w:r>
      <w:r>
        <w:rPr>
          <w:i/>
          <w:color w:val="1D1D1B"/>
          <w:spacing w:val="12"/>
          <w:sz w:val="20"/>
        </w:rPr>
        <w:t xml:space="preserve"> </w:t>
      </w:r>
      <w:r>
        <w:rPr>
          <w:i/>
          <w:color w:val="1D1D1B"/>
          <w:sz w:val="20"/>
        </w:rPr>
        <w:t>1979.</w:t>
      </w:r>
    </w:p>
    <w:p w14:paraId="3F248786" w14:textId="77777777" w:rsidR="009A029C" w:rsidRDefault="00E71A31">
      <w:pPr>
        <w:pStyle w:val="ListParagraph"/>
        <w:numPr>
          <w:ilvl w:val="0"/>
          <w:numId w:val="80"/>
        </w:numPr>
        <w:tabs>
          <w:tab w:val="left" w:pos="347"/>
        </w:tabs>
        <w:ind w:hanging="226"/>
        <w:rPr>
          <w:sz w:val="20"/>
        </w:rPr>
      </w:pPr>
      <w:r>
        <w:rPr>
          <w:color w:val="1D1D1B"/>
          <w:sz w:val="20"/>
        </w:rPr>
        <w:t>Planning</w:t>
      </w:r>
      <w:r>
        <w:rPr>
          <w:color w:val="1D1D1B"/>
          <w:spacing w:val="4"/>
          <w:sz w:val="20"/>
        </w:rPr>
        <w:t xml:space="preserve"> </w:t>
      </w:r>
      <w:r>
        <w:rPr>
          <w:color w:val="1D1D1B"/>
          <w:sz w:val="20"/>
        </w:rPr>
        <w:t>permit</w:t>
      </w:r>
    </w:p>
    <w:p w14:paraId="777001FC" w14:textId="77777777" w:rsidR="009A029C" w:rsidRDefault="00E71A31">
      <w:pPr>
        <w:pStyle w:val="Heading5"/>
        <w:spacing w:before="161"/>
      </w:pPr>
      <w:r>
        <w:rPr>
          <w:color w:val="1D1D1B"/>
        </w:rPr>
        <w:t>Acceptance criteria</w:t>
      </w:r>
    </w:p>
    <w:p w14:paraId="1F090660" w14:textId="77777777" w:rsidR="009A029C" w:rsidRDefault="00E71A31">
      <w:pPr>
        <w:pStyle w:val="ListParagraph"/>
        <w:numPr>
          <w:ilvl w:val="0"/>
          <w:numId w:val="80"/>
        </w:numPr>
        <w:tabs>
          <w:tab w:val="left" w:pos="347"/>
        </w:tabs>
        <w:spacing w:before="39"/>
        <w:ind w:hanging="226"/>
        <w:rPr>
          <w:sz w:val="20"/>
        </w:rPr>
      </w:pPr>
      <w:r>
        <w:rPr>
          <w:color w:val="1D1D1B"/>
          <w:sz w:val="20"/>
        </w:rPr>
        <w:t>Minimise</w:t>
      </w:r>
      <w:r>
        <w:rPr>
          <w:color w:val="1D1D1B"/>
          <w:spacing w:val="4"/>
          <w:sz w:val="20"/>
        </w:rPr>
        <w:t xml:space="preserve"> </w:t>
      </w:r>
      <w:r>
        <w:rPr>
          <w:color w:val="1D1D1B"/>
          <w:sz w:val="20"/>
        </w:rPr>
        <w:t>dust,</w:t>
      </w:r>
      <w:r>
        <w:rPr>
          <w:color w:val="1D1D1B"/>
          <w:spacing w:val="4"/>
          <w:sz w:val="20"/>
        </w:rPr>
        <w:t xml:space="preserve"> </w:t>
      </w:r>
      <w:r>
        <w:rPr>
          <w:color w:val="1D1D1B"/>
          <w:sz w:val="20"/>
        </w:rPr>
        <w:t>silt</w:t>
      </w:r>
      <w:r>
        <w:rPr>
          <w:color w:val="1D1D1B"/>
          <w:spacing w:val="5"/>
          <w:sz w:val="20"/>
        </w:rPr>
        <w:t xml:space="preserve"> </w:t>
      </w:r>
      <w:r>
        <w:rPr>
          <w:color w:val="1D1D1B"/>
          <w:sz w:val="20"/>
        </w:rPr>
        <w:t>and</w:t>
      </w:r>
      <w:r>
        <w:rPr>
          <w:color w:val="1D1D1B"/>
          <w:spacing w:val="4"/>
          <w:sz w:val="20"/>
        </w:rPr>
        <w:t xml:space="preserve"> </w:t>
      </w:r>
      <w:r>
        <w:rPr>
          <w:color w:val="1D1D1B"/>
          <w:sz w:val="20"/>
        </w:rPr>
        <w:t>clay</w:t>
      </w:r>
      <w:r>
        <w:rPr>
          <w:color w:val="1D1D1B"/>
          <w:spacing w:val="4"/>
          <w:sz w:val="20"/>
        </w:rPr>
        <w:t xml:space="preserve"> </w:t>
      </w:r>
      <w:r>
        <w:rPr>
          <w:color w:val="1D1D1B"/>
          <w:sz w:val="20"/>
        </w:rPr>
        <w:t>(mud)</w:t>
      </w:r>
      <w:r>
        <w:rPr>
          <w:color w:val="1D1D1B"/>
          <w:spacing w:val="5"/>
          <w:sz w:val="20"/>
        </w:rPr>
        <w:t xml:space="preserve"> </w:t>
      </w:r>
      <w:r>
        <w:rPr>
          <w:color w:val="1D1D1B"/>
          <w:sz w:val="20"/>
        </w:rPr>
        <w:t>carried</w:t>
      </w:r>
      <w:r>
        <w:rPr>
          <w:color w:val="1D1D1B"/>
          <w:spacing w:val="4"/>
          <w:sz w:val="20"/>
        </w:rPr>
        <w:t xml:space="preserve"> </w:t>
      </w:r>
      <w:r>
        <w:rPr>
          <w:color w:val="1D1D1B"/>
          <w:sz w:val="20"/>
        </w:rPr>
        <w:t>by</w:t>
      </w:r>
      <w:r>
        <w:rPr>
          <w:color w:val="1D1D1B"/>
          <w:spacing w:val="4"/>
          <w:sz w:val="20"/>
        </w:rPr>
        <w:t xml:space="preserve"> </w:t>
      </w:r>
      <w:r>
        <w:rPr>
          <w:color w:val="1D1D1B"/>
          <w:sz w:val="20"/>
        </w:rPr>
        <w:t>vehicles</w:t>
      </w:r>
      <w:r>
        <w:rPr>
          <w:color w:val="1D1D1B"/>
          <w:spacing w:val="5"/>
          <w:sz w:val="20"/>
        </w:rPr>
        <w:t xml:space="preserve"> </w:t>
      </w:r>
      <w:r>
        <w:rPr>
          <w:color w:val="1D1D1B"/>
          <w:sz w:val="20"/>
        </w:rPr>
        <w:t>beyond</w:t>
      </w:r>
      <w:r>
        <w:rPr>
          <w:color w:val="1D1D1B"/>
          <w:spacing w:val="4"/>
          <w:sz w:val="20"/>
        </w:rPr>
        <w:t xml:space="preserve"> </w:t>
      </w:r>
      <w:r>
        <w:rPr>
          <w:color w:val="1D1D1B"/>
          <w:sz w:val="20"/>
        </w:rPr>
        <w:t>the</w:t>
      </w:r>
      <w:r>
        <w:rPr>
          <w:color w:val="1D1D1B"/>
          <w:spacing w:val="4"/>
          <w:sz w:val="20"/>
        </w:rPr>
        <w:t xml:space="preserve"> </w:t>
      </w:r>
      <w:r>
        <w:rPr>
          <w:color w:val="1D1D1B"/>
          <w:sz w:val="20"/>
        </w:rPr>
        <w:t>boundary</w:t>
      </w:r>
      <w:r>
        <w:rPr>
          <w:color w:val="1D1D1B"/>
          <w:spacing w:val="5"/>
          <w:sz w:val="20"/>
        </w:rPr>
        <w:t xml:space="preserve"> </w:t>
      </w:r>
      <w:r>
        <w:rPr>
          <w:color w:val="1D1D1B"/>
          <w:sz w:val="20"/>
        </w:rPr>
        <w:t>of</w:t>
      </w:r>
      <w:r>
        <w:rPr>
          <w:color w:val="1D1D1B"/>
          <w:spacing w:val="4"/>
          <w:sz w:val="20"/>
        </w:rPr>
        <w:t xml:space="preserve"> </w:t>
      </w:r>
      <w:r>
        <w:rPr>
          <w:color w:val="1D1D1B"/>
          <w:sz w:val="20"/>
        </w:rPr>
        <w:t>the</w:t>
      </w:r>
      <w:r>
        <w:rPr>
          <w:color w:val="1D1D1B"/>
          <w:spacing w:val="5"/>
          <w:sz w:val="20"/>
        </w:rPr>
        <w:t xml:space="preserve"> </w:t>
      </w:r>
      <w:r>
        <w:rPr>
          <w:color w:val="1D1D1B"/>
          <w:sz w:val="20"/>
        </w:rPr>
        <w:t>licence</w:t>
      </w:r>
      <w:r>
        <w:rPr>
          <w:color w:val="1D1D1B"/>
          <w:spacing w:val="4"/>
          <w:sz w:val="20"/>
        </w:rPr>
        <w:t xml:space="preserve"> </w:t>
      </w:r>
      <w:r>
        <w:rPr>
          <w:color w:val="1D1D1B"/>
          <w:sz w:val="20"/>
        </w:rPr>
        <w:t>area.</w:t>
      </w:r>
    </w:p>
    <w:p w14:paraId="38466505" w14:textId="77777777" w:rsidR="009A029C" w:rsidRDefault="00E71A31">
      <w:pPr>
        <w:pStyle w:val="Heading5"/>
      </w:pPr>
      <w:r>
        <w:rPr>
          <w:color w:val="1D1D1B"/>
        </w:rPr>
        <w:t>Example controls to address hazard</w:t>
      </w:r>
    </w:p>
    <w:p w14:paraId="7F9E49FA" w14:textId="77777777" w:rsidR="009A029C" w:rsidRDefault="00E71A31">
      <w:pPr>
        <w:spacing w:before="38" w:line="249" w:lineRule="auto"/>
        <w:ind w:left="120" w:right="529"/>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The performance measures should include relevant specifics such as buffer distances, vehicle speed, the decibel range or the range of particulate</w:t>
      </w:r>
      <w:r>
        <w:rPr>
          <w:i/>
          <w:color w:val="1D1D1B"/>
          <w:spacing w:val="55"/>
          <w:sz w:val="20"/>
        </w:rPr>
        <w:t xml:space="preserve"> </w:t>
      </w:r>
      <w:r>
        <w:rPr>
          <w:i/>
          <w:color w:val="1D1D1B"/>
          <w:sz w:val="20"/>
        </w:rPr>
        <w:t>matter</w:t>
      </w:r>
    </w:p>
    <w:p w14:paraId="768901DD" w14:textId="77777777" w:rsidR="009A029C" w:rsidRDefault="00E71A31">
      <w:pPr>
        <w:spacing w:before="3"/>
        <w:ind w:left="120"/>
        <w:rPr>
          <w:i/>
          <w:sz w:val="20"/>
        </w:rPr>
      </w:pPr>
      <w:r>
        <w:rPr>
          <w:i/>
          <w:color w:val="1D1D1B"/>
          <w:sz w:val="20"/>
        </w:rPr>
        <w:t>as appropriate.</w:t>
      </w:r>
    </w:p>
    <w:p w14:paraId="011979D8" w14:textId="77777777" w:rsidR="009A029C" w:rsidRDefault="009A029C">
      <w:pPr>
        <w:pStyle w:val="BodyText"/>
        <w:spacing w:before="1"/>
        <w:ind w:left="0"/>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9A029C" w14:paraId="7A85746C" w14:textId="77777777">
        <w:trPr>
          <w:trHeight w:val="757"/>
        </w:trPr>
        <w:tc>
          <w:tcPr>
            <w:tcW w:w="493" w:type="dxa"/>
            <w:tcBorders>
              <w:left w:val="nil"/>
            </w:tcBorders>
            <w:shd w:val="clear" w:color="auto" w:fill="1D1D1B"/>
          </w:tcPr>
          <w:p w14:paraId="4963FF00" w14:textId="77777777" w:rsidR="009A029C" w:rsidRDefault="00E71A31">
            <w:pPr>
              <w:pStyle w:val="TableParagraph"/>
              <w:spacing w:before="59"/>
              <w:ind w:left="113"/>
              <w:rPr>
                <w:b/>
                <w:sz w:val="20"/>
              </w:rPr>
            </w:pPr>
            <w:r>
              <w:rPr>
                <w:b/>
                <w:color w:val="FFFFFF"/>
                <w:sz w:val="20"/>
              </w:rPr>
              <w:t>#</w:t>
            </w:r>
          </w:p>
        </w:tc>
        <w:tc>
          <w:tcPr>
            <w:tcW w:w="4895" w:type="dxa"/>
            <w:shd w:val="clear" w:color="auto" w:fill="1D1D1B"/>
          </w:tcPr>
          <w:p w14:paraId="1C3A914C" w14:textId="77777777" w:rsidR="009A029C" w:rsidRDefault="00E71A31">
            <w:pPr>
              <w:pStyle w:val="TableParagraph"/>
              <w:spacing w:before="59"/>
              <w:ind w:left="102"/>
              <w:rPr>
                <w:b/>
                <w:sz w:val="20"/>
              </w:rPr>
            </w:pPr>
            <w:r>
              <w:rPr>
                <w:b/>
                <w:color w:val="FFFFFF"/>
                <w:sz w:val="20"/>
              </w:rPr>
              <w:t>Details of controls being used</w:t>
            </w:r>
          </w:p>
        </w:tc>
        <w:tc>
          <w:tcPr>
            <w:tcW w:w="5080" w:type="dxa"/>
            <w:tcBorders>
              <w:right w:val="nil"/>
            </w:tcBorders>
            <w:shd w:val="clear" w:color="auto" w:fill="1D1D1B"/>
          </w:tcPr>
          <w:p w14:paraId="0DE4DDF0" w14:textId="77777777" w:rsidR="009A029C" w:rsidRDefault="00E71A31">
            <w:pPr>
              <w:pStyle w:val="TableParagraph"/>
              <w:spacing w:before="59" w:line="215" w:lineRule="exact"/>
              <w:ind w:left="102"/>
              <w:rPr>
                <w:b/>
                <w:sz w:val="20"/>
              </w:rPr>
            </w:pPr>
            <w:r>
              <w:rPr>
                <w:b/>
                <w:color w:val="FFFFFF"/>
                <w:sz w:val="20"/>
              </w:rPr>
              <w:t>Performance measures</w:t>
            </w:r>
          </w:p>
          <w:p w14:paraId="2023050D"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1B2A4D72" w14:textId="77777777">
        <w:trPr>
          <w:trHeight w:val="609"/>
        </w:trPr>
        <w:tc>
          <w:tcPr>
            <w:tcW w:w="493" w:type="dxa"/>
            <w:tcBorders>
              <w:left w:val="nil"/>
              <w:bottom w:val="single" w:sz="4" w:space="0" w:color="1D1D1B"/>
              <w:right w:val="single" w:sz="4" w:space="0" w:color="1D1D1B"/>
            </w:tcBorders>
          </w:tcPr>
          <w:p w14:paraId="6CD055FB" w14:textId="77777777" w:rsidR="009A029C" w:rsidRDefault="00E71A31">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14:paraId="0F7F7D0A" w14:textId="77777777" w:rsidR="009A029C" w:rsidRDefault="00E71A31">
            <w:pPr>
              <w:pStyle w:val="TableParagraph"/>
              <w:spacing w:line="249" w:lineRule="auto"/>
              <w:ind w:left="107" w:right="61"/>
              <w:rPr>
                <w:sz w:val="20"/>
              </w:rPr>
            </w:pPr>
            <w:r>
              <w:rPr>
                <w:color w:val="1D1D1B"/>
                <w:sz w:val="20"/>
              </w:rPr>
              <w:t>Install and use wheel wash and/or rumble grids for use by trucks at their main exit points.</w:t>
            </w:r>
          </w:p>
        </w:tc>
        <w:tc>
          <w:tcPr>
            <w:tcW w:w="5080" w:type="dxa"/>
            <w:tcBorders>
              <w:left w:val="single" w:sz="4" w:space="0" w:color="1D1D1B"/>
              <w:bottom w:val="single" w:sz="4" w:space="0" w:color="1D1D1B"/>
              <w:right w:val="nil"/>
            </w:tcBorders>
          </w:tcPr>
          <w:p w14:paraId="28ECB00B" w14:textId="77777777" w:rsidR="009A029C" w:rsidRDefault="00E71A31">
            <w:pPr>
              <w:pStyle w:val="TableParagraph"/>
              <w:spacing w:line="249" w:lineRule="auto"/>
              <w:ind w:left="107" w:hanging="1"/>
              <w:rPr>
                <w:i/>
                <w:sz w:val="20"/>
              </w:rPr>
            </w:pPr>
            <w:r>
              <w:rPr>
                <w:i/>
                <w:color w:val="1D1D1B"/>
                <w:sz w:val="20"/>
              </w:rPr>
              <w:t>e.g. Vehicle wash or rumble grids installed at the main site exits.</w:t>
            </w:r>
          </w:p>
        </w:tc>
      </w:tr>
      <w:tr w:rsidR="009A029C" w14:paraId="74569009" w14:textId="77777777">
        <w:trPr>
          <w:trHeight w:val="609"/>
        </w:trPr>
        <w:tc>
          <w:tcPr>
            <w:tcW w:w="493" w:type="dxa"/>
            <w:tcBorders>
              <w:top w:val="single" w:sz="4" w:space="0" w:color="1D1D1B"/>
              <w:left w:val="nil"/>
              <w:bottom w:val="single" w:sz="4" w:space="0" w:color="1D1D1B"/>
              <w:right w:val="single" w:sz="4" w:space="0" w:color="1D1D1B"/>
            </w:tcBorders>
          </w:tcPr>
          <w:p w14:paraId="40E9D1C6" w14:textId="77777777" w:rsidR="009A029C" w:rsidRDefault="00E71A31">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14:paraId="65217E15" w14:textId="77777777" w:rsidR="009A029C" w:rsidRDefault="00E71A31">
            <w:pPr>
              <w:pStyle w:val="TableParagraph"/>
              <w:spacing w:line="249" w:lineRule="auto"/>
              <w:ind w:right="61"/>
              <w:rPr>
                <w:sz w:val="20"/>
              </w:rPr>
            </w:pPr>
            <w:r>
              <w:rPr>
                <w:color w:val="1D1D1B"/>
                <w:sz w:val="20"/>
              </w:rPr>
              <w:t>Paving or sealing access roads leaving wheel wash or rumble grids.</w:t>
            </w:r>
          </w:p>
        </w:tc>
        <w:tc>
          <w:tcPr>
            <w:tcW w:w="5080" w:type="dxa"/>
            <w:tcBorders>
              <w:top w:val="single" w:sz="4" w:space="0" w:color="1D1D1B"/>
              <w:left w:val="single" w:sz="4" w:space="0" w:color="1D1D1B"/>
              <w:bottom w:val="single" w:sz="4" w:space="0" w:color="1D1D1B"/>
              <w:right w:val="nil"/>
            </w:tcBorders>
          </w:tcPr>
          <w:p w14:paraId="50EECDB6" w14:textId="77777777" w:rsidR="009A029C" w:rsidRDefault="00E71A31">
            <w:pPr>
              <w:pStyle w:val="TableParagraph"/>
              <w:ind w:left="107"/>
              <w:rPr>
                <w:i/>
                <w:sz w:val="20"/>
              </w:rPr>
            </w:pPr>
            <w:r>
              <w:rPr>
                <w:i/>
                <w:color w:val="1D1D1B"/>
                <w:sz w:val="20"/>
              </w:rPr>
              <w:t>e.g. Paving or sealing installed and maintained.</w:t>
            </w:r>
          </w:p>
        </w:tc>
      </w:tr>
    </w:tbl>
    <w:p w14:paraId="37E0B011" w14:textId="77777777" w:rsidR="009A029C" w:rsidRDefault="00E71A31">
      <w:pPr>
        <w:pStyle w:val="Heading5"/>
        <w:spacing w:before="152"/>
      </w:pPr>
      <w:r>
        <w:rPr>
          <w:color w:val="1D1D1B"/>
        </w:rPr>
        <w:t>Monitoring</w:t>
      </w:r>
    </w:p>
    <w:p w14:paraId="41CF4D53"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5"/>
        <w:gridCol w:w="5080"/>
      </w:tblGrid>
      <w:tr w:rsidR="009A029C" w14:paraId="67D38D28" w14:textId="77777777">
        <w:trPr>
          <w:trHeight w:val="356"/>
        </w:trPr>
        <w:tc>
          <w:tcPr>
            <w:tcW w:w="493" w:type="dxa"/>
            <w:tcBorders>
              <w:left w:val="nil"/>
            </w:tcBorders>
            <w:shd w:val="clear" w:color="auto" w:fill="1D1D1B"/>
          </w:tcPr>
          <w:p w14:paraId="48D63820" w14:textId="77777777" w:rsidR="009A029C" w:rsidRDefault="00E71A31">
            <w:pPr>
              <w:pStyle w:val="TableParagraph"/>
              <w:spacing w:before="62"/>
              <w:ind w:left="113"/>
              <w:rPr>
                <w:b/>
                <w:sz w:val="20"/>
              </w:rPr>
            </w:pPr>
            <w:r>
              <w:rPr>
                <w:b/>
                <w:color w:val="FFFFFF"/>
                <w:sz w:val="20"/>
              </w:rPr>
              <w:t>#</w:t>
            </w:r>
          </w:p>
        </w:tc>
        <w:tc>
          <w:tcPr>
            <w:tcW w:w="4895" w:type="dxa"/>
            <w:shd w:val="clear" w:color="auto" w:fill="1D1D1B"/>
          </w:tcPr>
          <w:p w14:paraId="5D340EB2" w14:textId="77777777" w:rsidR="009A029C" w:rsidRDefault="00E71A31">
            <w:pPr>
              <w:pStyle w:val="TableParagraph"/>
              <w:spacing w:before="62"/>
              <w:ind w:left="102"/>
              <w:rPr>
                <w:b/>
                <w:sz w:val="20"/>
              </w:rPr>
            </w:pPr>
            <w:r>
              <w:rPr>
                <w:b/>
                <w:color w:val="FFFFFF"/>
                <w:sz w:val="20"/>
              </w:rPr>
              <w:t>Aspect to be monitored</w:t>
            </w:r>
          </w:p>
        </w:tc>
        <w:tc>
          <w:tcPr>
            <w:tcW w:w="5080" w:type="dxa"/>
            <w:tcBorders>
              <w:right w:val="nil"/>
            </w:tcBorders>
            <w:shd w:val="clear" w:color="auto" w:fill="1D1D1B"/>
          </w:tcPr>
          <w:p w14:paraId="3124B229" w14:textId="77777777" w:rsidR="009A029C" w:rsidRDefault="00E71A31">
            <w:pPr>
              <w:pStyle w:val="TableParagraph"/>
              <w:spacing w:before="62"/>
              <w:ind w:left="102"/>
              <w:rPr>
                <w:b/>
                <w:sz w:val="20"/>
              </w:rPr>
            </w:pPr>
            <w:r>
              <w:rPr>
                <w:b/>
                <w:color w:val="FFFFFF"/>
                <w:sz w:val="20"/>
              </w:rPr>
              <w:t>Details of monitoring</w:t>
            </w:r>
          </w:p>
        </w:tc>
      </w:tr>
      <w:tr w:rsidR="009A029C" w14:paraId="1B4F1C65" w14:textId="77777777">
        <w:trPr>
          <w:trHeight w:val="366"/>
        </w:trPr>
        <w:tc>
          <w:tcPr>
            <w:tcW w:w="493" w:type="dxa"/>
            <w:tcBorders>
              <w:left w:val="nil"/>
              <w:bottom w:val="single" w:sz="4" w:space="0" w:color="1D1D1B"/>
              <w:right w:val="single" w:sz="4" w:space="0" w:color="1D1D1B"/>
            </w:tcBorders>
          </w:tcPr>
          <w:p w14:paraId="39DB3590" w14:textId="77777777" w:rsidR="009A029C" w:rsidRDefault="00E71A31">
            <w:pPr>
              <w:pStyle w:val="TableParagraph"/>
              <w:ind w:left="113"/>
              <w:rPr>
                <w:sz w:val="20"/>
              </w:rPr>
            </w:pPr>
            <w:r>
              <w:rPr>
                <w:color w:val="1D1D1B"/>
                <w:sz w:val="20"/>
              </w:rPr>
              <w:t>1</w:t>
            </w:r>
          </w:p>
        </w:tc>
        <w:tc>
          <w:tcPr>
            <w:tcW w:w="4895" w:type="dxa"/>
            <w:tcBorders>
              <w:left w:val="single" w:sz="4" w:space="0" w:color="1D1D1B"/>
              <w:bottom w:val="single" w:sz="4" w:space="0" w:color="1D1D1B"/>
              <w:right w:val="single" w:sz="4" w:space="0" w:color="1D1D1B"/>
            </w:tcBorders>
          </w:tcPr>
          <w:p w14:paraId="29A29CB9" w14:textId="77777777" w:rsidR="009A029C" w:rsidRDefault="00E71A31">
            <w:pPr>
              <w:pStyle w:val="TableParagraph"/>
              <w:ind w:left="107"/>
              <w:rPr>
                <w:i/>
                <w:sz w:val="20"/>
              </w:rPr>
            </w:pPr>
            <w:r>
              <w:rPr>
                <w:i/>
                <w:color w:val="1D1D1B"/>
                <w:sz w:val="20"/>
              </w:rPr>
              <w:t>e.g. Mud deposition on surrounding roads.</w:t>
            </w:r>
          </w:p>
        </w:tc>
        <w:tc>
          <w:tcPr>
            <w:tcW w:w="5080" w:type="dxa"/>
            <w:tcBorders>
              <w:left w:val="single" w:sz="4" w:space="0" w:color="1D1D1B"/>
              <w:bottom w:val="single" w:sz="4" w:space="0" w:color="1D1D1B"/>
              <w:right w:val="nil"/>
            </w:tcBorders>
          </w:tcPr>
          <w:p w14:paraId="5E631CA7" w14:textId="77777777" w:rsidR="009A029C" w:rsidRDefault="00E71A31">
            <w:pPr>
              <w:pStyle w:val="TableParagraph"/>
              <w:ind w:left="107"/>
              <w:rPr>
                <w:i/>
                <w:sz w:val="20"/>
              </w:rPr>
            </w:pPr>
            <w:r>
              <w:rPr>
                <w:i/>
                <w:color w:val="1D1D1B"/>
                <w:sz w:val="20"/>
              </w:rPr>
              <w:t>e.g. Daily observation.</w:t>
            </w:r>
          </w:p>
        </w:tc>
      </w:tr>
      <w:tr w:rsidR="009A029C" w14:paraId="38582D0F" w14:textId="77777777">
        <w:trPr>
          <w:trHeight w:val="366"/>
        </w:trPr>
        <w:tc>
          <w:tcPr>
            <w:tcW w:w="493" w:type="dxa"/>
            <w:tcBorders>
              <w:top w:val="single" w:sz="4" w:space="0" w:color="1D1D1B"/>
              <w:left w:val="nil"/>
              <w:bottom w:val="single" w:sz="4" w:space="0" w:color="1D1D1B"/>
              <w:right w:val="single" w:sz="4" w:space="0" w:color="1D1D1B"/>
            </w:tcBorders>
          </w:tcPr>
          <w:p w14:paraId="45010D7B" w14:textId="77777777" w:rsidR="009A029C" w:rsidRDefault="00E71A31">
            <w:pPr>
              <w:pStyle w:val="TableParagraph"/>
              <w:ind w:left="113"/>
              <w:rPr>
                <w:sz w:val="20"/>
              </w:rPr>
            </w:pPr>
            <w:r>
              <w:rPr>
                <w:color w:val="1D1D1B"/>
                <w:sz w:val="20"/>
              </w:rPr>
              <w:t>2</w:t>
            </w:r>
          </w:p>
        </w:tc>
        <w:tc>
          <w:tcPr>
            <w:tcW w:w="4895" w:type="dxa"/>
            <w:tcBorders>
              <w:top w:val="single" w:sz="4" w:space="0" w:color="1D1D1B"/>
              <w:left w:val="single" w:sz="4" w:space="0" w:color="1D1D1B"/>
              <w:bottom w:val="single" w:sz="4" w:space="0" w:color="1D1D1B"/>
              <w:right w:val="single" w:sz="4" w:space="0" w:color="1D1D1B"/>
            </w:tcBorders>
          </w:tcPr>
          <w:p w14:paraId="546F09C4" w14:textId="77777777" w:rsidR="009A029C" w:rsidRDefault="00E71A31">
            <w:pPr>
              <w:pStyle w:val="TableParagraph"/>
              <w:rPr>
                <w:i/>
                <w:sz w:val="20"/>
              </w:rPr>
            </w:pPr>
            <w:r>
              <w:rPr>
                <w:i/>
                <w:color w:val="1D1D1B"/>
                <w:sz w:val="20"/>
              </w:rPr>
              <w:t>e.g. Visible dust emissions on roads.</w:t>
            </w:r>
          </w:p>
        </w:tc>
        <w:tc>
          <w:tcPr>
            <w:tcW w:w="5080" w:type="dxa"/>
            <w:tcBorders>
              <w:top w:val="single" w:sz="4" w:space="0" w:color="1D1D1B"/>
              <w:left w:val="single" w:sz="4" w:space="0" w:color="1D1D1B"/>
              <w:bottom w:val="single" w:sz="4" w:space="0" w:color="1D1D1B"/>
              <w:right w:val="nil"/>
            </w:tcBorders>
          </w:tcPr>
          <w:p w14:paraId="42D67520" w14:textId="77777777" w:rsidR="009A029C" w:rsidRDefault="00E71A31">
            <w:pPr>
              <w:pStyle w:val="TableParagraph"/>
              <w:ind w:left="107"/>
              <w:rPr>
                <w:i/>
                <w:sz w:val="20"/>
              </w:rPr>
            </w:pPr>
            <w:r>
              <w:rPr>
                <w:i/>
                <w:color w:val="1D1D1B"/>
                <w:sz w:val="20"/>
              </w:rPr>
              <w:t>e.g. Daily observation.</w:t>
            </w:r>
          </w:p>
        </w:tc>
      </w:tr>
    </w:tbl>
    <w:p w14:paraId="29C56986" w14:textId="77777777" w:rsidR="009A029C" w:rsidRDefault="00E71A31">
      <w:pPr>
        <w:pStyle w:val="Heading5"/>
        <w:spacing w:before="153"/>
      </w:pPr>
      <w:r>
        <w:rPr>
          <w:color w:val="1D1D1B"/>
        </w:rPr>
        <w:t>Reporting</w:t>
      </w:r>
    </w:p>
    <w:p w14:paraId="156E01B0"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44ED7F67" w14:textId="77777777">
        <w:trPr>
          <w:trHeight w:val="599"/>
        </w:trPr>
        <w:tc>
          <w:tcPr>
            <w:tcW w:w="493" w:type="dxa"/>
            <w:tcBorders>
              <w:left w:val="nil"/>
            </w:tcBorders>
            <w:shd w:val="clear" w:color="auto" w:fill="1D1D1B"/>
          </w:tcPr>
          <w:p w14:paraId="384385C5"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116F9F53"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023FF4F2"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6AA48775" w14:textId="77777777" w:rsidR="009A029C" w:rsidRDefault="00E71A31">
            <w:pPr>
              <w:pStyle w:val="TableParagraph"/>
              <w:spacing w:before="59"/>
              <w:ind w:left="102"/>
              <w:rPr>
                <w:b/>
                <w:sz w:val="20"/>
              </w:rPr>
            </w:pPr>
            <w:r>
              <w:rPr>
                <w:b/>
                <w:color w:val="FFFFFF"/>
                <w:sz w:val="20"/>
              </w:rPr>
              <w:t>How will it be used?</w:t>
            </w:r>
          </w:p>
        </w:tc>
      </w:tr>
      <w:tr w:rsidR="009A029C" w14:paraId="4E6E1235" w14:textId="77777777">
        <w:trPr>
          <w:trHeight w:val="839"/>
        </w:trPr>
        <w:tc>
          <w:tcPr>
            <w:tcW w:w="493" w:type="dxa"/>
            <w:tcBorders>
              <w:left w:val="nil"/>
              <w:bottom w:val="single" w:sz="4" w:space="0" w:color="1D1D1B"/>
              <w:right w:val="single" w:sz="4" w:space="0" w:color="1D1D1B"/>
            </w:tcBorders>
          </w:tcPr>
          <w:p w14:paraId="663D7279"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5E5D86EA" w14:textId="77777777" w:rsidR="009A029C" w:rsidRDefault="00E71A31">
            <w:pPr>
              <w:pStyle w:val="TableParagraph"/>
              <w:spacing w:line="249" w:lineRule="auto"/>
              <w:ind w:right="151" w:hanging="1"/>
              <w:rPr>
                <w:i/>
                <w:sz w:val="20"/>
              </w:rPr>
            </w:pPr>
            <w:r>
              <w:rPr>
                <w:i/>
                <w:color w:val="1D1D1B"/>
                <w:sz w:val="20"/>
              </w:rPr>
              <w:t>e.g. Mud deposition on surrounding roads.</w:t>
            </w:r>
          </w:p>
        </w:tc>
        <w:tc>
          <w:tcPr>
            <w:tcW w:w="3571" w:type="dxa"/>
            <w:tcBorders>
              <w:left w:val="single" w:sz="4" w:space="0" w:color="1D1D1B"/>
              <w:bottom w:val="single" w:sz="4" w:space="0" w:color="1D1D1B"/>
              <w:right w:val="single" w:sz="4" w:space="0" w:color="1D1D1B"/>
            </w:tcBorders>
          </w:tcPr>
          <w:p w14:paraId="450D9B9F" w14:textId="77777777" w:rsidR="009A029C" w:rsidRDefault="00E71A31">
            <w:pPr>
              <w:pStyle w:val="TableParagraph"/>
              <w:spacing w:line="249" w:lineRule="auto"/>
              <w:ind w:left="107" w:right="836"/>
              <w:jc w:val="both"/>
              <w:rPr>
                <w:i/>
                <w:sz w:val="20"/>
              </w:rPr>
            </w:pPr>
            <w:r>
              <w:rPr>
                <w:i/>
                <w:color w:val="1D1D1B"/>
                <w:sz w:val="20"/>
              </w:rPr>
              <w:t>e.g. Weekly internal reporting increased to daily during wet weather.</w:t>
            </w:r>
          </w:p>
        </w:tc>
        <w:tc>
          <w:tcPr>
            <w:tcW w:w="3078" w:type="dxa"/>
            <w:tcBorders>
              <w:left w:val="single" w:sz="4" w:space="0" w:color="1D1D1B"/>
              <w:bottom w:val="single" w:sz="4" w:space="0" w:color="1D1D1B"/>
              <w:right w:val="nil"/>
            </w:tcBorders>
          </w:tcPr>
          <w:p w14:paraId="3617E9B8" w14:textId="77777777" w:rsidR="009A029C" w:rsidRDefault="00E71A31">
            <w:pPr>
              <w:pStyle w:val="TableParagraph"/>
              <w:spacing w:line="249" w:lineRule="auto"/>
              <w:ind w:left="107" w:right="555"/>
              <w:rPr>
                <w:i/>
                <w:sz w:val="20"/>
              </w:rPr>
            </w:pPr>
            <w:r>
              <w:rPr>
                <w:i/>
                <w:color w:val="1D1D1B"/>
                <w:sz w:val="20"/>
              </w:rPr>
              <w:t>e.g. Adaptive management during wet weather.</w:t>
            </w:r>
          </w:p>
        </w:tc>
      </w:tr>
      <w:tr w:rsidR="009A029C" w14:paraId="3CFCAC5D" w14:textId="77777777">
        <w:trPr>
          <w:trHeight w:val="609"/>
        </w:trPr>
        <w:tc>
          <w:tcPr>
            <w:tcW w:w="493" w:type="dxa"/>
            <w:tcBorders>
              <w:top w:val="single" w:sz="4" w:space="0" w:color="1D1D1B"/>
              <w:left w:val="nil"/>
              <w:bottom w:val="single" w:sz="4" w:space="0" w:color="1D1D1B"/>
              <w:right w:val="single" w:sz="4" w:space="0" w:color="1D1D1B"/>
            </w:tcBorders>
          </w:tcPr>
          <w:p w14:paraId="6FBD5757"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4DCC8783" w14:textId="77777777" w:rsidR="009A029C" w:rsidRDefault="00E71A31">
            <w:pPr>
              <w:pStyle w:val="TableParagraph"/>
              <w:spacing w:line="249" w:lineRule="auto"/>
              <w:ind w:left="107" w:right="151"/>
              <w:rPr>
                <w:i/>
                <w:sz w:val="20"/>
              </w:rPr>
            </w:pPr>
            <w:r>
              <w:rPr>
                <w:i/>
                <w:color w:val="1D1D1B"/>
                <w:sz w:val="20"/>
              </w:rPr>
              <w:t>e.g. Visible dust emissions on roads.</w:t>
            </w:r>
          </w:p>
        </w:tc>
        <w:tc>
          <w:tcPr>
            <w:tcW w:w="3571" w:type="dxa"/>
            <w:tcBorders>
              <w:top w:val="single" w:sz="4" w:space="0" w:color="1D1D1B"/>
              <w:left w:val="single" w:sz="4" w:space="0" w:color="1D1D1B"/>
              <w:bottom w:val="single" w:sz="4" w:space="0" w:color="1D1D1B"/>
              <w:right w:val="single" w:sz="4" w:space="0" w:color="1D1D1B"/>
            </w:tcBorders>
          </w:tcPr>
          <w:p w14:paraId="3A777D70" w14:textId="77777777" w:rsidR="009A029C" w:rsidRDefault="00E71A31">
            <w:pPr>
              <w:pStyle w:val="TableParagraph"/>
              <w:spacing w:line="249" w:lineRule="auto"/>
              <w:ind w:left="107" w:right="139" w:hanging="1"/>
              <w:rPr>
                <w:i/>
                <w:sz w:val="20"/>
              </w:rPr>
            </w:pPr>
            <w:r>
              <w:rPr>
                <w:i/>
                <w:color w:val="1D1D1B"/>
                <w:sz w:val="20"/>
              </w:rPr>
              <w:t>e.g. Community Stakeholder Group six monthly.</w:t>
            </w:r>
          </w:p>
        </w:tc>
        <w:tc>
          <w:tcPr>
            <w:tcW w:w="3078" w:type="dxa"/>
            <w:tcBorders>
              <w:top w:val="single" w:sz="4" w:space="0" w:color="1D1D1B"/>
              <w:left w:val="single" w:sz="4" w:space="0" w:color="1D1D1B"/>
              <w:bottom w:val="single" w:sz="4" w:space="0" w:color="1D1D1B"/>
              <w:right w:val="nil"/>
            </w:tcBorders>
          </w:tcPr>
          <w:p w14:paraId="15140B28" w14:textId="77777777" w:rsidR="009A029C" w:rsidRDefault="00E71A31">
            <w:pPr>
              <w:pStyle w:val="TableParagraph"/>
              <w:spacing w:line="249" w:lineRule="auto"/>
              <w:ind w:left="107" w:right="200"/>
              <w:rPr>
                <w:i/>
                <w:sz w:val="20"/>
              </w:rPr>
            </w:pPr>
            <w:r>
              <w:rPr>
                <w:i/>
                <w:color w:val="1D1D1B"/>
                <w:sz w:val="20"/>
              </w:rPr>
              <w:t>e.g. To assess improvement or maintenance requirements.</w:t>
            </w:r>
          </w:p>
        </w:tc>
      </w:tr>
    </w:tbl>
    <w:p w14:paraId="446D336B" w14:textId="77777777" w:rsidR="009A029C" w:rsidRDefault="009A029C">
      <w:pPr>
        <w:spacing w:line="249" w:lineRule="auto"/>
        <w:rPr>
          <w:sz w:val="20"/>
        </w:rPr>
        <w:sectPr w:rsidR="009A029C">
          <w:pgSz w:w="11910" w:h="16840"/>
          <w:pgMar w:top="560" w:right="560" w:bottom="900" w:left="600" w:header="0" w:footer="621" w:gutter="0"/>
          <w:cols w:space="720"/>
        </w:sectPr>
      </w:pPr>
    </w:p>
    <w:p w14:paraId="2C5A5C39" w14:textId="77777777" w:rsidR="009A029C" w:rsidRDefault="00E71A31">
      <w:pPr>
        <w:pStyle w:val="Heading3"/>
      </w:pPr>
      <w:r>
        <w:rPr>
          <w:color w:val="1D1D1B"/>
        </w:rPr>
        <w:lastRenderedPageBreak/>
        <w:t>Erosion and sedimentation</w:t>
      </w:r>
    </w:p>
    <w:p w14:paraId="2190D412" w14:textId="77777777" w:rsidR="009A029C" w:rsidRDefault="00E71A31">
      <w:pPr>
        <w:pStyle w:val="Heading5"/>
        <w:spacing w:before="173"/>
      </w:pPr>
      <w:r>
        <w:rPr>
          <w:color w:val="1D1D1B"/>
        </w:rPr>
        <w:t>Scope</w:t>
      </w:r>
    </w:p>
    <w:p w14:paraId="4C247674" w14:textId="77777777" w:rsidR="009A029C" w:rsidRDefault="00E71A31">
      <w:pPr>
        <w:pStyle w:val="BodyText"/>
        <w:spacing w:before="38" w:line="249" w:lineRule="auto"/>
        <w:ind w:left="120" w:right="422"/>
      </w:pPr>
      <w:r>
        <w:rPr>
          <w:color w:val="1D1D1B"/>
        </w:rPr>
        <w:t>Guidance to assist applicants to prepare a risk treatment plan for the control of erosion and subsequent deposition of sediments. Erosion may take place from stockpiles, constructed embankments, natural slopes and rehabilitated landforms. Sediment deposition may affect the licence area or neighbouring lands and waterways.</w:t>
      </w:r>
    </w:p>
    <w:p w14:paraId="2DE117A9" w14:textId="77777777" w:rsidR="009A029C" w:rsidRDefault="00E71A31">
      <w:pPr>
        <w:pStyle w:val="Heading5"/>
        <w:spacing w:before="183"/>
      </w:pPr>
      <w:r>
        <w:rPr>
          <w:color w:val="1D1D1B"/>
        </w:rPr>
        <w:t>Key sensitive receptors</w:t>
      </w:r>
    </w:p>
    <w:p w14:paraId="2F5567DE" w14:textId="77777777" w:rsidR="009A029C" w:rsidRDefault="00E71A31">
      <w:pPr>
        <w:pStyle w:val="BodyText"/>
        <w:spacing w:before="38"/>
        <w:ind w:left="120"/>
      </w:pPr>
      <w:r>
        <w:rPr>
          <w:color w:val="1D1D1B"/>
        </w:rPr>
        <w:t xml:space="preserve">Example controls primarily address risks posed to on and </w:t>
      </w:r>
      <w:proofErr w:type="gramStart"/>
      <w:r>
        <w:rPr>
          <w:color w:val="1D1D1B"/>
        </w:rPr>
        <w:t>off site</w:t>
      </w:r>
      <w:proofErr w:type="gramEnd"/>
      <w:r>
        <w:rPr>
          <w:color w:val="1D1D1B"/>
        </w:rPr>
        <w:t xml:space="preserve"> environmental features, particularly soils</w:t>
      </w:r>
    </w:p>
    <w:p w14:paraId="7A7E6F56" w14:textId="77777777" w:rsidR="009A029C" w:rsidRDefault="00E71A31">
      <w:pPr>
        <w:pStyle w:val="BodyText"/>
        <w:spacing w:before="10"/>
        <w:ind w:left="120"/>
      </w:pPr>
      <w:r>
        <w:rPr>
          <w:color w:val="1D1D1B"/>
        </w:rPr>
        <w:t>and waterways; as well as water and its beneficial consumptive and environmental uses.</w:t>
      </w:r>
    </w:p>
    <w:p w14:paraId="5F821F37" w14:textId="77777777" w:rsidR="009A029C" w:rsidRDefault="00E71A31">
      <w:pPr>
        <w:pStyle w:val="Heading5"/>
        <w:spacing w:before="190"/>
      </w:pPr>
      <w:r>
        <w:rPr>
          <w:color w:val="1D1D1B"/>
        </w:rPr>
        <w:t>Objectives</w:t>
      </w:r>
    </w:p>
    <w:p w14:paraId="1DF46D41" w14:textId="77777777" w:rsidR="009A029C" w:rsidRDefault="00E71A31">
      <w:pPr>
        <w:pStyle w:val="ListParagraph"/>
        <w:numPr>
          <w:ilvl w:val="0"/>
          <w:numId w:val="80"/>
        </w:numPr>
        <w:tabs>
          <w:tab w:val="left" w:pos="347"/>
        </w:tabs>
        <w:spacing w:before="39"/>
        <w:ind w:hanging="226"/>
        <w:rPr>
          <w:sz w:val="20"/>
        </w:rPr>
      </w:pPr>
      <w:r>
        <w:rPr>
          <w:color w:val="1D1D1B"/>
          <w:sz w:val="20"/>
        </w:rPr>
        <w:t>Prevent erosion and sediment runoff from onsite</w:t>
      </w:r>
      <w:r>
        <w:rPr>
          <w:color w:val="1D1D1B"/>
          <w:spacing w:val="32"/>
          <w:sz w:val="20"/>
        </w:rPr>
        <w:t xml:space="preserve"> </w:t>
      </w:r>
      <w:r>
        <w:rPr>
          <w:color w:val="1D1D1B"/>
          <w:sz w:val="20"/>
        </w:rPr>
        <w:t>activities.</w:t>
      </w:r>
    </w:p>
    <w:p w14:paraId="45101C26" w14:textId="77777777" w:rsidR="009A029C" w:rsidRDefault="00E71A31">
      <w:pPr>
        <w:pStyle w:val="ListParagraph"/>
        <w:numPr>
          <w:ilvl w:val="0"/>
          <w:numId w:val="80"/>
        </w:numPr>
        <w:tabs>
          <w:tab w:val="left" w:pos="347"/>
        </w:tabs>
        <w:ind w:hanging="226"/>
        <w:rPr>
          <w:sz w:val="20"/>
        </w:rPr>
      </w:pPr>
      <w:r>
        <w:rPr>
          <w:color w:val="1D1D1B"/>
          <w:sz w:val="20"/>
        </w:rPr>
        <w:t>Minimise offsite impacts of erosion and sediment run-off on the surrounding</w:t>
      </w:r>
      <w:r>
        <w:rPr>
          <w:color w:val="1D1D1B"/>
          <w:spacing w:val="47"/>
          <w:sz w:val="20"/>
        </w:rPr>
        <w:t xml:space="preserve"> </w:t>
      </w:r>
      <w:r>
        <w:rPr>
          <w:color w:val="1D1D1B"/>
          <w:sz w:val="20"/>
        </w:rPr>
        <w:t>environment.</w:t>
      </w:r>
    </w:p>
    <w:p w14:paraId="1614A6DD" w14:textId="77777777" w:rsidR="009A029C" w:rsidRDefault="00E71A31">
      <w:pPr>
        <w:pStyle w:val="ListParagraph"/>
        <w:numPr>
          <w:ilvl w:val="0"/>
          <w:numId w:val="80"/>
        </w:numPr>
        <w:tabs>
          <w:tab w:val="left" w:pos="347"/>
        </w:tabs>
        <w:ind w:hanging="226"/>
        <w:rPr>
          <w:sz w:val="20"/>
        </w:rPr>
      </w:pPr>
      <w:r>
        <w:rPr>
          <w:color w:val="1D1D1B"/>
          <w:sz w:val="20"/>
        </w:rPr>
        <w:t>Protect the beneficial uses of water environments as defined in the SEPP</w:t>
      </w:r>
      <w:r>
        <w:rPr>
          <w:color w:val="1D1D1B"/>
          <w:spacing w:val="46"/>
          <w:sz w:val="20"/>
        </w:rPr>
        <w:t xml:space="preserve"> </w:t>
      </w:r>
      <w:r>
        <w:rPr>
          <w:color w:val="1D1D1B"/>
          <w:sz w:val="20"/>
        </w:rPr>
        <w:t>(Waters)</w:t>
      </w:r>
    </w:p>
    <w:p w14:paraId="31522395" w14:textId="77777777" w:rsidR="009A029C" w:rsidRDefault="00E71A31">
      <w:pPr>
        <w:pStyle w:val="ListParagraph"/>
        <w:numPr>
          <w:ilvl w:val="0"/>
          <w:numId w:val="80"/>
        </w:numPr>
        <w:tabs>
          <w:tab w:val="left" w:pos="347"/>
        </w:tabs>
        <w:spacing w:line="249" w:lineRule="auto"/>
        <w:ind w:right="1322" w:hanging="226"/>
        <w:rPr>
          <w:sz w:val="20"/>
        </w:rPr>
      </w:pPr>
      <w:r>
        <w:rPr>
          <w:color w:val="1D1D1B"/>
          <w:sz w:val="20"/>
        </w:rPr>
        <w:t>Minimise the risk of failure of on-site infrastructure (e.g. tailings or slime storages, water storages etc.) due to</w:t>
      </w:r>
      <w:r>
        <w:rPr>
          <w:color w:val="1D1D1B"/>
          <w:spacing w:val="9"/>
          <w:sz w:val="20"/>
        </w:rPr>
        <w:t xml:space="preserve"> </w:t>
      </w:r>
      <w:r>
        <w:rPr>
          <w:color w:val="1D1D1B"/>
          <w:sz w:val="20"/>
        </w:rPr>
        <w:t>erosion.</w:t>
      </w:r>
    </w:p>
    <w:p w14:paraId="372BE6EB" w14:textId="77777777" w:rsidR="009A029C" w:rsidRDefault="00E71A31">
      <w:pPr>
        <w:pStyle w:val="Heading5"/>
        <w:spacing w:before="153"/>
      </w:pPr>
      <w:r>
        <w:rPr>
          <w:color w:val="1D1D1B"/>
        </w:rPr>
        <w:t>Compliance standards</w:t>
      </w:r>
    </w:p>
    <w:p w14:paraId="2A468C68" w14:textId="77777777" w:rsidR="009A029C" w:rsidRDefault="00E71A31">
      <w:pPr>
        <w:pStyle w:val="ListParagraph"/>
        <w:numPr>
          <w:ilvl w:val="0"/>
          <w:numId w:val="80"/>
        </w:numPr>
        <w:tabs>
          <w:tab w:val="left" w:pos="347"/>
        </w:tabs>
        <w:spacing w:before="39"/>
        <w:ind w:hanging="226"/>
        <w:rPr>
          <w:sz w:val="20"/>
        </w:rPr>
      </w:pPr>
      <w:r>
        <w:rPr>
          <w:color w:val="1D1D1B"/>
          <w:sz w:val="20"/>
        </w:rPr>
        <w:t>State Environment Protection Policy (Waters) (SEPP</w:t>
      </w:r>
      <w:r>
        <w:rPr>
          <w:color w:val="1D1D1B"/>
          <w:spacing w:val="25"/>
          <w:sz w:val="20"/>
        </w:rPr>
        <w:t xml:space="preserve"> </w:t>
      </w:r>
      <w:r>
        <w:rPr>
          <w:color w:val="1D1D1B"/>
          <w:sz w:val="20"/>
        </w:rPr>
        <w:t>Waters);</w:t>
      </w:r>
    </w:p>
    <w:p w14:paraId="6F852CBF" w14:textId="77777777" w:rsidR="009A029C" w:rsidRDefault="00E71A31">
      <w:pPr>
        <w:pStyle w:val="ListParagraph"/>
        <w:numPr>
          <w:ilvl w:val="0"/>
          <w:numId w:val="80"/>
        </w:numPr>
        <w:tabs>
          <w:tab w:val="left" w:pos="347"/>
        </w:tabs>
        <w:ind w:hanging="226"/>
        <w:rPr>
          <w:sz w:val="20"/>
        </w:rPr>
      </w:pPr>
      <w:r>
        <w:rPr>
          <w:color w:val="1D1D1B"/>
          <w:spacing w:val="-5"/>
          <w:sz w:val="20"/>
        </w:rPr>
        <w:t xml:space="preserve">EPA </w:t>
      </w:r>
      <w:r>
        <w:rPr>
          <w:color w:val="1D1D1B"/>
          <w:sz w:val="20"/>
        </w:rPr>
        <w:t>Guideline 1287 Risk Assessment of Wastewater Discharge to</w:t>
      </w:r>
      <w:r>
        <w:rPr>
          <w:color w:val="1D1D1B"/>
          <w:spacing w:val="21"/>
          <w:sz w:val="20"/>
        </w:rPr>
        <w:t xml:space="preserve"> </w:t>
      </w:r>
      <w:r>
        <w:rPr>
          <w:color w:val="1D1D1B"/>
          <w:sz w:val="20"/>
        </w:rPr>
        <w:t>Waterways.</w:t>
      </w:r>
    </w:p>
    <w:p w14:paraId="631299B7" w14:textId="77777777" w:rsidR="009A029C" w:rsidRDefault="00E71A31">
      <w:pPr>
        <w:pStyle w:val="ListParagraph"/>
        <w:numPr>
          <w:ilvl w:val="0"/>
          <w:numId w:val="80"/>
        </w:numPr>
        <w:tabs>
          <w:tab w:val="left" w:pos="347"/>
        </w:tabs>
        <w:ind w:hanging="226"/>
        <w:rPr>
          <w:i/>
          <w:sz w:val="20"/>
        </w:rPr>
      </w:pPr>
      <w:r>
        <w:rPr>
          <w:i/>
          <w:color w:val="1D1D1B"/>
          <w:sz w:val="20"/>
        </w:rPr>
        <w:t>Water Act</w:t>
      </w:r>
      <w:r>
        <w:rPr>
          <w:i/>
          <w:color w:val="1D1D1B"/>
          <w:spacing w:val="2"/>
          <w:sz w:val="20"/>
        </w:rPr>
        <w:t xml:space="preserve"> </w:t>
      </w:r>
      <w:r>
        <w:rPr>
          <w:i/>
          <w:color w:val="1D1D1B"/>
          <w:sz w:val="20"/>
        </w:rPr>
        <w:t>(1989).</w:t>
      </w:r>
    </w:p>
    <w:p w14:paraId="5B9FE4E9" w14:textId="77777777" w:rsidR="009A029C" w:rsidRDefault="00E71A31">
      <w:pPr>
        <w:pStyle w:val="ListParagraph"/>
        <w:numPr>
          <w:ilvl w:val="0"/>
          <w:numId w:val="80"/>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14:paraId="201D99E9" w14:textId="77777777" w:rsidR="009A029C" w:rsidRDefault="00E71A31">
      <w:pPr>
        <w:pStyle w:val="Heading5"/>
        <w:spacing w:before="161"/>
        <w:ind w:left="119"/>
      </w:pPr>
      <w:r>
        <w:rPr>
          <w:color w:val="1D1D1B"/>
        </w:rPr>
        <w:t>Acceptance criteria</w:t>
      </w:r>
    </w:p>
    <w:p w14:paraId="2AA63C43" w14:textId="77777777" w:rsidR="009A029C" w:rsidRDefault="00E71A31">
      <w:pPr>
        <w:pStyle w:val="ListParagraph"/>
        <w:numPr>
          <w:ilvl w:val="0"/>
          <w:numId w:val="80"/>
        </w:numPr>
        <w:tabs>
          <w:tab w:val="left" w:pos="347"/>
        </w:tabs>
        <w:spacing w:before="39" w:line="249" w:lineRule="auto"/>
        <w:ind w:right="316"/>
        <w:rPr>
          <w:sz w:val="20"/>
        </w:rPr>
      </w:pPr>
      <w:r>
        <w:rPr>
          <w:color w:val="1D1D1B"/>
          <w:sz w:val="20"/>
        </w:rPr>
        <w:t xml:space="preserve">No delivery of sediment to land or waterways outside the licence area beyond what is permitted by the applicable </w:t>
      </w:r>
      <w:r>
        <w:rPr>
          <w:color w:val="1D1D1B"/>
          <w:spacing w:val="-6"/>
          <w:sz w:val="20"/>
        </w:rPr>
        <w:t xml:space="preserve">SEPP, </w:t>
      </w:r>
      <w:r>
        <w:rPr>
          <w:color w:val="1D1D1B"/>
          <w:sz w:val="20"/>
        </w:rPr>
        <w:t>water discharge licence and/or appropriate water quality</w:t>
      </w:r>
      <w:r>
        <w:rPr>
          <w:color w:val="1D1D1B"/>
          <w:spacing w:val="39"/>
          <w:sz w:val="20"/>
        </w:rPr>
        <w:t xml:space="preserve"> </w:t>
      </w:r>
      <w:r>
        <w:rPr>
          <w:color w:val="1D1D1B"/>
          <w:sz w:val="20"/>
        </w:rPr>
        <w:t>guidelines.</w:t>
      </w:r>
    </w:p>
    <w:p w14:paraId="4662AE28" w14:textId="77777777" w:rsidR="009A029C" w:rsidRDefault="00E71A31">
      <w:pPr>
        <w:pStyle w:val="ListParagraph"/>
        <w:numPr>
          <w:ilvl w:val="0"/>
          <w:numId w:val="80"/>
        </w:numPr>
        <w:tabs>
          <w:tab w:val="left" w:pos="347"/>
        </w:tabs>
        <w:spacing w:before="86"/>
        <w:rPr>
          <w:sz w:val="20"/>
        </w:rPr>
      </w:pPr>
      <w:r>
        <w:rPr>
          <w:color w:val="1D1D1B"/>
          <w:sz w:val="20"/>
        </w:rPr>
        <w:t>No unmanaged areas of active soil erosion within the licence area or adjacent areas from site</w:t>
      </w:r>
      <w:r>
        <w:rPr>
          <w:color w:val="1D1D1B"/>
          <w:spacing w:val="50"/>
          <w:sz w:val="20"/>
        </w:rPr>
        <w:t xml:space="preserve"> </w:t>
      </w:r>
      <w:r>
        <w:rPr>
          <w:color w:val="1D1D1B"/>
          <w:sz w:val="20"/>
        </w:rPr>
        <w:t>discharges.</w:t>
      </w:r>
    </w:p>
    <w:p w14:paraId="52C009E0" w14:textId="77777777" w:rsidR="009A029C" w:rsidRDefault="00E71A31">
      <w:pPr>
        <w:pStyle w:val="Heading5"/>
        <w:ind w:left="119"/>
      </w:pPr>
      <w:r>
        <w:rPr>
          <w:color w:val="1D1D1B"/>
        </w:rPr>
        <w:t>Example controls to address hazard</w:t>
      </w:r>
    </w:p>
    <w:p w14:paraId="2C47ABF2" w14:textId="77777777" w:rsidR="009A029C" w:rsidRDefault="00E71A31">
      <w:pPr>
        <w:spacing w:before="39" w:line="249" w:lineRule="auto"/>
        <w:ind w:left="119" w:right="529"/>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The performance measures should include relevant specifics such as buffer distances, vehicle speed, the decibel range or the range of particulate</w:t>
      </w:r>
      <w:r>
        <w:rPr>
          <w:i/>
          <w:color w:val="1D1D1B"/>
          <w:spacing w:val="55"/>
          <w:sz w:val="20"/>
        </w:rPr>
        <w:t xml:space="preserve"> </w:t>
      </w:r>
      <w:r>
        <w:rPr>
          <w:i/>
          <w:color w:val="1D1D1B"/>
          <w:sz w:val="20"/>
        </w:rPr>
        <w:t>matter</w:t>
      </w:r>
    </w:p>
    <w:p w14:paraId="549C2706" w14:textId="77777777" w:rsidR="009A029C" w:rsidRDefault="00E71A31">
      <w:pPr>
        <w:spacing w:before="3"/>
        <w:ind w:left="119"/>
        <w:rPr>
          <w:i/>
          <w:sz w:val="20"/>
        </w:rPr>
      </w:pPr>
      <w:r>
        <w:rPr>
          <w:i/>
          <w:color w:val="1D1D1B"/>
          <w:sz w:val="20"/>
        </w:rPr>
        <w:t>as appropriate.</w:t>
      </w:r>
    </w:p>
    <w:p w14:paraId="0591EF4B" w14:textId="77777777" w:rsidR="009A029C" w:rsidRDefault="009A029C">
      <w:pPr>
        <w:pStyle w:val="BodyText"/>
        <w:spacing w:before="0" w:after="1"/>
        <w:ind w:left="0"/>
        <w:rPr>
          <w:i/>
          <w:sz w:val="18"/>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F37FA2C" w14:textId="77777777">
        <w:trPr>
          <w:trHeight w:val="801"/>
        </w:trPr>
        <w:tc>
          <w:tcPr>
            <w:tcW w:w="493" w:type="dxa"/>
            <w:tcBorders>
              <w:left w:val="nil"/>
            </w:tcBorders>
            <w:shd w:val="clear" w:color="auto" w:fill="1D1D1B"/>
          </w:tcPr>
          <w:p w14:paraId="4A95C91E"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6F515891"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1EBF9642" w14:textId="77777777" w:rsidR="009A029C" w:rsidRDefault="00E71A31">
            <w:pPr>
              <w:pStyle w:val="TableParagraph"/>
              <w:spacing w:before="59" w:line="215" w:lineRule="exact"/>
              <w:ind w:left="102"/>
              <w:rPr>
                <w:b/>
                <w:sz w:val="20"/>
              </w:rPr>
            </w:pPr>
            <w:r>
              <w:rPr>
                <w:b/>
                <w:color w:val="FFFFFF"/>
                <w:sz w:val="20"/>
              </w:rPr>
              <w:t>Performance measures</w:t>
            </w:r>
          </w:p>
          <w:p w14:paraId="36F424E3"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4836D81F" w14:textId="77777777">
        <w:trPr>
          <w:trHeight w:val="1095"/>
        </w:trPr>
        <w:tc>
          <w:tcPr>
            <w:tcW w:w="493" w:type="dxa"/>
            <w:tcBorders>
              <w:left w:val="nil"/>
              <w:bottom w:val="single" w:sz="4" w:space="0" w:color="1D1D1B"/>
              <w:right w:val="single" w:sz="4" w:space="0" w:color="1D1D1B"/>
            </w:tcBorders>
          </w:tcPr>
          <w:p w14:paraId="31853E6E"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5FB8D0A2" w14:textId="77777777" w:rsidR="009A029C" w:rsidRDefault="00E71A31">
            <w:pPr>
              <w:pStyle w:val="TableParagraph"/>
              <w:spacing w:line="249" w:lineRule="auto"/>
              <w:ind w:right="107"/>
              <w:rPr>
                <w:sz w:val="20"/>
              </w:rPr>
            </w:pPr>
            <w:r>
              <w:rPr>
                <w:color w:val="1D1D1B"/>
                <w:sz w:val="20"/>
              </w:rPr>
              <w:t>Plan and stage vegetation clearing and earthworks to limit, to the extent practicable given operational requirements, the total surface area of land exposed at one</w:t>
            </w:r>
            <w:r>
              <w:rPr>
                <w:color w:val="1D1D1B"/>
                <w:spacing w:val="9"/>
                <w:sz w:val="20"/>
              </w:rPr>
              <w:t xml:space="preserve"> </w:t>
            </w:r>
            <w:r>
              <w:rPr>
                <w:color w:val="1D1D1B"/>
                <w:sz w:val="20"/>
              </w:rPr>
              <w:t>time.</w:t>
            </w:r>
          </w:p>
        </w:tc>
        <w:tc>
          <w:tcPr>
            <w:tcW w:w="5075" w:type="dxa"/>
            <w:tcBorders>
              <w:left w:val="single" w:sz="4" w:space="0" w:color="1D1D1B"/>
              <w:bottom w:val="single" w:sz="4" w:space="0" w:color="1D1D1B"/>
              <w:right w:val="nil"/>
            </w:tcBorders>
          </w:tcPr>
          <w:p w14:paraId="5028CC6A" w14:textId="77777777" w:rsidR="009A029C" w:rsidRDefault="00E71A31">
            <w:pPr>
              <w:pStyle w:val="TableParagraph"/>
              <w:ind w:left="107"/>
              <w:rPr>
                <w:i/>
                <w:sz w:val="20"/>
              </w:rPr>
            </w:pPr>
            <w:r>
              <w:rPr>
                <w:i/>
                <w:color w:val="1D1D1B"/>
                <w:sz w:val="20"/>
              </w:rPr>
              <w:t>e.g. &lt; x ha of land disturbed at one time.</w:t>
            </w:r>
          </w:p>
        </w:tc>
      </w:tr>
      <w:tr w:rsidR="009A029C" w14:paraId="21E9F7FF" w14:textId="77777777">
        <w:trPr>
          <w:trHeight w:val="1581"/>
        </w:trPr>
        <w:tc>
          <w:tcPr>
            <w:tcW w:w="493" w:type="dxa"/>
            <w:tcBorders>
              <w:top w:val="single" w:sz="4" w:space="0" w:color="1D1D1B"/>
              <w:left w:val="nil"/>
              <w:bottom w:val="single" w:sz="4" w:space="0" w:color="1D1D1B"/>
              <w:right w:val="single" w:sz="4" w:space="0" w:color="1D1D1B"/>
            </w:tcBorders>
          </w:tcPr>
          <w:p w14:paraId="7B0E0063"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6331E214" w14:textId="77777777" w:rsidR="009A029C" w:rsidRDefault="00E71A31">
            <w:pPr>
              <w:pStyle w:val="TableParagraph"/>
              <w:spacing w:line="249" w:lineRule="auto"/>
              <w:ind w:right="108"/>
              <w:rPr>
                <w:sz w:val="20"/>
              </w:rPr>
            </w:pPr>
            <w:r>
              <w:rPr>
                <w:color w:val="1D1D1B"/>
                <w:sz w:val="20"/>
              </w:rPr>
              <w:t>Install interception drains upstream and downstream of areas of disturbed ground, including stockpiles and unsealed roads, to minimise surface water flow onto such areas. Contain water carrying sediments from roads or other disturbed areas for suitable treatment.</w:t>
            </w:r>
          </w:p>
        </w:tc>
        <w:tc>
          <w:tcPr>
            <w:tcW w:w="5075" w:type="dxa"/>
            <w:tcBorders>
              <w:top w:val="single" w:sz="4" w:space="0" w:color="1D1D1B"/>
              <w:left w:val="single" w:sz="4" w:space="0" w:color="1D1D1B"/>
              <w:bottom w:val="single" w:sz="4" w:space="0" w:color="1D1D1B"/>
              <w:right w:val="nil"/>
            </w:tcBorders>
          </w:tcPr>
          <w:p w14:paraId="0BBB0CE2" w14:textId="77777777" w:rsidR="009A029C" w:rsidRDefault="00E71A31">
            <w:pPr>
              <w:pStyle w:val="TableParagraph"/>
              <w:spacing w:line="249" w:lineRule="auto"/>
              <w:ind w:left="107"/>
              <w:rPr>
                <w:i/>
                <w:sz w:val="20"/>
              </w:rPr>
            </w:pPr>
            <w:r>
              <w:rPr>
                <w:i/>
                <w:color w:val="1D1D1B"/>
                <w:sz w:val="20"/>
              </w:rPr>
              <w:t>e.g. Interception drains constructed and operating effectively.</w:t>
            </w:r>
          </w:p>
        </w:tc>
      </w:tr>
      <w:tr w:rsidR="009A029C" w14:paraId="6B83EB03" w14:textId="77777777">
        <w:trPr>
          <w:trHeight w:val="1708"/>
        </w:trPr>
        <w:tc>
          <w:tcPr>
            <w:tcW w:w="493" w:type="dxa"/>
            <w:tcBorders>
              <w:top w:val="single" w:sz="4" w:space="0" w:color="1D1D1B"/>
              <w:left w:val="nil"/>
              <w:bottom w:val="single" w:sz="4" w:space="0" w:color="1D1D1B"/>
              <w:right w:val="single" w:sz="4" w:space="0" w:color="1D1D1B"/>
            </w:tcBorders>
          </w:tcPr>
          <w:p w14:paraId="27DBA677"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308DD8E1" w14:textId="77777777" w:rsidR="009A029C" w:rsidRDefault="00E71A31">
            <w:pPr>
              <w:pStyle w:val="TableParagraph"/>
              <w:spacing w:line="249" w:lineRule="auto"/>
              <w:ind w:right="211"/>
              <w:rPr>
                <w:sz w:val="20"/>
              </w:rPr>
            </w:pPr>
            <w:r>
              <w:rPr>
                <w:color w:val="1D1D1B"/>
                <w:sz w:val="20"/>
              </w:rPr>
              <w:t>Design, size and maintain sediment control ponds or other structures to retain water until all sediment from the design storm event has fallen out of suspension.</w:t>
            </w:r>
          </w:p>
        </w:tc>
        <w:tc>
          <w:tcPr>
            <w:tcW w:w="5075" w:type="dxa"/>
            <w:tcBorders>
              <w:top w:val="single" w:sz="4" w:space="0" w:color="1D1D1B"/>
              <w:left w:val="single" w:sz="4" w:space="0" w:color="1D1D1B"/>
              <w:bottom w:val="single" w:sz="4" w:space="0" w:color="1D1D1B"/>
              <w:right w:val="nil"/>
            </w:tcBorders>
          </w:tcPr>
          <w:p w14:paraId="4CC60BAD" w14:textId="77777777" w:rsidR="009A029C" w:rsidRDefault="00E71A31">
            <w:pPr>
              <w:pStyle w:val="TableParagraph"/>
              <w:spacing w:line="249" w:lineRule="auto"/>
              <w:ind w:left="107" w:right="396"/>
              <w:rPr>
                <w:i/>
                <w:sz w:val="20"/>
              </w:rPr>
            </w:pPr>
            <w:r>
              <w:rPr>
                <w:i/>
                <w:color w:val="1D1D1B"/>
                <w:sz w:val="20"/>
              </w:rPr>
              <w:t>e.g. Temporary structures will be designed to accommodate a 1 in x year storm event of y hours. Permanent structures will provide for a 1 in z year storm.</w:t>
            </w:r>
          </w:p>
          <w:p w14:paraId="64BAC0D0" w14:textId="77777777" w:rsidR="009A029C" w:rsidRDefault="00E71A31">
            <w:pPr>
              <w:pStyle w:val="TableParagraph"/>
              <w:spacing w:before="123" w:line="249" w:lineRule="auto"/>
              <w:ind w:hanging="1"/>
              <w:rPr>
                <w:i/>
                <w:sz w:val="20"/>
              </w:rPr>
            </w:pPr>
            <w:r>
              <w:rPr>
                <w:i/>
                <w:color w:val="1D1D1B"/>
                <w:sz w:val="20"/>
              </w:rPr>
              <w:t>Compliance with the SEPP suspended particles requirements.</w:t>
            </w:r>
          </w:p>
        </w:tc>
      </w:tr>
      <w:tr w:rsidR="009A029C" w14:paraId="731B3C05" w14:textId="77777777">
        <w:trPr>
          <w:trHeight w:val="852"/>
        </w:trPr>
        <w:tc>
          <w:tcPr>
            <w:tcW w:w="493" w:type="dxa"/>
            <w:tcBorders>
              <w:top w:val="single" w:sz="4" w:space="0" w:color="1D1D1B"/>
              <w:left w:val="nil"/>
              <w:bottom w:val="single" w:sz="4" w:space="0" w:color="1D1D1B"/>
              <w:right w:val="single" w:sz="4" w:space="0" w:color="1D1D1B"/>
            </w:tcBorders>
          </w:tcPr>
          <w:p w14:paraId="3EDBD12B"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11F43ADC" w14:textId="77777777" w:rsidR="009A029C" w:rsidRDefault="00E71A31">
            <w:pPr>
              <w:pStyle w:val="TableParagraph"/>
              <w:spacing w:line="249" w:lineRule="auto"/>
              <w:ind w:left="109" w:right="482"/>
              <w:rPr>
                <w:sz w:val="20"/>
              </w:rPr>
            </w:pPr>
            <w:r>
              <w:rPr>
                <w:color w:val="1D1D1B"/>
                <w:sz w:val="20"/>
              </w:rPr>
              <w:t>Locate soil and overburden stockpiles away from waterways to minimise the risk of sediment discharge to</w:t>
            </w:r>
            <w:r>
              <w:rPr>
                <w:color w:val="1D1D1B"/>
                <w:spacing w:val="9"/>
                <w:sz w:val="20"/>
              </w:rPr>
              <w:t xml:space="preserve"> </w:t>
            </w:r>
            <w:r>
              <w:rPr>
                <w:color w:val="1D1D1B"/>
                <w:sz w:val="20"/>
              </w:rPr>
              <w:t>waterways.</w:t>
            </w:r>
          </w:p>
        </w:tc>
        <w:tc>
          <w:tcPr>
            <w:tcW w:w="5075" w:type="dxa"/>
            <w:tcBorders>
              <w:top w:val="single" w:sz="4" w:space="0" w:color="1D1D1B"/>
              <w:left w:val="single" w:sz="4" w:space="0" w:color="1D1D1B"/>
              <w:bottom w:val="single" w:sz="4" w:space="0" w:color="1D1D1B"/>
              <w:right w:val="nil"/>
            </w:tcBorders>
          </w:tcPr>
          <w:p w14:paraId="6182D466" w14:textId="77777777" w:rsidR="009A029C" w:rsidRDefault="00E71A31">
            <w:pPr>
              <w:pStyle w:val="TableParagraph"/>
              <w:rPr>
                <w:i/>
                <w:sz w:val="20"/>
              </w:rPr>
            </w:pPr>
            <w:r>
              <w:rPr>
                <w:i/>
                <w:color w:val="1D1D1B"/>
                <w:sz w:val="20"/>
              </w:rPr>
              <w:t>e.g. Stockpiles located ≥ x m from any waterway.</w:t>
            </w:r>
          </w:p>
        </w:tc>
      </w:tr>
    </w:tbl>
    <w:p w14:paraId="76DA8C64" w14:textId="77777777" w:rsidR="009A029C" w:rsidRDefault="009A029C">
      <w:pPr>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234E05E" w14:textId="77777777">
        <w:trPr>
          <w:trHeight w:val="801"/>
        </w:trPr>
        <w:tc>
          <w:tcPr>
            <w:tcW w:w="493" w:type="dxa"/>
            <w:tcBorders>
              <w:left w:val="nil"/>
            </w:tcBorders>
            <w:shd w:val="clear" w:color="auto" w:fill="1D1D1B"/>
          </w:tcPr>
          <w:p w14:paraId="3948CCD8" w14:textId="77777777" w:rsidR="009A029C" w:rsidRDefault="00E71A31">
            <w:pPr>
              <w:pStyle w:val="TableParagraph"/>
              <w:spacing w:before="59"/>
              <w:ind w:left="113"/>
              <w:rPr>
                <w:b/>
                <w:sz w:val="20"/>
              </w:rPr>
            </w:pPr>
            <w:bookmarkStart w:id="53" w:name="_bookmark35"/>
            <w:bookmarkEnd w:id="53"/>
            <w:r>
              <w:rPr>
                <w:b/>
                <w:color w:val="FFFFFF"/>
                <w:sz w:val="20"/>
              </w:rPr>
              <w:lastRenderedPageBreak/>
              <w:t>#</w:t>
            </w:r>
          </w:p>
        </w:tc>
        <w:tc>
          <w:tcPr>
            <w:tcW w:w="4890" w:type="dxa"/>
            <w:shd w:val="clear" w:color="auto" w:fill="1D1D1B"/>
          </w:tcPr>
          <w:p w14:paraId="38E73F54"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1A755096" w14:textId="77777777" w:rsidR="009A029C" w:rsidRDefault="00E71A31">
            <w:pPr>
              <w:pStyle w:val="TableParagraph"/>
              <w:spacing w:before="59" w:line="215" w:lineRule="exact"/>
              <w:ind w:left="102"/>
              <w:rPr>
                <w:b/>
                <w:sz w:val="20"/>
              </w:rPr>
            </w:pPr>
            <w:r>
              <w:rPr>
                <w:b/>
                <w:color w:val="FFFFFF"/>
                <w:sz w:val="20"/>
              </w:rPr>
              <w:t>Performance measures</w:t>
            </w:r>
          </w:p>
          <w:p w14:paraId="21A14085"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1D4961EC" w14:textId="77777777">
        <w:trPr>
          <w:trHeight w:val="852"/>
        </w:trPr>
        <w:tc>
          <w:tcPr>
            <w:tcW w:w="493" w:type="dxa"/>
            <w:tcBorders>
              <w:left w:val="nil"/>
              <w:bottom w:val="single" w:sz="4" w:space="0" w:color="1D1D1B"/>
              <w:right w:val="single" w:sz="4" w:space="0" w:color="1D1D1B"/>
            </w:tcBorders>
          </w:tcPr>
          <w:p w14:paraId="01905CE1" w14:textId="77777777" w:rsidR="009A029C" w:rsidRDefault="00E71A31">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14:paraId="1A47D857" w14:textId="77777777" w:rsidR="009A029C" w:rsidRDefault="00E71A31">
            <w:pPr>
              <w:pStyle w:val="TableParagraph"/>
              <w:spacing w:line="249" w:lineRule="auto"/>
              <w:ind w:right="178"/>
              <w:rPr>
                <w:sz w:val="20"/>
              </w:rPr>
            </w:pPr>
            <w:r>
              <w:rPr>
                <w:color w:val="1D1D1B"/>
                <w:sz w:val="20"/>
              </w:rPr>
              <w:t>Stabilise soil and overburden stockpiles (e.g. seeded / roughened / mulched) and other disturbed areas as soon as practicable.</w:t>
            </w:r>
          </w:p>
        </w:tc>
        <w:tc>
          <w:tcPr>
            <w:tcW w:w="5075" w:type="dxa"/>
            <w:tcBorders>
              <w:left w:val="single" w:sz="4" w:space="0" w:color="1D1D1B"/>
              <w:bottom w:val="single" w:sz="4" w:space="0" w:color="1D1D1B"/>
              <w:right w:val="nil"/>
            </w:tcBorders>
          </w:tcPr>
          <w:p w14:paraId="514348B6" w14:textId="77777777" w:rsidR="009A029C" w:rsidRDefault="00E71A31">
            <w:pPr>
              <w:pStyle w:val="TableParagraph"/>
              <w:spacing w:line="249" w:lineRule="auto"/>
              <w:ind w:left="107" w:right="396"/>
              <w:rPr>
                <w:i/>
                <w:sz w:val="20"/>
              </w:rPr>
            </w:pPr>
            <w:r>
              <w:rPr>
                <w:i/>
                <w:color w:val="1D1D1B"/>
                <w:sz w:val="20"/>
              </w:rPr>
              <w:t>e.g. Soil and overburden stockpiles and other disturbed areas stabilised if not used for 28 days.</w:t>
            </w:r>
          </w:p>
        </w:tc>
      </w:tr>
      <w:tr w:rsidR="009A029C" w14:paraId="2D48F9F9" w14:textId="77777777">
        <w:trPr>
          <w:trHeight w:val="1095"/>
        </w:trPr>
        <w:tc>
          <w:tcPr>
            <w:tcW w:w="493" w:type="dxa"/>
            <w:tcBorders>
              <w:top w:val="single" w:sz="4" w:space="0" w:color="1D1D1B"/>
              <w:left w:val="nil"/>
              <w:bottom w:val="single" w:sz="4" w:space="0" w:color="1D1D1B"/>
              <w:right w:val="single" w:sz="4" w:space="0" w:color="1D1D1B"/>
            </w:tcBorders>
          </w:tcPr>
          <w:p w14:paraId="233E56D4" w14:textId="77777777" w:rsidR="009A029C" w:rsidRDefault="00E71A31">
            <w:pPr>
              <w:pStyle w:val="TableParagraph"/>
              <w:ind w:left="113"/>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14:paraId="2995D06B" w14:textId="77777777" w:rsidR="009A029C" w:rsidRDefault="00E71A31">
            <w:pPr>
              <w:pStyle w:val="TableParagraph"/>
              <w:spacing w:line="249" w:lineRule="auto"/>
              <w:ind w:right="211"/>
              <w:rPr>
                <w:sz w:val="20"/>
              </w:rPr>
            </w:pPr>
            <w:r>
              <w:rPr>
                <w:color w:val="1D1D1B"/>
                <w:sz w:val="20"/>
              </w:rPr>
              <w:t>Maintain the angle and height of exposed working faces and/or stockpiles to minimise erosion and sediment generation to the extent practicable.</w:t>
            </w:r>
          </w:p>
        </w:tc>
        <w:tc>
          <w:tcPr>
            <w:tcW w:w="5075" w:type="dxa"/>
            <w:tcBorders>
              <w:top w:val="single" w:sz="4" w:space="0" w:color="1D1D1B"/>
              <w:left w:val="single" w:sz="4" w:space="0" w:color="1D1D1B"/>
              <w:bottom w:val="single" w:sz="4" w:space="0" w:color="1D1D1B"/>
              <w:right w:val="nil"/>
            </w:tcBorders>
          </w:tcPr>
          <w:p w14:paraId="736964B2" w14:textId="77777777" w:rsidR="009A029C" w:rsidRDefault="00E71A31">
            <w:pPr>
              <w:pStyle w:val="TableParagraph"/>
              <w:spacing w:line="376" w:lineRule="auto"/>
              <w:ind w:left="107" w:right="1854" w:hanging="1"/>
              <w:rPr>
                <w:i/>
                <w:sz w:val="20"/>
              </w:rPr>
            </w:pPr>
            <w:r>
              <w:rPr>
                <w:i/>
                <w:color w:val="1D1D1B"/>
                <w:sz w:val="20"/>
              </w:rPr>
              <w:t xml:space="preserve">e.g. Clay: slope of &lt; </w:t>
            </w:r>
            <w:proofErr w:type="gramStart"/>
            <w:r>
              <w:rPr>
                <w:i/>
                <w:color w:val="1D1D1B"/>
                <w:sz w:val="20"/>
              </w:rPr>
              <w:t>x:y</w:t>
            </w:r>
            <w:proofErr w:type="gramEnd"/>
            <w:r>
              <w:rPr>
                <w:i/>
                <w:color w:val="1D1D1B"/>
                <w:sz w:val="20"/>
              </w:rPr>
              <w:t xml:space="preserve"> (V:H) Sand: slope of &lt; x:y (V:H)</w:t>
            </w:r>
          </w:p>
        </w:tc>
      </w:tr>
      <w:tr w:rsidR="009A029C" w14:paraId="5D599681" w14:textId="77777777">
        <w:trPr>
          <w:trHeight w:val="1105"/>
        </w:trPr>
        <w:tc>
          <w:tcPr>
            <w:tcW w:w="493" w:type="dxa"/>
            <w:tcBorders>
              <w:top w:val="single" w:sz="4" w:space="0" w:color="1D1D1B"/>
              <w:left w:val="nil"/>
              <w:bottom w:val="single" w:sz="4" w:space="0" w:color="1D1D1B"/>
              <w:right w:val="single" w:sz="4" w:space="0" w:color="1D1D1B"/>
            </w:tcBorders>
          </w:tcPr>
          <w:p w14:paraId="63AAA24B" w14:textId="77777777" w:rsidR="009A029C" w:rsidRDefault="00E71A31">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2420F31C" w14:textId="77777777" w:rsidR="009A029C" w:rsidRDefault="00E71A31">
            <w:pPr>
              <w:pStyle w:val="TableParagraph"/>
              <w:spacing w:line="249" w:lineRule="auto"/>
              <w:ind w:right="211"/>
              <w:rPr>
                <w:sz w:val="20"/>
              </w:rPr>
            </w:pPr>
            <w:r>
              <w:rPr>
                <w:color w:val="1D1D1B"/>
                <w:sz w:val="20"/>
              </w:rPr>
              <w:t>Install effective velocity check and/or silt control structures in drainage lines to minimise scouring and sediment generation.</w:t>
            </w:r>
          </w:p>
        </w:tc>
        <w:tc>
          <w:tcPr>
            <w:tcW w:w="5075" w:type="dxa"/>
            <w:tcBorders>
              <w:top w:val="single" w:sz="4" w:space="0" w:color="1D1D1B"/>
              <w:left w:val="single" w:sz="4" w:space="0" w:color="1D1D1B"/>
              <w:bottom w:val="single" w:sz="4" w:space="0" w:color="1D1D1B"/>
              <w:right w:val="nil"/>
            </w:tcBorders>
          </w:tcPr>
          <w:p w14:paraId="1F1B472D" w14:textId="77777777" w:rsidR="009A029C" w:rsidRDefault="00E71A31">
            <w:pPr>
              <w:pStyle w:val="TableParagraph"/>
              <w:spacing w:line="376" w:lineRule="auto"/>
              <w:ind w:right="396"/>
              <w:rPr>
                <w:i/>
                <w:sz w:val="20"/>
              </w:rPr>
            </w:pPr>
            <w:r>
              <w:rPr>
                <w:i/>
                <w:color w:val="1D1D1B"/>
                <w:sz w:val="20"/>
              </w:rPr>
              <w:t>e.g. Sandbag: drain &lt; x mm deep and ≤ y% slope. Rock dam: drain &gt; x mm deep and ≤ y% slope.</w:t>
            </w:r>
          </w:p>
          <w:p w14:paraId="74864031" w14:textId="77777777" w:rsidR="009A029C" w:rsidRDefault="00E71A31">
            <w:pPr>
              <w:pStyle w:val="TableParagraph"/>
              <w:spacing w:before="0" w:line="228" w:lineRule="exact"/>
              <w:rPr>
                <w:i/>
                <w:sz w:val="20"/>
              </w:rPr>
            </w:pPr>
            <w:r>
              <w:rPr>
                <w:i/>
                <w:color w:val="1D1D1B"/>
                <w:sz w:val="20"/>
              </w:rPr>
              <w:t>Silt curtains installed.</w:t>
            </w:r>
          </w:p>
        </w:tc>
      </w:tr>
      <w:tr w:rsidR="009A029C" w14:paraId="045FF03D" w14:textId="77777777">
        <w:trPr>
          <w:trHeight w:val="978"/>
        </w:trPr>
        <w:tc>
          <w:tcPr>
            <w:tcW w:w="493" w:type="dxa"/>
            <w:tcBorders>
              <w:top w:val="single" w:sz="4" w:space="0" w:color="1D1D1B"/>
              <w:left w:val="nil"/>
              <w:bottom w:val="single" w:sz="4" w:space="0" w:color="1D1D1B"/>
              <w:right w:val="single" w:sz="4" w:space="0" w:color="1D1D1B"/>
            </w:tcBorders>
          </w:tcPr>
          <w:p w14:paraId="50EFB2B2" w14:textId="77777777" w:rsidR="009A029C" w:rsidRDefault="00E71A31">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14:paraId="16A73CB8" w14:textId="77777777" w:rsidR="009A029C" w:rsidRDefault="00E71A31">
            <w:pPr>
              <w:pStyle w:val="TableParagraph"/>
              <w:ind w:left="109"/>
              <w:rPr>
                <w:sz w:val="20"/>
              </w:rPr>
            </w:pPr>
            <w:r>
              <w:rPr>
                <w:color w:val="1D1D1B"/>
                <w:sz w:val="20"/>
              </w:rPr>
              <w:t>Plan and construct the final landform to minimise</w:t>
            </w:r>
          </w:p>
          <w:p w14:paraId="28D12175" w14:textId="77777777" w:rsidR="009A029C" w:rsidRDefault="00E71A31">
            <w:pPr>
              <w:pStyle w:val="TableParagraph"/>
              <w:spacing w:before="10"/>
              <w:ind w:left="109"/>
              <w:rPr>
                <w:sz w:val="20"/>
              </w:rPr>
            </w:pPr>
            <w:r>
              <w:rPr>
                <w:color w:val="1D1D1B"/>
                <w:sz w:val="20"/>
              </w:rPr>
              <w:t>erosion and sediment run-off.</w:t>
            </w:r>
          </w:p>
        </w:tc>
        <w:tc>
          <w:tcPr>
            <w:tcW w:w="5075" w:type="dxa"/>
            <w:tcBorders>
              <w:top w:val="single" w:sz="4" w:space="0" w:color="1D1D1B"/>
              <w:left w:val="single" w:sz="4" w:space="0" w:color="1D1D1B"/>
              <w:bottom w:val="single" w:sz="4" w:space="0" w:color="1D1D1B"/>
              <w:right w:val="nil"/>
            </w:tcBorders>
          </w:tcPr>
          <w:p w14:paraId="79FD4B55" w14:textId="77777777" w:rsidR="009A029C" w:rsidRDefault="00E71A31">
            <w:pPr>
              <w:pStyle w:val="TableParagraph"/>
              <w:rPr>
                <w:i/>
                <w:sz w:val="20"/>
              </w:rPr>
            </w:pPr>
            <w:r>
              <w:rPr>
                <w:i/>
                <w:color w:val="1D1D1B"/>
                <w:sz w:val="20"/>
              </w:rPr>
              <w:t xml:space="preserve">e.g. Slopes graded to &lt; </w:t>
            </w:r>
            <w:proofErr w:type="gramStart"/>
            <w:r>
              <w:rPr>
                <w:i/>
                <w:color w:val="1D1D1B"/>
                <w:sz w:val="20"/>
              </w:rPr>
              <w:t>x:y</w:t>
            </w:r>
            <w:proofErr w:type="gramEnd"/>
            <w:r>
              <w:rPr>
                <w:i/>
                <w:color w:val="1D1D1B"/>
                <w:sz w:val="20"/>
              </w:rPr>
              <w:t xml:space="preserve"> (V:H).</w:t>
            </w:r>
          </w:p>
          <w:p w14:paraId="0540072D" w14:textId="77777777" w:rsidR="009A029C" w:rsidRDefault="00E71A31">
            <w:pPr>
              <w:pStyle w:val="TableParagraph"/>
              <w:spacing w:before="130" w:line="249" w:lineRule="auto"/>
              <w:ind w:hanging="1"/>
              <w:rPr>
                <w:i/>
                <w:sz w:val="20"/>
              </w:rPr>
            </w:pPr>
            <w:r>
              <w:rPr>
                <w:i/>
                <w:color w:val="1D1D1B"/>
                <w:sz w:val="20"/>
              </w:rPr>
              <w:t>Stabilisation measures applied (e.g. mulch, seedlings, geotextiles, etc ).</w:t>
            </w:r>
          </w:p>
        </w:tc>
      </w:tr>
    </w:tbl>
    <w:p w14:paraId="6F90120C" w14:textId="77777777" w:rsidR="009A029C" w:rsidRDefault="00E71A31">
      <w:pPr>
        <w:spacing w:before="144" w:line="249" w:lineRule="auto"/>
        <w:ind w:left="121"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051157EA" w14:textId="77777777" w:rsidR="009A029C" w:rsidRDefault="00E71A31">
      <w:pPr>
        <w:pStyle w:val="Heading5"/>
        <w:spacing w:before="182"/>
        <w:ind w:left="121"/>
      </w:pPr>
      <w:r>
        <w:rPr>
          <w:color w:val="1D1D1B"/>
        </w:rPr>
        <w:t>Monitoring</w:t>
      </w:r>
    </w:p>
    <w:p w14:paraId="056661BC"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DAC6400" w14:textId="77777777">
        <w:trPr>
          <w:trHeight w:val="355"/>
        </w:trPr>
        <w:tc>
          <w:tcPr>
            <w:tcW w:w="493" w:type="dxa"/>
            <w:tcBorders>
              <w:left w:val="nil"/>
            </w:tcBorders>
            <w:shd w:val="clear" w:color="auto" w:fill="1D1D1B"/>
          </w:tcPr>
          <w:p w14:paraId="43C025D7"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3D7879F4"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51EB5F1B" w14:textId="77777777" w:rsidR="009A029C" w:rsidRDefault="00E71A31">
            <w:pPr>
              <w:pStyle w:val="TableParagraph"/>
              <w:spacing w:before="59"/>
              <w:ind w:left="102"/>
              <w:rPr>
                <w:b/>
                <w:sz w:val="20"/>
              </w:rPr>
            </w:pPr>
            <w:r>
              <w:rPr>
                <w:b/>
                <w:color w:val="FFFFFF"/>
                <w:sz w:val="20"/>
              </w:rPr>
              <w:t>Details of monitoring</w:t>
            </w:r>
          </w:p>
        </w:tc>
      </w:tr>
      <w:tr w:rsidR="009A029C" w14:paraId="44FC5F58" w14:textId="77777777">
        <w:trPr>
          <w:trHeight w:val="852"/>
        </w:trPr>
        <w:tc>
          <w:tcPr>
            <w:tcW w:w="493" w:type="dxa"/>
            <w:tcBorders>
              <w:left w:val="nil"/>
              <w:bottom w:val="single" w:sz="4" w:space="0" w:color="1D1D1B"/>
              <w:right w:val="single" w:sz="4" w:space="0" w:color="1D1D1B"/>
            </w:tcBorders>
          </w:tcPr>
          <w:p w14:paraId="698541FE"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38419FFD" w14:textId="77777777" w:rsidR="009A029C" w:rsidRDefault="00E71A31">
            <w:pPr>
              <w:pStyle w:val="TableParagraph"/>
              <w:rPr>
                <w:i/>
                <w:sz w:val="20"/>
              </w:rPr>
            </w:pPr>
            <w:r>
              <w:rPr>
                <w:i/>
                <w:color w:val="1D1D1B"/>
                <w:sz w:val="20"/>
              </w:rPr>
              <w:t>e.g. Effectiveness of sediment control structures.</w:t>
            </w:r>
          </w:p>
        </w:tc>
        <w:tc>
          <w:tcPr>
            <w:tcW w:w="5075" w:type="dxa"/>
            <w:tcBorders>
              <w:left w:val="single" w:sz="4" w:space="0" w:color="1D1D1B"/>
              <w:bottom w:val="single" w:sz="4" w:space="0" w:color="1D1D1B"/>
              <w:right w:val="nil"/>
            </w:tcBorders>
          </w:tcPr>
          <w:p w14:paraId="48A38A45" w14:textId="77777777" w:rsidR="009A029C" w:rsidRDefault="00E71A31">
            <w:pPr>
              <w:pStyle w:val="TableParagraph"/>
              <w:spacing w:line="249" w:lineRule="auto"/>
              <w:ind w:left="107" w:hanging="1"/>
              <w:rPr>
                <w:i/>
                <w:sz w:val="20"/>
              </w:rPr>
            </w:pPr>
            <w:r>
              <w:rPr>
                <w:i/>
                <w:color w:val="1D1D1B"/>
                <w:sz w:val="20"/>
              </w:rPr>
              <w:t>e.g. Condition and operating effectiveness pre-winter and following each major rainfall effectiveness.</w:t>
            </w:r>
          </w:p>
        </w:tc>
      </w:tr>
      <w:tr w:rsidR="009A029C" w14:paraId="54FAFD5B" w14:textId="77777777">
        <w:trPr>
          <w:trHeight w:val="609"/>
        </w:trPr>
        <w:tc>
          <w:tcPr>
            <w:tcW w:w="493" w:type="dxa"/>
            <w:tcBorders>
              <w:top w:val="single" w:sz="4" w:space="0" w:color="1D1D1B"/>
              <w:left w:val="nil"/>
              <w:bottom w:val="single" w:sz="4" w:space="0" w:color="1D1D1B"/>
              <w:right w:val="single" w:sz="4" w:space="0" w:color="1D1D1B"/>
            </w:tcBorders>
          </w:tcPr>
          <w:p w14:paraId="20E28A7D"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2DE796E2" w14:textId="77777777" w:rsidR="009A029C" w:rsidRDefault="00E71A31">
            <w:pPr>
              <w:pStyle w:val="TableParagraph"/>
              <w:spacing w:line="249" w:lineRule="auto"/>
              <w:ind w:right="650" w:hanging="1"/>
              <w:rPr>
                <w:i/>
                <w:sz w:val="20"/>
              </w:rPr>
            </w:pPr>
            <w:r>
              <w:rPr>
                <w:i/>
                <w:color w:val="1D1D1B"/>
                <w:sz w:val="20"/>
              </w:rPr>
              <w:t xml:space="preserve">e.g. Compliance with the EPA standard and/or requirements of a discharge </w:t>
            </w:r>
            <w:proofErr w:type="gramStart"/>
            <w:r>
              <w:rPr>
                <w:i/>
                <w:color w:val="1D1D1B"/>
                <w:sz w:val="20"/>
              </w:rPr>
              <w:t>licence .</w:t>
            </w:r>
            <w:proofErr w:type="gramEnd"/>
          </w:p>
        </w:tc>
        <w:tc>
          <w:tcPr>
            <w:tcW w:w="5075" w:type="dxa"/>
            <w:tcBorders>
              <w:top w:val="single" w:sz="4" w:space="0" w:color="1D1D1B"/>
              <w:left w:val="single" w:sz="4" w:space="0" w:color="1D1D1B"/>
              <w:bottom w:val="single" w:sz="4" w:space="0" w:color="1D1D1B"/>
              <w:right w:val="nil"/>
            </w:tcBorders>
          </w:tcPr>
          <w:p w14:paraId="28941BCB" w14:textId="77777777" w:rsidR="009A029C" w:rsidRDefault="00E71A31">
            <w:pPr>
              <w:pStyle w:val="TableParagraph"/>
              <w:ind w:left="107"/>
              <w:rPr>
                <w:i/>
                <w:sz w:val="20"/>
              </w:rPr>
            </w:pPr>
            <w:r>
              <w:rPr>
                <w:i/>
                <w:color w:val="1D1D1B"/>
                <w:sz w:val="20"/>
              </w:rPr>
              <w:t>e.g. As required by SEPP or discharge licence.</w:t>
            </w:r>
          </w:p>
        </w:tc>
      </w:tr>
    </w:tbl>
    <w:p w14:paraId="3BD67841" w14:textId="77777777" w:rsidR="009A029C" w:rsidRDefault="00E71A31">
      <w:pPr>
        <w:pStyle w:val="Heading5"/>
        <w:spacing w:before="153"/>
        <w:ind w:left="121"/>
      </w:pPr>
      <w:r>
        <w:rPr>
          <w:color w:val="1D1D1B"/>
        </w:rPr>
        <w:t>Reporting</w:t>
      </w:r>
    </w:p>
    <w:p w14:paraId="2DD03A8B"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39E7C18D" w14:textId="77777777">
        <w:trPr>
          <w:trHeight w:val="599"/>
        </w:trPr>
        <w:tc>
          <w:tcPr>
            <w:tcW w:w="493" w:type="dxa"/>
            <w:tcBorders>
              <w:left w:val="nil"/>
            </w:tcBorders>
            <w:shd w:val="clear" w:color="auto" w:fill="1D1D1B"/>
          </w:tcPr>
          <w:p w14:paraId="2862B3AD"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6D93AAC5"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550B26E0"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27DF3B04" w14:textId="77777777" w:rsidR="009A029C" w:rsidRDefault="00E71A31">
            <w:pPr>
              <w:pStyle w:val="TableParagraph"/>
              <w:spacing w:before="59"/>
              <w:ind w:left="102"/>
              <w:rPr>
                <w:b/>
                <w:sz w:val="20"/>
              </w:rPr>
            </w:pPr>
            <w:r>
              <w:rPr>
                <w:b/>
                <w:color w:val="FFFFFF"/>
                <w:sz w:val="20"/>
              </w:rPr>
              <w:t>How will it be used?</w:t>
            </w:r>
          </w:p>
        </w:tc>
      </w:tr>
      <w:tr w:rsidR="009A029C" w14:paraId="06A15254" w14:textId="77777777">
        <w:trPr>
          <w:trHeight w:val="852"/>
        </w:trPr>
        <w:tc>
          <w:tcPr>
            <w:tcW w:w="493" w:type="dxa"/>
            <w:tcBorders>
              <w:left w:val="nil"/>
              <w:bottom w:val="single" w:sz="4" w:space="0" w:color="1D1D1B"/>
              <w:right w:val="single" w:sz="4" w:space="0" w:color="1D1D1B"/>
            </w:tcBorders>
          </w:tcPr>
          <w:p w14:paraId="0AF90170"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0DB8D68B" w14:textId="77777777" w:rsidR="009A029C" w:rsidRDefault="00E71A31">
            <w:pPr>
              <w:pStyle w:val="TableParagraph"/>
              <w:spacing w:line="249" w:lineRule="auto"/>
              <w:ind w:right="519" w:hanging="1"/>
              <w:rPr>
                <w:i/>
                <w:sz w:val="20"/>
              </w:rPr>
            </w:pPr>
            <w:r>
              <w:rPr>
                <w:i/>
                <w:color w:val="1D1D1B"/>
                <w:sz w:val="20"/>
              </w:rPr>
              <w:t>e.g. Effectiveness of sediment control structures.</w:t>
            </w:r>
          </w:p>
        </w:tc>
        <w:tc>
          <w:tcPr>
            <w:tcW w:w="3571" w:type="dxa"/>
            <w:tcBorders>
              <w:left w:val="single" w:sz="4" w:space="0" w:color="1D1D1B"/>
              <w:bottom w:val="single" w:sz="4" w:space="0" w:color="1D1D1B"/>
              <w:right w:val="single" w:sz="4" w:space="0" w:color="1D1D1B"/>
            </w:tcBorders>
          </w:tcPr>
          <w:p w14:paraId="070B5676" w14:textId="77777777" w:rsidR="009A029C" w:rsidRDefault="00E71A31">
            <w:pPr>
              <w:pStyle w:val="TableParagraph"/>
              <w:spacing w:line="249" w:lineRule="auto"/>
              <w:ind w:left="107" w:right="777" w:hanging="1"/>
              <w:rPr>
                <w:i/>
                <w:sz w:val="20"/>
              </w:rPr>
            </w:pPr>
            <w:r>
              <w:rPr>
                <w:i/>
                <w:color w:val="1D1D1B"/>
                <w:sz w:val="20"/>
              </w:rPr>
              <w:t>e.g. Quarterly report to the Community Reference Group.</w:t>
            </w:r>
          </w:p>
        </w:tc>
        <w:tc>
          <w:tcPr>
            <w:tcW w:w="3078" w:type="dxa"/>
            <w:tcBorders>
              <w:left w:val="single" w:sz="4" w:space="0" w:color="1D1D1B"/>
              <w:bottom w:val="single" w:sz="4" w:space="0" w:color="1D1D1B"/>
              <w:right w:val="nil"/>
            </w:tcBorders>
          </w:tcPr>
          <w:p w14:paraId="590096AD" w14:textId="77777777" w:rsidR="009A029C" w:rsidRDefault="00E71A31">
            <w:pPr>
              <w:pStyle w:val="TableParagraph"/>
              <w:spacing w:line="249" w:lineRule="auto"/>
              <w:ind w:left="107" w:right="644" w:hanging="1"/>
              <w:rPr>
                <w:i/>
                <w:sz w:val="20"/>
              </w:rPr>
            </w:pPr>
            <w:r>
              <w:rPr>
                <w:i/>
                <w:color w:val="1D1D1B"/>
                <w:sz w:val="20"/>
              </w:rPr>
              <w:t>e.g. Use data to plan maintenance of drainage sediment control features.</w:t>
            </w:r>
          </w:p>
        </w:tc>
      </w:tr>
      <w:tr w:rsidR="009A029C" w14:paraId="35B3C6CE" w14:textId="77777777">
        <w:trPr>
          <w:trHeight w:val="852"/>
        </w:trPr>
        <w:tc>
          <w:tcPr>
            <w:tcW w:w="493" w:type="dxa"/>
            <w:tcBorders>
              <w:top w:val="single" w:sz="4" w:space="0" w:color="1D1D1B"/>
              <w:left w:val="nil"/>
              <w:bottom w:val="single" w:sz="4" w:space="0" w:color="1D1D1B"/>
              <w:right w:val="single" w:sz="4" w:space="0" w:color="1D1D1B"/>
            </w:tcBorders>
          </w:tcPr>
          <w:p w14:paraId="75E00E12" w14:textId="77777777" w:rsidR="009A029C" w:rsidRDefault="00E71A31">
            <w:pPr>
              <w:pStyle w:val="TableParagraph"/>
              <w:ind w:left="114"/>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2F88B32A" w14:textId="77777777" w:rsidR="009A029C" w:rsidRDefault="00E71A31">
            <w:pPr>
              <w:pStyle w:val="TableParagraph"/>
              <w:spacing w:line="249" w:lineRule="auto"/>
              <w:ind w:right="151" w:hanging="1"/>
              <w:rPr>
                <w:i/>
                <w:sz w:val="20"/>
              </w:rPr>
            </w:pPr>
            <w:r>
              <w:rPr>
                <w:i/>
                <w:color w:val="1D1D1B"/>
                <w:sz w:val="20"/>
              </w:rPr>
              <w:t>e.g. Compliance with the EPA standard and/or requirements of a discharge licence.</w:t>
            </w:r>
          </w:p>
        </w:tc>
        <w:tc>
          <w:tcPr>
            <w:tcW w:w="3571" w:type="dxa"/>
            <w:tcBorders>
              <w:top w:val="single" w:sz="4" w:space="0" w:color="1D1D1B"/>
              <w:left w:val="single" w:sz="4" w:space="0" w:color="1D1D1B"/>
              <w:bottom w:val="single" w:sz="4" w:space="0" w:color="1D1D1B"/>
              <w:right w:val="single" w:sz="4" w:space="0" w:color="1D1D1B"/>
            </w:tcBorders>
          </w:tcPr>
          <w:p w14:paraId="2A4E1805" w14:textId="77777777" w:rsidR="009A029C" w:rsidRDefault="00E71A31">
            <w:pPr>
              <w:pStyle w:val="TableParagraph"/>
              <w:spacing w:line="249" w:lineRule="auto"/>
              <w:ind w:left="109" w:right="520" w:hanging="1"/>
              <w:rPr>
                <w:i/>
                <w:sz w:val="20"/>
              </w:rPr>
            </w:pPr>
            <w:r>
              <w:rPr>
                <w:i/>
                <w:color w:val="1D1D1B"/>
                <w:sz w:val="20"/>
              </w:rPr>
              <w:t>e.g. Site management or EPA as required.</w:t>
            </w:r>
          </w:p>
        </w:tc>
        <w:tc>
          <w:tcPr>
            <w:tcW w:w="3078" w:type="dxa"/>
            <w:tcBorders>
              <w:top w:val="single" w:sz="4" w:space="0" w:color="1D1D1B"/>
              <w:left w:val="single" w:sz="4" w:space="0" w:color="1D1D1B"/>
              <w:bottom w:val="single" w:sz="4" w:space="0" w:color="1D1D1B"/>
              <w:right w:val="nil"/>
            </w:tcBorders>
          </w:tcPr>
          <w:p w14:paraId="10FC2F6B" w14:textId="77777777" w:rsidR="009A029C" w:rsidRDefault="00E71A31">
            <w:pPr>
              <w:pStyle w:val="TableParagraph"/>
              <w:spacing w:line="249" w:lineRule="auto"/>
              <w:ind w:left="109" w:right="176" w:hanging="1"/>
              <w:rPr>
                <w:i/>
                <w:sz w:val="20"/>
              </w:rPr>
            </w:pPr>
            <w:r>
              <w:rPr>
                <w:i/>
                <w:color w:val="1D1D1B"/>
                <w:sz w:val="20"/>
              </w:rPr>
              <w:t>e.g. To ensure compliance with SEPP or discharge licence requirements.</w:t>
            </w:r>
          </w:p>
        </w:tc>
      </w:tr>
    </w:tbl>
    <w:p w14:paraId="4CDEA9BF" w14:textId="77777777" w:rsidR="009A029C" w:rsidRDefault="009A029C">
      <w:pPr>
        <w:spacing w:line="249" w:lineRule="auto"/>
        <w:rPr>
          <w:sz w:val="20"/>
        </w:rPr>
        <w:sectPr w:rsidR="009A029C">
          <w:pgSz w:w="11910" w:h="16840"/>
          <w:pgMar w:top="700" w:right="560" w:bottom="900" w:left="600" w:header="0" w:footer="621" w:gutter="0"/>
          <w:cols w:space="720"/>
        </w:sectPr>
      </w:pPr>
    </w:p>
    <w:p w14:paraId="1522E738" w14:textId="77777777" w:rsidR="009A029C" w:rsidRDefault="00E71A31">
      <w:pPr>
        <w:pStyle w:val="Heading3"/>
      </w:pPr>
      <w:r>
        <w:rPr>
          <w:color w:val="1D1D1B"/>
        </w:rPr>
        <w:lastRenderedPageBreak/>
        <w:t>Fire</w:t>
      </w:r>
    </w:p>
    <w:p w14:paraId="770D1938" w14:textId="77777777" w:rsidR="009A029C" w:rsidRDefault="00E71A31">
      <w:pPr>
        <w:pStyle w:val="Heading5"/>
        <w:spacing w:before="173"/>
      </w:pPr>
      <w:r>
        <w:rPr>
          <w:color w:val="1D1D1B"/>
        </w:rPr>
        <w:t>Scope</w:t>
      </w:r>
    </w:p>
    <w:p w14:paraId="4C8D7D4B" w14:textId="77777777" w:rsidR="009A029C" w:rsidRDefault="00E71A31">
      <w:pPr>
        <w:pStyle w:val="BodyText"/>
        <w:spacing w:before="38" w:line="249" w:lineRule="auto"/>
        <w:ind w:left="120" w:right="422"/>
      </w:pPr>
      <w:r>
        <w:rPr>
          <w:color w:val="1D1D1B"/>
        </w:rPr>
        <w:t>Guidance to assist applicants to prepare a risk treatment plan to mitigate risks from bushfires burning onto the licence area and from fires igniting on-site and escaping to surrounding areas.</w:t>
      </w:r>
    </w:p>
    <w:p w14:paraId="6B0C7B23" w14:textId="77777777" w:rsidR="009A029C" w:rsidRDefault="00E71A31">
      <w:pPr>
        <w:pStyle w:val="Heading5"/>
        <w:spacing w:before="182"/>
      </w:pPr>
      <w:r>
        <w:rPr>
          <w:color w:val="1D1D1B"/>
        </w:rPr>
        <w:t>Key sensitive receptors</w:t>
      </w:r>
    </w:p>
    <w:p w14:paraId="58DCE633" w14:textId="77777777" w:rsidR="009A029C" w:rsidRDefault="00E71A31">
      <w:pPr>
        <w:pStyle w:val="BodyText"/>
        <w:spacing w:before="38"/>
        <w:ind w:left="120"/>
      </w:pPr>
      <w:r>
        <w:rPr>
          <w:color w:val="1D1D1B"/>
        </w:rPr>
        <w:t>Example controls address risks posed to members of the public, land and property and the environment.</w:t>
      </w:r>
    </w:p>
    <w:p w14:paraId="2D780F5D" w14:textId="77777777" w:rsidR="009A029C" w:rsidRDefault="00E71A31">
      <w:pPr>
        <w:pStyle w:val="Heading5"/>
        <w:spacing w:before="190"/>
      </w:pPr>
      <w:r>
        <w:rPr>
          <w:color w:val="1D1D1B"/>
        </w:rPr>
        <w:t>Objectives</w:t>
      </w:r>
    </w:p>
    <w:p w14:paraId="71F23EA5" w14:textId="77777777" w:rsidR="009A029C" w:rsidRDefault="00E71A31">
      <w:pPr>
        <w:pStyle w:val="ListParagraph"/>
        <w:numPr>
          <w:ilvl w:val="0"/>
          <w:numId w:val="80"/>
        </w:numPr>
        <w:tabs>
          <w:tab w:val="left" w:pos="347"/>
        </w:tabs>
        <w:spacing w:before="39" w:line="249" w:lineRule="auto"/>
        <w:ind w:right="1187" w:hanging="226"/>
        <w:rPr>
          <w:sz w:val="20"/>
        </w:rPr>
      </w:pPr>
      <w:r>
        <w:rPr>
          <w:color w:val="1D1D1B"/>
          <w:sz w:val="20"/>
        </w:rPr>
        <w:t>Control potential sources of fire ignition and activities that could lead to fire ignition and escape on days of elevated fire</w:t>
      </w:r>
      <w:r>
        <w:rPr>
          <w:color w:val="1D1D1B"/>
          <w:spacing w:val="14"/>
          <w:sz w:val="20"/>
        </w:rPr>
        <w:t xml:space="preserve"> </w:t>
      </w:r>
      <w:r>
        <w:rPr>
          <w:color w:val="1D1D1B"/>
          <w:spacing w:val="-3"/>
          <w:sz w:val="20"/>
        </w:rPr>
        <w:t>danger.</w:t>
      </w:r>
    </w:p>
    <w:p w14:paraId="755A344D" w14:textId="77777777" w:rsidR="009A029C" w:rsidRDefault="00E71A31">
      <w:pPr>
        <w:pStyle w:val="ListParagraph"/>
        <w:numPr>
          <w:ilvl w:val="0"/>
          <w:numId w:val="80"/>
        </w:numPr>
        <w:tabs>
          <w:tab w:val="left" w:pos="347"/>
        </w:tabs>
        <w:spacing w:before="86"/>
        <w:ind w:hanging="226"/>
        <w:rPr>
          <w:sz w:val="20"/>
        </w:rPr>
      </w:pPr>
      <w:r>
        <w:rPr>
          <w:color w:val="1D1D1B"/>
          <w:sz w:val="20"/>
        </w:rPr>
        <w:t xml:space="preserve">Minimise </w:t>
      </w:r>
      <w:r>
        <w:rPr>
          <w:color w:val="1D1D1B"/>
          <w:spacing w:val="-3"/>
          <w:sz w:val="20"/>
        </w:rPr>
        <w:t xml:space="preserve">environmental </w:t>
      </w:r>
      <w:r>
        <w:rPr>
          <w:color w:val="1D1D1B"/>
          <w:sz w:val="20"/>
        </w:rPr>
        <w:t xml:space="preserve">and </w:t>
      </w:r>
      <w:r>
        <w:rPr>
          <w:color w:val="1D1D1B"/>
          <w:spacing w:val="-3"/>
          <w:sz w:val="20"/>
        </w:rPr>
        <w:t xml:space="preserve">human </w:t>
      </w:r>
      <w:r>
        <w:rPr>
          <w:color w:val="1D1D1B"/>
          <w:sz w:val="20"/>
        </w:rPr>
        <w:t xml:space="preserve">safety risks </w:t>
      </w:r>
      <w:r>
        <w:rPr>
          <w:color w:val="1D1D1B"/>
          <w:spacing w:val="-3"/>
          <w:sz w:val="20"/>
        </w:rPr>
        <w:t xml:space="preserve">associated with </w:t>
      </w:r>
      <w:r>
        <w:rPr>
          <w:color w:val="1D1D1B"/>
          <w:sz w:val="20"/>
        </w:rPr>
        <w:t xml:space="preserve">fires </w:t>
      </w:r>
      <w:r>
        <w:rPr>
          <w:color w:val="1D1D1B"/>
          <w:spacing w:val="-3"/>
          <w:sz w:val="20"/>
        </w:rPr>
        <w:t xml:space="preserve">burning onto </w:t>
      </w:r>
      <w:r>
        <w:rPr>
          <w:color w:val="1D1D1B"/>
          <w:sz w:val="20"/>
        </w:rPr>
        <w:t xml:space="preserve">a </w:t>
      </w:r>
      <w:r>
        <w:rPr>
          <w:color w:val="1D1D1B"/>
          <w:spacing w:val="-3"/>
          <w:sz w:val="20"/>
        </w:rPr>
        <w:t>licence</w:t>
      </w:r>
      <w:r>
        <w:rPr>
          <w:color w:val="1D1D1B"/>
          <w:spacing w:val="24"/>
          <w:sz w:val="20"/>
        </w:rPr>
        <w:t xml:space="preserve"> </w:t>
      </w:r>
      <w:r>
        <w:rPr>
          <w:color w:val="1D1D1B"/>
          <w:spacing w:val="-3"/>
          <w:sz w:val="20"/>
        </w:rPr>
        <w:t>area.</w:t>
      </w:r>
    </w:p>
    <w:p w14:paraId="209571A0" w14:textId="77777777" w:rsidR="009A029C" w:rsidRDefault="00E71A31">
      <w:pPr>
        <w:pStyle w:val="Heading5"/>
      </w:pPr>
      <w:r>
        <w:rPr>
          <w:color w:val="1D1D1B"/>
        </w:rPr>
        <w:t>Compliance standards</w:t>
      </w:r>
    </w:p>
    <w:p w14:paraId="2034C026" w14:textId="77777777" w:rsidR="009A029C" w:rsidRDefault="00E71A31">
      <w:pPr>
        <w:pStyle w:val="ListParagraph"/>
        <w:numPr>
          <w:ilvl w:val="0"/>
          <w:numId w:val="80"/>
        </w:numPr>
        <w:tabs>
          <w:tab w:val="left" w:pos="347"/>
        </w:tabs>
        <w:spacing w:before="39"/>
        <w:ind w:hanging="226"/>
        <w:rPr>
          <w:i/>
          <w:sz w:val="20"/>
        </w:rPr>
      </w:pPr>
      <w:r>
        <w:rPr>
          <w:i/>
          <w:color w:val="1D1D1B"/>
          <w:sz w:val="20"/>
        </w:rPr>
        <w:t>County Fire Authority Act</w:t>
      </w:r>
      <w:r>
        <w:rPr>
          <w:i/>
          <w:color w:val="1D1D1B"/>
          <w:spacing w:val="5"/>
          <w:sz w:val="20"/>
        </w:rPr>
        <w:t xml:space="preserve"> </w:t>
      </w:r>
      <w:r>
        <w:rPr>
          <w:i/>
          <w:color w:val="1D1D1B"/>
          <w:sz w:val="20"/>
        </w:rPr>
        <w:t>(1958)</w:t>
      </w:r>
    </w:p>
    <w:p w14:paraId="22BC2E0D" w14:textId="77777777" w:rsidR="009A029C" w:rsidRDefault="00E71A31">
      <w:pPr>
        <w:pStyle w:val="ListParagraph"/>
        <w:numPr>
          <w:ilvl w:val="0"/>
          <w:numId w:val="80"/>
        </w:numPr>
        <w:tabs>
          <w:tab w:val="left" w:pos="347"/>
        </w:tabs>
        <w:ind w:hanging="226"/>
        <w:rPr>
          <w:sz w:val="20"/>
        </w:rPr>
      </w:pPr>
      <w:r>
        <w:rPr>
          <w:color w:val="1D1D1B"/>
          <w:sz w:val="20"/>
        </w:rPr>
        <w:t>Country Fire Authority Regulations</w:t>
      </w:r>
      <w:r>
        <w:rPr>
          <w:color w:val="1D1D1B"/>
          <w:spacing w:val="8"/>
          <w:sz w:val="20"/>
        </w:rPr>
        <w:t xml:space="preserve"> </w:t>
      </w:r>
      <w:r>
        <w:rPr>
          <w:color w:val="1D1D1B"/>
          <w:sz w:val="20"/>
        </w:rPr>
        <w:t>(2015)</w:t>
      </w:r>
    </w:p>
    <w:p w14:paraId="283F5DB3" w14:textId="77777777" w:rsidR="009A029C" w:rsidRDefault="00E71A31">
      <w:pPr>
        <w:pStyle w:val="ListParagraph"/>
        <w:numPr>
          <w:ilvl w:val="0"/>
          <w:numId w:val="80"/>
        </w:numPr>
        <w:tabs>
          <w:tab w:val="left" w:pos="347"/>
        </w:tabs>
        <w:ind w:hanging="226"/>
        <w:rPr>
          <w:i/>
          <w:sz w:val="20"/>
        </w:rPr>
      </w:pPr>
      <w:r>
        <w:rPr>
          <w:i/>
          <w:color w:val="1D1D1B"/>
          <w:sz w:val="20"/>
        </w:rPr>
        <w:t>Planning and Environment Act</w:t>
      </w:r>
      <w:r>
        <w:rPr>
          <w:i/>
          <w:color w:val="1D1D1B"/>
          <w:spacing w:val="12"/>
          <w:sz w:val="20"/>
        </w:rPr>
        <w:t xml:space="preserve"> </w:t>
      </w:r>
      <w:r>
        <w:rPr>
          <w:i/>
          <w:color w:val="1D1D1B"/>
          <w:sz w:val="20"/>
        </w:rPr>
        <w:t>(1987)</w:t>
      </w:r>
    </w:p>
    <w:p w14:paraId="21FA5F9D" w14:textId="77777777" w:rsidR="009A029C" w:rsidRDefault="00E71A31">
      <w:pPr>
        <w:pStyle w:val="ListParagraph"/>
        <w:numPr>
          <w:ilvl w:val="0"/>
          <w:numId w:val="80"/>
        </w:numPr>
        <w:tabs>
          <w:tab w:val="left" w:pos="347"/>
        </w:tabs>
        <w:ind w:hanging="226"/>
        <w:rPr>
          <w:sz w:val="20"/>
        </w:rPr>
      </w:pPr>
      <w:r>
        <w:rPr>
          <w:color w:val="1D1D1B"/>
          <w:sz w:val="20"/>
        </w:rPr>
        <w:t>Code of Practice for Bushfire Management on Public Land</w:t>
      </w:r>
      <w:r>
        <w:rPr>
          <w:color w:val="1D1D1B"/>
          <w:spacing w:val="44"/>
          <w:sz w:val="20"/>
        </w:rPr>
        <w:t xml:space="preserve"> </w:t>
      </w:r>
      <w:r>
        <w:rPr>
          <w:color w:val="1D1D1B"/>
          <w:sz w:val="20"/>
        </w:rPr>
        <w:t>(2012).</w:t>
      </w:r>
    </w:p>
    <w:p w14:paraId="1D32DDBC" w14:textId="77777777" w:rsidR="009A029C" w:rsidRDefault="00E71A31">
      <w:pPr>
        <w:pStyle w:val="Heading5"/>
      </w:pPr>
      <w:r>
        <w:rPr>
          <w:color w:val="1D1D1B"/>
        </w:rPr>
        <w:t>Acceptance criteria</w:t>
      </w:r>
    </w:p>
    <w:p w14:paraId="437124A7" w14:textId="77777777" w:rsidR="009A029C" w:rsidRDefault="00E71A31">
      <w:pPr>
        <w:pStyle w:val="ListParagraph"/>
        <w:numPr>
          <w:ilvl w:val="0"/>
          <w:numId w:val="80"/>
        </w:numPr>
        <w:tabs>
          <w:tab w:val="left" w:pos="347"/>
        </w:tabs>
        <w:spacing w:before="38"/>
        <w:ind w:hanging="226"/>
        <w:rPr>
          <w:sz w:val="20"/>
        </w:rPr>
      </w:pPr>
      <w:r>
        <w:rPr>
          <w:color w:val="1D1D1B"/>
          <w:sz w:val="20"/>
        </w:rPr>
        <w:t>Any fire ignitions originating within the licence area are contained within</w:t>
      </w:r>
      <w:r>
        <w:rPr>
          <w:color w:val="1D1D1B"/>
          <w:spacing w:val="48"/>
          <w:sz w:val="20"/>
        </w:rPr>
        <w:t xml:space="preserve"> </w:t>
      </w:r>
      <w:r>
        <w:rPr>
          <w:color w:val="1D1D1B"/>
          <w:sz w:val="20"/>
        </w:rPr>
        <w:t>it.</w:t>
      </w:r>
    </w:p>
    <w:p w14:paraId="6697ECB6" w14:textId="77777777" w:rsidR="009A029C" w:rsidRDefault="00E71A31">
      <w:pPr>
        <w:pStyle w:val="ListParagraph"/>
        <w:numPr>
          <w:ilvl w:val="0"/>
          <w:numId w:val="80"/>
        </w:numPr>
        <w:tabs>
          <w:tab w:val="left" w:pos="347"/>
        </w:tabs>
        <w:ind w:hanging="226"/>
        <w:rPr>
          <w:sz w:val="20"/>
        </w:rPr>
      </w:pPr>
      <w:r>
        <w:rPr>
          <w:color w:val="1D1D1B"/>
          <w:sz w:val="20"/>
        </w:rPr>
        <w:t>Grass or bushfires burning onto the licence area do not cause health or safety incidents and result in</w:t>
      </w:r>
      <w:r>
        <w:rPr>
          <w:color w:val="1D1D1B"/>
          <w:spacing w:val="6"/>
          <w:sz w:val="20"/>
        </w:rPr>
        <w:t xml:space="preserve"> </w:t>
      </w:r>
      <w:r>
        <w:rPr>
          <w:color w:val="1D1D1B"/>
          <w:sz w:val="20"/>
        </w:rPr>
        <w:t>minimal</w:t>
      </w:r>
    </w:p>
    <w:p w14:paraId="6D60FE59" w14:textId="77777777" w:rsidR="009A029C" w:rsidRDefault="00E71A31">
      <w:pPr>
        <w:pStyle w:val="BodyText"/>
        <w:spacing w:before="10"/>
        <w:ind w:left="303" w:right="8525"/>
        <w:jc w:val="center"/>
      </w:pPr>
      <w:r>
        <w:rPr>
          <w:color w:val="1D1D1B"/>
        </w:rPr>
        <w:t>environmental harm.</w:t>
      </w:r>
    </w:p>
    <w:p w14:paraId="3D0A7C51" w14:textId="77777777" w:rsidR="009A029C" w:rsidRDefault="00E71A31">
      <w:pPr>
        <w:pStyle w:val="Heading5"/>
      </w:pPr>
      <w:r>
        <w:rPr>
          <w:color w:val="1D1D1B"/>
        </w:rPr>
        <w:t>Example controls to address hazard</w:t>
      </w:r>
    </w:p>
    <w:p w14:paraId="564FFD20" w14:textId="77777777" w:rsidR="009A029C" w:rsidRDefault="00E71A31">
      <w:pPr>
        <w:spacing w:before="38" w:line="249" w:lineRule="auto"/>
        <w:ind w:left="120" w:right="243"/>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55AE9C53" w14:textId="77777777" w:rsidR="009A029C" w:rsidRDefault="009A029C">
      <w:pPr>
        <w:pStyle w:val="BodyText"/>
        <w:spacing w:before="5" w:after="1"/>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3E5D96DD" w14:textId="77777777">
        <w:trPr>
          <w:trHeight w:val="801"/>
        </w:trPr>
        <w:tc>
          <w:tcPr>
            <w:tcW w:w="493" w:type="dxa"/>
            <w:tcBorders>
              <w:left w:val="nil"/>
            </w:tcBorders>
            <w:shd w:val="clear" w:color="auto" w:fill="1D1D1B"/>
          </w:tcPr>
          <w:p w14:paraId="26B004FB"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49BBC914"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441DF170" w14:textId="77777777" w:rsidR="009A029C" w:rsidRDefault="00E71A31">
            <w:pPr>
              <w:pStyle w:val="TableParagraph"/>
              <w:spacing w:before="59" w:line="215" w:lineRule="exact"/>
              <w:ind w:left="102"/>
              <w:rPr>
                <w:b/>
                <w:sz w:val="20"/>
              </w:rPr>
            </w:pPr>
            <w:r>
              <w:rPr>
                <w:b/>
                <w:color w:val="FFFFFF"/>
                <w:sz w:val="20"/>
              </w:rPr>
              <w:t>Performance measures</w:t>
            </w:r>
          </w:p>
          <w:p w14:paraId="4BC4221D"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0A2450BC" w14:textId="77777777">
        <w:trPr>
          <w:trHeight w:val="1095"/>
        </w:trPr>
        <w:tc>
          <w:tcPr>
            <w:tcW w:w="493" w:type="dxa"/>
            <w:tcBorders>
              <w:left w:val="nil"/>
              <w:bottom w:val="single" w:sz="4" w:space="0" w:color="1D1D1B"/>
              <w:right w:val="single" w:sz="4" w:space="0" w:color="1D1D1B"/>
            </w:tcBorders>
          </w:tcPr>
          <w:p w14:paraId="27717E71"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480C8CF1" w14:textId="77777777" w:rsidR="009A029C" w:rsidRDefault="00E71A31">
            <w:pPr>
              <w:pStyle w:val="TableParagraph"/>
              <w:spacing w:line="249" w:lineRule="auto"/>
              <w:ind w:right="211"/>
              <w:rPr>
                <w:sz w:val="20"/>
              </w:rPr>
            </w:pPr>
            <w:r>
              <w:rPr>
                <w:color w:val="1D1D1B"/>
                <w:sz w:val="20"/>
              </w:rPr>
              <w:t>For sites located on bushfire prone land, develop and implement “hot work” procedures for the conduct of activities in the open that are a potential source of fire ignition.</w:t>
            </w:r>
          </w:p>
        </w:tc>
        <w:tc>
          <w:tcPr>
            <w:tcW w:w="5075" w:type="dxa"/>
            <w:tcBorders>
              <w:left w:val="single" w:sz="4" w:space="0" w:color="1D1D1B"/>
              <w:bottom w:val="single" w:sz="4" w:space="0" w:color="1D1D1B"/>
              <w:right w:val="nil"/>
            </w:tcBorders>
          </w:tcPr>
          <w:p w14:paraId="2487D5DD" w14:textId="77777777" w:rsidR="009A029C" w:rsidRDefault="00E71A31">
            <w:pPr>
              <w:pStyle w:val="TableParagraph"/>
              <w:spacing w:line="249" w:lineRule="auto"/>
              <w:ind w:left="107" w:right="396" w:hanging="1"/>
              <w:rPr>
                <w:i/>
                <w:sz w:val="20"/>
              </w:rPr>
            </w:pPr>
            <w:r>
              <w:rPr>
                <w:i/>
                <w:color w:val="1D1D1B"/>
                <w:sz w:val="20"/>
              </w:rPr>
              <w:t>e.g. Written hot work procedures have been developed.</w:t>
            </w:r>
          </w:p>
        </w:tc>
      </w:tr>
      <w:tr w:rsidR="009A029C" w14:paraId="557EB87F" w14:textId="77777777">
        <w:trPr>
          <w:trHeight w:val="852"/>
        </w:trPr>
        <w:tc>
          <w:tcPr>
            <w:tcW w:w="493" w:type="dxa"/>
            <w:tcBorders>
              <w:top w:val="single" w:sz="4" w:space="0" w:color="1D1D1B"/>
              <w:left w:val="nil"/>
              <w:bottom w:val="single" w:sz="4" w:space="0" w:color="1D1D1B"/>
              <w:right w:val="single" w:sz="4" w:space="0" w:color="1D1D1B"/>
            </w:tcBorders>
          </w:tcPr>
          <w:p w14:paraId="2E3A00C8"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023CD340" w14:textId="77777777" w:rsidR="009A029C" w:rsidRDefault="00E71A31">
            <w:pPr>
              <w:pStyle w:val="TableParagraph"/>
              <w:spacing w:line="249" w:lineRule="auto"/>
              <w:ind w:right="588"/>
              <w:jc w:val="both"/>
              <w:rPr>
                <w:sz w:val="20"/>
              </w:rPr>
            </w:pPr>
            <w:r>
              <w:rPr>
                <w:color w:val="1D1D1B"/>
                <w:sz w:val="20"/>
              </w:rPr>
              <w:t>No “hot work” to be undertaken in the open air on days of Total Fire Ban without a permit from the CFA.</w:t>
            </w:r>
          </w:p>
        </w:tc>
        <w:tc>
          <w:tcPr>
            <w:tcW w:w="5075" w:type="dxa"/>
            <w:tcBorders>
              <w:top w:val="single" w:sz="4" w:space="0" w:color="1D1D1B"/>
              <w:left w:val="single" w:sz="4" w:space="0" w:color="1D1D1B"/>
              <w:bottom w:val="single" w:sz="4" w:space="0" w:color="1D1D1B"/>
              <w:right w:val="nil"/>
            </w:tcBorders>
          </w:tcPr>
          <w:p w14:paraId="7280E283" w14:textId="77777777" w:rsidR="009A029C" w:rsidRDefault="00E71A31">
            <w:pPr>
              <w:pStyle w:val="TableParagraph"/>
              <w:ind w:left="107"/>
              <w:rPr>
                <w:i/>
                <w:sz w:val="20"/>
              </w:rPr>
            </w:pPr>
            <w:r>
              <w:rPr>
                <w:i/>
                <w:color w:val="1D1D1B"/>
                <w:sz w:val="20"/>
              </w:rPr>
              <w:t>e.g. No ignition sources used on Total Fire ban days.</w:t>
            </w:r>
          </w:p>
        </w:tc>
      </w:tr>
      <w:tr w:rsidR="009A029C" w14:paraId="22197672" w14:textId="77777777">
        <w:trPr>
          <w:trHeight w:val="852"/>
        </w:trPr>
        <w:tc>
          <w:tcPr>
            <w:tcW w:w="493" w:type="dxa"/>
            <w:tcBorders>
              <w:top w:val="single" w:sz="4" w:space="0" w:color="1D1D1B"/>
              <w:left w:val="nil"/>
              <w:bottom w:val="single" w:sz="4" w:space="0" w:color="1D1D1B"/>
              <w:right w:val="single" w:sz="4" w:space="0" w:color="1D1D1B"/>
            </w:tcBorders>
          </w:tcPr>
          <w:p w14:paraId="7978C91C"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29C8235F" w14:textId="77777777" w:rsidR="009A029C" w:rsidRDefault="00E71A31">
            <w:pPr>
              <w:pStyle w:val="TableParagraph"/>
              <w:spacing w:line="249" w:lineRule="auto"/>
              <w:ind w:left="109" w:right="122"/>
              <w:rPr>
                <w:sz w:val="20"/>
              </w:rPr>
            </w:pPr>
            <w:r>
              <w:rPr>
                <w:color w:val="1D1D1B"/>
                <w:sz w:val="20"/>
              </w:rPr>
              <w:t>Provide fire-fighting equipment in all on-site vehicles and mobile plant and maintain the equipment in good working</w:t>
            </w:r>
            <w:r>
              <w:rPr>
                <w:color w:val="1D1D1B"/>
                <w:spacing w:val="9"/>
                <w:sz w:val="20"/>
              </w:rPr>
              <w:t xml:space="preserve"> </w:t>
            </w:r>
            <w:r>
              <w:rPr>
                <w:color w:val="1D1D1B"/>
                <w:spacing w:val="-3"/>
                <w:sz w:val="20"/>
              </w:rPr>
              <w:t>order.</w:t>
            </w:r>
          </w:p>
        </w:tc>
        <w:tc>
          <w:tcPr>
            <w:tcW w:w="5075" w:type="dxa"/>
            <w:tcBorders>
              <w:top w:val="single" w:sz="4" w:space="0" w:color="1D1D1B"/>
              <w:left w:val="single" w:sz="4" w:space="0" w:color="1D1D1B"/>
              <w:bottom w:val="single" w:sz="4" w:space="0" w:color="1D1D1B"/>
              <w:right w:val="nil"/>
            </w:tcBorders>
          </w:tcPr>
          <w:p w14:paraId="7E01B213" w14:textId="77777777" w:rsidR="009A029C" w:rsidRDefault="00E71A31">
            <w:pPr>
              <w:pStyle w:val="TableParagraph"/>
              <w:spacing w:line="249" w:lineRule="auto"/>
              <w:rPr>
                <w:i/>
                <w:sz w:val="20"/>
              </w:rPr>
            </w:pPr>
            <w:r>
              <w:rPr>
                <w:i/>
                <w:color w:val="1D1D1B"/>
                <w:sz w:val="20"/>
              </w:rPr>
              <w:t>e.g. Fire-fighting equipment in all vehicles and maintained as per the maintenance schedule.</w:t>
            </w:r>
          </w:p>
        </w:tc>
      </w:tr>
      <w:tr w:rsidR="009A029C" w14:paraId="5A32A7DC" w14:textId="77777777">
        <w:trPr>
          <w:trHeight w:val="1581"/>
        </w:trPr>
        <w:tc>
          <w:tcPr>
            <w:tcW w:w="493" w:type="dxa"/>
            <w:tcBorders>
              <w:top w:val="single" w:sz="4" w:space="0" w:color="1D1D1B"/>
              <w:left w:val="nil"/>
              <w:bottom w:val="single" w:sz="4" w:space="0" w:color="1D1D1B"/>
              <w:right w:val="single" w:sz="4" w:space="0" w:color="1D1D1B"/>
            </w:tcBorders>
          </w:tcPr>
          <w:p w14:paraId="45E1AA7C"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7D56444A" w14:textId="77777777" w:rsidR="009A029C" w:rsidRDefault="00E71A31">
            <w:pPr>
              <w:pStyle w:val="TableParagraph"/>
              <w:spacing w:line="249" w:lineRule="auto"/>
              <w:ind w:left="109" w:right="211"/>
              <w:rPr>
                <w:sz w:val="20"/>
              </w:rPr>
            </w:pPr>
            <w:r>
              <w:rPr>
                <w:color w:val="1D1D1B"/>
                <w:sz w:val="20"/>
              </w:rPr>
              <w:t>Relevant personnel working on sites in bushfire prone areas will be provided with information and training regarding the fire hazard conditions in the area, “hot work” procedures, relevant emergency response procedures and use of applicable equipment.</w:t>
            </w:r>
          </w:p>
        </w:tc>
        <w:tc>
          <w:tcPr>
            <w:tcW w:w="5075" w:type="dxa"/>
            <w:tcBorders>
              <w:top w:val="single" w:sz="4" w:space="0" w:color="1D1D1B"/>
              <w:left w:val="single" w:sz="4" w:space="0" w:color="1D1D1B"/>
              <w:bottom w:val="single" w:sz="4" w:space="0" w:color="1D1D1B"/>
              <w:right w:val="nil"/>
            </w:tcBorders>
          </w:tcPr>
          <w:p w14:paraId="7186C4A3" w14:textId="77777777" w:rsidR="009A029C" w:rsidRDefault="00E71A31">
            <w:pPr>
              <w:pStyle w:val="TableParagraph"/>
              <w:spacing w:line="249" w:lineRule="auto"/>
              <w:ind w:right="135" w:hanging="1"/>
              <w:rPr>
                <w:i/>
                <w:sz w:val="20"/>
              </w:rPr>
            </w:pPr>
            <w:r>
              <w:rPr>
                <w:i/>
                <w:color w:val="1D1D1B"/>
                <w:sz w:val="20"/>
              </w:rPr>
              <w:t>e.g. x % of relevant personnel trained within Y month of commencement.</w:t>
            </w:r>
          </w:p>
        </w:tc>
      </w:tr>
      <w:tr w:rsidR="009A029C" w14:paraId="4AD0CDFD" w14:textId="77777777">
        <w:trPr>
          <w:trHeight w:val="1180"/>
        </w:trPr>
        <w:tc>
          <w:tcPr>
            <w:tcW w:w="493" w:type="dxa"/>
            <w:tcBorders>
              <w:top w:val="single" w:sz="4" w:space="0" w:color="1D1D1B"/>
              <w:left w:val="nil"/>
              <w:bottom w:val="single" w:sz="4" w:space="0" w:color="1D1D1B"/>
              <w:right w:val="single" w:sz="4" w:space="0" w:color="1D1D1B"/>
            </w:tcBorders>
          </w:tcPr>
          <w:p w14:paraId="645E8C7E" w14:textId="77777777" w:rsidR="009A029C" w:rsidRDefault="00E71A31">
            <w:pPr>
              <w:pStyle w:val="TableParagraph"/>
              <w:ind w:left="115"/>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14:paraId="1A40BB5B" w14:textId="77777777" w:rsidR="009A029C" w:rsidRDefault="00E71A31">
            <w:pPr>
              <w:pStyle w:val="TableParagraph"/>
              <w:spacing w:line="249" w:lineRule="auto"/>
              <w:ind w:left="109" w:right="211"/>
              <w:rPr>
                <w:sz w:val="20"/>
              </w:rPr>
            </w:pPr>
            <w:r>
              <w:rPr>
                <w:color w:val="1D1D1B"/>
                <w:sz w:val="20"/>
              </w:rPr>
              <w:t>Internal-combustion engines will be fitted with exhaust pipes, mufflers and spark arresters (where consistent with manufacturers specifications) and maintained in good working order.</w:t>
            </w:r>
          </w:p>
        </w:tc>
        <w:tc>
          <w:tcPr>
            <w:tcW w:w="5075" w:type="dxa"/>
            <w:tcBorders>
              <w:top w:val="single" w:sz="4" w:space="0" w:color="1D1D1B"/>
              <w:left w:val="single" w:sz="4" w:space="0" w:color="1D1D1B"/>
              <w:bottom w:val="single" w:sz="4" w:space="0" w:color="1D1D1B"/>
              <w:right w:val="nil"/>
            </w:tcBorders>
          </w:tcPr>
          <w:p w14:paraId="40605605" w14:textId="77777777" w:rsidR="009A029C" w:rsidRDefault="00E71A31">
            <w:pPr>
              <w:pStyle w:val="TableParagraph"/>
              <w:spacing w:line="249" w:lineRule="auto"/>
              <w:ind w:left="109" w:right="286"/>
              <w:rPr>
                <w:i/>
                <w:sz w:val="20"/>
              </w:rPr>
            </w:pPr>
            <w:r>
              <w:rPr>
                <w:i/>
                <w:color w:val="1D1D1B"/>
                <w:sz w:val="20"/>
              </w:rPr>
              <w:t>e.g. Where consistent with manufacturers specifications engines are fitted with spark arresting devices.</w:t>
            </w:r>
          </w:p>
        </w:tc>
      </w:tr>
      <w:tr w:rsidR="009A029C" w14:paraId="6D8C7040" w14:textId="77777777">
        <w:trPr>
          <w:trHeight w:val="953"/>
        </w:trPr>
        <w:tc>
          <w:tcPr>
            <w:tcW w:w="493" w:type="dxa"/>
            <w:tcBorders>
              <w:top w:val="single" w:sz="4" w:space="0" w:color="1D1D1B"/>
              <w:left w:val="nil"/>
              <w:bottom w:val="single" w:sz="4" w:space="0" w:color="1D1D1B"/>
              <w:right w:val="single" w:sz="4" w:space="0" w:color="1D1D1B"/>
            </w:tcBorders>
          </w:tcPr>
          <w:p w14:paraId="477B4A63" w14:textId="77777777" w:rsidR="009A029C" w:rsidRDefault="00E71A31">
            <w:pPr>
              <w:pStyle w:val="TableParagraph"/>
              <w:ind w:left="115"/>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14:paraId="5FE18BE2" w14:textId="77777777" w:rsidR="009A029C" w:rsidRDefault="00E71A31">
            <w:pPr>
              <w:pStyle w:val="TableParagraph"/>
              <w:spacing w:line="249" w:lineRule="auto"/>
              <w:ind w:left="110" w:right="288"/>
              <w:jc w:val="both"/>
              <w:rPr>
                <w:sz w:val="20"/>
              </w:rPr>
            </w:pPr>
            <w:r>
              <w:rPr>
                <w:color w:val="1D1D1B"/>
                <w:sz w:val="20"/>
              </w:rPr>
              <w:t xml:space="preserve">Provide fire-fighting equipment in all site buildings and maintain it in good working order. Equip water carts with pressure pumps and </w:t>
            </w:r>
            <w:proofErr w:type="spellStart"/>
            <w:r>
              <w:rPr>
                <w:color w:val="1D1D1B"/>
                <w:sz w:val="20"/>
              </w:rPr>
              <w:t>fire fighting</w:t>
            </w:r>
            <w:proofErr w:type="spellEnd"/>
            <w:r>
              <w:rPr>
                <w:color w:val="1D1D1B"/>
                <w:sz w:val="20"/>
              </w:rPr>
              <w:t xml:space="preserve"> hose.</w:t>
            </w:r>
          </w:p>
        </w:tc>
        <w:tc>
          <w:tcPr>
            <w:tcW w:w="5075" w:type="dxa"/>
            <w:tcBorders>
              <w:top w:val="single" w:sz="4" w:space="0" w:color="1D1D1B"/>
              <w:left w:val="single" w:sz="4" w:space="0" w:color="1D1D1B"/>
              <w:bottom w:val="single" w:sz="4" w:space="0" w:color="1D1D1B"/>
              <w:right w:val="nil"/>
            </w:tcBorders>
          </w:tcPr>
          <w:p w14:paraId="6AC047B9" w14:textId="77777777" w:rsidR="009A029C" w:rsidRDefault="00E71A31">
            <w:pPr>
              <w:pStyle w:val="TableParagraph"/>
              <w:ind w:left="109"/>
              <w:rPr>
                <w:i/>
                <w:sz w:val="20"/>
              </w:rPr>
            </w:pPr>
            <w:r>
              <w:rPr>
                <w:i/>
                <w:color w:val="1D1D1B"/>
                <w:sz w:val="20"/>
              </w:rPr>
              <w:t>e.g. Fire-fighting equipment in all site buildings.</w:t>
            </w:r>
          </w:p>
        </w:tc>
      </w:tr>
    </w:tbl>
    <w:p w14:paraId="3FBB449B" w14:textId="77777777" w:rsidR="009A029C" w:rsidRDefault="009A029C">
      <w:pPr>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32813452" w14:textId="77777777">
        <w:trPr>
          <w:trHeight w:val="801"/>
        </w:trPr>
        <w:tc>
          <w:tcPr>
            <w:tcW w:w="493" w:type="dxa"/>
            <w:tcBorders>
              <w:left w:val="nil"/>
            </w:tcBorders>
            <w:shd w:val="clear" w:color="auto" w:fill="1D1D1B"/>
          </w:tcPr>
          <w:p w14:paraId="0E43C3CE" w14:textId="77777777" w:rsidR="009A029C" w:rsidRDefault="00E71A31">
            <w:pPr>
              <w:pStyle w:val="TableParagraph"/>
              <w:spacing w:before="59"/>
              <w:ind w:left="113"/>
              <w:rPr>
                <w:b/>
                <w:sz w:val="20"/>
              </w:rPr>
            </w:pPr>
            <w:bookmarkStart w:id="54" w:name="_bookmark36"/>
            <w:bookmarkEnd w:id="54"/>
            <w:r>
              <w:rPr>
                <w:b/>
                <w:color w:val="FFFFFF"/>
                <w:sz w:val="20"/>
              </w:rPr>
              <w:lastRenderedPageBreak/>
              <w:t>#</w:t>
            </w:r>
          </w:p>
        </w:tc>
        <w:tc>
          <w:tcPr>
            <w:tcW w:w="4890" w:type="dxa"/>
            <w:shd w:val="clear" w:color="auto" w:fill="1D1D1B"/>
          </w:tcPr>
          <w:p w14:paraId="58BB72FA"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2A36C30E" w14:textId="77777777" w:rsidR="009A029C" w:rsidRDefault="00E71A31">
            <w:pPr>
              <w:pStyle w:val="TableParagraph"/>
              <w:spacing w:before="59" w:line="215" w:lineRule="exact"/>
              <w:ind w:left="102"/>
              <w:rPr>
                <w:b/>
                <w:sz w:val="20"/>
              </w:rPr>
            </w:pPr>
            <w:r>
              <w:rPr>
                <w:b/>
                <w:color w:val="FFFFFF"/>
                <w:sz w:val="20"/>
              </w:rPr>
              <w:t>Performance measures</w:t>
            </w:r>
          </w:p>
          <w:p w14:paraId="11E5A896"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41B5A40D" w14:textId="77777777">
        <w:trPr>
          <w:trHeight w:val="608"/>
        </w:trPr>
        <w:tc>
          <w:tcPr>
            <w:tcW w:w="493" w:type="dxa"/>
            <w:tcBorders>
              <w:left w:val="nil"/>
              <w:bottom w:val="single" w:sz="4" w:space="0" w:color="1D1D1B"/>
              <w:right w:val="single" w:sz="4" w:space="0" w:color="1D1D1B"/>
            </w:tcBorders>
          </w:tcPr>
          <w:p w14:paraId="21C0FF9D" w14:textId="77777777" w:rsidR="009A029C" w:rsidRDefault="00E71A31">
            <w:pPr>
              <w:pStyle w:val="TableParagraph"/>
              <w:ind w:left="113"/>
              <w:rPr>
                <w:sz w:val="20"/>
              </w:rPr>
            </w:pPr>
            <w:r>
              <w:rPr>
                <w:color w:val="1D1D1B"/>
                <w:sz w:val="20"/>
              </w:rPr>
              <w:t>7</w:t>
            </w:r>
          </w:p>
        </w:tc>
        <w:tc>
          <w:tcPr>
            <w:tcW w:w="4890" w:type="dxa"/>
            <w:tcBorders>
              <w:left w:val="single" w:sz="4" w:space="0" w:color="1D1D1B"/>
              <w:bottom w:val="single" w:sz="4" w:space="0" w:color="1D1D1B"/>
              <w:right w:val="single" w:sz="4" w:space="0" w:color="1D1D1B"/>
            </w:tcBorders>
          </w:tcPr>
          <w:p w14:paraId="041AEB01" w14:textId="77777777" w:rsidR="009A029C" w:rsidRDefault="00E71A31">
            <w:pPr>
              <w:pStyle w:val="TableParagraph"/>
              <w:spacing w:line="249" w:lineRule="auto"/>
              <w:ind w:right="211"/>
              <w:rPr>
                <w:sz w:val="20"/>
              </w:rPr>
            </w:pPr>
            <w:r>
              <w:rPr>
                <w:color w:val="1D1D1B"/>
                <w:sz w:val="20"/>
              </w:rPr>
              <w:t>Flammable and combustible wastes are removed from the site as soon as practicable.</w:t>
            </w:r>
          </w:p>
        </w:tc>
        <w:tc>
          <w:tcPr>
            <w:tcW w:w="5075" w:type="dxa"/>
            <w:tcBorders>
              <w:left w:val="single" w:sz="4" w:space="0" w:color="1D1D1B"/>
              <w:bottom w:val="single" w:sz="4" w:space="0" w:color="1D1D1B"/>
              <w:right w:val="nil"/>
            </w:tcBorders>
          </w:tcPr>
          <w:p w14:paraId="17B624FC" w14:textId="77777777" w:rsidR="009A029C" w:rsidRDefault="00E71A31">
            <w:pPr>
              <w:pStyle w:val="TableParagraph"/>
              <w:ind w:left="107"/>
              <w:rPr>
                <w:i/>
                <w:sz w:val="20"/>
              </w:rPr>
            </w:pPr>
            <w:r>
              <w:rPr>
                <w:i/>
                <w:color w:val="1D1D1B"/>
                <w:sz w:val="20"/>
              </w:rPr>
              <w:t>e.g. No flammable waste is stockpiled onsite.</w:t>
            </w:r>
          </w:p>
        </w:tc>
      </w:tr>
      <w:tr w:rsidR="009A029C" w14:paraId="6A1615B6" w14:textId="77777777">
        <w:trPr>
          <w:trHeight w:val="1581"/>
        </w:trPr>
        <w:tc>
          <w:tcPr>
            <w:tcW w:w="493" w:type="dxa"/>
            <w:tcBorders>
              <w:top w:val="single" w:sz="4" w:space="0" w:color="1D1D1B"/>
              <w:left w:val="nil"/>
              <w:bottom w:val="single" w:sz="4" w:space="0" w:color="1D1D1B"/>
              <w:right w:val="single" w:sz="4" w:space="0" w:color="1D1D1B"/>
            </w:tcBorders>
          </w:tcPr>
          <w:p w14:paraId="70634BA7" w14:textId="77777777" w:rsidR="009A029C" w:rsidRDefault="00E71A31">
            <w:pPr>
              <w:pStyle w:val="TableParagraph"/>
              <w:ind w:left="113"/>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14:paraId="2C5A4A11" w14:textId="77777777" w:rsidR="009A029C" w:rsidRDefault="00E71A31">
            <w:pPr>
              <w:pStyle w:val="TableParagraph"/>
              <w:spacing w:line="249" w:lineRule="auto"/>
              <w:ind w:right="211"/>
              <w:rPr>
                <w:sz w:val="20"/>
              </w:rPr>
            </w:pPr>
            <w:r>
              <w:rPr>
                <w:color w:val="1D1D1B"/>
                <w:sz w:val="20"/>
              </w:rPr>
              <w:t xml:space="preserve">For sites located on bushfire prone land, check the National Fire Danger Rating for the area of the site each </w:t>
            </w:r>
            <w:proofErr w:type="gramStart"/>
            <w:r>
              <w:rPr>
                <w:color w:val="1D1D1B"/>
                <w:sz w:val="20"/>
              </w:rPr>
              <w:t>work day</w:t>
            </w:r>
            <w:proofErr w:type="gramEnd"/>
            <w:r>
              <w:rPr>
                <w:color w:val="1D1D1B"/>
                <w:sz w:val="20"/>
              </w:rPr>
              <w:t xml:space="preserve"> during the prescribed fire danger period. Communicate the hazard rating and any specific instructions to site personnel.</w:t>
            </w:r>
          </w:p>
        </w:tc>
        <w:tc>
          <w:tcPr>
            <w:tcW w:w="5075" w:type="dxa"/>
            <w:tcBorders>
              <w:top w:val="single" w:sz="4" w:space="0" w:color="1D1D1B"/>
              <w:left w:val="single" w:sz="4" w:space="0" w:color="1D1D1B"/>
              <w:bottom w:val="single" w:sz="4" w:space="0" w:color="1D1D1B"/>
              <w:right w:val="nil"/>
            </w:tcBorders>
          </w:tcPr>
          <w:p w14:paraId="1ED84685" w14:textId="77777777" w:rsidR="009A029C" w:rsidRDefault="00E71A31">
            <w:pPr>
              <w:pStyle w:val="TableParagraph"/>
              <w:spacing w:line="249" w:lineRule="auto"/>
              <w:ind w:left="107"/>
              <w:rPr>
                <w:i/>
                <w:sz w:val="20"/>
              </w:rPr>
            </w:pPr>
            <w:r>
              <w:rPr>
                <w:i/>
                <w:color w:val="1D1D1B"/>
                <w:sz w:val="20"/>
              </w:rPr>
              <w:t>e.g. Fire Danger Rating checked daily and communicated to site personnel.</w:t>
            </w:r>
          </w:p>
        </w:tc>
      </w:tr>
      <w:tr w:rsidR="009A029C" w14:paraId="0F345695" w14:textId="77777777">
        <w:trPr>
          <w:trHeight w:val="608"/>
        </w:trPr>
        <w:tc>
          <w:tcPr>
            <w:tcW w:w="493" w:type="dxa"/>
            <w:tcBorders>
              <w:top w:val="single" w:sz="4" w:space="0" w:color="1D1D1B"/>
              <w:left w:val="nil"/>
              <w:bottom w:val="single" w:sz="4" w:space="0" w:color="1D1D1B"/>
              <w:right w:val="single" w:sz="4" w:space="0" w:color="1D1D1B"/>
            </w:tcBorders>
          </w:tcPr>
          <w:p w14:paraId="6C4BC633" w14:textId="77777777" w:rsidR="009A029C" w:rsidRDefault="00E71A31">
            <w:pPr>
              <w:pStyle w:val="TableParagraph"/>
              <w:ind w:left="113"/>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14:paraId="31FF7FA0" w14:textId="77777777" w:rsidR="009A029C" w:rsidRDefault="00E71A31">
            <w:pPr>
              <w:pStyle w:val="TableParagraph"/>
              <w:spacing w:line="249" w:lineRule="auto"/>
              <w:ind w:right="211"/>
              <w:rPr>
                <w:sz w:val="20"/>
              </w:rPr>
            </w:pPr>
            <w:r>
              <w:rPr>
                <w:color w:val="1D1D1B"/>
                <w:sz w:val="20"/>
              </w:rPr>
              <w:t>Establish and maintain fire breaks around site boundaries in high risk fire areas.</w:t>
            </w:r>
          </w:p>
        </w:tc>
        <w:tc>
          <w:tcPr>
            <w:tcW w:w="5075" w:type="dxa"/>
            <w:tcBorders>
              <w:top w:val="single" w:sz="4" w:space="0" w:color="1D1D1B"/>
              <w:left w:val="single" w:sz="4" w:space="0" w:color="1D1D1B"/>
              <w:bottom w:val="single" w:sz="4" w:space="0" w:color="1D1D1B"/>
              <w:right w:val="nil"/>
            </w:tcBorders>
          </w:tcPr>
          <w:p w14:paraId="31CFE296" w14:textId="77777777" w:rsidR="009A029C" w:rsidRDefault="00E71A31">
            <w:pPr>
              <w:pStyle w:val="TableParagraph"/>
              <w:spacing w:line="249" w:lineRule="auto"/>
              <w:ind w:left="107" w:hanging="1"/>
              <w:rPr>
                <w:i/>
                <w:sz w:val="20"/>
              </w:rPr>
            </w:pPr>
            <w:r>
              <w:rPr>
                <w:i/>
                <w:color w:val="1D1D1B"/>
                <w:sz w:val="20"/>
              </w:rPr>
              <w:t>e.g. Fire breaks installed and maintained. Audit before high risk season.</w:t>
            </w:r>
          </w:p>
        </w:tc>
      </w:tr>
    </w:tbl>
    <w:p w14:paraId="65EA4D8C" w14:textId="77777777" w:rsidR="009A029C" w:rsidRDefault="00E71A31">
      <w:pPr>
        <w:spacing w:before="144" w:line="249" w:lineRule="auto"/>
        <w:ind w:left="121"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68ADCF45" w14:textId="77777777" w:rsidR="009A029C" w:rsidRDefault="00E71A31">
      <w:pPr>
        <w:pStyle w:val="Heading5"/>
        <w:spacing w:before="182"/>
        <w:ind w:left="121"/>
      </w:pPr>
      <w:r>
        <w:rPr>
          <w:color w:val="1D1D1B"/>
        </w:rPr>
        <w:t>Monitoring</w:t>
      </w:r>
    </w:p>
    <w:p w14:paraId="6EF57AFB"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78ED2888" w14:textId="77777777">
        <w:trPr>
          <w:trHeight w:val="355"/>
        </w:trPr>
        <w:tc>
          <w:tcPr>
            <w:tcW w:w="493" w:type="dxa"/>
            <w:tcBorders>
              <w:left w:val="nil"/>
            </w:tcBorders>
            <w:shd w:val="clear" w:color="auto" w:fill="1D1D1B"/>
          </w:tcPr>
          <w:p w14:paraId="5A7BE51F"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5E11AC81"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6713AD53" w14:textId="77777777" w:rsidR="009A029C" w:rsidRDefault="00E71A31">
            <w:pPr>
              <w:pStyle w:val="TableParagraph"/>
              <w:spacing w:before="59"/>
              <w:ind w:left="102"/>
              <w:rPr>
                <w:b/>
                <w:sz w:val="20"/>
              </w:rPr>
            </w:pPr>
            <w:r>
              <w:rPr>
                <w:b/>
                <w:color w:val="FFFFFF"/>
                <w:sz w:val="20"/>
              </w:rPr>
              <w:t>Details of monitoring</w:t>
            </w:r>
          </w:p>
        </w:tc>
      </w:tr>
      <w:tr w:rsidR="009A029C" w14:paraId="5C40535F" w14:textId="77777777">
        <w:trPr>
          <w:trHeight w:val="609"/>
        </w:trPr>
        <w:tc>
          <w:tcPr>
            <w:tcW w:w="493" w:type="dxa"/>
            <w:tcBorders>
              <w:left w:val="nil"/>
              <w:bottom w:val="single" w:sz="4" w:space="0" w:color="1D1D1B"/>
              <w:right w:val="single" w:sz="4" w:space="0" w:color="1D1D1B"/>
            </w:tcBorders>
          </w:tcPr>
          <w:p w14:paraId="3D38F260"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4CB72836" w14:textId="77777777" w:rsidR="009A029C" w:rsidRDefault="00E71A31">
            <w:pPr>
              <w:pStyle w:val="TableParagraph"/>
              <w:rPr>
                <w:i/>
                <w:sz w:val="20"/>
              </w:rPr>
            </w:pPr>
            <w:r>
              <w:rPr>
                <w:i/>
                <w:color w:val="1D1D1B"/>
                <w:sz w:val="20"/>
              </w:rPr>
              <w:t>e.g. Hot work approvals.</w:t>
            </w:r>
          </w:p>
        </w:tc>
        <w:tc>
          <w:tcPr>
            <w:tcW w:w="5075" w:type="dxa"/>
            <w:tcBorders>
              <w:left w:val="single" w:sz="4" w:space="0" w:color="1D1D1B"/>
              <w:bottom w:val="single" w:sz="4" w:space="0" w:color="1D1D1B"/>
              <w:right w:val="nil"/>
            </w:tcBorders>
          </w:tcPr>
          <w:p w14:paraId="298E8991" w14:textId="77777777" w:rsidR="009A029C" w:rsidRDefault="00E71A31">
            <w:pPr>
              <w:pStyle w:val="TableParagraph"/>
              <w:spacing w:line="249" w:lineRule="auto"/>
              <w:ind w:left="107" w:hanging="1"/>
              <w:rPr>
                <w:i/>
                <w:sz w:val="20"/>
              </w:rPr>
            </w:pPr>
            <w:r>
              <w:rPr>
                <w:i/>
                <w:color w:val="1D1D1B"/>
                <w:sz w:val="20"/>
              </w:rPr>
              <w:t>e.g. Establish and maintain a register of hot work approvals and hot works undertaken.</w:t>
            </w:r>
          </w:p>
        </w:tc>
      </w:tr>
      <w:tr w:rsidR="009A029C" w14:paraId="07DC8336" w14:textId="77777777">
        <w:trPr>
          <w:trHeight w:val="365"/>
        </w:trPr>
        <w:tc>
          <w:tcPr>
            <w:tcW w:w="493" w:type="dxa"/>
            <w:tcBorders>
              <w:top w:val="single" w:sz="4" w:space="0" w:color="1D1D1B"/>
              <w:left w:val="nil"/>
              <w:bottom w:val="single" w:sz="4" w:space="0" w:color="1D1D1B"/>
              <w:right w:val="single" w:sz="4" w:space="0" w:color="1D1D1B"/>
            </w:tcBorders>
          </w:tcPr>
          <w:p w14:paraId="2ACB393B"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515F5E7B" w14:textId="77777777" w:rsidR="009A029C" w:rsidRDefault="00E71A31">
            <w:pPr>
              <w:pStyle w:val="TableParagraph"/>
              <w:rPr>
                <w:i/>
                <w:sz w:val="20"/>
              </w:rPr>
            </w:pPr>
            <w:r>
              <w:rPr>
                <w:i/>
                <w:color w:val="1D1D1B"/>
                <w:sz w:val="20"/>
              </w:rPr>
              <w:t>e.g. Training of personnel in high fire risk area.</w:t>
            </w:r>
          </w:p>
        </w:tc>
        <w:tc>
          <w:tcPr>
            <w:tcW w:w="5075" w:type="dxa"/>
            <w:tcBorders>
              <w:top w:val="single" w:sz="4" w:space="0" w:color="1D1D1B"/>
              <w:left w:val="single" w:sz="4" w:space="0" w:color="1D1D1B"/>
              <w:bottom w:val="single" w:sz="4" w:space="0" w:color="1D1D1B"/>
              <w:right w:val="nil"/>
            </w:tcBorders>
          </w:tcPr>
          <w:p w14:paraId="52B86A8D" w14:textId="77777777" w:rsidR="009A029C" w:rsidRDefault="00E71A31">
            <w:pPr>
              <w:pStyle w:val="TableParagraph"/>
              <w:ind w:left="107"/>
              <w:rPr>
                <w:i/>
                <w:sz w:val="20"/>
              </w:rPr>
            </w:pPr>
            <w:r>
              <w:rPr>
                <w:i/>
                <w:color w:val="1D1D1B"/>
                <w:sz w:val="20"/>
              </w:rPr>
              <w:t>e.g. Numbers of staff trained.</w:t>
            </w:r>
          </w:p>
        </w:tc>
      </w:tr>
    </w:tbl>
    <w:p w14:paraId="31A255E1" w14:textId="77777777" w:rsidR="009A029C" w:rsidRDefault="00E71A31">
      <w:pPr>
        <w:pStyle w:val="Heading5"/>
        <w:spacing w:before="153"/>
      </w:pPr>
      <w:r>
        <w:rPr>
          <w:color w:val="1D1D1B"/>
        </w:rPr>
        <w:t>Reporting</w:t>
      </w:r>
    </w:p>
    <w:p w14:paraId="3BC57979"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2CA3C36A" w14:textId="77777777">
        <w:trPr>
          <w:trHeight w:val="599"/>
        </w:trPr>
        <w:tc>
          <w:tcPr>
            <w:tcW w:w="493" w:type="dxa"/>
            <w:tcBorders>
              <w:left w:val="nil"/>
            </w:tcBorders>
            <w:shd w:val="clear" w:color="auto" w:fill="1D1D1B"/>
          </w:tcPr>
          <w:p w14:paraId="21D1DD8B"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0B2CD506"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51F4EB25"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3BEDCB79" w14:textId="77777777" w:rsidR="009A029C" w:rsidRDefault="00E71A31">
            <w:pPr>
              <w:pStyle w:val="TableParagraph"/>
              <w:spacing w:before="59"/>
              <w:ind w:left="102"/>
              <w:rPr>
                <w:b/>
                <w:sz w:val="20"/>
              </w:rPr>
            </w:pPr>
            <w:r>
              <w:rPr>
                <w:b/>
                <w:color w:val="FFFFFF"/>
                <w:sz w:val="20"/>
              </w:rPr>
              <w:t>How will it be used?</w:t>
            </w:r>
          </w:p>
        </w:tc>
      </w:tr>
      <w:tr w:rsidR="009A029C" w14:paraId="36B5C21B" w14:textId="77777777">
        <w:trPr>
          <w:trHeight w:val="609"/>
        </w:trPr>
        <w:tc>
          <w:tcPr>
            <w:tcW w:w="493" w:type="dxa"/>
            <w:tcBorders>
              <w:left w:val="nil"/>
              <w:bottom w:val="single" w:sz="4" w:space="0" w:color="1D1D1B"/>
              <w:right w:val="single" w:sz="4" w:space="0" w:color="1D1D1B"/>
            </w:tcBorders>
          </w:tcPr>
          <w:p w14:paraId="218C86E9"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27206479" w14:textId="77777777" w:rsidR="009A029C" w:rsidRDefault="00E71A31">
            <w:pPr>
              <w:pStyle w:val="TableParagraph"/>
              <w:ind w:left="107"/>
              <w:rPr>
                <w:i/>
                <w:sz w:val="20"/>
              </w:rPr>
            </w:pPr>
            <w:r>
              <w:rPr>
                <w:i/>
                <w:color w:val="1D1D1B"/>
                <w:sz w:val="20"/>
              </w:rPr>
              <w:t>e.g. Hot work approvals.</w:t>
            </w:r>
          </w:p>
        </w:tc>
        <w:tc>
          <w:tcPr>
            <w:tcW w:w="3571" w:type="dxa"/>
            <w:tcBorders>
              <w:left w:val="single" w:sz="4" w:space="0" w:color="1D1D1B"/>
              <w:bottom w:val="single" w:sz="4" w:space="0" w:color="1D1D1B"/>
              <w:right w:val="single" w:sz="4" w:space="0" w:color="1D1D1B"/>
            </w:tcBorders>
          </w:tcPr>
          <w:p w14:paraId="20BB48E8" w14:textId="77777777" w:rsidR="009A029C" w:rsidRDefault="00E71A31">
            <w:pPr>
              <w:pStyle w:val="TableParagraph"/>
              <w:spacing w:line="249" w:lineRule="auto"/>
              <w:ind w:left="107"/>
              <w:rPr>
                <w:i/>
                <w:sz w:val="20"/>
              </w:rPr>
            </w:pPr>
            <w:r>
              <w:rPr>
                <w:i/>
                <w:color w:val="1D1D1B"/>
                <w:sz w:val="20"/>
              </w:rPr>
              <w:t>e.g. Monthly internal reporting and safety compliance assurance.</w:t>
            </w:r>
          </w:p>
        </w:tc>
        <w:tc>
          <w:tcPr>
            <w:tcW w:w="3078" w:type="dxa"/>
            <w:tcBorders>
              <w:left w:val="single" w:sz="4" w:space="0" w:color="1D1D1B"/>
              <w:bottom w:val="single" w:sz="4" w:space="0" w:color="1D1D1B"/>
              <w:right w:val="nil"/>
            </w:tcBorders>
          </w:tcPr>
          <w:p w14:paraId="4BE8A2AE" w14:textId="77777777" w:rsidR="009A029C" w:rsidRDefault="00E71A31">
            <w:pPr>
              <w:pStyle w:val="TableParagraph"/>
              <w:spacing w:line="249" w:lineRule="auto"/>
              <w:ind w:left="107" w:right="301" w:hanging="1"/>
              <w:rPr>
                <w:i/>
                <w:sz w:val="20"/>
              </w:rPr>
            </w:pPr>
            <w:r>
              <w:rPr>
                <w:i/>
                <w:color w:val="1D1D1B"/>
                <w:sz w:val="20"/>
              </w:rPr>
              <w:t>e.g. To ensure risks are being managed.</w:t>
            </w:r>
          </w:p>
        </w:tc>
      </w:tr>
      <w:tr w:rsidR="009A029C" w14:paraId="5D91F21B" w14:textId="77777777">
        <w:trPr>
          <w:trHeight w:val="852"/>
        </w:trPr>
        <w:tc>
          <w:tcPr>
            <w:tcW w:w="493" w:type="dxa"/>
            <w:tcBorders>
              <w:top w:val="single" w:sz="4" w:space="0" w:color="1D1D1B"/>
              <w:left w:val="nil"/>
              <w:bottom w:val="single" w:sz="4" w:space="0" w:color="1D1D1B"/>
              <w:right w:val="single" w:sz="4" w:space="0" w:color="1D1D1B"/>
            </w:tcBorders>
          </w:tcPr>
          <w:p w14:paraId="75E457ED"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540E224C" w14:textId="77777777" w:rsidR="009A029C" w:rsidRDefault="00E71A31">
            <w:pPr>
              <w:pStyle w:val="TableParagraph"/>
              <w:spacing w:line="249" w:lineRule="auto"/>
              <w:ind w:right="275" w:hanging="1"/>
              <w:rPr>
                <w:i/>
                <w:sz w:val="20"/>
              </w:rPr>
            </w:pPr>
            <w:r>
              <w:rPr>
                <w:i/>
                <w:color w:val="1D1D1B"/>
                <w:sz w:val="20"/>
              </w:rPr>
              <w:t>e.g. Training of personnel in high fire risk area.</w:t>
            </w:r>
          </w:p>
        </w:tc>
        <w:tc>
          <w:tcPr>
            <w:tcW w:w="3571" w:type="dxa"/>
            <w:tcBorders>
              <w:top w:val="single" w:sz="4" w:space="0" w:color="1D1D1B"/>
              <w:left w:val="single" w:sz="4" w:space="0" w:color="1D1D1B"/>
              <w:bottom w:val="single" w:sz="4" w:space="0" w:color="1D1D1B"/>
              <w:right w:val="single" w:sz="4" w:space="0" w:color="1D1D1B"/>
            </w:tcBorders>
          </w:tcPr>
          <w:p w14:paraId="3D46998C" w14:textId="77777777" w:rsidR="009A029C" w:rsidRDefault="00E71A31">
            <w:pPr>
              <w:pStyle w:val="TableParagraph"/>
              <w:spacing w:line="249" w:lineRule="auto"/>
              <w:ind w:right="139" w:hanging="1"/>
              <w:rPr>
                <w:i/>
                <w:sz w:val="20"/>
              </w:rPr>
            </w:pPr>
            <w:r>
              <w:rPr>
                <w:i/>
                <w:color w:val="1D1D1B"/>
                <w:sz w:val="20"/>
              </w:rPr>
              <w:t>e.g. Site management annually prior to fire season.</w:t>
            </w:r>
          </w:p>
        </w:tc>
        <w:tc>
          <w:tcPr>
            <w:tcW w:w="3078" w:type="dxa"/>
            <w:tcBorders>
              <w:top w:val="single" w:sz="4" w:space="0" w:color="1D1D1B"/>
              <w:left w:val="single" w:sz="4" w:space="0" w:color="1D1D1B"/>
              <w:bottom w:val="single" w:sz="4" w:space="0" w:color="1D1D1B"/>
              <w:right w:val="nil"/>
            </w:tcBorders>
          </w:tcPr>
          <w:p w14:paraId="587D64D4" w14:textId="77777777" w:rsidR="009A029C" w:rsidRDefault="00E71A31">
            <w:pPr>
              <w:pStyle w:val="TableParagraph"/>
              <w:spacing w:line="249" w:lineRule="auto"/>
              <w:ind w:right="727"/>
              <w:jc w:val="both"/>
              <w:rPr>
                <w:i/>
                <w:sz w:val="20"/>
              </w:rPr>
            </w:pPr>
            <w:r>
              <w:rPr>
                <w:i/>
                <w:color w:val="1D1D1B"/>
                <w:sz w:val="20"/>
              </w:rPr>
              <w:t>e.g. Availability of trained personnel to assist in fire emergency.</w:t>
            </w:r>
          </w:p>
        </w:tc>
      </w:tr>
    </w:tbl>
    <w:p w14:paraId="4301CE86" w14:textId="77777777" w:rsidR="009A029C" w:rsidRDefault="00E71A31">
      <w:pPr>
        <w:pStyle w:val="Heading5"/>
        <w:spacing w:before="153"/>
        <w:ind w:left="121"/>
      </w:pPr>
      <w:r>
        <w:rPr>
          <w:color w:val="1D1D1B"/>
        </w:rPr>
        <w:t>Relevant industry publications</w:t>
      </w:r>
    </w:p>
    <w:p w14:paraId="375CC6EB" w14:textId="77777777" w:rsidR="009A029C" w:rsidRDefault="00E71A31">
      <w:pPr>
        <w:pStyle w:val="ListParagraph"/>
        <w:numPr>
          <w:ilvl w:val="0"/>
          <w:numId w:val="80"/>
        </w:numPr>
        <w:tabs>
          <w:tab w:val="left" w:pos="348"/>
        </w:tabs>
        <w:spacing w:before="38"/>
        <w:ind w:left="347" w:hanging="226"/>
        <w:rPr>
          <w:sz w:val="20"/>
        </w:rPr>
      </w:pPr>
      <w:r>
        <w:rPr>
          <w:color w:val="1D1D1B"/>
          <w:spacing w:val="-5"/>
          <w:sz w:val="20"/>
        </w:rPr>
        <w:t xml:space="preserve">CFA </w:t>
      </w:r>
      <w:r>
        <w:rPr>
          <w:color w:val="1D1D1B"/>
          <w:sz w:val="20"/>
        </w:rPr>
        <w:t xml:space="preserve">Bushfire Management </w:t>
      </w:r>
      <w:r>
        <w:rPr>
          <w:color w:val="1D1D1B"/>
          <w:spacing w:val="-4"/>
          <w:sz w:val="20"/>
        </w:rPr>
        <w:t xml:space="preserve">Template: </w:t>
      </w:r>
      <w:r>
        <w:rPr>
          <w:color w:val="1D1D1B"/>
          <w:sz w:val="20"/>
        </w:rPr>
        <w:t>Pathway 2</w:t>
      </w:r>
      <w:r>
        <w:rPr>
          <w:color w:val="1D1D1B"/>
          <w:spacing w:val="11"/>
          <w:sz w:val="20"/>
        </w:rPr>
        <w:t xml:space="preserve"> </w:t>
      </w:r>
      <w:r>
        <w:rPr>
          <w:color w:val="1D1D1B"/>
          <w:sz w:val="20"/>
        </w:rPr>
        <w:t>(</w:t>
      </w:r>
      <w:hyperlink r:id="rId41">
        <w:r>
          <w:rPr>
            <w:color w:val="1D1D1B"/>
            <w:sz w:val="20"/>
            <w:u w:val="single" w:color="1D1D1B"/>
          </w:rPr>
          <w:t>https://www.cfa.vic.gov.au/plan-prepare/bushfire-management-</w:t>
        </w:r>
      </w:hyperlink>
    </w:p>
    <w:p w14:paraId="7D47EFD9" w14:textId="77777777" w:rsidR="009A029C" w:rsidRDefault="00AE751C">
      <w:pPr>
        <w:pStyle w:val="BodyText"/>
        <w:spacing w:before="10"/>
        <w:ind w:left="90" w:right="7814"/>
        <w:jc w:val="center"/>
      </w:pPr>
      <w:hyperlink r:id="rId42">
        <w:r w:rsidR="00E71A31">
          <w:rPr>
            <w:color w:val="1D1D1B"/>
            <w:u w:val="single" w:color="1D1D1B"/>
          </w:rPr>
          <w:t>statement-bms-templates</w:t>
        </w:r>
      </w:hyperlink>
      <w:r w:rsidR="00E71A31">
        <w:rPr>
          <w:color w:val="1D1D1B"/>
        </w:rPr>
        <w:t>)</w:t>
      </w:r>
    </w:p>
    <w:p w14:paraId="4BC946CD" w14:textId="77777777" w:rsidR="009A029C" w:rsidRDefault="009A029C">
      <w:pPr>
        <w:jc w:val="center"/>
        <w:sectPr w:rsidR="009A029C">
          <w:pgSz w:w="11910" w:h="16840"/>
          <w:pgMar w:top="700" w:right="560" w:bottom="900" w:left="600" w:header="0" w:footer="621" w:gutter="0"/>
          <w:cols w:space="720"/>
        </w:sectPr>
      </w:pPr>
    </w:p>
    <w:p w14:paraId="03AE00C4" w14:textId="77777777" w:rsidR="009A029C" w:rsidRDefault="00E71A31">
      <w:pPr>
        <w:pStyle w:val="Heading3"/>
      </w:pPr>
      <w:r>
        <w:rPr>
          <w:color w:val="1D1D1B"/>
        </w:rPr>
        <w:lastRenderedPageBreak/>
        <w:t>Fuel, lubricants and hazardous materials</w:t>
      </w:r>
    </w:p>
    <w:p w14:paraId="45600DF5" w14:textId="77777777" w:rsidR="009A029C" w:rsidRDefault="00E71A31">
      <w:pPr>
        <w:pStyle w:val="Heading5"/>
        <w:spacing w:before="173"/>
      </w:pPr>
      <w:r>
        <w:rPr>
          <w:color w:val="1D1D1B"/>
        </w:rPr>
        <w:t>Scope</w:t>
      </w:r>
    </w:p>
    <w:p w14:paraId="11045709" w14:textId="77777777" w:rsidR="009A029C" w:rsidRDefault="00E71A31">
      <w:pPr>
        <w:pStyle w:val="BodyText"/>
        <w:spacing w:before="38"/>
        <w:ind w:left="120"/>
      </w:pPr>
      <w:r>
        <w:rPr>
          <w:color w:val="1D1D1B"/>
        </w:rPr>
        <w:t>Guidance to assist applicants to prepare a risk treatment plan to manage risks associated with the storage,</w:t>
      </w:r>
    </w:p>
    <w:p w14:paraId="6E8B9E60" w14:textId="77777777" w:rsidR="009A029C" w:rsidRDefault="00E71A31">
      <w:pPr>
        <w:pStyle w:val="BodyText"/>
        <w:spacing w:before="10"/>
        <w:ind w:left="120"/>
      </w:pPr>
      <w:r>
        <w:rPr>
          <w:color w:val="1D1D1B"/>
        </w:rPr>
        <w:t>use and handling of fuel, lubricants and hazardous materials to minimise risks to the environment.</w:t>
      </w:r>
    </w:p>
    <w:p w14:paraId="7D47CC39" w14:textId="77777777" w:rsidR="009A029C" w:rsidRDefault="00E71A31">
      <w:pPr>
        <w:pStyle w:val="Heading5"/>
        <w:spacing w:before="190"/>
      </w:pPr>
      <w:r>
        <w:rPr>
          <w:color w:val="1D1D1B"/>
        </w:rPr>
        <w:t>Key sensitive receptors</w:t>
      </w:r>
    </w:p>
    <w:p w14:paraId="46729095" w14:textId="77777777" w:rsidR="009A029C" w:rsidRDefault="00E71A31">
      <w:pPr>
        <w:pStyle w:val="BodyText"/>
        <w:spacing w:before="39"/>
        <w:ind w:left="120"/>
      </w:pPr>
      <w:r>
        <w:rPr>
          <w:color w:val="1D1D1B"/>
        </w:rPr>
        <w:t>Example controls primarily address risks posed to the environment.</w:t>
      </w:r>
    </w:p>
    <w:p w14:paraId="342170EE" w14:textId="77777777" w:rsidR="009A029C" w:rsidRDefault="00E71A31">
      <w:pPr>
        <w:pStyle w:val="Heading5"/>
        <w:spacing w:before="190"/>
      </w:pPr>
      <w:r>
        <w:rPr>
          <w:color w:val="1D1D1B"/>
        </w:rPr>
        <w:t>Objectives</w:t>
      </w:r>
    </w:p>
    <w:p w14:paraId="01F63B46" w14:textId="77777777" w:rsidR="009A029C" w:rsidRDefault="00E71A31">
      <w:pPr>
        <w:pStyle w:val="ListParagraph"/>
        <w:numPr>
          <w:ilvl w:val="0"/>
          <w:numId w:val="80"/>
        </w:numPr>
        <w:tabs>
          <w:tab w:val="left" w:pos="347"/>
        </w:tabs>
        <w:spacing w:before="38"/>
        <w:ind w:hanging="226"/>
        <w:rPr>
          <w:sz w:val="20"/>
        </w:rPr>
      </w:pPr>
      <w:r>
        <w:rPr>
          <w:color w:val="1D1D1B"/>
          <w:sz w:val="20"/>
        </w:rPr>
        <w:t xml:space="preserve">Minimise the risk of fuels, </w:t>
      </w:r>
      <w:r>
        <w:rPr>
          <w:color w:val="1D1D1B"/>
          <w:spacing w:val="-3"/>
          <w:sz w:val="20"/>
        </w:rPr>
        <w:t xml:space="preserve">lubricants </w:t>
      </w:r>
      <w:r>
        <w:rPr>
          <w:color w:val="1D1D1B"/>
          <w:sz w:val="20"/>
        </w:rPr>
        <w:t xml:space="preserve">and </w:t>
      </w:r>
      <w:r>
        <w:rPr>
          <w:color w:val="1D1D1B"/>
          <w:spacing w:val="-3"/>
          <w:sz w:val="20"/>
        </w:rPr>
        <w:t xml:space="preserve">hazardous </w:t>
      </w:r>
      <w:r>
        <w:rPr>
          <w:color w:val="1D1D1B"/>
          <w:sz w:val="20"/>
        </w:rPr>
        <w:t xml:space="preserve">materials released </w:t>
      </w:r>
      <w:r>
        <w:rPr>
          <w:color w:val="1D1D1B"/>
          <w:spacing w:val="-3"/>
          <w:sz w:val="20"/>
        </w:rPr>
        <w:t xml:space="preserve">into </w:t>
      </w:r>
      <w:r>
        <w:rPr>
          <w:color w:val="1D1D1B"/>
          <w:sz w:val="20"/>
        </w:rPr>
        <w:t xml:space="preserve">the </w:t>
      </w:r>
      <w:r>
        <w:rPr>
          <w:color w:val="1D1D1B"/>
          <w:spacing w:val="-3"/>
          <w:sz w:val="20"/>
        </w:rPr>
        <w:t xml:space="preserve">environment </w:t>
      </w:r>
      <w:r>
        <w:rPr>
          <w:color w:val="1D1D1B"/>
          <w:sz w:val="20"/>
        </w:rPr>
        <w:t>through</w:t>
      </w:r>
      <w:r>
        <w:rPr>
          <w:color w:val="1D1D1B"/>
          <w:spacing w:val="-5"/>
          <w:sz w:val="20"/>
        </w:rPr>
        <w:t xml:space="preserve"> </w:t>
      </w:r>
      <w:r>
        <w:rPr>
          <w:color w:val="1D1D1B"/>
          <w:spacing w:val="-3"/>
          <w:sz w:val="20"/>
        </w:rPr>
        <w:t>leaks,</w:t>
      </w:r>
    </w:p>
    <w:p w14:paraId="5E4C939E" w14:textId="77777777" w:rsidR="009A029C" w:rsidRDefault="00E71A31">
      <w:pPr>
        <w:pStyle w:val="BodyText"/>
        <w:spacing w:before="10"/>
        <w:ind w:left="303" w:right="7172"/>
        <w:jc w:val="center"/>
      </w:pPr>
      <w:r>
        <w:rPr>
          <w:color w:val="1D1D1B"/>
        </w:rPr>
        <w:t>spills and through stormwater runoff.</w:t>
      </w:r>
    </w:p>
    <w:p w14:paraId="3AC7EE2A" w14:textId="77777777" w:rsidR="009A029C" w:rsidRDefault="00E71A31">
      <w:pPr>
        <w:pStyle w:val="Heading5"/>
        <w:ind w:left="119"/>
      </w:pPr>
      <w:r>
        <w:rPr>
          <w:color w:val="1D1D1B"/>
        </w:rPr>
        <w:t>Compliance standards</w:t>
      </w:r>
    </w:p>
    <w:p w14:paraId="2308A2F7" w14:textId="77777777" w:rsidR="009A029C" w:rsidRDefault="00E71A31">
      <w:pPr>
        <w:pStyle w:val="ListParagraph"/>
        <w:numPr>
          <w:ilvl w:val="0"/>
          <w:numId w:val="80"/>
        </w:numPr>
        <w:tabs>
          <w:tab w:val="left" w:pos="347"/>
        </w:tabs>
        <w:spacing w:before="38"/>
        <w:ind w:hanging="226"/>
        <w:rPr>
          <w:sz w:val="20"/>
        </w:rPr>
      </w:pPr>
      <w:r>
        <w:rPr>
          <w:color w:val="1D1D1B"/>
          <w:sz w:val="20"/>
        </w:rPr>
        <w:t>State Environment Protection Policy (Waters). [SEPP</w:t>
      </w:r>
      <w:r>
        <w:rPr>
          <w:color w:val="1D1D1B"/>
          <w:spacing w:val="25"/>
          <w:sz w:val="20"/>
        </w:rPr>
        <w:t xml:space="preserve"> </w:t>
      </w:r>
      <w:r>
        <w:rPr>
          <w:color w:val="1D1D1B"/>
          <w:sz w:val="20"/>
        </w:rPr>
        <w:t>Waters]</w:t>
      </w:r>
    </w:p>
    <w:p w14:paraId="1D60B22D" w14:textId="77777777" w:rsidR="009A029C" w:rsidRDefault="00E71A31">
      <w:pPr>
        <w:pStyle w:val="ListParagraph"/>
        <w:numPr>
          <w:ilvl w:val="0"/>
          <w:numId w:val="80"/>
        </w:numPr>
        <w:tabs>
          <w:tab w:val="left" w:pos="347"/>
        </w:tabs>
        <w:ind w:hanging="226"/>
        <w:rPr>
          <w:sz w:val="20"/>
        </w:rPr>
      </w:pPr>
      <w:r>
        <w:rPr>
          <w:color w:val="1D1D1B"/>
          <w:sz w:val="20"/>
        </w:rPr>
        <w:t xml:space="preserve">State Environment Protection Policy (Prevention and Management of Contaminated Land). [SEPP </w:t>
      </w:r>
      <w:proofErr w:type="spellStart"/>
      <w:r>
        <w:rPr>
          <w:color w:val="1D1D1B"/>
          <w:sz w:val="20"/>
        </w:rPr>
        <w:t>Contam</w:t>
      </w:r>
      <w:proofErr w:type="spellEnd"/>
      <w:r>
        <w:rPr>
          <w:color w:val="1D1D1B"/>
          <w:spacing w:val="38"/>
          <w:sz w:val="20"/>
        </w:rPr>
        <w:t xml:space="preserve"> </w:t>
      </w:r>
      <w:r>
        <w:rPr>
          <w:color w:val="1D1D1B"/>
          <w:sz w:val="20"/>
        </w:rPr>
        <w:t>Land]</w:t>
      </w:r>
    </w:p>
    <w:p w14:paraId="21A03706" w14:textId="77777777" w:rsidR="009A029C" w:rsidRDefault="00E71A31">
      <w:pPr>
        <w:pStyle w:val="ListParagraph"/>
        <w:numPr>
          <w:ilvl w:val="0"/>
          <w:numId w:val="80"/>
        </w:numPr>
        <w:tabs>
          <w:tab w:val="left" w:pos="347"/>
        </w:tabs>
        <w:ind w:hanging="226"/>
        <w:rPr>
          <w:sz w:val="20"/>
        </w:rPr>
      </w:pPr>
      <w:r>
        <w:rPr>
          <w:color w:val="1D1D1B"/>
          <w:sz w:val="20"/>
        </w:rPr>
        <w:t>Environment Protection (Scheduled Premises &amp; Exemptions) Regulation</w:t>
      </w:r>
      <w:r>
        <w:rPr>
          <w:color w:val="1D1D1B"/>
          <w:spacing w:val="33"/>
          <w:sz w:val="20"/>
        </w:rPr>
        <w:t xml:space="preserve"> </w:t>
      </w:r>
      <w:r>
        <w:rPr>
          <w:color w:val="1D1D1B"/>
          <w:sz w:val="20"/>
        </w:rPr>
        <w:t>(2007)</w:t>
      </w:r>
    </w:p>
    <w:p w14:paraId="1A6BB062" w14:textId="77777777" w:rsidR="009A029C" w:rsidRDefault="00E71A31">
      <w:pPr>
        <w:pStyle w:val="ListParagraph"/>
        <w:numPr>
          <w:ilvl w:val="0"/>
          <w:numId w:val="80"/>
        </w:numPr>
        <w:tabs>
          <w:tab w:val="left" w:pos="347"/>
        </w:tabs>
        <w:ind w:hanging="226"/>
        <w:rPr>
          <w:sz w:val="20"/>
        </w:rPr>
      </w:pPr>
      <w:r>
        <w:rPr>
          <w:color w:val="1D1D1B"/>
          <w:sz w:val="20"/>
        </w:rPr>
        <w:t xml:space="preserve">Environment Protection (Industrial </w:t>
      </w:r>
      <w:r>
        <w:rPr>
          <w:color w:val="1D1D1B"/>
          <w:spacing w:val="-3"/>
          <w:sz w:val="20"/>
        </w:rPr>
        <w:t xml:space="preserve">Waste </w:t>
      </w:r>
      <w:r>
        <w:rPr>
          <w:color w:val="1D1D1B"/>
          <w:sz w:val="20"/>
        </w:rPr>
        <w:t>Resource) Regulations</w:t>
      </w:r>
      <w:r>
        <w:rPr>
          <w:color w:val="1D1D1B"/>
          <w:spacing w:val="31"/>
          <w:sz w:val="20"/>
        </w:rPr>
        <w:t xml:space="preserve"> </w:t>
      </w:r>
      <w:r>
        <w:rPr>
          <w:color w:val="1D1D1B"/>
          <w:sz w:val="20"/>
        </w:rPr>
        <w:t>(2009)</w:t>
      </w:r>
    </w:p>
    <w:p w14:paraId="305A52DB" w14:textId="77777777" w:rsidR="009A029C" w:rsidRDefault="00E71A31">
      <w:pPr>
        <w:pStyle w:val="ListParagraph"/>
        <w:numPr>
          <w:ilvl w:val="0"/>
          <w:numId w:val="80"/>
        </w:numPr>
        <w:tabs>
          <w:tab w:val="left" w:pos="347"/>
        </w:tabs>
        <w:ind w:hanging="226"/>
        <w:rPr>
          <w:sz w:val="20"/>
        </w:rPr>
      </w:pPr>
      <w:r>
        <w:rPr>
          <w:color w:val="1D1D1B"/>
          <w:sz w:val="20"/>
        </w:rPr>
        <w:t>AS1940 – Storage and Handling of Flammable and Combustible</w:t>
      </w:r>
      <w:r>
        <w:rPr>
          <w:color w:val="1D1D1B"/>
          <w:spacing w:val="41"/>
          <w:sz w:val="20"/>
        </w:rPr>
        <w:t xml:space="preserve"> </w:t>
      </w:r>
      <w:r>
        <w:rPr>
          <w:color w:val="1D1D1B"/>
          <w:sz w:val="20"/>
        </w:rPr>
        <w:t>Liquids.</w:t>
      </w:r>
    </w:p>
    <w:p w14:paraId="14295854" w14:textId="77777777" w:rsidR="009A029C" w:rsidRDefault="00E71A31">
      <w:pPr>
        <w:pStyle w:val="Heading5"/>
        <w:ind w:left="119"/>
      </w:pPr>
      <w:r>
        <w:rPr>
          <w:color w:val="1D1D1B"/>
        </w:rPr>
        <w:t>Acceptance criteria</w:t>
      </w:r>
    </w:p>
    <w:p w14:paraId="112E4DE8" w14:textId="77777777" w:rsidR="009A029C" w:rsidRDefault="00E71A31">
      <w:pPr>
        <w:pStyle w:val="ListParagraph"/>
        <w:numPr>
          <w:ilvl w:val="0"/>
          <w:numId w:val="80"/>
        </w:numPr>
        <w:tabs>
          <w:tab w:val="left" w:pos="347"/>
        </w:tabs>
        <w:spacing w:before="39"/>
        <w:ind w:hanging="226"/>
        <w:rPr>
          <w:sz w:val="20"/>
        </w:rPr>
      </w:pPr>
      <w:r>
        <w:rPr>
          <w:color w:val="1D1D1B"/>
          <w:sz w:val="20"/>
        </w:rPr>
        <w:t>Fuels, lubricants and hazardous materials are stored in accordance with AS</w:t>
      </w:r>
      <w:r>
        <w:rPr>
          <w:color w:val="1D1D1B"/>
          <w:spacing w:val="37"/>
          <w:sz w:val="20"/>
        </w:rPr>
        <w:t xml:space="preserve"> </w:t>
      </w:r>
      <w:r>
        <w:rPr>
          <w:color w:val="1D1D1B"/>
          <w:sz w:val="20"/>
        </w:rPr>
        <w:t>1940</w:t>
      </w:r>
    </w:p>
    <w:p w14:paraId="386F8A62" w14:textId="77777777" w:rsidR="009A029C" w:rsidRDefault="00E71A31">
      <w:pPr>
        <w:pStyle w:val="ListParagraph"/>
        <w:numPr>
          <w:ilvl w:val="0"/>
          <w:numId w:val="80"/>
        </w:numPr>
        <w:tabs>
          <w:tab w:val="left" w:pos="347"/>
        </w:tabs>
        <w:ind w:hanging="226"/>
        <w:rPr>
          <w:sz w:val="20"/>
        </w:rPr>
      </w:pPr>
      <w:r>
        <w:rPr>
          <w:color w:val="1D1D1B"/>
          <w:sz w:val="20"/>
        </w:rPr>
        <w:t>Compliance with relevant</w:t>
      </w:r>
      <w:r>
        <w:rPr>
          <w:color w:val="1D1D1B"/>
          <w:spacing w:val="14"/>
          <w:sz w:val="20"/>
        </w:rPr>
        <w:t xml:space="preserve"> </w:t>
      </w:r>
      <w:r>
        <w:rPr>
          <w:color w:val="1D1D1B"/>
          <w:sz w:val="20"/>
        </w:rPr>
        <w:t>SEPPs.</w:t>
      </w:r>
    </w:p>
    <w:p w14:paraId="2A1CA7EC" w14:textId="77777777" w:rsidR="009A029C" w:rsidRDefault="00E71A31">
      <w:pPr>
        <w:pStyle w:val="Heading5"/>
        <w:ind w:left="119"/>
      </w:pPr>
      <w:r>
        <w:rPr>
          <w:color w:val="1D1D1B"/>
        </w:rPr>
        <w:t>Example controls to address hazard</w:t>
      </w:r>
    </w:p>
    <w:p w14:paraId="2862C5CD" w14:textId="77777777" w:rsidR="009A029C" w:rsidRDefault="00E71A31">
      <w:pPr>
        <w:spacing w:before="38" w:line="249" w:lineRule="auto"/>
        <w:ind w:left="119" w:right="244"/>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704B24BC"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341DAD7E" w14:textId="77777777">
        <w:trPr>
          <w:trHeight w:val="757"/>
        </w:trPr>
        <w:tc>
          <w:tcPr>
            <w:tcW w:w="493" w:type="dxa"/>
            <w:tcBorders>
              <w:left w:val="nil"/>
            </w:tcBorders>
            <w:shd w:val="clear" w:color="auto" w:fill="1D1D1B"/>
          </w:tcPr>
          <w:p w14:paraId="0DCD2348"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11CF32B0"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54D83FE3" w14:textId="77777777" w:rsidR="009A029C" w:rsidRDefault="00E71A31">
            <w:pPr>
              <w:pStyle w:val="TableParagraph"/>
              <w:spacing w:before="59" w:line="215" w:lineRule="exact"/>
              <w:ind w:left="102"/>
              <w:rPr>
                <w:b/>
                <w:sz w:val="20"/>
              </w:rPr>
            </w:pPr>
            <w:r>
              <w:rPr>
                <w:b/>
                <w:color w:val="FFFFFF"/>
                <w:sz w:val="20"/>
              </w:rPr>
              <w:t>Performance measures</w:t>
            </w:r>
          </w:p>
          <w:p w14:paraId="0717B8EA"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66A63790" w14:textId="77777777">
        <w:trPr>
          <w:trHeight w:val="1095"/>
        </w:trPr>
        <w:tc>
          <w:tcPr>
            <w:tcW w:w="493" w:type="dxa"/>
            <w:tcBorders>
              <w:left w:val="nil"/>
              <w:bottom w:val="single" w:sz="4" w:space="0" w:color="1D1D1B"/>
              <w:right w:val="single" w:sz="4" w:space="0" w:color="1D1D1B"/>
            </w:tcBorders>
          </w:tcPr>
          <w:p w14:paraId="7195955C"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128FDB6B" w14:textId="77777777" w:rsidR="009A029C" w:rsidRDefault="00E71A31">
            <w:pPr>
              <w:pStyle w:val="TableParagraph"/>
              <w:spacing w:line="249" w:lineRule="auto"/>
              <w:ind w:right="211"/>
              <w:rPr>
                <w:sz w:val="20"/>
              </w:rPr>
            </w:pPr>
            <w:r>
              <w:rPr>
                <w:color w:val="1D1D1B"/>
                <w:sz w:val="20"/>
              </w:rPr>
              <w:t>Design and install bunding and surface sealing of storage area sufficient to hold 125% of the total volume of the hazardous material.</w:t>
            </w:r>
          </w:p>
        </w:tc>
        <w:tc>
          <w:tcPr>
            <w:tcW w:w="5075" w:type="dxa"/>
            <w:tcBorders>
              <w:left w:val="single" w:sz="4" w:space="0" w:color="1D1D1B"/>
              <w:bottom w:val="single" w:sz="4" w:space="0" w:color="1D1D1B"/>
              <w:right w:val="nil"/>
            </w:tcBorders>
          </w:tcPr>
          <w:p w14:paraId="33E1480D" w14:textId="77777777" w:rsidR="009A029C" w:rsidRDefault="00E71A31">
            <w:pPr>
              <w:pStyle w:val="TableParagraph"/>
              <w:spacing w:line="249" w:lineRule="auto"/>
              <w:ind w:left="107" w:right="818" w:hanging="1"/>
              <w:rPr>
                <w:i/>
                <w:sz w:val="20"/>
              </w:rPr>
            </w:pPr>
            <w:r>
              <w:rPr>
                <w:i/>
                <w:color w:val="1D1D1B"/>
                <w:sz w:val="20"/>
              </w:rPr>
              <w:t>e.g. Bund height, volume of the bunded area in relation to the amount of substances</w:t>
            </w:r>
            <w:r>
              <w:rPr>
                <w:i/>
                <w:color w:val="1D1D1B"/>
                <w:spacing w:val="28"/>
                <w:sz w:val="20"/>
              </w:rPr>
              <w:t xml:space="preserve"> </w:t>
            </w:r>
            <w:r>
              <w:rPr>
                <w:i/>
                <w:color w:val="1D1D1B"/>
                <w:sz w:val="20"/>
              </w:rPr>
              <w:t>stored,</w:t>
            </w:r>
          </w:p>
          <w:p w14:paraId="6495ECB1" w14:textId="77777777" w:rsidR="009A029C" w:rsidRDefault="00E71A31">
            <w:pPr>
              <w:pStyle w:val="TableParagraph"/>
              <w:spacing w:before="1" w:line="249" w:lineRule="auto"/>
              <w:ind w:left="107"/>
              <w:rPr>
                <w:i/>
                <w:sz w:val="20"/>
              </w:rPr>
            </w:pPr>
            <w:r>
              <w:rPr>
                <w:i/>
                <w:color w:val="1D1D1B"/>
                <w:sz w:val="20"/>
              </w:rPr>
              <w:t>imperviousness of the bunded area i.e. Impervious material used for lining.</w:t>
            </w:r>
          </w:p>
        </w:tc>
      </w:tr>
      <w:tr w:rsidR="009A029C" w14:paraId="287FD9D5" w14:textId="77777777">
        <w:trPr>
          <w:trHeight w:val="608"/>
        </w:trPr>
        <w:tc>
          <w:tcPr>
            <w:tcW w:w="493" w:type="dxa"/>
            <w:tcBorders>
              <w:top w:val="single" w:sz="4" w:space="0" w:color="1D1D1B"/>
              <w:left w:val="nil"/>
              <w:bottom w:val="single" w:sz="4" w:space="0" w:color="1D1D1B"/>
              <w:right w:val="single" w:sz="4" w:space="0" w:color="1D1D1B"/>
            </w:tcBorders>
          </w:tcPr>
          <w:p w14:paraId="11AE736B"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6C8E9D1F" w14:textId="77777777" w:rsidR="009A029C" w:rsidRDefault="00E71A31">
            <w:pPr>
              <w:pStyle w:val="TableParagraph"/>
              <w:rPr>
                <w:sz w:val="20"/>
              </w:rPr>
            </w:pPr>
            <w:r>
              <w:rPr>
                <w:color w:val="1D1D1B"/>
                <w:sz w:val="20"/>
              </w:rPr>
              <w:t>Locate the storage are away from the waterways or</w:t>
            </w:r>
          </w:p>
          <w:p w14:paraId="362E9284" w14:textId="77777777" w:rsidR="009A029C" w:rsidRDefault="00E71A31">
            <w:pPr>
              <w:pStyle w:val="TableParagraph"/>
              <w:spacing w:before="10"/>
              <w:rPr>
                <w:sz w:val="20"/>
              </w:rPr>
            </w:pPr>
            <w:r>
              <w:rPr>
                <w:color w:val="1D1D1B"/>
                <w:sz w:val="20"/>
              </w:rPr>
              <w:t>areas prone to flooding.</w:t>
            </w:r>
          </w:p>
        </w:tc>
        <w:tc>
          <w:tcPr>
            <w:tcW w:w="5075" w:type="dxa"/>
            <w:tcBorders>
              <w:top w:val="single" w:sz="4" w:space="0" w:color="1D1D1B"/>
              <w:left w:val="single" w:sz="4" w:space="0" w:color="1D1D1B"/>
              <w:bottom w:val="single" w:sz="4" w:space="0" w:color="1D1D1B"/>
              <w:right w:val="nil"/>
            </w:tcBorders>
          </w:tcPr>
          <w:p w14:paraId="33B7AD4B" w14:textId="77777777" w:rsidR="009A029C" w:rsidRDefault="00E71A31">
            <w:pPr>
              <w:pStyle w:val="TableParagraph"/>
              <w:spacing w:line="249" w:lineRule="auto"/>
              <w:ind w:left="107"/>
              <w:rPr>
                <w:i/>
                <w:sz w:val="20"/>
              </w:rPr>
            </w:pPr>
            <w:r>
              <w:rPr>
                <w:i/>
                <w:color w:val="1D1D1B"/>
                <w:sz w:val="20"/>
              </w:rPr>
              <w:t>e.g. Buffer distance between the storage area and the sensitive receptors.</w:t>
            </w:r>
          </w:p>
        </w:tc>
      </w:tr>
      <w:tr w:rsidR="009A029C" w14:paraId="166DC229" w14:textId="77777777">
        <w:trPr>
          <w:trHeight w:val="1095"/>
        </w:trPr>
        <w:tc>
          <w:tcPr>
            <w:tcW w:w="493" w:type="dxa"/>
            <w:tcBorders>
              <w:top w:val="single" w:sz="4" w:space="0" w:color="1D1D1B"/>
              <w:left w:val="nil"/>
              <w:bottom w:val="single" w:sz="4" w:space="0" w:color="1D1D1B"/>
              <w:right w:val="single" w:sz="4" w:space="0" w:color="1D1D1B"/>
            </w:tcBorders>
          </w:tcPr>
          <w:p w14:paraId="4BD49413"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3541729F" w14:textId="77777777" w:rsidR="009A029C" w:rsidRDefault="00E71A31">
            <w:pPr>
              <w:pStyle w:val="TableParagraph"/>
              <w:spacing w:line="249" w:lineRule="auto"/>
              <w:ind w:right="211"/>
              <w:rPr>
                <w:sz w:val="20"/>
              </w:rPr>
            </w:pPr>
            <w:r>
              <w:rPr>
                <w:color w:val="1D1D1B"/>
                <w:sz w:val="20"/>
              </w:rPr>
              <w:t>Minimise the amount of fuels, lubricants and hazardous materials stored on site by limiting the volume of hazardous substances stored onsite to the minimum required for the activity.</w:t>
            </w:r>
          </w:p>
        </w:tc>
        <w:tc>
          <w:tcPr>
            <w:tcW w:w="5075" w:type="dxa"/>
            <w:tcBorders>
              <w:top w:val="single" w:sz="4" w:space="0" w:color="1D1D1B"/>
              <w:left w:val="single" w:sz="4" w:space="0" w:color="1D1D1B"/>
              <w:bottom w:val="single" w:sz="4" w:space="0" w:color="1D1D1B"/>
              <w:right w:val="nil"/>
            </w:tcBorders>
          </w:tcPr>
          <w:p w14:paraId="2AD70FCF" w14:textId="77777777" w:rsidR="009A029C" w:rsidRDefault="00E71A31">
            <w:pPr>
              <w:pStyle w:val="TableParagraph"/>
              <w:ind w:left="107"/>
              <w:rPr>
                <w:i/>
                <w:sz w:val="20"/>
              </w:rPr>
            </w:pPr>
            <w:r>
              <w:rPr>
                <w:i/>
                <w:color w:val="1D1D1B"/>
                <w:sz w:val="20"/>
              </w:rPr>
              <w:t>e.g. Register established and maintained</w:t>
            </w:r>
          </w:p>
          <w:p w14:paraId="17864E12" w14:textId="77777777" w:rsidR="009A029C" w:rsidRDefault="00E71A31">
            <w:pPr>
              <w:pStyle w:val="TableParagraph"/>
              <w:spacing w:before="130" w:line="249" w:lineRule="auto"/>
              <w:ind w:hanging="1"/>
              <w:rPr>
                <w:i/>
                <w:sz w:val="20"/>
              </w:rPr>
            </w:pPr>
            <w:r>
              <w:rPr>
                <w:i/>
                <w:color w:val="1D1D1B"/>
                <w:sz w:val="20"/>
              </w:rPr>
              <w:t>Not more than x L of fuel or hazardous material stored onsite.</w:t>
            </w:r>
          </w:p>
        </w:tc>
      </w:tr>
      <w:tr w:rsidR="009A029C" w14:paraId="40E9019D" w14:textId="77777777">
        <w:trPr>
          <w:trHeight w:val="2976"/>
        </w:trPr>
        <w:tc>
          <w:tcPr>
            <w:tcW w:w="493" w:type="dxa"/>
            <w:tcBorders>
              <w:top w:val="single" w:sz="4" w:space="0" w:color="1D1D1B"/>
              <w:left w:val="nil"/>
              <w:bottom w:val="single" w:sz="4" w:space="0" w:color="1D1D1B"/>
              <w:right w:val="single" w:sz="4" w:space="0" w:color="1D1D1B"/>
            </w:tcBorders>
          </w:tcPr>
          <w:p w14:paraId="0BBE6C86"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23560B0D" w14:textId="77777777" w:rsidR="009A029C" w:rsidRDefault="00E71A31">
            <w:pPr>
              <w:pStyle w:val="TableParagraph"/>
              <w:spacing w:line="249" w:lineRule="auto"/>
              <w:ind w:left="109" w:right="402"/>
              <w:jc w:val="both"/>
              <w:rPr>
                <w:sz w:val="20"/>
              </w:rPr>
            </w:pPr>
            <w:r>
              <w:rPr>
                <w:color w:val="1D1D1B"/>
                <w:sz w:val="20"/>
              </w:rPr>
              <w:t xml:space="preserve">Provide spill and </w:t>
            </w:r>
            <w:r>
              <w:rPr>
                <w:color w:val="1D1D1B"/>
                <w:spacing w:val="-3"/>
                <w:sz w:val="20"/>
              </w:rPr>
              <w:t xml:space="preserve">leakage protection around areas where </w:t>
            </w:r>
            <w:r>
              <w:rPr>
                <w:color w:val="1D1D1B"/>
                <w:sz w:val="20"/>
              </w:rPr>
              <w:t xml:space="preserve">fuels, </w:t>
            </w:r>
            <w:r>
              <w:rPr>
                <w:color w:val="1D1D1B"/>
                <w:spacing w:val="-3"/>
                <w:sz w:val="20"/>
              </w:rPr>
              <w:t xml:space="preserve">lubricants </w:t>
            </w:r>
            <w:r>
              <w:rPr>
                <w:color w:val="1D1D1B"/>
                <w:sz w:val="20"/>
              </w:rPr>
              <w:t xml:space="preserve">and </w:t>
            </w:r>
            <w:r>
              <w:rPr>
                <w:color w:val="1D1D1B"/>
                <w:spacing w:val="-3"/>
                <w:sz w:val="20"/>
              </w:rPr>
              <w:t xml:space="preserve">hazardous </w:t>
            </w:r>
            <w:r>
              <w:rPr>
                <w:color w:val="1D1D1B"/>
                <w:sz w:val="20"/>
              </w:rPr>
              <w:t xml:space="preserve">substances are stored and </w:t>
            </w:r>
            <w:r>
              <w:rPr>
                <w:color w:val="1D1D1B"/>
                <w:spacing w:val="-3"/>
                <w:sz w:val="20"/>
              </w:rPr>
              <w:t xml:space="preserve">handled. Controls </w:t>
            </w:r>
            <w:r>
              <w:rPr>
                <w:color w:val="1D1D1B"/>
                <w:sz w:val="20"/>
              </w:rPr>
              <w:t xml:space="preserve">may </w:t>
            </w:r>
            <w:r>
              <w:rPr>
                <w:color w:val="1D1D1B"/>
                <w:spacing w:val="-3"/>
                <w:sz w:val="20"/>
              </w:rPr>
              <w:t>include:</w:t>
            </w:r>
          </w:p>
          <w:p w14:paraId="36F2B84E" w14:textId="77777777" w:rsidR="009A029C" w:rsidRDefault="00E71A31">
            <w:pPr>
              <w:pStyle w:val="TableParagraph"/>
              <w:numPr>
                <w:ilvl w:val="0"/>
                <w:numId w:val="33"/>
              </w:numPr>
              <w:tabs>
                <w:tab w:val="left" w:pos="337"/>
              </w:tabs>
              <w:spacing w:before="62"/>
              <w:rPr>
                <w:sz w:val="20"/>
              </w:rPr>
            </w:pPr>
            <w:r>
              <w:rPr>
                <w:color w:val="1D1D1B"/>
                <w:spacing w:val="-3"/>
                <w:sz w:val="20"/>
              </w:rPr>
              <w:t xml:space="preserve">locating activities </w:t>
            </w:r>
            <w:r>
              <w:rPr>
                <w:color w:val="1D1D1B"/>
                <w:sz w:val="20"/>
              </w:rPr>
              <w:t>on compacted sealed</w:t>
            </w:r>
            <w:r>
              <w:rPr>
                <w:color w:val="1D1D1B"/>
                <w:spacing w:val="1"/>
                <w:sz w:val="20"/>
              </w:rPr>
              <w:t xml:space="preserve"> </w:t>
            </w:r>
            <w:r>
              <w:rPr>
                <w:color w:val="1D1D1B"/>
                <w:spacing w:val="-3"/>
                <w:sz w:val="20"/>
              </w:rPr>
              <w:t>ground;</w:t>
            </w:r>
          </w:p>
          <w:p w14:paraId="18956639" w14:textId="77777777" w:rsidR="009A029C" w:rsidRDefault="00E71A31">
            <w:pPr>
              <w:pStyle w:val="TableParagraph"/>
              <w:numPr>
                <w:ilvl w:val="0"/>
                <w:numId w:val="33"/>
              </w:numPr>
              <w:tabs>
                <w:tab w:val="left" w:pos="337"/>
              </w:tabs>
              <w:spacing w:before="95"/>
              <w:rPr>
                <w:sz w:val="20"/>
              </w:rPr>
            </w:pPr>
            <w:r>
              <w:rPr>
                <w:color w:val="1D1D1B"/>
                <w:sz w:val="20"/>
              </w:rPr>
              <w:t xml:space="preserve">use of </w:t>
            </w:r>
            <w:r>
              <w:rPr>
                <w:color w:val="1D1D1B"/>
                <w:spacing w:val="-3"/>
                <w:sz w:val="20"/>
              </w:rPr>
              <w:t>drip</w:t>
            </w:r>
            <w:r>
              <w:rPr>
                <w:color w:val="1D1D1B"/>
                <w:spacing w:val="2"/>
                <w:sz w:val="20"/>
              </w:rPr>
              <w:t xml:space="preserve"> </w:t>
            </w:r>
            <w:r>
              <w:rPr>
                <w:color w:val="1D1D1B"/>
                <w:spacing w:val="-2"/>
                <w:sz w:val="20"/>
              </w:rPr>
              <w:t>trays;</w:t>
            </w:r>
          </w:p>
          <w:p w14:paraId="367F6309" w14:textId="77777777" w:rsidR="009A029C" w:rsidRDefault="00E71A31">
            <w:pPr>
              <w:pStyle w:val="TableParagraph"/>
              <w:numPr>
                <w:ilvl w:val="0"/>
                <w:numId w:val="33"/>
              </w:numPr>
              <w:tabs>
                <w:tab w:val="left" w:pos="337"/>
              </w:tabs>
              <w:spacing w:before="95" w:line="249" w:lineRule="auto"/>
              <w:ind w:right="502"/>
              <w:rPr>
                <w:sz w:val="20"/>
              </w:rPr>
            </w:pPr>
            <w:r>
              <w:rPr>
                <w:color w:val="1D1D1B"/>
                <w:spacing w:val="-3"/>
                <w:sz w:val="20"/>
              </w:rPr>
              <w:t xml:space="preserve">installation </w:t>
            </w:r>
            <w:r>
              <w:rPr>
                <w:color w:val="1D1D1B"/>
                <w:sz w:val="20"/>
              </w:rPr>
              <w:t xml:space="preserve">of </w:t>
            </w:r>
            <w:r>
              <w:rPr>
                <w:color w:val="1D1D1B"/>
                <w:spacing w:val="-3"/>
                <w:sz w:val="20"/>
              </w:rPr>
              <w:t xml:space="preserve">oil/water interceptors </w:t>
            </w:r>
            <w:r>
              <w:rPr>
                <w:color w:val="1D1D1B"/>
                <w:sz w:val="20"/>
              </w:rPr>
              <w:t xml:space="preserve">in </w:t>
            </w:r>
            <w:r>
              <w:rPr>
                <w:color w:val="1D1D1B"/>
                <w:spacing w:val="-3"/>
                <w:sz w:val="20"/>
              </w:rPr>
              <w:t>drainage lines;</w:t>
            </w:r>
          </w:p>
          <w:p w14:paraId="5007314D" w14:textId="77777777" w:rsidR="009A029C" w:rsidRDefault="00E71A31">
            <w:pPr>
              <w:pStyle w:val="TableParagraph"/>
              <w:numPr>
                <w:ilvl w:val="0"/>
                <w:numId w:val="33"/>
              </w:numPr>
              <w:tabs>
                <w:tab w:val="left" w:pos="337"/>
              </w:tabs>
              <w:spacing w:before="87"/>
              <w:rPr>
                <w:sz w:val="20"/>
              </w:rPr>
            </w:pPr>
            <w:r>
              <w:rPr>
                <w:color w:val="1D1D1B"/>
                <w:sz w:val="20"/>
              </w:rPr>
              <w:t xml:space="preserve">sedimentation filters / </w:t>
            </w:r>
            <w:r>
              <w:rPr>
                <w:color w:val="1D1D1B"/>
                <w:spacing w:val="-3"/>
                <w:sz w:val="20"/>
              </w:rPr>
              <w:t xml:space="preserve">ponds </w:t>
            </w:r>
            <w:r>
              <w:rPr>
                <w:color w:val="1D1D1B"/>
                <w:sz w:val="20"/>
              </w:rPr>
              <w:t xml:space="preserve">in </w:t>
            </w:r>
            <w:r>
              <w:rPr>
                <w:color w:val="1D1D1B"/>
                <w:spacing w:val="-3"/>
                <w:sz w:val="20"/>
              </w:rPr>
              <w:t>drainage</w:t>
            </w:r>
            <w:r>
              <w:rPr>
                <w:color w:val="1D1D1B"/>
                <w:spacing w:val="-4"/>
                <w:sz w:val="20"/>
              </w:rPr>
              <w:t xml:space="preserve"> </w:t>
            </w:r>
            <w:r>
              <w:rPr>
                <w:color w:val="1D1D1B"/>
                <w:spacing w:val="-3"/>
                <w:sz w:val="20"/>
              </w:rPr>
              <w:t>lines;</w:t>
            </w:r>
          </w:p>
          <w:p w14:paraId="3EFB396E" w14:textId="77777777" w:rsidR="009A029C" w:rsidRDefault="00E71A31">
            <w:pPr>
              <w:pStyle w:val="TableParagraph"/>
              <w:numPr>
                <w:ilvl w:val="0"/>
                <w:numId w:val="33"/>
              </w:numPr>
              <w:tabs>
                <w:tab w:val="left" w:pos="337"/>
              </w:tabs>
              <w:spacing w:before="95"/>
              <w:rPr>
                <w:sz w:val="20"/>
              </w:rPr>
            </w:pPr>
            <w:r>
              <w:rPr>
                <w:color w:val="1D1D1B"/>
                <w:sz w:val="20"/>
              </w:rPr>
              <w:t xml:space="preserve">construction of </w:t>
            </w:r>
            <w:r>
              <w:rPr>
                <w:color w:val="1D1D1B"/>
                <w:spacing w:val="-3"/>
                <w:sz w:val="20"/>
              </w:rPr>
              <w:t>earthen bunds</w:t>
            </w:r>
            <w:r>
              <w:rPr>
                <w:color w:val="1D1D1B"/>
                <w:spacing w:val="4"/>
                <w:sz w:val="20"/>
              </w:rPr>
              <w:t xml:space="preserve"> </w:t>
            </w:r>
            <w:r>
              <w:rPr>
                <w:color w:val="1D1D1B"/>
                <w:spacing w:val="-3"/>
                <w:sz w:val="20"/>
              </w:rPr>
              <w:t>etc.</w:t>
            </w:r>
          </w:p>
        </w:tc>
        <w:tc>
          <w:tcPr>
            <w:tcW w:w="5075" w:type="dxa"/>
            <w:tcBorders>
              <w:top w:val="single" w:sz="4" w:space="0" w:color="1D1D1B"/>
              <w:left w:val="single" w:sz="4" w:space="0" w:color="1D1D1B"/>
              <w:bottom w:val="single" w:sz="4" w:space="0" w:color="1D1D1B"/>
              <w:right w:val="nil"/>
            </w:tcBorders>
          </w:tcPr>
          <w:p w14:paraId="46D6FE5D" w14:textId="77777777" w:rsidR="009A029C" w:rsidRDefault="00E71A31">
            <w:pPr>
              <w:pStyle w:val="TableParagraph"/>
              <w:rPr>
                <w:i/>
                <w:sz w:val="20"/>
              </w:rPr>
            </w:pPr>
            <w:r>
              <w:rPr>
                <w:i/>
                <w:color w:val="1D1D1B"/>
                <w:sz w:val="20"/>
              </w:rPr>
              <w:t>e.g. All areas protected against spills and leaks.</w:t>
            </w:r>
          </w:p>
        </w:tc>
      </w:tr>
    </w:tbl>
    <w:p w14:paraId="45EFB6FB" w14:textId="77777777" w:rsidR="009A029C" w:rsidRDefault="009A029C">
      <w:pPr>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53F31FD" w14:textId="77777777">
        <w:trPr>
          <w:trHeight w:val="757"/>
        </w:trPr>
        <w:tc>
          <w:tcPr>
            <w:tcW w:w="493" w:type="dxa"/>
            <w:tcBorders>
              <w:left w:val="nil"/>
            </w:tcBorders>
            <w:shd w:val="clear" w:color="auto" w:fill="1D1D1B"/>
          </w:tcPr>
          <w:p w14:paraId="184B97F3" w14:textId="77777777" w:rsidR="009A029C" w:rsidRDefault="00E71A31">
            <w:pPr>
              <w:pStyle w:val="TableParagraph"/>
              <w:spacing w:before="59"/>
              <w:ind w:left="113"/>
              <w:rPr>
                <w:b/>
                <w:sz w:val="20"/>
              </w:rPr>
            </w:pPr>
            <w:bookmarkStart w:id="55" w:name="_bookmark37"/>
            <w:bookmarkEnd w:id="55"/>
            <w:r>
              <w:rPr>
                <w:b/>
                <w:color w:val="FFFFFF"/>
                <w:sz w:val="20"/>
              </w:rPr>
              <w:lastRenderedPageBreak/>
              <w:t>#</w:t>
            </w:r>
          </w:p>
        </w:tc>
        <w:tc>
          <w:tcPr>
            <w:tcW w:w="4890" w:type="dxa"/>
            <w:shd w:val="clear" w:color="auto" w:fill="1D1D1B"/>
          </w:tcPr>
          <w:p w14:paraId="2710F3CF"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50661E52" w14:textId="77777777" w:rsidR="009A029C" w:rsidRDefault="00E71A31">
            <w:pPr>
              <w:pStyle w:val="TableParagraph"/>
              <w:spacing w:before="59" w:line="215" w:lineRule="exact"/>
              <w:ind w:left="102"/>
              <w:rPr>
                <w:b/>
                <w:sz w:val="20"/>
              </w:rPr>
            </w:pPr>
            <w:r>
              <w:rPr>
                <w:b/>
                <w:color w:val="FFFFFF"/>
                <w:sz w:val="20"/>
              </w:rPr>
              <w:t>Performance measures</w:t>
            </w:r>
          </w:p>
          <w:p w14:paraId="78A60C9F"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41262FB8" w14:textId="77777777">
        <w:trPr>
          <w:trHeight w:val="852"/>
        </w:trPr>
        <w:tc>
          <w:tcPr>
            <w:tcW w:w="493" w:type="dxa"/>
            <w:tcBorders>
              <w:left w:val="nil"/>
              <w:bottom w:val="single" w:sz="4" w:space="0" w:color="1D1D1B"/>
              <w:right w:val="single" w:sz="4" w:space="0" w:color="1D1D1B"/>
            </w:tcBorders>
          </w:tcPr>
          <w:p w14:paraId="346D8510" w14:textId="77777777" w:rsidR="009A029C" w:rsidRDefault="00E71A31">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14:paraId="68967B98" w14:textId="77777777" w:rsidR="009A029C" w:rsidRDefault="00E71A31">
            <w:pPr>
              <w:pStyle w:val="TableParagraph"/>
              <w:spacing w:line="249" w:lineRule="auto"/>
              <w:ind w:right="211"/>
              <w:rPr>
                <w:sz w:val="20"/>
              </w:rPr>
            </w:pPr>
            <w:r>
              <w:rPr>
                <w:color w:val="1D1D1B"/>
                <w:sz w:val="20"/>
              </w:rPr>
              <w:t>Underground tanks / sumps for the storage of hazardous substances (such as fuel, waste oils, effluent) are not installed at the site.</w:t>
            </w:r>
          </w:p>
        </w:tc>
        <w:tc>
          <w:tcPr>
            <w:tcW w:w="5075" w:type="dxa"/>
            <w:tcBorders>
              <w:left w:val="single" w:sz="4" w:space="0" w:color="1D1D1B"/>
              <w:bottom w:val="single" w:sz="4" w:space="0" w:color="1D1D1B"/>
              <w:right w:val="nil"/>
            </w:tcBorders>
          </w:tcPr>
          <w:p w14:paraId="70106CAE" w14:textId="77777777" w:rsidR="009A029C" w:rsidRDefault="00E71A31">
            <w:pPr>
              <w:pStyle w:val="TableParagraph"/>
              <w:ind w:left="107"/>
              <w:rPr>
                <w:i/>
                <w:sz w:val="20"/>
              </w:rPr>
            </w:pPr>
            <w:r>
              <w:rPr>
                <w:i/>
                <w:color w:val="1D1D1B"/>
                <w:sz w:val="20"/>
              </w:rPr>
              <w:t>e.g. No underground storage structures are present.</w:t>
            </w:r>
          </w:p>
        </w:tc>
      </w:tr>
      <w:tr w:rsidR="009A029C" w14:paraId="5910ACE4" w14:textId="77777777">
        <w:trPr>
          <w:trHeight w:val="608"/>
        </w:trPr>
        <w:tc>
          <w:tcPr>
            <w:tcW w:w="493" w:type="dxa"/>
            <w:tcBorders>
              <w:top w:val="single" w:sz="4" w:space="0" w:color="1D1D1B"/>
              <w:left w:val="nil"/>
              <w:bottom w:val="single" w:sz="4" w:space="0" w:color="1D1D1B"/>
              <w:right w:val="single" w:sz="4" w:space="0" w:color="1D1D1B"/>
            </w:tcBorders>
          </w:tcPr>
          <w:p w14:paraId="71017DE2" w14:textId="77777777" w:rsidR="009A029C" w:rsidRDefault="00E71A31">
            <w:pPr>
              <w:pStyle w:val="TableParagraph"/>
              <w:ind w:left="113"/>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14:paraId="61473159" w14:textId="77777777" w:rsidR="009A029C" w:rsidRDefault="00E71A31">
            <w:pPr>
              <w:pStyle w:val="TableParagraph"/>
              <w:rPr>
                <w:sz w:val="20"/>
              </w:rPr>
            </w:pPr>
            <w:r>
              <w:rPr>
                <w:color w:val="1D1D1B"/>
                <w:sz w:val="20"/>
              </w:rPr>
              <w:t>Inspect and maintain spill control equipment.</w:t>
            </w:r>
          </w:p>
        </w:tc>
        <w:tc>
          <w:tcPr>
            <w:tcW w:w="5075" w:type="dxa"/>
            <w:tcBorders>
              <w:top w:val="single" w:sz="4" w:space="0" w:color="1D1D1B"/>
              <w:left w:val="single" w:sz="4" w:space="0" w:color="1D1D1B"/>
              <w:bottom w:val="single" w:sz="4" w:space="0" w:color="1D1D1B"/>
              <w:right w:val="nil"/>
            </w:tcBorders>
          </w:tcPr>
          <w:p w14:paraId="033D130E" w14:textId="77777777" w:rsidR="009A029C" w:rsidRDefault="00E71A31">
            <w:pPr>
              <w:pStyle w:val="TableParagraph"/>
              <w:spacing w:line="249" w:lineRule="auto"/>
              <w:ind w:left="107" w:hanging="1"/>
              <w:rPr>
                <w:i/>
                <w:sz w:val="20"/>
              </w:rPr>
            </w:pPr>
            <w:r>
              <w:rPr>
                <w:i/>
                <w:color w:val="1D1D1B"/>
                <w:sz w:val="20"/>
              </w:rPr>
              <w:t>e.g. Daily visual inspection and inspection records maintained.</w:t>
            </w:r>
          </w:p>
        </w:tc>
      </w:tr>
      <w:tr w:rsidR="009A029C" w14:paraId="39BED3BA" w14:textId="77777777">
        <w:trPr>
          <w:trHeight w:val="608"/>
        </w:trPr>
        <w:tc>
          <w:tcPr>
            <w:tcW w:w="493" w:type="dxa"/>
            <w:tcBorders>
              <w:top w:val="single" w:sz="4" w:space="0" w:color="1D1D1B"/>
              <w:left w:val="nil"/>
              <w:bottom w:val="single" w:sz="4" w:space="0" w:color="1D1D1B"/>
              <w:right w:val="single" w:sz="4" w:space="0" w:color="1D1D1B"/>
            </w:tcBorders>
          </w:tcPr>
          <w:p w14:paraId="6FC5987E" w14:textId="77777777" w:rsidR="009A029C" w:rsidRDefault="00E71A31">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0A781FAD" w14:textId="77777777" w:rsidR="009A029C" w:rsidRDefault="00E71A31">
            <w:pPr>
              <w:pStyle w:val="TableParagraph"/>
              <w:spacing w:line="249" w:lineRule="auto"/>
              <w:ind w:right="211"/>
              <w:rPr>
                <w:sz w:val="20"/>
              </w:rPr>
            </w:pPr>
            <w:r>
              <w:rPr>
                <w:color w:val="1D1D1B"/>
                <w:sz w:val="20"/>
              </w:rPr>
              <w:t>Ensure appropriate clean-up equipment and materials are available.</w:t>
            </w:r>
          </w:p>
        </w:tc>
        <w:tc>
          <w:tcPr>
            <w:tcW w:w="5075" w:type="dxa"/>
            <w:tcBorders>
              <w:top w:val="single" w:sz="4" w:space="0" w:color="1D1D1B"/>
              <w:left w:val="single" w:sz="4" w:space="0" w:color="1D1D1B"/>
              <w:bottom w:val="single" w:sz="4" w:space="0" w:color="1D1D1B"/>
              <w:right w:val="nil"/>
            </w:tcBorders>
          </w:tcPr>
          <w:p w14:paraId="3D63D3BD" w14:textId="77777777" w:rsidR="009A029C" w:rsidRDefault="00E71A31">
            <w:pPr>
              <w:pStyle w:val="TableParagraph"/>
              <w:spacing w:line="249" w:lineRule="auto"/>
              <w:ind w:left="107"/>
              <w:rPr>
                <w:i/>
                <w:sz w:val="20"/>
              </w:rPr>
            </w:pPr>
            <w:r>
              <w:rPr>
                <w:i/>
                <w:color w:val="1D1D1B"/>
                <w:sz w:val="20"/>
              </w:rPr>
              <w:t>e.g. Equipment and materials are available and accessible to all the sites and all the time.</w:t>
            </w:r>
          </w:p>
        </w:tc>
      </w:tr>
      <w:tr w:rsidR="009A029C" w14:paraId="108A8B3A" w14:textId="77777777">
        <w:trPr>
          <w:trHeight w:val="608"/>
        </w:trPr>
        <w:tc>
          <w:tcPr>
            <w:tcW w:w="493" w:type="dxa"/>
            <w:tcBorders>
              <w:top w:val="single" w:sz="4" w:space="0" w:color="1D1D1B"/>
              <w:left w:val="nil"/>
              <w:bottom w:val="single" w:sz="4" w:space="0" w:color="1D1D1B"/>
              <w:right w:val="single" w:sz="4" w:space="0" w:color="1D1D1B"/>
            </w:tcBorders>
          </w:tcPr>
          <w:p w14:paraId="68CD46C8" w14:textId="77777777" w:rsidR="009A029C" w:rsidRDefault="00E71A31">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14:paraId="26215A0C" w14:textId="77777777" w:rsidR="009A029C" w:rsidRDefault="00E71A31">
            <w:pPr>
              <w:pStyle w:val="TableParagraph"/>
              <w:rPr>
                <w:sz w:val="20"/>
              </w:rPr>
            </w:pPr>
            <w:r>
              <w:rPr>
                <w:color w:val="1D1D1B"/>
                <w:sz w:val="20"/>
              </w:rPr>
              <w:t>Notify relevant authorities of significant spills or</w:t>
            </w:r>
          </w:p>
          <w:p w14:paraId="68884DB5" w14:textId="77777777" w:rsidR="009A029C" w:rsidRDefault="00E71A31">
            <w:pPr>
              <w:pStyle w:val="TableParagraph"/>
              <w:spacing w:before="10"/>
              <w:rPr>
                <w:sz w:val="20"/>
              </w:rPr>
            </w:pPr>
            <w:r>
              <w:rPr>
                <w:color w:val="1D1D1B"/>
                <w:sz w:val="20"/>
              </w:rPr>
              <w:t>leaks.</w:t>
            </w:r>
          </w:p>
        </w:tc>
        <w:tc>
          <w:tcPr>
            <w:tcW w:w="5075" w:type="dxa"/>
            <w:tcBorders>
              <w:top w:val="single" w:sz="4" w:space="0" w:color="1D1D1B"/>
              <w:left w:val="single" w:sz="4" w:space="0" w:color="1D1D1B"/>
              <w:bottom w:val="single" w:sz="4" w:space="0" w:color="1D1D1B"/>
              <w:right w:val="nil"/>
            </w:tcBorders>
          </w:tcPr>
          <w:p w14:paraId="501A004E" w14:textId="77777777" w:rsidR="009A029C" w:rsidRDefault="00E71A31">
            <w:pPr>
              <w:pStyle w:val="TableParagraph"/>
              <w:rPr>
                <w:i/>
                <w:sz w:val="20"/>
              </w:rPr>
            </w:pPr>
            <w:r>
              <w:rPr>
                <w:i/>
                <w:color w:val="1D1D1B"/>
                <w:sz w:val="20"/>
              </w:rPr>
              <w:t>Record of all spill reports maintained.</w:t>
            </w:r>
          </w:p>
        </w:tc>
      </w:tr>
      <w:tr w:rsidR="009A029C" w14:paraId="4FF2FF9A" w14:textId="77777777">
        <w:trPr>
          <w:trHeight w:val="608"/>
        </w:trPr>
        <w:tc>
          <w:tcPr>
            <w:tcW w:w="493" w:type="dxa"/>
            <w:tcBorders>
              <w:top w:val="single" w:sz="4" w:space="0" w:color="1D1D1B"/>
              <w:left w:val="nil"/>
              <w:bottom w:val="single" w:sz="4" w:space="0" w:color="1D1D1B"/>
              <w:right w:val="single" w:sz="4" w:space="0" w:color="1D1D1B"/>
            </w:tcBorders>
          </w:tcPr>
          <w:p w14:paraId="2E0BF036" w14:textId="77777777" w:rsidR="009A029C" w:rsidRDefault="00E71A31">
            <w:pPr>
              <w:pStyle w:val="TableParagraph"/>
              <w:ind w:left="114"/>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14:paraId="1B0B0DAD" w14:textId="77777777" w:rsidR="009A029C" w:rsidRDefault="00E71A31">
            <w:pPr>
              <w:pStyle w:val="TableParagraph"/>
              <w:spacing w:line="249" w:lineRule="auto"/>
              <w:ind w:left="109" w:right="145"/>
              <w:rPr>
                <w:sz w:val="20"/>
              </w:rPr>
            </w:pPr>
            <w:r>
              <w:rPr>
                <w:color w:val="1D1D1B"/>
                <w:sz w:val="20"/>
              </w:rPr>
              <w:t>Ensure drainage from areas where spills may occur is diverted through a sump or interceptor.</w:t>
            </w:r>
          </w:p>
        </w:tc>
        <w:tc>
          <w:tcPr>
            <w:tcW w:w="5075" w:type="dxa"/>
            <w:tcBorders>
              <w:top w:val="single" w:sz="4" w:space="0" w:color="1D1D1B"/>
              <w:left w:val="single" w:sz="4" w:space="0" w:color="1D1D1B"/>
              <w:bottom w:val="single" w:sz="4" w:space="0" w:color="1D1D1B"/>
              <w:right w:val="nil"/>
            </w:tcBorders>
          </w:tcPr>
          <w:p w14:paraId="12187952" w14:textId="77777777" w:rsidR="009A029C" w:rsidRDefault="00E71A31">
            <w:pPr>
              <w:pStyle w:val="TableParagraph"/>
              <w:spacing w:line="249" w:lineRule="auto"/>
              <w:ind w:right="818" w:hanging="1"/>
              <w:rPr>
                <w:i/>
                <w:sz w:val="20"/>
              </w:rPr>
            </w:pPr>
            <w:r>
              <w:rPr>
                <w:i/>
                <w:color w:val="1D1D1B"/>
                <w:sz w:val="20"/>
              </w:rPr>
              <w:t>e.g. Sumps/interceptors of adequate capacity are in place.</w:t>
            </w:r>
          </w:p>
        </w:tc>
      </w:tr>
      <w:tr w:rsidR="009A029C" w14:paraId="0B7B33E6" w14:textId="77777777">
        <w:trPr>
          <w:trHeight w:val="852"/>
        </w:trPr>
        <w:tc>
          <w:tcPr>
            <w:tcW w:w="493" w:type="dxa"/>
            <w:tcBorders>
              <w:top w:val="single" w:sz="4" w:space="0" w:color="1D1D1B"/>
              <w:left w:val="nil"/>
              <w:bottom w:val="single" w:sz="4" w:space="0" w:color="1D1D1B"/>
              <w:right w:val="single" w:sz="4" w:space="0" w:color="1D1D1B"/>
            </w:tcBorders>
          </w:tcPr>
          <w:p w14:paraId="3844955B" w14:textId="77777777" w:rsidR="009A029C" w:rsidRDefault="00E71A31">
            <w:pPr>
              <w:pStyle w:val="TableParagraph"/>
              <w:ind w:left="114"/>
              <w:rPr>
                <w:sz w:val="20"/>
              </w:rPr>
            </w:pPr>
            <w:r>
              <w:rPr>
                <w:color w:val="1D1D1B"/>
                <w:sz w:val="20"/>
              </w:rPr>
              <w:t>10</w:t>
            </w:r>
          </w:p>
        </w:tc>
        <w:tc>
          <w:tcPr>
            <w:tcW w:w="4890" w:type="dxa"/>
            <w:tcBorders>
              <w:top w:val="single" w:sz="4" w:space="0" w:color="1D1D1B"/>
              <w:left w:val="single" w:sz="4" w:space="0" w:color="1D1D1B"/>
              <w:bottom w:val="single" w:sz="4" w:space="0" w:color="1D1D1B"/>
              <w:right w:val="single" w:sz="4" w:space="0" w:color="1D1D1B"/>
            </w:tcBorders>
          </w:tcPr>
          <w:p w14:paraId="3A2298CE" w14:textId="77777777" w:rsidR="009A029C" w:rsidRDefault="00E71A31">
            <w:pPr>
              <w:pStyle w:val="TableParagraph"/>
              <w:spacing w:line="249" w:lineRule="auto"/>
              <w:ind w:left="109" w:right="211"/>
              <w:rPr>
                <w:sz w:val="20"/>
              </w:rPr>
            </w:pPr>
            <w:r>
              <w:rPr>
                <w:color w:val="1D1D1B"/>
                <w:sz w:val="20"/>
              </w:rPr>
              <w:t>Manage water and stormwater runoff in and surrounding site to reduce the potential for impacts on environment.</w:t>
            </w:r>
          </w:p>
        </w:tc>
        <w:tc>
          <w:tcPr>
            <w:tcW w:w="5075" w:type="dxa"/>
            <w:tcBorders>
              <w:top w:val="single" w:sz="4" w:space="0" w:color="1D1D1B"/>
              <w:left w:val="single" w:sz="4" w:space="0" w:color="1D1D1B"/>
              <w:bottom w:val="single" w:sz="4" w:space="0" w:color="1D1D1B"/>
              <w:right w:val="nil"/>
            </w:tcBorders>
          </w:tcPr>
          <w:p w14:paraId="5C4CDB05" w14:textId="77777777" w:rsidR="009A029C" w:rsidRDefault="00E71A31">
            <w:pPr>
              <w:pStyle w:val="TableParagraph"/>
              <w:rPr>
                <w:i/>
                <w:sz w:val="20"/>
              </w:rPr>
            </w:pPr>
            <w:r>
              <w:rPr>
                <w:i/>
                <w:color w:val="1D1D1B"/>
                <w:sz w:val="20"/>
              </w:rPr>
              <w:t>e.g. Construction and maintenance of onsite drainage.</w:t>
            </w:r>
          </w:p>
        </w:tc>
      </w:tr>
      <w:tr w:rsidR="009A029C" w14:paraId="187A4935" w14:textId="77777777">
        <w:trPr>
          <w:trHeight w:val="852"/>
        </w:trPr>
        <w:tc>
          <w:tcPr>
            <w:tcW w:w="493" w:type="dxa"/>
            <w:tcBorders>
              <w:top w:val="single" w:sz="4" w:space="0" w:color="1D1D1B"/>
              <w:left w:val="nil"/>
              <w:bottom w:val="single" w:sz="4" w:space="0" w:color="1D1D1B"/>
              <w:right w:val="single" w:sz="4" w:space="0" w:color="1D1D1B"/>
            </w:tcBorders>
          </w:tcPr>
          <w:p w14:paraId="1082B34F" w14:textId="77777777" w:rsidR="009A029C" w:rsidRDefault="00E71A31">
            <w:pPr>
              <w:pStyle w:val="TableParagraph"/>
              <w:ind w:left="115"/>
              <w:rPr>
                <w:sz w:val="20"/>
              </w:rPr>
            </w:pPr>
            <w:r>
              <w:rPr>
                <w:color w:val="1D1D1B"/>
                <w:sz w:val="20"/>
              </w:rPr>
              <w:t>11</w:t>
            </w:r>
          </w:p>
        </w:tc>
        <w:tc>
          <w:tcPr>
            <w:tcW w:w="4890" w:type="dxa"/>
            <w:tcBorders>
              <w:top w:val="single" w:sz="4" w:space="0" w:color="1D1D1B"/>
              <w:left w:val="single" w:sz="4" w:space="0" w:color="1D1D1B"/>
              <w:bottom w:val="single" w:sz="4" w:space="0" w:color="1D1D1B"/>
              <w:right w:val="single" w:sz="4" w:space="0" w:color="1D1D1B"/>
            </w:tcBorders>
          </w:tcPr>
          <w:p w14:paraId="01258C62" w14:textId="77777777" w:rsidR="009A029C" w:rsidRDefault="00E71A31">
            <w:pPr>
              <w:pStyle w:val="TableParagraph"/>
              <w:spacing w:line="249" w:lineRule="auto"/>
              <w:ind w:left="109" w:right="211"/>
              <w:rPr>
                <w:sz w:val="20"/>
              </w:rPr>
            </w:pPr>
            <w:r>
              <w:rPr>
                <w:color w:val="1D1D1B"/>
                <w:sz w:val="20"/>
              </w:rPr>
              <w:t>Provision of fire control equipment and maintained in areas where flammable / combustible hazardous substances are stored.</w:t>
            </w:r>
          </w:p>
        </w:tc>
        <w:tc>
          <w:tcPr>
            <w:tcW w:w="5075" w:type="dxa"/>
            <w:tcBorders>
              <w:top w:val="single" w:sz="4" w:space="0" w:color="1D1D1B"/>
              <w:left w:val="single" w:sz="4" w:space="0" w:color="1D1D1B"/>
              <w:bottom w:val="single" w:sz="4" w:space="0" w:color="1D1D1B"/>
              <w:right w:val="nil"/>
            </w:tcBorders>
          </w:tcPr>
          <w:p w14:paraId="1887454D" w14:textId="77777777" w:rsidR="009A029C" w:rsidRDefault="00E71A31">
            <w:pPr>
              <w:pStyle w:val="TableParagraph"/>
              <w:rPr>
                <w:i/>
                <w:sz w:val="20"/>
              </w:rPr>
            </w:pPr>
            <w:r>
              <w:rPr>
                <w:i/>
                <w:color w:val="1D1D1B"/>
                <w:sz w:val="20"/>
              </w:rPr>
              <w:t>e.g. Records of regular maintenance.</w:t>
            </w:r>
          </w:p>
        </w:tc>
      </w:tr>
    </w:tbl>
    <w:p w14:paraId="26573801" w14:textId="77777777" w:rsidR="009A029C" w:rsidRDefault="00E71A31">
      <w:pPr>
        <w:spacing w:before="144" w:line="249" w:lineRule="auto"/>
        <w:ind w:left="122" w:right="164" w:hanging="1"/>
        <w:rPr>
          <w:i/>
          <w:sz w:val="20"/>
        </w:rPr>
      </w:pPr>
      <w:r>
        <w:rPr>
          <w:i/>
          <w:color w:val="005EA1"/>
          <w:sz w:val="20"/>
        </w:rPr>
        <w:t xml:space="preserve">[Note: Values in the performance measure examples are intended to be defined for the </w:t>
      </w:r>
      <w:proofErr w:type="gramStart"/>
      <w:r>
        <w:rPr>
          <w:i/>
          <w:color w:val="005EA1"/>
          <w:sz w:val="20"/>
        </w:rPr>
        <w:t>site, but</w:t>
      </w:r>
      <w:proofErr w:type="gramEnd"/>
      <w:r>
        <w:rPr>
          <w:i/>
          <w:color w:val="005EA1"/>
          <w:sz w:val="20"/>
        </w:rPr>
        <w:t xml:space="preserve"> should take into account any compliance standards or acceptance criteria.]</w:t>
      </w:r>
    </w:p>
    <w:p w14:paraId="7B0C53F7" w14:textId="77777777" w:rsidR="009A029C" w:rsidRDefault="00E71A31">
      <w:pPr>
        <w:pStyle w:val="Heading5"/>
        <w:spacing w:before="182"/>
        <w:ind w:left="122"/>
      </w:pPr>
      <w:r>
        <w:rPr>
          <w:color w:val="1D1D1B"/>
        </w:rPr>
        <w:t>Monitoring</w:t>
      </w:r>
    </w:p>
    <w:p w14:paraId="22FE2BDF"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6FC3108" w14:textId="77777777">
        <w:trPr>
          <w:trHeight w:val="355"/>
        </w:trPr>
        <w:tc>
          <w:tcPr>
            <w:tcW w:w="493" w:type="dxa"/>
            <w:tcBorders>
              <w:left w:val="nil"/>
            </w:tcBorders>
            <w:shd w:val="clear" w:color="auto" w:fill="1D1D1B"/>
          </w:tcPr>
          <w:p w14:paraId="0BE5D2EC"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0AD95119"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4E08E9BF" w14:textId="77777777" w:rsidR="009A029C" w:rsidRDefault="00E71A31">
            <w:pPr>
              <w:pStyle w:val="TableParagraph"/>
              <w:spacing w:before="59"/>
              <w:ind w:left="102"/>
              <w:rPr>
                <w:b/>
                <w:sz w:val="20"/>
              </w:rPr>
            </w:pPr>
            <w:r>
              <w:rPr>
                <w:b/>
                <w:color w:val="FFFFFF"/>
                <w:sz w:val="20"/>
              </w:rPr>
              <w:t>Details of monitoring</w:t>
            </w:r>
          </w:p>
        </w:tc>
      </w:tr>
      <w:tr w:rsidR="009A029C" w14:paraId="58457BAB" w14:textId="77777777">
        <w:trPr>
          <w:trHeight w:val="609"/>
        </w:trPr>
        <w:tc>
          <w:tcPr>
            <w:tcW w:w="493" w:type="dxa"/>
            <w:tcBorders>
              <w:left w:val="nil"/>
              <w:bottom w:val="single" w:sz="4" w:space="0" w:color="1D1D1B"/>
              <w:right w:val="single" w:sz="4" w:space="0" w:color="1D1D1B"/>
            </w:tcBorders>
          </w:tcPr>
          <w:p w14:paraId="53F1E848"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0268ECF9" w14:textId="77777777" w:rsidR="009A029C" w:rsidRDefault="00E71A31">
            <w:pPr>
              <w:pStyle w:val="TableParagraph"/>
              <w:spacing w:line="249" w:lineRule="auto"/>
              <w:ind w:right="211"/>
              <w:rPr>
                <w:i/>
                <w:sz w:val="20"/>
              </w:rPr>
            </w:pPr>
            <w:r>
              <w:rPr>
                <w:i/>
                <w:color w:val="1D1D1B"/>
                <w:sz w:val="20"/>
              </w:rPr>
              <w:t>e.g. Volume of fuels, lubricants and hazardous materials available at the site.</w:t>
            </w:r>
          </w:p>
        </w:tc>
        <w:tc>
          <w:tcPr>
            <w:tcW w:w="5075" w:type="dxa"/>
            <w:tcBorders>
              <w:left w:val="single" w:sz="4" w:space="0" w:color="1D1D1B"/>
              <w:bottom w:val="single" w:sz="4" w:space="0" w:color="1D1D1B"/>
              <w:right w:val="nil"/>
            </w:tcBorders>
          </w:tcPr>
          <w:p w14:paraId="0E57C5A1" w14:textId="77777777" w:rsidR="009A029C" w:rsidRDefault="00E71A31">
            <w:pPr>
              <w:pStyle w:val="TableParagraph"/>
              <w:ind w:left="107"/>
              <w:rPr>
                <w:i/>
                <w:sz w:val="20"/>
              </w:rPr>
            </w:pPr>
            <w:r>
              <w:rPr>
                <w:i/>
                <w:color w:val="1D1D1B"/>
                <w:sz w:val="20"/>
              </w:rPr>
              <w:t>e.g. Regular periodic stocktake (e.g. monthly).</w:t>
            </w:r>
          </w:p>
        </w:tc>
      </w:tr>
      <w:tr w:rsidR="009A029C" w14:paraId="2BE11447" w14:textId="77777777">
        <w:trPr>
          <w:trHeight w:val="609"/>
        </w:trPr>
        <w:tc>
          <w:tcPr>
            <w:tcW w:w="493" w:type="dxa"/>
            <w:tcBorders>
              <w:top w:val="single" w:sz="4" w:space="0" w:color="1D1D1B"/>
              <w:left w:val="nil"/>
              <w:bottom w:val="single" w:sz="4" w:space="0" w:color="1D1D1B"/>
              <w:right w:val="single" w:sz="4" w:space="0" w:color="1D1D1B"/>
            </w:tcBorders>
          </w:tcPr>
          <w:p w14:paraId="7CA63937"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0FEDFAFB" w14:textId="77777777" w:rsidR="009A029C" w:rsidRDefault="00E71A31">
            <w:pPr>
              <w:pStyle w:val="TableParagraph"/>
              <w:rPr>
                <w:i/>
                <w:sz w:val="20"/>
              </w:rPr>
            </w:pPr>
            <w:r>
              <w:rPr>
                <w:i/>
                <w:color w:val="1D1D1B"/>
                <w:spacing w:val="-4"/>
                <w:sz w:val="20"/>
              </w:rPr>
              <w:t xml:space="preserve">e.g. Pollution control </w:t>
            </w:r>
            <w:r>
              <w:rPr>
                <w:i/>
                <w:color w:val="1D1D1B"/>
                <w:spacing w:val="-5"/>
                <w:sz w:val="20"/>
              </w:rPr>
              <w:t xml:space="preserve">devices </w:t>
            </w:r>
            <w:r>
              <w:rPr>
                <w:i/>
                <w:color w:val="1D1D1B"/>
                <w:spacing w:val="-4"/>
                <w:sz w:val="20"/>
              </w:rPr>
              <w:t>maintained and serviced.</w:t>
            </w:r>
          </w:p>
        </w:tc>
        <w:tc>
          <w:tcPr>
            <w:tcW w:w="5075" w:type="dxa"/>
            <w:tcBorders>
              <w:top w:val="single" w:sz="4" w:space="0" w:color="1D1D1B"/>
              <w:left w:val="single" w:sz="4" w:space="0" w:color="1D1D1B"/>
              <w:bottom w:val="single" w:sz="4" w:space="0" w:color="1D1D1B"/>
              <w:right w:val="nil"/>
            </w:tcBorders>
          </w:tcPr>
          <w:p w14:paraId="37C2165F" w14:textId="77777777" w:rsidR="009A029C" w:rsidRDefault="00E71A31">
            <w:pPr>
              <w:pStyle w:val="TableParagraph"/>
              <w:ind w:left="107"/>
              <w:rPr>
                <w:i/>
                <w:sz w:val="20"/>
              </w:rPr>
            </w:pPr>
            <w:r>
              <w:rPr>
                <w:i/>
                <w:color w:val="1D1D1B"/>
                <w:sz w:val="20"/>
              </w:rPr>
              <w:t xml:space="preserve">e.g. </w:t>
            </w:r>
            <w:proofErr w:type="gramStart"/>
            <w:r>
              <w:rPr>
                <w:i/>
                <w:color w:val="1D1D1B"/>
                <w:sz w:val="20"/>
              </w:rPr>
              <w:t>Six monthly</w:t>
            </w:r>
            <w:proofErr w:type="gramEnd"/>
            <w:r>
              <w:rPr>
                <w:i/>
                <w:color w:val="1D1D1B"/>
                <w:sz w:val="20"/>
              </w:rPr>
              <w:t xml:space="preserve"> audit.</w:t>
            </w:r>
          </w:p>
        </w:tc>
      </w:tr>
    </w:tbl>
    <w:p w14:paraId="74D3B27E" w14:textId="77777777" w:rsidR="009A029C" w:rsidRDefault="00E71A31">
      <w:pPr>
        <w:pStyle w:val="Heading5"/>
        <w:spacing w:before="153"/>
      </w:pPr>
      <w:r>
        <w:rPr>
          <w:color w:val="1D1D1B"/>
        </w:rPr>
        <w:t>Reporting</w:t>
      </w:r>
    </w:p>
    <w:p w14:paraId="78738FA5"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37EB4212" w14:textId="77777777">
        <w:trPr>
          <w:trHeight w:val="599"/>
        </w:trPr>
        <w:tc>
          <w:tcPr>
            <w:tcW w:w="493" w:type="dxa"/>
            <w:tcBorders>
              <w:left w:val="nil"/>
            </w:tcBorders>
            <w:shd w:val="clear" w:color="auto" w:fill="1D1D1B"/>
          </w:tcPr>
          <w:p w14:paraId="045AA129"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23E54AE2"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2E76814A"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134ACEC6" w14:textId="77777777" w:rsidR="009A029C" w:rsidRDefault="00E71A31">
            <w:pPr>
              <w:pStyle w:val="TableParagraph"/>
              <w:spacing w:before="59"/>
              <w:ind w:left="102"/>
              <w:rPr>
                <w:b/>
                <w:sz w:val="20"/>
              </w:rPr>
            </w:pPr>
            <w:r>
              <w:rPr>
                <w:b/>
                <w:color w:val="FFFFFF"/>
                <w:sz w:val="20"/>
              </w:rPr>
              <w:t>How will it be used?</w:t>
            </w:r>
          </w:p>
        </w:tc>
      </w:tr>
      <w:tr w:rsidR="009A029C" w14:paraId="5D86F179" w14:textId="77777777">
        <w:trPr>
          <w:trHeight w:val="1095"/>
        </w:trPr>
        <w:tc>
          <w:tcPr>
            <w:tcW w:w="493" w:type="dxa"/>
            <w:tcBorders>
              <w:left w:val="nil"/>
              <w:bottom w:val="single" w:sz="4" w:space="0" w:color="1D1D1B"/>
              <w:right w:val="single" w:sz="4" w:space="0" w:color="1D1D1B"/>
            </w:tcBorders>
          </w:tcPr>
          <w:p w14:paraId="57527299"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11032B0E" w14:textId="77777777" w:rsidR="009A029C" w:rsidRDefault="00E71A31">
            <w:pPr>
              <w:pStyle w:val="TableParagraph"/>
              <w:spacing w:line="249" w:lineRule="auto"/>
              <w:ind w:right="151" w:hanging="1"/>
              <w:rPr>
                <w:i/>
                <w:sz w:val="20"/>
              </w:rPr>
            </w:pPr>
            <w:r>
              <w:rPr>
                <w:i/>
                <w:color w:val="1D1D1B"/>
                <w:sz w:val="20"/>
              </w:rPr>
              <w:t>e.g. Volume of fuels, lubricants and hazardous materials available at the site.</w:t>
            </w:r>
          </w:p>
        </w:tc>
        <w:tc>
          <w:tcPr>
            <w:tcW w:w="3571" w:type="dxa"/>
            <w:tcBorders>
              <w:left w:val="single" w:sz="4" w:space="0" w:color="1D1D1B"/>
              <w:bottom w:val="single" w:sz="4" w:space="0" w:color="1D1D1B"/>
              <w:right w:val="single" w:sz="4" w:space="0" w:color="1D1D1B"/>
            </w:tcBorders>
          </w:tcPr>
          <w:p w14:paraId="419778E6" w14:textId="77777777" w:rsidR="009A029C" w:rsidRDefault="00E71A31">
            <w:pPr>
              <w:pStyle w:val="TableParagraph"/>
              <w:spacing w:line="249" w:lineRule="auto"/>
              <w:ind w:left="107" w:right="843"/>
              <w:rPr>
                <w:i/>
                <w:sz w:val="20"/>
              </w:rPr>
            </w:pPr>
            <w:r>
              <w:rPr>
                <w:i/>
                <w:color w:val="1D1D1B"/>
                <w:sz w:val="20"/>
              </w:rPr>
              <w:t>e.g. Register established and maintained, monthly internal reporting.</w:t>
            </w:r>
          </w:p>
        </w:tc>
        <w:tc>
          <w:tcPr>
            <w:tcW w:w="3078" w:type="dxa"/>
            <w:tcBorders>
              <w:left w:val="single" w:sz="4" w:space="0" w:color="1D1D1B"/>
              <w:bottom w:val="single" w:sz="4" w:space="0" w:color="1D1D1B"/>
              <w:right w:val="nil"/>
            </w:tcBorders>
          </w:tcPr>
          <w:p w14:paraId="6B05EDF6" w14:textId="77777777" w:rsidR="009A029C" w:rsidRDefault="00E71A31">
            <w:pPr>
              <w:pStyle w:val="TableParagraph"/>
              <w:spacing w:line="249" w:lineRule="auto"/>
              <w:ind w:left="107" w:right="151"/>
              <w:rPr>
                <w:i/>
                <w:sz w:val="20"/>
              </w:rPr>
            </w:pPr>
            <w:r>
              <w:rPr>
                <w:i/>
                <w:color w:val="1D1D1B"/>
                <w:sz w:val="20"/>
              </w:rPr>
              <w:t>e.g. To determine when higher volumes are being stored on site and further precautions are to be taken.</w:t>
            </w:r>
          </w:p>
        </w:tc>
      </w:tr>
      <w:tr w:rsidR="009A029C" w14:paraId="051763C6" w14:textId="77777777">
        <w:trPr>
          <w:trHeight w:val="609"/>
        </w:trPr>
        <w:tc>
          <w:tcPr>
            <w:tcW w:w="493" w:type="dxa"/>
            <w:tcBorders>
              <w:top w:val="single" w:sz="4" w:space="0" w:color="1D1D1B"/>
              <w:left w:val="nil"/>
              <w:bottom w:val="single" w:sz="4" w:space="0" w:color="1D1D1B"/>
              <w:right w:val="single" w:sz="4" w:space="0" w:color="1D1D1B"/>
            </w:tcBorders>
          </w:tcPr>
          <w:p w14:paraId="1CEA9995"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6F12AECF" w14:textId="77777777" w:rsidR="009A029C" w:rsidRDefault="00E71A31">
            <w:pPr>
              <w:pStyle w:val="TableParagraph"/>
              <w:spacing w:line="249" w:lineRule="auto"/>
              <w:ind w:right="151" w:hanging="1"/>
              <w:rPr>
                <w:i/>
                <w:sz w:val="20"/>
              </w:rPr>
            </w:pPr>
            <w:r>
              <w:rPr>
                <w:i/>
                <w:color w:val="1D1D1B"/>
                <w:sz w:val="20"/>
              </w:rPr>
              <w:t>e.g. Pollution control devices maintained and serviced.</w:t>
            </w:r>
          </w:p>
        </w:tc>
        <w:tc>
          <w:tcPr>
            <w:tcW w:w="3571" w:type="dxa"/>
            <w:tcBorders>
              <w:top w:val="single" w:sz="4" w:space="0" w:color="1D1D1B"/>
              <w:left w:val="single" w:sz="4" w:space="0" w:color="1D1D1B"/>
              <w:bottom w:val="single" w:sz="4" w:space="0" w:color="1D1D1B"/>
              <w:right w:val="single" w:sz="4" w:space="0" w:color="1D1D1B"/>
            </w:tcBorders>
          </w:tcPr>
          <w:p w14:paraId="3AC9388E" w14:textId="77777777" w:rsidR="009A029C" w:rsidRDefault="00E71A31">
            <w:pPr>
              <w:pStyle w:val="TableParagraph"/>
              <w:ind w:left="107"/>
              <w:rPr>
                <w:i/>
                <w:sz w:val="20"/>
              </w:rPr>
            </w:pPr>
            <w:r>
              <w:rPr>
                <w:i/>
                <w:color w:val="1D1D1B"/>
                <w:sz w:val="20"/>
              </w:rPr>
              <w:t xml:space="preserve">e.g. Results of </w:t>
            </w:r>
            <w:proofErr w:type="gramStart"/>
            <w:r>
              <w:rPr>
                <w:i/>
                <w:color w:val="1D1D1B"/>
                <w:sz w:val="20"/>
              </w:rPr>
              <w:t>six monthly</w:t>
            </w:r>
            <w:proofErr w:type="gramEnd"/>
            <w:r>
              <w:rPr>
                <w:i/>
                <w:color w:val="1D1D1B"/>
                <w:sz w:val="20"/>
              </w:rPr>
              <w:t xml:space="preserve"> audits.</w:t>
            </w:r>
          </w:p>
        </w:tc>
        <w:tc>
          <w:tcPr>
            <w:tcW w:w="3078" w:type="dxa"/>
            <w:tcBorders>
              <w:top w:val="single" w:sz="4" w:space="0" w:color="1D1D1B"/>
              <w:left w:val="single" w:sz="4" w:space="0" w:color="1D1D1B"/>
              <w:bottom w:val="single" w:sz="4" w:space="0" w:color="1D1D1B"/>
              <w:right w:val="nil"/>
            </w:tcBorders>
          </w:tcPr>
          <w:p w14:paraId="548B7514" w14:textId="77777777" w:rsidR="009A029C" w:rsidRDefault="00E71A31">
            <w:pPr>
              <w:pStyle w:val="TableParagraph"/>
              <w:spacing w:line="249" w:lineRule="auto"/>
              <w:ind w:left="107" w:right="955"/>
              <w:rPr>
                <w:i/>
                <w:sz w:val="20"/>
              </w:rPr>
            </w:pPr>
            <w:r>
              <w:rPr>
                <w:i/>
                <w:color w:val="1D1D1B"/>
                <w:sz w:val="20"/>
              </w:rPr>
              <w:t>e.g. Plan maintenance upgrades as required.</w:t>
            </w:r>
          </w:p>
        </w:tc>
      </w:tr>
    </w:tbl>
    <w:p w14:paraId="6D5B5ECC" w14:textId="77777777" w:rsidR="009A029C" w:rsidRDefault="009A029C">
      <w:pPr>
        <w:spacing w:line="249" w:lineRule="auto"/>
        <w:rPr>
          <w:sz w:val="20"/>
        </w:rPr>
        <w:sectPr w:rsidR="009A029C">
          <w:pgSz w:w="11910" w:h="16840"/>
          <w:pgMar w:top="700" w:right="560" w:bottom="900" w:left="600" w:header="0" w:footer="621" w:gutter="0"/>
          <w:cols w:space="720"/>
        </w:sectPr>
      </w:pPr>
    </w:p>
    <w:p w14:paraId="655096F7" w14:textId="77777777" w:rsidR="009A029C" w:rsidRDefault="00E71A31">
      <w:pPr>
        <w:pStyle w:val="Heading3"/>
      </w:pPr>
      <w:r>
        <w:rPr>
          <w:color w:val="1D1D1B"/>
        </w:rPr>
        <w:lastRenderedPageBreak/>
        <w:t>Imported materials</w:t>
      </w:r>
    </w:p>
    <w:p w14:paraId="5FBC806F" w14:textId="77777777" w:rsidR="009A029C" w:rsidRDefault="00E71A31">
      <w:pPr>
        <w:pStyle w:val="Heading5"/>
        <w:spacing w:before="173"/>
      </w:pPr>
      <w:r>
        <w:rPr>
          <w:color w:val="1D1D1B"/>
        </w:rPr>
        <w:t>Scope</w:t>
      </w:r>
    </w:p>
    <w:p w14:paraId="5D980215" w14:textId="77777777" w:rsidR="009A029C" w:rsidRDefault="00E71A31">
      <w:pPr>
        <w:pStyle w:val="BodyText"/>
        <w:spacing w:before="38"/>
        <w:ind w:left="120"/>
      </w:pPr>
      <w:r>
        <w:rPr>
          <w:color w:val="1D1D1B"/>
        </w:rPr>
        <w:t>Guidance to assist applicants to prepare a risk treatment plan to manage risks associated with the import,</w:t>
      </w:r>
    </w:p>
    <w:p w14:paraId="2B94BEB7" w14:textId="77777777" w:rsidR="009A029C" w:rsidRDefault="00E71A31">
      <w:pPr>
        <w:pStyle w:val="BodyText"/>
        <w:spacing w:before="10"/>
        <w:ind w:left="120"/>
      </w:pPr>
      <w:r>
        <w:rPr>
          <w:color w:val="1D1D1B"/>
        </w:rPr>
        <w:t>storage and/or management of hazardous or non-hazardous solid materials to the licence area.</w:t>
      </w:r>
    </w:p>
    <w:p w14:paraId="04653937" w14:textId="77777777" w:rsidR="009A029C" w:rsidRDefault="00E71A31">
      <w:pPr>
        <w:pStyle w:val="Heading5"/>
        <w:spacing w:before="190"/>
      </w:pPr>
      <w:r>
        <w:rPr>
          <w:color w:val="1D1D1B"/>
        </w:rPr>
        <w:t>Key sensitive receptors</w:t>
      </w:r>
    </w:p>
    <w:p w14:paraId="3A50B871" w14:textId="77777777" w:rsidR="009A029C" w:rsidRDefault="00E71A31">
      <w:pPr>
        <w:pStyle w:val="BodyText"/>
        <w:spacing w:before="39" w:line="249" w:lineRule="auto"/>
        <w:ind w:left="120" w:right="422"/>
      </w:pPr>
      <w:r>
        <w:rPr>
          <w:color w:val="1D1D1B"/>
        </w:rPr>
        <w:t>Example controls primarily address risks posed to the environment, particularly soils, waterways and related terrestrial and aquatic ecosystems.</w:t>
      </w:r>
    </w:p>
    <w:p w14:paraId="45C08923" w14:textId="77777777" w:rsidR="009A029C" w:rsidRDefault="00E71A31">
      <w:pPr>
        <w:pStyle w:val="Heading5"/>
        <w:spacing w:before="181"/>
      </w:pPr>
      <w:r>
        <w:rPr>
          <w:color w:val="1D1D1B"/>
        </w:rPr>
        <w:t>Objectives</w:t>
      </w:r>
    </w:p>
    <w:p w14:paraId="0659E580" w14:textId="77777777" w:rsidR="009A029C" w:rsidRDefault="00E71A31">
      <w:pPr>
        <w:pStyle w:val="ListParagraph"/>
        <w:numPr>
          <w:ilvl w:val="0"/>
          <w:numId w:val="80"/>
        </w:numPr>
        <w:tabs>
          <w:tab w:val="left" w:pos="347"/>
        </w:tabs>
        <w:spacing w:before="39"/>
        <w:ind w:hanging="226"/>
        <w:rPr>
          <w:sz w:val="20"/>
        </w:rPr>
      </w:pPr>
      <w:r>
        <w:rPr>
          <w:color w:val="1D1D1B"/>
          <w:sz w:val="20"/>
        </w:rPr>
        <w:t>Prevent contamination of the site by importing hazardous materials or soils carrying seeds of declared</w:t>
      </w:r>
      <w:r>
        <w:rPr>
          <w:color w:val="1D1D1B"/>
          <w:spacing w:val="1"/>
          <w:sz w:val="20"/>
        </w:rPr>
        <w:t xml:space="preserve"> </w:t>
      </w:r>
      <w:r>
        <w:rPr>
          <w:color w:val="1D1D1B"/>
          <w:sz w:val="20"/>
        </w:rPr>
        <w:t>weeds</w:t>
      </w:r>
    </w:p>
    <w:p w14:paraId="41C6148D" w14:textId="77777777" w:rsidR="009A029C" w:rsidRDefault="00E71A31">
      <w:pPr>
        <w:pStyle w:val="BodyText"/>
        <w:spacing w:before="10"/>
      </w:pPr>
      <w:r>
        <w:rPr>
          <w:color w:val="1D1D1B"/>
        </w:rPr>
        <w:t>or infested with soil-borne plant diseases.</w:t>
      </w:r>
    </w:p>
    <w:p w14:paraId="670F2FC6" w14:textId="77777777" w:rsidR="009A029C" w:rsidRDefault="00E71A31">
      <w:pPr>
        <w:pStyle w:val="ListParagraph"/>
        <w:numPr>
          <w:ilvl w:val="0"/>
          <w:numId w:val="80"/>
        </w:numPr>
        <w:tabs>
          <w:tab w:val="left" w:pos="347"/>
        </w:tabs>
        <w:ind w:hanging="226"/>
        <w:rPr>
          <w:sz w:val="20"/>
        </w:rPr>
      </w:pPr>
      <w:r>
        <w:rPr>
          <w:color w:val="1D1D1B"/>
          <w:sz w:val="20"/>
        </w:rPr>
        <w:t>Prevent unlicensed importation and storage of domestic or industrial wastes and hazardous</w:t>
      </w:r>
      <w:r>
        <w:rPr>
          <w:color w:val="1D1D1B"/>
          <w:spacing w:val="41"/>
          <w:sz w:val="20"/>
        </w:rPr>
        <w:t xml:space="preserve"> </w:t>
      </w:r>
      <w:r>
        <w:rPr>
          <w:color w:val="1D1D1B"/>
          <w:sz w:val="20"/>
        </w:rPr>
        <w:t>materials.</w:t>
      </w:r>
    </w:p>
    <w:p w14:paraId="4CA8B4DE" w14:textId="77777777" w:rsidR="009A029C" w:rsidRDefault="00E71A31">
      <w:pPr>
        <w:pStyle w:val="Heading5"/>
        <w:ind w:left="119"/>
      </w:pPr>
      <w:r>
        <w:rPr>
          <w:color w:val="1D1D1B"/>
        </w:rPr>
        <w:t>Compliance standards</w:t>
      </w:r>
    </w:p>
    <w:p w14:paraId="7F2F7EBD" w14:textId="77777777" w:rsidR="009A029C" w:rsidRDefault="00E71A31">
      <w:pPr>
        <w:pStyle w:val="ListParagraph"/>
        <w:numPr>
          <w:ilvl w:val="0"/>
          <w:numId w:val="80"/>
        </w:numPr>
        <w:tabs>
          <w:tab w:val="left" w:pos="347"/>
        </w:tabs>
        <w:spacing w:before="38"/>
        <w:ind w:hanging="226"/>
        <w:rPr>
          <w:i/>
          <w:sz w:val="20"/>
        </w:rPr>
      </w:pPr>
      <w:r>
        <w:rPr>
          <w:i/>
          <w:color w:val="1D1D1B"/>
          <w:sz w:val="20"/>
        </w:rPr>
        <w:t>Environment Protection Act</w:t>
      </w:r>
      <w:r>
        <w:rPr>
          <w:i/>
          <w:color w:val="1D1D1B"/>
          <w:spacing w:val="8"/>
          <w:sz w:val="20"/>
        </w:rPr>
        <w:t xml:space="preserve"> </w:t>
      </w:r>
      <w:r>
        <w:rPr>
          <w:i/>
          <w:color w:val="1D1D1B"/>
          <w:sz w:val="20"/>
        </w:rPr>
        <w:t>(1970)</w:t>
      </w:r>
    </w:p>
    <w:p w14:paraId="5C1E0D8C" w14:textId="77777777" w:rsidR="009A029C" w:rsidRDefault="00E71A31">
      <w:pPr>
        <w:pStyle w:val="ListParagraph"/>
        <w:numPr>
          <w:ilvl w:val="0"/>
          <w:numId w:val="80"/>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14:paraId="07FA9B7D" w14:textId="77777777" w:rsidR="009A029C" w:rsidRDefault="00E71A31">
      <w:pPr>
        <w:pStyle w:val="ListParagraph"/>
        <w:numPr>
          <w:ilvl w:val="0"/>
          <w:numId w:val="80"/>
        </w:numPr>
        <w:tabs>
          <w:tab w:val="left" w:pos="347"/>
        </w:tabs>
        <w:rPr>
          <w:i/>
          <w:sz w:val="20"/>
        </w:rPr>
      </w:pPr>
      <w:r>
        <w:rPr>
          <w:i/>
          <w:color w:val="1D1D1B"/>
          <w:sz w:val="20"/>
        </w:rPr>
        <w:t>Planning and Environment Act</w:t>
      </w:r>
      <w:r>
        <w:rPr>
          <w:i/>
          <w:color w:val="1D1D1B"/>
          <w:spacing w:val="12"/>
          <w:sz w:val="20"/>
        </w:rPr>
        <w:t xml:space="preserve"> </w:t>
      </w:r>
      <w:r>
        <w:rPr>
          <w:i/>
          <w:color w:val="1D1D1B"/>
          <w:sz w:val="20"/>
        </w:rPr>
        <w:t>(1979)</w:t>
      </w:r>
    </w:p>
    <w:p w14:paraId="342BC5E7" w14:textId="77777777" w:rsidR="009A029C" w:rsidRDefault="00E71A31">
      <w:pPr>
        <w:pStyle w:val="ListParagraph"/>
        <w:numPr>
          <w:ilvl w:val="0"/>
          <w:numId w:val="80"/>
        </w:numPr>
        <w:tabs>
          <w:tab w:val="left" w:pos="347"/>
        </w:tabs>
        <w:rPr>
          <w:i/>
          <w:sz w:val="20"/>
        </w:rPr>
      </w:pPr>
      <w:r>
        <w:rPr>
          <w:i/>
          <w:color w:val="1D1D1B"/>
          <w:sz w:val="20"/>
        </w:rPr>
        <w:t>Mineral Resources (Sustainable Development) Act</w:t>
      </w:r>
      <w:r>
        <w:rPr>
          <w:i/>
          <w:color w:val="1D1D1B"/>
          <w:spacing w:val="17"/>
          <w:sz w:val="20"/>
        </w:rPr>
        <w:t xml:space="preserve"> </w:t>
      </w:r>
      <w:r>
        <w:rPr>
          <w:i/>
          <w:color w:val="1D1D1B"/>
          <w:sz w:val="20"/>
        </w:rPr>
        <w:t>(1990)</w:t>
      </w:r>
    </w:p>
    <w:p w14:paraId="0E54114D" w14:textId="77777777" w:rsidR="009A029C" w:rsidRDefault="00E71A31">
      <w:pPr>
        <w:pStyle w:val="ListParagraph"/>
        <w:numPr>
          <w:ilvl w:val="0"/>
          <w:numId w:val="80"/>
        </w:numPr>
        <w:tabs>
          <w:tab w:val="left" w:pos="347"/>
        </w:tabs>
        <w:rPr>
          <w:sz w:val="20"/>
        </w:rPr>
      </w:pPr>
      <w:r>
        <w:rPr>
          <w:color w:val="1D1D1B"/>
          <w:sz w:val="20"/>
        </w:rPr>
        <w:t>State Environment Protection Policy (Waters) (SEPP</w:t>
      </w:r>
      <w:r>
        <w:rPr>
          <w:color w:val="1D1D1B"/>
          <w:spacing w:val="25"/>
          <w:sz w:val="20"/>
        </w:rPr>
        <w:t xml:space="preserve"> </w:t>
      </w:r>
      <w:r>
        <w:rPr>
          <w:color w:val="1D1D1B"/>
          <w:sz w:val="20"/>
        </w:rPr>
        <w:t>Waters)</w:t>
      </w:r>
    </w:p>
    <w:p w14:paraId="4A287D68" w14:textId="77777777" w:rsidR="009A029C" w:rsidRDefault="00E71A31">
      <w:pPr>
        <w:pStyle w:val="ListParagraph"/>
        <w:numPr>
          <w:ilvl w:val="0"/>
          <w:numId w:val="80"/>
        </w:numPr>
        <w:tabs>
          <w:tab w:val="left" w:pos="347"/>
        </w:tabs>
        <w:rPr>
          <w:sz w:val="20"/>
        </w:rPr>
      </w:pPr>
      <w:r>
        <w:rPr>
          <w:color w:val="1D1D1B"/>
          <w:sz w:val="20"/>
        </w:rPr>
        <w:t xml:space="preserve">Earth </w:t>
      </w:r>
      <w:r>
        <w:rPr>
          <w:color w:val="1D1D1B"/>
          <w:spacing w:val="-3"/>
          <w:sz w:val="20"/>
        </w:rPr>
        <w:t xml:space="preserve">Resources Regulation </w:t>
      </w:r>
      <w:r>
        <w:rPr>
          <w:color w:val="1D1D1B"/>
          <w:sz w:val="20"/>
        </w:rPr>
        <w:t>Imported Materials Management Guidelines for Mine and Quarry</w:t>
      </w:r>
      <w:r>
        <w:rPr>
          <w:color w:val="1D1D1B"/>
          <w:spacing w:val="-23"/>
          <w:sz w:val="20"/>
        </w:rPr>
        <w:t xml:space="preserve"> </w:t>
      </w:r>
      <w:r>
        <w:rPr>
          <w:color w:val="1D1D1B"/>
          <w:sz w:val="20"/>
        </w:rPr>
        <w:t>Operations.</w:t>
      </w:r>
    </w:p>
    <w:p w14:paraId="0E5FCEBC" w14:textId="77777777" w:rsidR="009A029C" w:rsidRDefault="00E71A31">
      <w:pPr>
        <w:pStyle w:val="ListParagraph"/>
        <w:numPr>
          <w:ilvl w:val="0"/>
          <w:numId w:val="80"/>
        </w:numPr>
        <w:tabs>
          <w:tab w:val="left" w:pos="347"/>
        </w:tabs>
        <w:rPr>
          <w:sz w:val="20"/>
        </w:rPr>
      </w:pPr>
      <w:r>
        <w:rPr>
          <w:color w:val="1D1D1B"/>
          <w:spacing w:val="-5"/>
          <w:sz w:val="20"/>
        </w:rPr>
        <w:t xml:space="preserve">EPA </w:t>
      </w:r>
      <w:r>
        <w:rPr>
          <w:color w:val="1D1D1B"/>
          <w:sz w:val="20"/>
        </w:rPr>
        <w:t xml:space="preserve">Publication No. IWRG621 Industrial </w:t>
      </w:r>
      <w:r>
        <w:rPr>
          <w:color w:val="1D1D1B"/>
          <w:spacing w:val="-3"/>
          <w:sz w:val="20"/>
        </w:rPr>
        <w:t xml:space="preserve">Waste </w:t>
      </w:r>
      <w:r>
        <w:rPr>
          <w:color w:val="1D1D1B"/>
          <w:sz w:val="20"/>
        </w:rPr>
        <w:t>Resource Guidelines – Soil hazard</w:t>
      </w:r>
      <w:r>
        <w:rPr>
          <w:color w:val="1D1D1B"/>
          <w:spacing w:val="49"/>
          <w:sz w:val="20"/>
        </w:rPr>
        <w:t xml:space="preserve"> </w:t>
      </w:r>
      <w:r>
        <w:rPr>
          <w:color w:val="1D1D1B"/>
          <w:sz w:val="20"/>
        </w:rPr>
        <w:t>categorisation</w:t>
      </w:r>
    </w:p>
    <w:p w14:paraId="0C8AAE82" w14:textId="77777777" w:rsidR="009A029C" w:rsidRDefault="00E71A31">
      <w:pPr>
        <w:pStyle w:val="BodyText"/>
        <w:spacing w:before="10"/>
      </w:pPr>
      <w:r>
        <w:rPr>
          <w:color w:val="1D1D1B"/>
        </w:rPr>
        <w:t>and management.</w:t>
      </w:r>
    </w:p>
    <w:p w14:paraId="3F556B26" w14:textId="77777777" w:rsidR="009A029C" w:rsidRDefault="00E71A31">
      <w:pPr>
        <w:pStyle w:val="ListParagraph"/>
        <w:numPr>
          <w:ilvl w:val="0"/>
          <w:numId w:val="80"/>
        </w:numPr>
        <w:tabs>
          <w:tab w:val="left" w:pos="347"/>
        </w:tabs>
        <w:rPr>
          <w:sz w:val="20"/>
        </w:rPr>
      </w:pPr>
      <w:r>
        <w:rPr>
          <w:color w:val="1D1D1B"/>
          <w:spacing w:val="-5"/>
          <w:sz w:val="20"/>
        </w:rPr>
        <w:t xml:space="preserve">EPA </w:t>
      </w:r>
      <w:r>
        <w:rPr>
          <w:color w:val="1D1D1B"/>
          <w:sz w:val="20"/>
        </w:rPr>
        <w:t xml:space="preserve">Publication No. IWRG631 Industrial </w:t>
      </w:r>
      <w:r>
        <w:rPr>
          <w:color w:val="1D1D1B"/>
          <w:spacing w:val="-3"/>
          <w:sz w:val="20"/>
        </w:rPr>
        <w:t xml:space="preserve">Waste </w:t>
      </w:r>
      <w:r>
        <w:rPr>
          <w:color w:val="1D1D1B"/>
          <w:sz w:val="20"/>
        </w:rPr>
        <w:t>Resource Guidelines – Solid industrial waste hazard</w:t>
      </w:r>
      <w:r>
        <w:rPr>
          <w:color w:val="1D1D1B"/>
          <w:spacing w:val="43"/>
          <w:sz w:val="20"/>
        </w:rPr>
        <w:t xml:space="preserve"> </w:t>
      </w:r>
      <w:r>
        <w:rPr>
          <w:color w:val="1D1D1B"/>
          <w:sz w:val="20"/>
        </w:rPr>
        <w:t>categorisation</w:t>
      </w:r>
    </w:p>
    <w:p w14:paraId="4AFC53F1" w14:textId="77777777" w:rsidR="009A029C" w:rsidRDefault="00E71A31">
      <w:pPr>
        <w:pStyle w:val="BodyText"/>
        <w:spacing w:before="10"/>
      </w:pPr>
      <w:r>
        <w:rPr>
          <w:color w:val="1D1D1B"/>
        </w:rPr>
        <w:t>and management.</w:t>
      </w:r>
    </w:p>
    <w:p w14:paraId="4D2D14CC" w14:textId="77777777" w:rsidR="009A029C" w:rsidRDefault="00E71A31">
      <w:pPr>
        <w:pStyle w:val="ListParagraph"/>
        <w:numPr>
          <w:ilvl w:val="0"/>
          <w:numId w:val="80"/>
        </w:numPr>
        <w:tabs>
          <w:tab w:val="left" w:pos="347"/>
        </w:tabs>
        <w:rPr>
          <w:sz w:val="20"/>
        </w:rPr>
      </w:pPr>
      <w:r>
        <w:rPr>
          <w:color w:val="1D1D1B"/>
          <w:spacing w:val="-5"/>
          <w:sz w:val="20"/>
        </w:rPr>
        <w:t xml:space="preserve">EPA </w:t>
      </w:r>
      <w:r>
        <w:rPr>
          <w:color w:val="1D1D1B"/>
          <w:sz w:val="20"/>
        </w:rPr>
        <w:t xml:space="preserve">Publication No. IWRG600.2 Industrial </w:t>
      </w:r>
      <w:r>
        <w:rPr>
          <w:color w:val="1D1D1B"/>
          <w:spacing w:val="-3"/>
          <w:sz w:val="20"/>
        </w:rPr>
        <w:t xml:space="preserve">Waste </w:t>
      </w:r>
      <w:r>
        <w:rPr>
          <w:color w:val="1D1D1B"/>
          <w:sz w:val="20"/>
        </w:rPr>
        <w:t xml:space="preserve">Resource Guidelines – </w:t>
      </w:r>
      <w:r>
        <w:rPr>
          <w:color w:val="1D1D1B"/>
          <w:spacing w:val="-3"/>
          <w:sz w:val="20"/>
        </w:rPr>
        <w:t>Waste</w:t>
      </w:r>
      <w:r>
        <w:rPr>
          <w:color w:val="1D1D1B"/>
          <w:spacing w:val="43"/>
          <w:sz w:val="20"/>
        </w:rPr>
        <w:t xml:space="preserve"> </w:t>
      </w:r>
      <w:r>
        <w:rPr>
          <w:color w:val="1D1D1B"/>
          <w:sz w:val="20"/>
        </w:rPr>
        <w:t>Categorisation.</w:t>
      </w:r>
    </w:p>
    <w:p w14:paraId="5583C48D" w14:textId="77777777" w:rsidR="009A029C" w:rsidRDefault="00E71A31">
      <w:pPr>
        <w:pStyle w:val="ListParagraph"/>
        <w:numPr>
          <w:ilvl w:val="0"/>
          <w:numId w:val="80"/>
        </w:numPr>
        <w:tabs>
          <w:tab w:val="left" w:pos="347"/>
        </w:tabs>
        <w:rPr>
          <w:sz w:val="20"/>
        </w:rPr>
      </w:pPr>
      <w:r>
        <w:rPr>
          <w:color w:val="1D1D1B"/>
          <w:spacing w:val="-5"/>
          <w:sz w:val="20"/>
        </w:rPr>
        <w:t xml:space="preserve">EPA </w:t>
      </w:r>
      <w:r>
        <w:rPr>
          <w:color w:val="1D1D1B"/>
          <w:sz w:val="20"/>
        </w:rPr>
        <w:t xml:space="preserve">Publication No. 655.1 Acid </w:t>
      </w:r>
      <w:proofErr w:type="spellStart"/>
      <w:r>
        <w:rPr>
          <w:color w:val="1D1D1B"/>
          <w:sz w:val="20"/>
        </w:rPr>
        <w:t>Sulfate</w:t>
      </w:r>
      <w:proofErr w:type="spellEnd"/>
      <w:r>
        <w:rPr>
          <w:color w:val="1D1D1B"/>
          <w:sz w:val="20"/>
        </w:rPr>
        <w:t xml:space="preserve"> Soil and</w:t>
      </w:r>
      <w:r>
        <w:rPr>
          <w:color w:val="1D1D1B"/>
          <w:spacing w:val="22"/>
          <w:sz w:val="20"/>
        </w:rPr>
        <w:t xml:space="preserve"> </w:t>
      </w:r>
      <w:r>
        <w:rPr>
          <w:color w:val="1D1D1B"/>
          <w:sz w:val="20"/>
        </w:rPr>
        <w:t>Rock.</w:t>
      </w:r>
    </w:p>
    <w:p w14:paraId="3B184B63" w14:textId="77777777" w:rsidR="009A029C" w:rsidRDefault="00E71A31">
      <w:pPr>
        <w:pStyle w:val="Heading5"/>
        <w:ind w:left="119"/>
      </w:pPr>
      <w:r>
        <w:rPr>
          <w:color w:val="1D1D1B"/>
        </w:rPr>
        <w:t>Acceptance criteria</w:t>
      </w:r>
    </w:p>
    <w:p w14:paraId="2E10D99A" w14:textId="77777777" w:rsidR="009A029C" w:rsidRDefault="00E71A31">
      <w:pPr>
        <w:pStyle w:val="ListParagraph"/>
        <w:numPr>
          <w:ilvl w:val="0"/>
          <w:numId w:val="80"/>
        </w:numPr>
        <w:tabs>
          <w:tab w:val="left" w:pos="347"/>
        </w:tabs>
        <w:spacing w:before="39"/>
        <w:rPr>
          <w:sz w:val="20"/>
        </w:rPr>
      </w:pPr>
      <w:r>
        <w:rPr>
          <w:color w:val="1D1D1B"/>
          <w:sz w:val="20"/>
        </w:rPr>
        <w:t>The management of imported materials does not detract from beneficial uses of soil, surface</w:t>
      </w:r>
      <w:r>
        <w:rPr>
          <w:color w:val="1D1D1B"/>
          <w:spacing w:val="1"/>
          <w:sz w:val="20"/>
        </w:rPr>
        <w:t xml:space="preserve"> </w:t>
      </w:r>
      <w:r>
        <w:rPr>
          <w:color w:val="1D1D1B"/>
          <w:sz w:val="20"/>
        </w:rPr>
        <w:t>water</w:t>
      </w:r>
    </w:p>
    <w:p w14:paraId="5778AB1B" w14:textId="77777777" w:rsidR="009A029C" w:rsidRDefault="00E71A31">
      <w:pPr>
        <w:pStyle w:val="BodyText"/>
        <w:spacing w:before="10"/>
      </w:pPr>
      <w:r>
        <w:rPr>
          <w:color w:val="1D1D1B"/>
        </w:rPr>
        <w:t>or groundwater within or near the licence area.</w:t>
      </w:r>
    </w:p>
    <w:p w14:paraId="4B49138F" w14:textId="77777777" w:rsidR="009A029C" w:rsidRDefault="00E71A31">
      <w:pPr>
        <w:pStyle w:val="ListParagraph"/>
        <w:numPr>
          <w:ilvl w:val="0"/>
          <w:numId w:val="80"/>
        </w:numPr>
        <w:tabs>
          <w:tab w:val="left" w:pos="347"/>
        </w:tabs>
        <w:spacing w:line="249" w:lineRule="auto"/>
        <w:ind w:right="2248"/>
        <w:rPr>
          <w:sz w:val="20"/>
        </w:rPr>
      </w:pPr>
      <w:r>
        <w:rPr>
          <w:color w:val="1D1D1B"/>
          <w:sz w:val="20"/>
        </w:rPr>
        <w:t>Importation and management of imported materials fully complies with applicable legislative and regulatory</w:t>
      </w:r>
      <w:r>
        <w:rPr>
          <w:color w:val="1D1D1B"/>
          <w:spacing w:val="9"/>
          <w:sz w:val="20"/>
        </w:rPr>
        <w:t xml:space="preserve"> </w:t>
      </w:r>
      <w:r>
        <w:rPr>
          <w:color w:val="1D1D1B"/>
          <w:sz w:val="20"/>
        </w:rPr>
        <w:t>requirements.</w:t>
      </w:r>
    </w:p>
    <w:p w14:paraId="4D802C3D" w14:textId="77777777" w:rsidR="009A029C" w:rsidRDefault="00E71A31">
      <w:pPr>
        <w:pStyle w:val="Heading5"/>
        <w:spacing w:before="153"/>
        <w:ind w:left="119"/>
      </w:pPr>
      <w:r>
        <w:rPr>
          <w:color w:val="1D1D1B"/>
        </w:rPr>
        <w:t>Example controls to address hazard</w:t>
      </w:r>
    </w:p>
    <w:p w14:paraId="492E1174" w14:textId="77777777" w:rsidR="009A029C" w:rsidRDefault="00E71A31">
      <w:pPr>
        <w:spacing w:before="38" w:line="249" w:lineRule="auto"/>
        <w:ind w:left="119" w:right="251"/>
        <w:rPr>
          <w:i/>
          <w:sz w:val="20"/>
        </w:rPr>
      </w:pPr>
      <w:r>
        <w:rPr>
          <w:i/>
          <w:color w:val="1D1D1B"/>
          <w:sz w:val="20"/>
        </w:rPr>
        <w:t xml:space="preserve">These controls are </w:t>
      </w:r>
      <w:r>
        <w:rPr>
          <w:rFonts w:ascii="Arial-BoldItalicMT"/>
          <w:b/>
          <w:i/>
          <w:color w:val="1D1D1B"/>
          <w:sz w:val="20"/>
          <w:u w:val="thick" w:color="1D1D1B"/>
        </w:rPr>
        <w:t>suggestions for consideratio</w:t>
      </w:r>
      <w:r>
        <w:rPr>
          <w:i/>
          <w:color w:val="1D1D1B"/>
          <w:sz w:val="20"/>
        </w:rPr>
        <w:t>n 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07605B32" w14:textId="77777777" w:rsidR="009A029C" w:rsidRDefault="009A029C">
      <w:pPr>
        <w:pStyle w:val="BodyText"/>
        <w:spacing w:before="6"/>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0ACF6298" w14:textId="77777777">
        <w:trPr>
          <w:trHeight w:val="801"/>
        </w:trPr>
        <w:tc>
          <w:tcPr>
            <w:tcW w:w="493" w:type="dxa"/>
            <w:tcBorders>
              <w:left w:val="nil"/>
            </w:tcBorders>
            <w:shd w:val="clear" w:color="auto" w:fill="1D1D1B"/>
          </w:tcPr>
          <w:p w14:paraId="16974EA7"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45B12D11"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391ABB32" w14:textId="77777777" w:rsidR="009A029C" w:rsidRDefault="00E71A31">
            <w:pPr>
              <w:pStyle w:val="TableParagraph"/>
              <w:spacing w:before="59" w:line="215" w:lineRule="exact"/>
              <w:ind w:left="102"/>
              <w:rPr>
                <w:b/>
                <w:sz w:val="20"/>
              </w:rPr>
            </w:pPr>
            <w:r>
              <w:rPr>
                <w:b/>
                <w:color w:val="FFFFFF"/>
                <w:sz w:val="20"/>
              </w:rPr>
              <w:t>Performance measures</w:t>
            </w:r>
          </w:p>
          <w:p w14:paraId="518C34B8"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6294A7D5" w14:textId="77777777">
        <w:trPr>
          <w:trHeight w:val="1338"/>
        </w:trPr>
        <w:tc>
          <w:tcPr>
            <w:tcW w:w="493" w:type="dxa"/>
            <w:tcBorders>
              <w:left w:val="nil"/>
              <w:bottom w:val="single" w:sz="4" w:space="0" w:color="1D1D1B"/>
              <w:right w:val="single" w:sz="4" w:space="0" w:color="1D1D1B"/>
            </w:tcBorders>
          </w:tcPr>
          <w:p w14:paraId="51061C56"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7279F524" w14:textId="77777777" w:rsidR="009A029C" w:rsidRDefault="00E71A31">
            <w:pPr>
              <w:pStyle w:val="TableParagraph"/>
              <w:spacing w:line="249" w:lineRule="auto"/>
              <w:ind w:right="145"/>
              <w:rPr>
                <w:sz w:val="20"/>
              </w:rPr>
            </w:pPr>
            <w:r>
              <w:rPr>
                <w:color w:val="1D1D1B"/>
                <w:sz w:val="20"/>
              </w:rPr>
              <w:t>Obtain any required approvals for the import of materials from local government (via a planning permit) and/or ERR (via a work plan or work plan variation) prior to the commencement of importation of materials.</w:t>
            </w:r>
          </w:p>
        </w:tc>
        <w:tc>
          <w:tcPr>
            <w:tcW w:w="5075" w:type="dxa"/>
            <w:tcBorders>
              <w:left w:val="single" w:sz="4" w:space="0" w:color="1D1D1B"/>
              <w:bottom w:val="single" w:sz="4" w:space="0" w:color="1D1D1B"/>
              <w:right w:val="nil"/>
            </w:tcBorders>
          </w:tcPr>
          <w:p w14:paraId="4BBE677B" w14:textId="77777777" w:rsidR="009A029C" w:rsidRDefault="00E71A31">
            <w:pPr>
              <w:pStyle w:val="TableParagraph"/>
              <w:spacing w:line="249" w:lineRule="auto"/>
              <w:ind w:left="107"/>
              <w:rPr>
                <w:i/>
                <w:sz w:val="20"/>
              </w:rPr>
            </w:pPr>
            <w:r>
              <w:rPr>
                <w:i/>
                <w:color w:val="1D1D1B"/>
                <w:sz w:val="20"/>
              </w:rPr>
              <w:t>e.g. All permits and approvals in place before commencement.</w:t>
            </w:r>
          </w:p>
        </w:tc>
      </w:tr>
      <w:tr w:rsidR="009A029C" w14:paraId="29B56B68" w14:textId="77777777">
        <w:trPr>
          <w:trHeight w:val="1407"/>
        </w:trPr>
        <w:tc>
          <w:tcPr>
            <w:tcW w:w="493" w:type="dxa"/>
            <w:tcBorders>
              <w:top w:val="single" w:sz="4" w:space="0" w:color="1D1D1B"/>
              <w:left w:val="nil"/>
              <w:bottom w:val="single" w:sz="4" w:space="0" w:color="1D1D1B"/>
              <w:right w:val="single" w:sz="4" w:space="0" w:color="1D1D1B"/>
            </w:tcBorders>
          </w:tcPr>
          <w:p w14:paraId="7BF78186"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6130E824" w14:textId="77777777" w:rsidR="009A029C" w:rsidRDefault="00E71A31">
            <w:pPr>
              <w:pStyle w:val="TableParagraph"/>
              <w:spacing w:line="249" w:lineRule="auto"/>
              <w:ind w:right="38"/>
              <w:rPr>
                <w:sz w:val="20"/>
              </w:rPr>
            </w:pPr>
            <w:r>
              <w:rPr>
                <w:color w:val="1D1D1B"/>
                <w:sz w:val="20"/>
              </w:rPr>
              <w:t>Obtain certification from supplier that imported material meet the requirements for clean fill as defined in the Industrial Waste Resource Regulations (IWRG). Spot check loads to confirm their composition is consistent with their classification.</w:t>
            </w:r>
          </w:p>
        </w:tc>
        <w:tc>
          <w:tcPr>
            <w:tcW w:w="5075" w:type="dxa"/>
            <w:tcBorders>
              <w:top w:val="single" w:sz="4" w:space="0" w:color="1D1D1B"/>
              <w:left w:val="single" w:sz="4" w:space="0" w:color="1D1D1B"/>
              <w:bottom w:val="single" w:sz="4" w:space="0" w:color="1D1D1B"/>
              <w:right w:val="nil"/>
            </w:tcBorders>
          </w:tcPr>
          <w:p w14:paraId="2C468DAA" w14:textId="77777777" w:rsidR="009A029C" w:rsidRDefault="00E71A31">
            <w:pPr>
              <w:pStyle w:val="TableParagraph"/>
              <w:spacing w:line="249" w:lineRule="auto"/>
              <w:ind w:left="107" w:hanging="1"/>
              <w:rPr>
                <w:i/>
                <w:sz w:val="20"/>
              </w:rPr>
            </w:pPr>
            <w:r>
              <w:rPr>
                <w:i/>
                <w:color w:val="1D1D1B"/>
                <w:sz w:val="20"/>
              </w:rPr>
              <w:t xml:space="preserve">e.g. Imported materials </w:t>
            </w:r>
            <w:proofErr w:type="gramStart"/>
            <w:r>
              <w:rPr>
                <w:i/>
                <w:color w:val="1D1D1B"/>
                <w:sz w:val="20"/>
              </w:rPr>
              <w:t>meets</w:t>
            </w:r>
            <w:proofErr w:type="gramEnd"/>
            <w:r>
              <w:rPr>
                <w:i/>
                <w:color w:val="1D1D1B"/>
                <w:sz w:val="20"/>
              </w:rPr>
              <w:t xml:space="preserve"> criteria for clean fill and has appropriate certificates.</w:t>
            </w:r>
          </w:p>
        </w:tc>
      </w:tr>
      <w:tr w:rsidR="009A029C" w14:paraId="7868F624" w14:textId="77777777">
        <w:trPr>
          <w:trHeight w:val="852"/>
        </w:trPr>
        <w:tc>
          <w:tcPr>
            <w:tcW w:w="493" w:type="dxa"/>
            <w:tcBorders>
              <w:top w:val="single" w:sz="4" w:space="0" w:color="1D1D1B"/>
              <w:left w:val="nil"/>
              <w:bottom w:val="single" w:sz="4" w:space="0" w:color="1D1D1B"/>
              <w:right w:val="single" w:sz="4" w:space="0" w:color="1D1D1B"/>
            </w:tcBorders>
          </w:tcPr>
          <w:p w14:paraId="2FE6348C"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2D7AA871" w14:textId="77777777" w:rsidR="009A029C" w:rsidRDefault="00E71A31">
            <w:pPr>
              <w:pStyle w:val="TableParagraph"/>
              <w:spacing w:line="249" w:lineRule="auto"/>
              <w:ind w:right="413"/>
              <w:rPr>
                <w:sz w:val="20"/>
              </w:rPr>
            </w:pPr>
            <w:r>
              <w:rPr>
                <w:color w:val="1D1D1B"/>
                <w:sz w:val="20"/>
              </w:rPr>
              <w:t xml:space="preserve">Prohibit the import of domestic waste, prescribed industrial wastes and acid </w:t>
            </w:r>
            <w:proofErr w:type="spellStart"/>
            <w:r>
              <w:rPr>
                <w:color w:val="1D1D1B"/>
                <w:sz w:val="20"/>
              </w:rPr>
              <w:t>sulfate</w:t>
            </w:r>
            <w:proofErr w:type="spellEnd"/>
            <w:r>
              <w:rPr>
                <w:color w:val="1D1D1B"/>
                <w:sz w:val="20"/>
              </w:rPr>
              <w:t xml:space="preserve"> soils or other acid-forming rocks to the site.</w:t>
            </w:r>
          </w:p>
        </w:tc>
        <w:tc>
          <w:tcPr>
            <w:tcW w:w="5075" w:type="dxa"/>
            <w:tcBorders>
              <w:top w:val="single" w:sz="4" w:space="0" w:color="1D1D1B"/>
              <w:left w:val="single" w:sz="4" w:space="0" w:color="1D1D1B"/>
              <w:bottom w:val="single" w:sz="4" w:space="0" w:color="1D1D1B"/>
              <w:right w:val="nil"/>
            </w:tcBorders>
          </w:tcPr>
          <w:p w14:paraId="559CB8C3" w14:textId="77777777" w:rsidR="009A029C" w:rsidRDefault="00E71A31">
            <w:pPr>
              <w:pStyle w:val="TableParagraph"/>
              <w:spacing w:line="249" w:lineRule="auto"/>
              <w:ind w:hanging="1"/>
              <w:rPr>
                <w:i/>
                <w:sz w:val="20"/>
              </w:rPr>
            </w:pPr>
            <w:r>
              <w:rPr>
                <w:i/>
                <w:color w:val="1D1D1B"/>
                <w:sz w:val="20"/>
              </w:rPr>
              <w:t>e.g. No domestic or prescribed waste imported to the Licence area.</w:t>
            </w:r>
          </w:p>
        </w:tc>
      </w:tr>
    </w:tbl>
    <w:p w14:paraId="6DB7B318" w14:textId="77777777" w:rsidR="009A029C" w:rsidRDefault="009A029C">
      <w:pPr>
        <w:spacing w:line="249" w:lineRule="auto"/>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5A795271" w14:textId="77777777">
        <w:trPr>
          <w:trHeight w:val="801"/>
        </w:trPr>
        <w:tc>
          <w:tcPr>
            <w:tcW w:w="493" w:type="dxa"/>
            <w:tcBorders>
              <w:left w:val="nil"/>
            </w:tcBorders>
            <w:shd w:val="clear" w:color="auto" w:fill="1D1D1B"/>
          </w:tcPr>
          <w:p w14:paraId="3B5E8ED7" w14:textId="77777777" w:rsidR="009A029C" w:rsidRDefault="00E71A31">
            <w:pPr>
              <w:pStyle w:val="TableParagraph"/>
              <w:spacing w:before="59"/>
              <w:ind w:left="113"/>
              <w:rPr>
                <w:b/>
                <w:sz w:val="20"/>
              </w:rPr>
            </w:pPr>
            <w:bookmarkStart w:id="56" w:name="_bookmark38"/>
            <w:bookmarkEnd w:id="56"/>
            <w:r>
              <w:rPr>
                <w:b/>
                <w:color w:val="FFFFFF"/>
                <w:sz w:val="20"/>
              </w:rPr>
              <w:lastRenderedPageBreak/>
              <w:t>#</w:t>
            </w:r>
          </w:p>
        </w:tc>
        <w:tc>
          <w:tcPr>
            <w:tcW w:w="4890" w:type="dxa"/>
            <w:shd w:val="clear" w:color="auto" w:fill="1D1D1B"/>
          </w:tcPr>
          <w:p w14:paraId="359A8FF8"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0591E9F9" w14:textId="77777777" w:rsidR="009A029C" w:rsidRDefault="00E71A31">
            <w:pPr>
              <w:pStyle w:val="TableParagraph"/>
              <w:spacing w:before="59" w:line="215" w:lineRule="exact"/>
              <w:ind w:left="102"/>
              <w:rPr>
                <w:b/>
                <w:sz w:val="20"/>
              </w:rPr>
            </w:pPr>
            <w:r>
              <w:rPr>
                <w:b/>
                <w:color w:val="FFFFFF"/>
                <w:sz w:val="20"/>
              </w:rPr>
              <w:t>Performance measures</w:t>
            </w:r>
          </w:p>
          <w:p w14:paraId="49C9B6DF"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3B922819" w14:textId="77777777">
        <w:trPr>
          <w:trHeight w:val="1338"/>
        </w:trPr>
        <w:tc>
          <w:tcPr>
            <w:tcW w:w="493" w:type="dxa"/>
            <w:tcBorders>
              <w:left w:val="nil"/>
              <w:bottom w:val="single" w:sz="4" w:space="0" w:color="1D1D1B"/>
              <w:right w:val="single" w:sz="4" w:space="0" w:color="1D1D1B"/>
            </w:tcBorders>
          </w:tcPr>
          <w:p w14:paraId="7B5C9330" w14:textId="77777777" w:rsidR="009A029C" w:rsidRDefault="00E71A31">
            <w:pPr>
              <w:pStyle w:val="TableParagraph"/>
              <w:ind w:left="113"/>
              <w:rPr>
                <w:sz w:val="20"/>
              </w:rPr>
            </w:pPr>
            <w:r>
              <w:rPr>
                <w:color w:val="1D1D1B"/>
                <w:sz w:val="20"/>
              </w:rPr>
              <w:t>4</w:t>
            </w:r>
          </w:p>
        </w:tc>
        <w:tc>
          <w:tcPr>
            <w:tcW w:w="4890" w:type="dxa"/>
            <w:tcBorders>
              <w:left w:val="single" w:sz="4" w:space="0" w:color="1D1D1B"/>
              <w:bottom w:val="single" w:sz="4" w:space="0" w:color="1D1D1B"/>
              <w:right w:val="single" w:sz="4" w:space="0" w:color="1D1D1B"/>
            </w:tcBorders>
          </w:tcPr>
          <w:p w14:paraId="298785FC" w14:textId="77777777" w:rsidR="009A029C" w:rsidRDefault="00E71A31">
            <w:pPr>
              <w:pStyle w:val="TableParagraph"/>
              <w:spacing w:line="249" w:lineRule="auto"/>
              <w:ind w:right="111"/>
              <w:rPr>
                <w:sz w:val="20"/>
              </w:rPr>
            </w:pPr>
            <w:r>
              <w:rPr>
                <w:color w:val="1D1D1B"/>
                <w:sz w:val="20"/>
              </w:rPr>
              <w:t>Weigh and visually inspect each load of material imported to site and record tonnage and source. Segregate materials imported from different sources until they are confirmed as clean and suitable for use.</w:t>
            </w:r>
          </w:p>
        </w:tc>
        <w:tc>
          <w:tcPr>
            <w:tcW w:w="5075" w:type="dxa"/>
            <w:tcBorders>
              <w:left w:val="single" w:sz="4" w:space="0" w:color="1D1D1B"/>
              <w:bottom w:val="single" w:sz="4" w:space="0" w:color="1D1D1B"/>
              <w:right w:val="nil"/>
            </w:tcBorders>
          </w:tcPr>
          <w:p w14:paraId="4F2BDD9A" w14:textId="77777777" w:rsidR="009A029C" w:rsidRDefault="00E71A31">
            <w:pPr>
              <w:pStyle w:val="TableParagraph"/>
              <w:ind w:left="107"/>
              <w:rPr>
                <w:i/>
                <w:sz w:val="20"/>
              </w:rPr>
            </w:pPr>
            <w:r>
              <w:rPr>
                <w:i/>
                <w:color w:val="1D1D1B"/>
                <w:sz w:val="20"/>
              </w:rPr>
              <w:t>e.g. Materials receipt records are maintained.</w:t>
            </w:r>
          </w:p>
          <w:p w14:paraId="60E13A9B" w14:textId="77777777" w:rsidR="009A029C" w:rsidRDefault="00E71A31">
            <w:pPr>
              <w:pStyle w:val="TableParagraph"/>
              <w:spacing w:before="130" w:line="249" w:lineRule="auto"/>
              <w:ind w:left="107" w:right="286"/>
              <w:rPr>
                <w:i/>
                <w:sz w:val="20"/>
              </w:rPr>
            </w:pPr>
            <w:r>
              <w:rPr>
                <w:i/>
                <w:color w:val="1D1D1B"/>
                <w:sz w:val="20"/>
              </w:rPr>
              <w:t>Imported materials are segregated until confirmation of their suitability for use within the Licence area.</w:t>
            </w:r>
          </w:p>
        </w:tc>
      </w:tr>
      <w:tr w:rsidR="009A029C" w14:paraId="24177D30" w14:textId="77777777">
        <w:trPr>
          <w:trHeight w:val="1095"/>
        </w:trPr>
        <w:tc>
          <w:tcPr>
            <w:tcW w:w="493" w:type="dxa"/>
            <w:tcBorders>
              <w:top w:val="single" w:sz="4" w:space="0" w:color="1D1D1B"/>
              <w:left w:val="nil"/>
              <w:bottom w:val="single" w:sz="4" w:space="0" w:color="1D1D1B"/>
              <w:right w:val="single" w:sz="4" w:space="0" w:color="1D1D1B"/>
            </w:tcBorders>
          </w:tcPr>
          <w:p w14:paraId="71190E1D" w14:textId="77777777" w:rsidR="009A029C" w:rsidRDefault="00E71A31">
            <w:pPr>
              <w:pStyle w:val="TableParagraph"/>
              <w:ind w:left="113"/>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14:paraId="693F4FDD" w14:textId="77777777" w:rsidR="009A029C" w:rsidRDefault="00E71A31">
            <w:pPr>
              <w:pStyle w:val="TableParagraph"/>
              <w:spacing w:line="249" w:lineRule="auto"/>
              <w:ind w:right="117"/>
              <w:jc w:val="both"/>
              <w:rPr>
                <w:sz w:val="20"/>
              </w:rPr>
            </w:pPr>
            <w:r>
              <w:rPr>
                <w:color w:val="1D1D1B"/>
                <w:sz w:val="20"/>
              </w:rPr>
              <w:t>Only import soil from sites that are known to be free of pathogens and declared weeds (and their seeds). Maintain a register of this information for any soil, fill or similar material imported onto the licence area.</w:t>
            </w:r>
          </w:p>
        </w:tc>
        <w:tc>
          <w:tcPr>
            <w:tcW w:w="5075" w:type="dxa"/>
            <w:tcBorders>
              <w:top w:val="single" w:sz="4" w:space="0" w:color="1D1D1B"/>
              <w:left w:val="single" w:sz="4" w:space="0" w:color="1D1D1B"/>
              <w:bottom w:val="single" w:sz="4" w:space="0" w:color="1D1D1B"/>
              <w:right w:val="nil"/>
            </w:tcBorders>
          </w:tcPr>
          <w:p w14:paraId="3CE7CFB1" w14:textId="77777777" w:rsidR="009A029C" w:rsidRDefault="00E71A31">
            <w:pPr>
              <w:pStyle w:val="TableParagraph"/>
              <w:spacing w:line="249" w:lineRule="auto"/>
              <w:ind w:left="107" w:right="1502" w:hanging="1"/>
              <w:rPr>
                <w:i/>
                <w:sz w:val="20"/>
              </w:rPr>
            </w:pPr>
            <w:r>
              <w:rPr>
                <w:i/>
                <w:color w:val="1D1D1B"/>
                <w:sz w:val="20"/>
              </w:rPr>
              <w:t>e.g. Imported soil is verified as weed and pathogen free.</w:t>
            </w:r>
          </w:p>
        </w:tc>
      </w:tr>
    </w:tbl>
    <w:p w14:paraId="342A63A5" w14:textId="77777777" w:rsidR="009A029C" w:rsidRDefault="00E71A31">
      <w:pPr>
        <w:pStyle w:val="Heading5"/>
        <w:spacing w:before="154"/>
      </w:pPr>
      <w:r>
        <w:rPr>
          <w:color w:val="1D1D1B"/>
        </w:rPr>
        <w:t>Monitoring</w:t>
      </w:r>
    </w:p>
    <w:p w14:paraId="593D762D" w14:textId="77777777" w:rsidR="009A029C" w:rsidRDefault="009A029C">
      <w:pPr>
        <w:pStyle w:val="BodyText"/>
        <w:spacing w:before="9"/>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CA1B982" w14:textId="77777777">
        <w:trPr>
          <w:trHeight w:val="355"/>
        </w:trPr>
        <w:tc>
          <w:tcPr>
            <w:tcW w:w="493" w:type="dxa"/>
            <w:tcBorders>
              <w:left w:val="nil"/>
            </w:tcBorders>
            <w:shd w:val="clear" w:color="auto" w:fill="1D1D1B"/>
          </w:tcPr>
          <w:p w14:paraId="25EB6FE5"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54306BF9"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60AB09BE" w14:textId="77777777" w:rsidR="009A029C" w:rsidRDefault="00E71A31">
            <w:pPr>
              <w:pStyle w:val="TableParagraph"/>
              <w:spacing w:before="59"/>
              <w:ind w:left="102"/>
              <w:rPr>
                <w:b/>
                <w:sz w:val="20"/>
              </w:rPr>
            </w:pPr>
            <w:r>
              <w:rPr>
                <w:b/>
                <w:color w:val="FFFFFF"/>
                <w:sz w:val="20"/>
              </w:rPr>
              <w:t>Details of monitoring</w:t>
            </w:r>
          </w:p>
        </w:tc>
      </w:tr>
      <w:tr w:rsidR="009A029C" w14:paraId="4694F1CD" w14:textId="77777777">
        <w:trPr>
          <w:trHeight w:val="609"/>
        </w:trPr>
        <w:tc>
          <w:tcPr>
            <w:tcW w:w="493" w:type="dxa"/>
            <w:tcBorders>
              <w:left w:val="nil"/>
              <w:bottom w:val="single" w:sz="4" w:space="0" w:color="1D1D1B"/>
              <w:right w:val="single" w:sz="4" w:space="0" w:color="1D1D1B"/>
            </w:tcBorders>
          </w:tcPr>
          <w:p w14:paraId="035670E5"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2635AB4E" w14:textId="77777777" w:rsidR="009A029C" w:rsidRDefault="00E71A31">
            <w:pPr>
              <w:pStyle w:val="TableParagraph"/>
              <w:rPr>
                <w:i/>
                <w:sz w:val="20"/>
              </w:rPr>
            </w:pPr>
            <w:r>
              <w:rPr>
                <w:i/>
                <w:color w:val="1D1D1B"/>
                <w:sz w:val="20"/>
              </w:rPr>
              <w:t>e.g. Composition of loads of imported materials.</w:t>
            </w:r>
          </w:p>
        </w:tc>
        <w:tc>
          <w:tcPr>
            <w:tcW w:w="5075" w:type="dxa"/>
            <w:tcBorders>
              <w:left w:val="single" w:sz="4" w:space="0" w:color="1D1D1B"/>
              <w:bottom w:val="single" w:sz="4" w:space="0" w:color="1D1D1B"/>
              <w:right w:val="nil"/>
            </w:tcBorders>
          </w:tcPr>
          <w:p w14:paraId="73F985F5" w14:textId="77777777" w:rsidR="009A029C" w:rsidRDefault="00E71A31">
            <w:pPr>
              <w:pStyle w:val="TableParagraph"/>
              <w:spacing w:line="249" w:lineRule="auto"/>
              <w:ind w:left="107" w:right="982" w:hanging="1"/>
              <w:rPr>
                <w:i/>
                <w:sz w:val="20"/>
              </w:rPr>
            </w:pPr>
            <w:r>
              <w:rPr>
                <w:i/>
                <w:color w:val="1D1D1B"/>
                <w:sz w:val="20"/>
              </w:rPr>
              <w:t>e.g. Inspect to confirm material composition is consistent with clean fill definition.</w:t>
            </w:r>
          </w:p>
        </w:tc>
      </w:tr>
      <w:tr w:rsidR="009A029C" w14:paraId="1191C9A4" w14:textId="77777777">
        <w:trPr>
          <w:trHeight w:val="609"/>
        </w:trPr>
        <w:tc>
          <w:tcPr>
            <w:tcW w:w="493" w:type="dxa"/>
            <w:tcBorders>
              <w:top w:val="single" w:sz="4" w:space="0" w:color="1D1D1B"/>
              <w:left w:val="nil"/>
              <w:bottom w:val="single" w:sz="4" w:space="0" w:color="1D1D1B"/>
              <w:right w:val="single" w:sz="4" w:space="0" w:color="1D1D1B"/>
            </w:tcBorders>
          </w:tcPr>
          <w:p w14:paraId="5B0D3198"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2434722E" w14:textId="77777777" w:rsidR="009A029C" w:rsidRDefault="00E71A31">
            <w:pPr>
              <w:pStyle w:val="TableParagraph"/>
              <w:spacing w:line="249" w:lineRule="auto"/>
              <w:ind w:right="211" w:hanging="1"/>
              <w:rPr>
                <w:i/>
                <w:sz w:val="20"/>
              </w:rPr>
            </w:pPr>
            <w:r>
              <w:rPr>
                <w:i/>
                <w:color w:val="1D1D1B"/>
                <w:sz w:val="20"/>
              </w:rPr>
              <w:t>e.g. Obtain relevant certificates for imported materials.</w:t>
            </w:r>
          </w:p>
        </w:tc>
        <w:tc>
          <w:tcPr>
            <w:tcW w:w="5075" w:type="dxa"/>
            <w:tcBorders>
              <w:top w:val="single" w:sz="4" w:space="0" w:color="1D1D1B"/>
              <w:left w:val="single" w:sz="4" w:space="0" w:color="1D1D1B"/>
              <w:bottom w:val="single" w:sz="4" w:space="0" w:color="1D1D1B"/>
              <w:right w:val="nil"/>
            </w:tcBorders>
          </w:tcPr>
          <w:p w14:paraId="0B0D2003" w14:textId="77777777" w:rsidR="009A029C" w:rsidRDefault="00E71A31">
            <w:pPr>
              <w:pStyle w:val="TableParagraph"/>
              <w:spacing w:line="249" w:lineRule="auto"/>
              <w:ind w:hanging="1"/>
              <w:rPr>
                <w:i/>
                <w:sz w:val="20"/>
              </w:rPr>
            </w:pPr>
            <w:r>
              <w:rPr>
                <w:i/>
                <w:color w:val="1D1D1B"/>
                <w:sz w:val="20"/>
              </w:rPr>
              <w:t>e.g. Maintain a register of certificates for imported material.</w:t>
            </w:r>
          </w:p>
        </w:tc>
      </w:tr>
    </w:tbl>
    <w:p w14:paraId="20F1550C" w14:textId="77777777" w:rsidR="009A029C" w:rsidRDefault="00E71A31">
      <w:pPr>
        <w:pStyle w:val="Heading5"/>
        <w:spacing w:before="152"/>
        <w:ind w:left="121"/>
      </w:pPr>
      <w:r>
        <w:rPr>
          <w:color w:val="1D1D1B"/>
        </w:rPr>
        <w:t>Reporting</w:t>
      </w:r>
    </w:p>
    <w:p w14:paraId="6558773D" w14:textId="77777777" w:rsidR="009A029C" w:rsidRDefault="009A029C">
      <w:pPr>
        <w:pStyle w:val="BodyText"/>
        <w:spacing w:before="9"/>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4E2EE826" w14:textId="77777777">
        <w:trPr>
          <w:trHeight w:val="599"/>
        </w:trPr>
        <w:tc>
          <w:tcPr>
            <w:tcW w:w="493" w:type="dxa"/>
            <w:tcBorders>
              <w:left w:val="nil"/>
            </w:tcBorders>
            <w:shd w:val="clear" w:color="auto" w:fill="1D1D1B"/>
          </w:tcPr>
          <w:p w14:paraId="0DE33CC0"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619E4034"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0F11FC69"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400D02BD" w14:textId="77777777" w:rsidR="009A029C" w:rsidRDefault="00E71A31">
            <w:pPr>
              <w:pStyle w:val="TableParagraph"/>
              <w:spacing w:before="59"/>
              <w:ind w:left="102"/>
              <w:rPr>
                <w:b/>
                <w:sz w:val="20"/>
              </w:rPr>
            </w:pPr>
            <w:r>
              <w:rPr>
                <w:b/>
                <w:color w:val="FFFFFF"/>
                <w:sz w:val="20"/>
              </w:rPr>
              <w:t>How will it be used?</w:t>
            </w:r>
          </w:p>
        </w:tc>
      </w:tr>
      <w:tr w:rsidR="009A029C" w14:paraId="41445E6C" w14:textId="77777777">
        <w:trPr>
          <w:trHeight w:val="852"/>
        </w:trPr>
        <w:tc>
          <w:tcPr>
            <w:tcW w:w="493" w:type="dxa"/>
            <w:tcBorders>
              <w:left w:val="nil"/>
              <w:bottom w:val="single" w:sz="4" w:space="0" w:color="1D1D1B"/>
              <w:right w:val="single" w:sz="4" w:space="0" w:color="1D1D1B"/>
            </w:tcBorders>
          </w:tcPr>
          <w:p w14:paraId="788CCB53"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4C6120F8" w14:textId="77777777" w:rsidR="009A029C" w:rsidRDefault="00E71A31">
            <w:pPr>
              <w:pStyle w:val="TableParagraph"/>
              <w:spacing w:line="249" w:lineRule="auto"/>
              <w:ind w:right="151" w:hanging="1"/>
              <w:rPr>
                <w:i/>
                <w:sz w:val="20"/>
              </w:rPr>
            </w:pPr>
            <w:r>
              <w:rPr>
                <w:i/>
                <w:color w:val="1D1D1B"/>
                <w:sz w:val="20"/>
              </w:rPr>
              <w:t>e.g. Composition of loads of imported materials.</w:t>
            </w:r>
          </w:p>
        </w:tc>
        <w:tc>
          <w:tcPr>
            <w:tcW w:w="3571" w:type="dxa"/>
            <w:tcBorders>
              <w:left w:val="single" w:sz="4" w:space="0" w:color="1D1D1B"/>
              <w:bottom w:val="single" w:sz="4" w:space="0" w:color="1D1D1B"/>
              <w:right w:val="single" w:sz="4" w:space="0" w:color="1D1D1B"/>
            </w:tcBorders>
          </w:tcPr>
          <w:p w14:paraId="453AA0A3" w14:textId="77777777" w:rsidR="009A029C" w:rsidRDefault="00E71A31">
            <w:pPr>
              <w:pStyle w:val="TableParagraph"/>
              <w:spacing w:line="249" w:lineRule="auto"/>
              <w:ind w:left="107" w:right="520"/>
              <w:rPr>
                <w:i/>
                <w:sz w:val="20"/>
              </w:rPr>
            </w:pPr>
            <w:r>
              <w:rPr>
                <w:i/>
                <w:color w:val="1D1D1B"/>
                <w:sz w:val="20"/>
              </w:rPr>
              <w:t>e.g. Monthly internal recording and annual external reporting of</w:t>
            </w:r>
          </w:p>
          <w:p w14:paraId="75315F2F" w14:textId="77777777" w:rsidR="009A029C" w:rsidRDefault="00E71A31">
            <w:pPr>
              <w:pStyle w:val="TableParagraph"/>
              <w:spacing w:before="1"/>
              <w:ind w:left="107"/>
              <w:rPr>
                <w:i/>
                <w:sz w:val="20"/>
              </w:rPr>
            </w:pPr>
            <w:r>
              <w:rPr>
                <w:i/>
                <w:color w:val="1D1D1B"/>
                <w:sz w:val="20"/>
              </w:rPr>
              <w:t>compliance with licence conditions.</w:t>
            </w:r>
          </w:p>
        </w:tc>
        <w:tc>
          <w:tcPr>
            <w:tcW w:w="3078" w:type="dxa"/>
            <w:tcBorders>
              <w:left w:val="single" w:sz="4" w:space="0" w:color="1D1D1B"/>
              <w:bottom w:val="single" w:sz="4" w:space="0" w:color="1D1D1B"/>
              <w:right w:val="nil"/>
            </w:tcBorders>
          </w:tcPr>
          <w:p w14:paraId="021D8357" w14:textId="77777777" w:rsidR="009A029C" w:rsidRDefault="00E71A31">
            <w:pPr>
              <w:pStyle w:val="TableParagraph"/>
              <w:spacing w:line="249" w:lineRule="auto"/>
              <w:ind w:left="107" w:right="178" w:hanging="1"/>
              <w:rPr>
                <w:i/>
                <w:sz w:val="20"/>
              </w:rPr>
            </w:pPr>
            <w:r>
              <w:rPr>
                <w:i/>
                <w:color w:val="1D1D1B"/>
                <w:sz w:val="20"/>
              </w:rPr>
              <w:t>e.g. To ensure compliance with licence conditions.</w:t>
            </w:r>
          </w:p>
        </w:tc>
      </w:tr>
      <w:tr w:rsidR="009A029C" w14:paraId="4AD44B91" w14:textId="77777777">
        <w:trPr>
          <w:trHeight w:val="1095"/>
        </w:trPr>
        <w:tc>
          <w:tcPr>
            <w:tcW w:w="493" w:type="dxa"/>
            <w:tcBorders>
              <w:top w:val="single" w:sz="4" w:space="0" w:color="1D1D1B"/>
              <w:left w:val="nil"/>
              <w:bottom w:val="single" w:sz="4" w:space="0" w:color="1D1D1B"/>
              <w:right w:val="single" w:sz="4" w:space="0" w:color="1D1D1B"/>
            </w:tcBorders>
          </w:tcPr>
          <w:p w14:paraId="76E72974"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1D2E3E47" w14:textId="77777777" w:rsidR="009A029C" w:rsidRDefault="00E71A31">
            <w:pPr>
              <w:pStyle w:val="TableParagraph"/>
              <w:spacing w:line="249" w:lineRule="auto"/>
              <w:rPr>
                <w:i/>
                <w:sz w:val="20"/>
              </w:rPr>
            </w:pPr>
            <w:r>
              <w:rPr>
                <w:i/>
                <w:color w:val="1D1D1B"/>
                <w:sz w:val="20"/>
              </w:rPr>
              <w:t>e.g. Obtain relevant certificates for imported materials.</w:t>
            </w:r>
          </w:p>
        </w:tc>
        <w:tc>
          <w:tcPr>
            <w:tcW w:w="3571" w:type="dxa"/>
            <w:tcBorders>
              <w:top w:val="single" w:sz="4" w:space="0" w:color="1D1D1B"/>
              <w:left w:val="single" w:sz="4" w:space="0" w:color="1D1D1B"/>
              <w:bottom w:val="single" w:sz="4" w:space="0" w:color="1D1D1B"/>
              <w:right w:val="single" w:sz="4" w:space="0" w:color="1D1D1B"/>
            </w:tcBorders>
          </w:tcPr>
          <w:p w14:paraId="1217FC71" w14:textId="77777777" w:rsidR="009A029C" w:rsidRDefault="00E71A31">
            <w:pPr>
              <w:pStyle w:val="TableParagraph"/>
              <w:spacing w:line="249" w:lineRule="auto"/>
              <w:ind w:hanging="1"/>
              <w:rPr>
                <w:i/>
                <w:sz w:val="20"/>
              </w:rPr>
            </w:pPr>
            <w:r>
              <w:rPr>
                <w:i/>
                <w:color w:val="1D1D1B"/>
                <w:sz w:val="20"/>
              </w:rPr>
              <w:t>e.g. Community Stakeholder Group every six months.</w:t>
            </w:r>
          </w:p>
        </w:tc>
        <w:tc>
          <w:tcPr>
            <w:tcW w:w="3078" w:type="dxa"/>
            <w:tcBorders>
              <w:top w:val="single" w:sz="4" w:space="0" w:color="1D1D1B"/>
              <w:left w:val="single" w:sz="4" w:space="0" w:color="1D1D1B"/>
              <w:bottom w:val="single" w:sz="4" w:space="0" w:color="1D1D1B"/>
              <w:right w:val="nil"/>
            </w:tcBorders>
          </w:tcPr>
          <w:p w14:paraId="3D3C3BF0" w14:textId="77777777" w:rsidR="009A029C" w:rsidRDefault="00E71A31">
            <w:pPr>
              <w:pStyle w:val="TableParagraph"/>
              <w:spacing w:line="249" w:lineRule="auto"/>
              <w:ind w:right="109"/>
              <w:rPr>
                <w:i/>
                <w:sz w:val="20"/>
              </w:rPr>
            </w:pPr>
            <w:r>
              <w:rPr>
                <w:i/>
                <w:color w:val="1D1D1B"/>
                <w:sz w:val="20"/>
              </w:rPr>
              <w:t>e.g. Provide assurance that no waste or hazardous materials are being deposited on site.</w:t>
            </w:r>
          </w:p>
        </w:tc>
      </w:tr>
    </w:tbl>
    <w:p w14:paraId="4D63CA4C" w14:textId="77777777" w:rsidR="009A029C" w:rsidRDefault="009A029C">
      <w:pPr>
        <w:spacing w:line="249" w:lineRule="auto"/>
        <w:rPr>
          <w:sz w:val="20"/>
        </w:rPr>
        <w:sectPr w:rsidR="009A029C">
          <w:pgSz w:w="11910" w:h="16840"/>
          <w:pgMar w:top="700" w:right="560" w:bottom="900" w:left="600" w:header="0" w:footer="621" w:gutter="0"/>
          <w:cols w:space="720"/>
        </w:sectPr>
      </w:pPr>
    </w:p>
    <w:p w14:paraId="0854B089" w14:textId="77777777" w:rsidR="009A029C" w:rsidRDefault="00E71A31">
      <w:pPr>
        <w:pStyle w:val="Heading3"/>
      </w:pPr>
      <w:r>
        <w:rPr>
          <w:color w:val="1D1D1B"/>
        </w:rPr>
        <w:lastRenderedPageBreak/>
        <w:t>Noise</w:t>
      </w:r>
    </w:p>
    <w:p w14:paraId="340532F7" w14:textId="77777777" w:rsidR="009A029C" w:rsidRDefault="00E71A31">
      <w:pPr>
        <w:pStyle w:val="Heading5"/>
        <w:spacing w:before="173"/>
      </w:pPr>
      <w:r>
        <w:rPr>
          <w:color w:val="1D1D1B"/>
        </w:rPr>
        <w:t>Scope</w:t>
      </w:r>
    </w:p>
    <w:p w14:paraId="4680F43D" w14:textId="77777777" w:rsidR="009A029C" w:rsidRDefault="00E71A31">
      <w:pPr>
        <w:pStyle w:val="BodyText"/>
        <w:spacing w:before="38" w:line="249" w:lineRule="auto"/>
        <w:ind w:left="120" w:right="529"/>
      </w:pPr>
      <w:r>
        <w:rPr>
          <w:color w:val="1D1D1B"/>
        </w:rPr>
        <w:t xml:space="preserve">Guidance to </w:t>
      </w:r>
      <w:r>
        <w:rPr>
          <w:color w:val="1D1D1B"/>
          <w:spacing w:val="-3"/>
        </w:rPr>
        <w:t xml:space="preserve">assist applicants </w:t>
      </w:r>
      <w:r>
        <w:rPr>
          <w:color w:val="1D1D1B"/>
        </w:rPr>
        <w:t xml:space="preserve">to </w:t>
      </w:r>
      <w:r>
        <w:rPr>
          <w:color w:val="1D1D1B"/>
          <w:spacing w:val="-3"/>
        </w:rPr>
        <w:t xml:space="preserve">prepare </w:t>
      </w:r>
      <w:r>
        <w:rPr>
          <w:color w:val="1D1D1B"/>
        </w:rPr>
        <w:t xml:space="preserve">a risk treatment </w:t>
      </w:r>
      <w:r>
        <w:rPr>
          <w:color w:val="1D1D1B"/>
          <w:spacing w:val="-3"/>
        </w:rPr>
        <w:t xml:space="preserve">plan </w:t>
      </w:r>
      <w:r>
        <w:rPr>
          <w:color w:val="1D1D1B"/>
        </w:rPr>
        <w:t xml:space="preserve">for the control of </w:t>
      </w:r>
      <w:r>
        <w:rPr>
          <w:color w:val="1D1D1B"/>
          <w:spacing w:val="-3"/>
        </w:rPr>
        <w:t xml:space="preserve">noise, particularly </w:t>
      </w:r>
      <w:r>
        <w:rPr>
          <w:color w:val="1D1D1B"/>
        </w:rPr>
        <w:t xml:space="preserve">as it has </w:t>
      </w:r>
      <w:r>
        <w:rPr>
          <w:color w:val="1D1D1B"/>
          <w:spacing w:val="-3"/>
        </w:rPr>
        <w:t xml:space="preserve">potential </w:t>
      </w:r>
      <w:r>
        <w:rPr>
          <w:color w:val="1D1D1B"/>
        </w:rPr>
        <w:t xml:space="preserve">to </w:t>
      </w:r>
      <w:r>
        <w:rPr>
          <w:color w:val="1D1D1B"/>
          <w:spacing w:val="-3"/>
        </w:rPr>
        <w:t xml:space="preserve">affect </w:t>
      </w:r>
      <w:r>
        <w:rPr>
          <w:color w:val="1D1D1B"/>
        </w:rPr>
        <w:t xml:space="preserve">sensitive receptors </w:t>
      </w:r>
      <w:r>
        <w:rPr>
          <w:color w:val="1D1D1B"/>
          <w:spacing w:val="-3"/>
        </w:rPr>
        <w:t xml:space="preserve">beyond </w:t>
      </w:r>
      <w:r>
        <w:rPr>
          <w:color w:val="1D1D1B"/>
        </w:rPr>
        <w:t xml:space="preserve">the </w:t>
      </w:r>
      <w:r>
        <w:rPr>
          <w:color w:val="1D1D1B"/>
          <w:spacing w:val="-3"/>
        </w:rPr>
        <w:t xml:space="preserve">boundary </w:t>
      </w:r>
      <w:r>
        <w:rPr>
          <w:color w:val="1D1D1B"/>
        </w:rPr>
        <w:t xml:space="preserve">of the </w:t>
      </w:r>
      <w:r>
        <w:rPr>
          <w:color w:val="1D1D1B"/>
          <w:spacing w:val="-3"/>
        </w:rPr>
        <w:t>licence area.</w:t>
      </w:r>
    </w:p>
    <w:p w14:paraId="5C269F13" w14:textId="77777777" w:rsidR="009A029C" w:rsidRDefault="00E71A31">
      <w:pPr>
        <w:pStyle w:val="Heading5"/>
        <w:spacing w:before="182"/>
      </w:pPr>
      <w:r>
        <w:rPr>
          <w:color w:val="1D1D1B"/>
        </w:rPr>
        <w:t>Key sensitive receptors</w:t>
      </w:r>
    </w:p>
    <w:p w14:paraId="50B190B7" w14:textId="77777777" w:rsidR="009A029C" w:rsidRDefault="00E71A31">
      <w:pPr>
        <w:pStyle w:val="BodyText"/>
        <w:spacing w:before="38" w:line="249" w:lineRule="auto"/>
        <w:ind w:left="120"/>
      </w:pPr>
      <w:r>
        <w:rPr>
          <w:color w:val="1D1D1B"/>
        </w:rPr>
        <w:t>Example controls primarily address risks posed to members of the public and residential land uses. Some types of agricultural land use (e.g. horses) and environmental features (e.g. migratory bird breeding areas) may also be highly sensitive to noise.</w:t>
      </w:r>
    </w:p>
    <w:p w14:paraId="47099D23" w14:textId="77777777" w:rsidR="009A029C" w:rsidRDefault="00E71A31">
      <w:pPr>
        <w:pStyle w:val="Heading5"/>
        <w:spacing w:before="183"/>
      </w:pPr>
      <w:r>
        <w:rPr>
          <w:color w:val="1D1D1B"/>
        </w:rPr>
        <w:t>Objectives</w:t>
      </w:r>
    </w:p>
    <w:p w14:paraId="56DE2DB1" w14:textId="77777777" w:rsidR="009A029C" w:rsidRDefault="00E71A31">
      <w:pPr>
        <w:pStyle w:val="ListParagraph"/>
        <w:numPr>
          <w:ilvl w:val="0"/>
          <w:numId w:val="80"/>
        </w:numPr>
        <w:tabs>
          <w:tab w:val="left" w:pos="347"/>
        </w:tabs>
        <w:spacing w:before="38"/>
        <w:ind w:hanging="226"/>
        <w:rPr>
          <w:sz w:val="20"/>
        </w:rPr>
      </w:pPr>
      <w:r>
        <w:rPr>
          <w:color w:val="1D1D1B"/>
          <w:sz w:val="20"/>
        </w:rPr>
        <w:t>Reduce noise generation from onsite activities and materials handling to the extent</w:t>
      </w:r>
      <w:r>
        <w:rPr>
          <w:color w:val="1D1D1B"/>
          <w:spacing w:val="44"/>
          <w:sz w:val="20"/>
        </w:rPr>
        <w:t xml:space="preserve"> </w:t>
      </w:r>
      <w:r>
        <w:rPr>
          <w:color w:val="1D1D1B"/>
          <w:sz w:val="20"/>
        </w:rPr>
        <w:t>practicable.</w:t>
      </w:r>
    </w:p>
    <w:p w14:paraId="248BC14F" w14:textId="77777777" w:rsidR="009A029C" w:rsidRDefault="00E71A31">
      <w:pPr>
        <w:pStyle w:val="ListParagraph"/>
        <w:numPr>
          <w:ilvl w:val="0"/>
          <w:numId w:val="80"/>
        </w:numPr>
        <w:tabs>
          <w:tab w:val="left" w:pos="347"/>
        </w:tabs>
        <w:spacing w:line="249" w:lineRule="auto"/>
        <w:ind w:right="618" w:hanging="226"/>
        <w:rPr>
          <w:sz w:val="20"/>
        </w:rPr>
      </w:pPr>
      <w:r>
        <w:rPr>
          <w:color w:val="1D1D1B"/>
          <w:sz w:val="20"/>
        </w:rPr>
        <w:t>Minimise offsite noise impacts on nearby sensitive receptors, including members of the public, residential land uses and other sensitive land uses or</w:t>
      </w:r>
      <w:r>
        <w:rPr>
          <w:color w:val="1D1D1B"/>
          <w:spacing w:val="32"/>
          <w:sz w:val="20"/>
        </w:rPr>
        <w:t xml:space="preserve"> </w:t>
      </w:r>
      <w:r>
        <w:rPr>
          <w:color w:val="1D1D1B"/>
          <w:sz w:val="20"/>
        </w:rPr>
        <w:t>environments.</w:t>
      </w:r>
    </w:p>
    <w:p w14:paraId="2083BDA8" w14:textId="77777777" w:rsidR="009A029C" w:rsidRDefault="00E71A31">
      <w:pPr>
        <w:pStyle w:val="ListParagraph"/>
        <w:numPr>
          <w:ilvl w:val="0"/>
          <w:numId w:val="80"/>
        </w:numPr>
        <w:tabs>
          <w:tab w:val="left" w:pos="347"/>
        </w:tabs>
        <w:spacing w:before="87"/>
        <w:ind w:hanging="226"/>
        <w:rPr>
          <w:sz w:val="20"/>
        </w:rPr>
      </w:pPr>
      <w:r>
        <w:rPr>
          <w:color w:val="1D1D1B"/>
          <w:sz w:val="20"/>
        </w:rPr>
        <w:t>Protect the beneficial uses of the air environment as defined in the SEPP</w:t>
      </w:r>
      <w:r>
        <w:rPr>
          <w:color w:val="1D1D1B"/>
          <w:spacing w:val="54"/>
          <w:sz w:val="20"/>
        </w:rPr>
        <w:t xml:space="preserve"> </w:t>
      </w:r>
      <w:r>
        <w:rPr>
          <w:color w:val="1D1D1B"/>
          <w:sz w:val="20"/>
        </w:rPr>
        <w:t>N-1.</w:t>
      </w:r>
    </w:p>
    <w:p w14:paraId="790F9438" w14:textId="77777777" w:rsidR="009A029C" w:rsidRDefault="00E71A31">
      <w:pPr>
        <w:pStyle w:val="ListParagraph"/>
        <w:numPr>
          <w:ilvl w:val="0"/>
          <w:numId w:val="80"/>
        </w:numPr>
        <w:tabs>
          <w:tab w:val="left" w:pos="347"/>
        </w:tabs>
        <w:ind w:hanging="226"/>
        <w:rPr>
          <w:sz w:val="20"/>
        </w:rPr>
      </w:pPr>
      <w:r>
        <w:rPr>
          <w:color w:val="1D1D1B"/>
          <w:sz w:val="20"/>
        </w:rPr>
        <w:t>Noise experienced by nearby sensitive receptors is within specifications of SEPP N-1 or NIRV</w:t>
      </w:r>
      <w:r>
        <w:rPr>
          <w:color w:val="1D1D1B"/>
          <w:spacing w:val="46"/>
          <w:sz w:val="20"/>
        </w:rPr>
        <w:t xml:space="preserve"> </w:t>
      </w:r>
      <w:r>
        <w:rPr>
          <w:color w:val="1D1D1B"/>
          <w:sz w:val="20"/>
        </w:rPr>
        <w:t>guideline.</w:t>
      </w:r>
    </w:p>
    <w:p w14:paraId="65B61F67" w14:textId="77777777" w:rsidR="009A029C" w:rsidRDefault="00E71A31">
      <w:pPr>
        <w:pStyle w:val="Heading5"/>
      </w:pPr>
      <w:r>
        <w:rPr>
          <w:color w:val="1D1D1B"/>
        </w:rPr>
        <w:t>Compliance standards</w:t>
      </w:r>
    </w:p>
    <w:p w14:paraId="16DFA463" w14:textId="77777777" w:rsidR="009A029C" w:rsidRDefault="00E71A31">
      <w:pPr>
        <w:pStyle w:val="ListParagraph"/>
        <w:numPr>
          <w:ilvl w:val="0"/>
          <w:numId w:val="80"/>
        </w:numPr>
        <w:tabs>
          <w:tab w:val="left" w:pos="347"/>
        </w:tabs>
        <w:spacing w:before="38"/>
        <w:ind w:hanging="226"/>
        <w:rPr>
          <w:sz w:val="20"/>
        </w:rPr>
      </w:pPr>
      <w:r>
        <w:rPr>
          <w:color w:val="1D1D1B"/>
          <w:spacing w:val="-5"/>
          <w:sz w:val="20"/>
        </w:rPr>
        <w:t xml:space="preserve">EPA </w:t>
      </w:r>
      <w:r>
        <w:rPr>
          <w:color w:val="1D1D1B"/>
          <w:sz w:val="20"/>
        </w:rPr>
        <w:t xml:space="preserve">Guideline </w:t>
      </w:r>
      <w:r>
        <w:rPr>
          <w:color w:val="1D1D1B"/>
          <w:spacing w:val="-5"/>
          <w:sz w:val="20"/>
        </w:rPr>
        <w:t xml:space="preserve">1411 </w:t>
      </w:r>
      <w:r>
        <w:rPr>
          <w:color w:val="1D1D1B"/>
          <w:sz w:val="20"/>
        </w:rPr>
        <w:t>– Noise from Industry in Regional Victoria</w:t>
      </w:r>
      <w:r>
        <w:rPr>
          <w:color w:val="1D1D1B"/>
          <w:spacing w:val="46"/>
          <w:sz w:val="20"/>
        </w:rPr>
        <w:t xml:space="preserve"> </w:t>
      </w:r>
      <w:r>
        <w:rPr>
          <w:color w:val="1D1D1B"/>
          <w:sz w:val="20"/>
        </w:rPr>
        <w:t>(NIRV).</w:t>
      </w:r>
    </w:p>
    <w:p w14:paraId="1CB22802" w14:textId="77777777" w:rsidR="009A029C" w:rsidRDefault="00E71A31">
      <w:pPr>
        <w:pStyle w:val="ListParagraph"/>
        <w:numPr>
          <w:ilvl w:val="0"/>
          <w:numId w:val="80"/>
        </w:numPr>
        <w:tabs>
          <w:tab w:val="left" w:pos="347"/>
        </w:tabs>
        <w:ind w:hanging="226"/>
        <w:rPr>
          <w:sz w:val="20"/>
        </w:rPr>
      </w:pPr>
      <w:r>
        <w:rPr>
          <w:color w:val="1D1D1B"/>
          <w:sz w:val="20"/>
        </w:rPr>
        <w:t>State Environment Protection Policy (Control of Noise from Commerce, Industry and Trade) (SEPP</w:t>
      </w:r>
      <w:r>
        <w:rPr>
          <w:color w:val="1D1D1B"/>
          <w:spacing w:val="46"/>
          <w:sz w:val="20"/>
        </w:rPr>
        <w:t xml:space="preserve"> </w:t>
      </w:r>
      <w:r>
        <w:rPr>
          <w:color w:val="1D1D1B"/>
          <w:sz w:val="20"/>
        </w:rPr>
        <w:t>N-1).</w:t>
      </w:r>
    </w:p>
    <w:p w14:paraId="79B5977C" w14:textId="77777777" w:rsidR="009A029C" w:rsidRDefault="00E71A31">
      <w:pPr>
        <w:pStyle w:val="Heading5"/>
      </w:pPr>
      <w:r>
        <w:rPr>
          <w:color w:val="1D1D1B"/>
        </w:rPr>
        <w:t>Acceptance criteria</w:t>
      </w:r>
    </w:p>
    <w:p w14:paraId="46816A2E" w14:textId="77777777" w:rsidR="009A029C" w:rsidRDefault="00E71A31">
      <w:pPr>
        <w:pStyle w:val="ListParagraph"/>
        <w:numPr>
          <w:ilvl w:val="0"/>
          <w:numId w:val="80"/>
        </w:numPr>
        <w:tabs>
          <w:tab w:val="left" w:pos="347"/>
        </w:tabs>
        <w:spacing w:before="38"/>
        <w:ind w:hanging="226"/>
        <w:rPr>
          <w:sz w:val="20"/>
        </w:rPr>
      </w:pPr>
      <w:r>
        <w:rPr>
          <w:color w:val="1D1D1B"/>
          <w:sz w:val="20"/>
        </w:rPr>
        <w:t xml:space="preserve">Noises levels at nearby sensitive receptors do not exceed applicable </w:t>
      </w:r>
      <w:r>
        <w:rPr>
          <w:color w:val="1D1D1B"/>
          <w:spacing w:val="-5"/>
          <w:sz w:val="20"/>
        </w:rPr>
        <w:t>EPA</w:t>
      </w:r>
      <w:r>
        <w:rPr>
          <w:color w:val="1D1D1B"/>
          <w:spacing w:val="37"/>
          <w:sz w:val="20"/>
        </w:rPr>
        <w:t xml:space="preserve"> </w:t>
      </w:r>
      <w:r>
        <w:rPr>
          <w:color w:val="1D1D1B"/>
          <w:sz w:val="20"/>
        </w:rPr>
        <w:t>standards.</w:t>
      </w:r>
    </w:p>
    <w:p w14:paraId="6DD3438B" w14:textId="77777777" w:rsidR="009A029C" w:rsidRDefault="00E71A31">
      <w:pPr>
        <w:pStyle w:val="Heading5"/>
      </w:pPr>
      <w:r>
        <w:rPr>
          <w:color w:val="1D1D1B"/>
        </w:rPr>
        <w:t>Example controls to address hazard</w:t>
      </w:r>
    </w:p>
    <w:p w14:paraId="5CD32DB8" w14:textId="77777777" w:rsidR="009A029C" w:rsidRDefault="00E71A31">
      <w:pPr>
        <w:spacing w:before="39" w:line="249" w:lineRule="auto"/>
        <w:ind w:left="120" w:right="243"/>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2C8DE05C"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33EF86B6" w14:textId="77777777">
        <w:trPr>
          <w:trHeight w:val="801"/>
        </w:trPr>
        <w:tc>
          <w:tcPr>
            <w:tcW w:w="493" w:type="dxa"/>
            <w:tcBorders>
              <w:left w:val="nil"/>
            </w:tcBorders>
            <w:shd w:val="clear" w:color="auto" w:fill="1D1D1B"/>
          </w:tcPr>
          <w:p w14:paraId="59E4EE34"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3E93375A"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30BF5834" w14:textId="77777777" w:rsidR="009A029C" w:rsidRDefault="00E71A31">
            <w:pPr>
              <w:pStyle w:val="TableParagraph"/>
              <w:spacing w:before="59" w:line="215" w:lineRule="exact"/>
              <w:ind w:left="102"/>
              <w:rPr>
                <w:b/>
                <w:sz w:val="20"/>
              </w:rPr>
            </w:pPr>
            <w:r>
              <w:rPr>
                <w:b/>
                <w:color w:val="FFFFFF"/>
                <w:sz w:val="20"/>
              </w:rPr>
              <w:t>Performance measures</w:t>
            </w:r>
          </w:p>
          <w:p w14:paraId="37A79AEF"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33251C60" w14:textId="77777777">
        <w:trPr>
          <w:trHeight w:val="852"/>
        </w:trPr>
        <w:tc>
          <w:tcPr>
            <w:tcW w:w="493" w:type="dxa"/>
            <w:tcBorders>
              <w:left w:val="nil"/>
              <w:bottom w:val="single" w:sz="4" w:space="0" w:color="1D1D1B"/>
              <w:right w:val="single" w:sz="4" w:space="0" w:color="1D1D1B"/>
            </w:tcBorders>
          </w:tcPr>
          <w:p w14:paraId="070FBD53"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01DEDE64" w14:textId="77777777" w:rsidR="009A029C" w:rsidRDefault="00E71A31">
            <w:pPr>
              <w:pStyle w:val="TableParagraph"/>
              <w:spacing w:line="249" w:lineRule="auto"/>
              <w:ind w:right="211"/>
              <w:rPr>
                <w:sz w:val="20"/>
              </w:rPr>
            </w:pPr>
            <w:r>
              <w:rPr>
                <w:color w:val="1D1D1B"/>
                <w:sz w:val="20"/>
              </w:rPr>
              <w:t>Locate noise generating plant and equipment away from noise sensitive receptors.</w:t>
            </w:r>
          </w:p>
        </w:tc>
        <w:tc>
          <w:tcPr>
            <w:tcW w:w="5075" w:type="dxa"/>
            <w:tcBorders>
              <w:left w:val="single" w:sz="4" w:space="0" w:color="1D1D1B"/>
              <w:bottom w:val="single" w:sz="4" w:space="0" w:color="1D1D1B"/>
              <w:right w:val="nil"/>
            </w:tcBorders>
          </w:tcPr>
          <w:p w14:paraId="5E064F82" w14:textId="77777777" w:rsidR="009A029C" w:rsidRDefault="00E71A31">
            <w:pPr>
              <w:pStyle w:val="TableParagraph"/>
              <w:spacing w:line="249" w:lineRule="auto"/>
              <w:ind w:left="107" w:hanging="1"/>
              <w:rPr>
                <w:i/>
                <w:sz w:val="20"/>
              </w:rPr>
            </w:pPr>
            <w:r>
              <w:rPr>
                <w:i/>
                <w:color w:val="1D1D1B"/>
                <w:sz w:val="20"/>
              </w:rPr>
              <w:t>e.g. Minimum x m buffer distance maintained between operational areas and noise sensitive receptors.</w:t>
            </w:r>
          </w:p>
        </w:tc>
      </w:tr>
      <w:tr w:rsidR="009A029C" w14:paraId="1B5B5888" w14:textId="77777777">
        <w:trPr>
          <w:trHeight w:val="3193"/>
        </w:trPr>
        <w:tc>
          <w:tcPr>
            <w:tcW w:w="493" w:type="dxa"/>
            <w:tcBorders>
              <w:top w:val="single" w:sz="4" w:space="0" w:color="1D1D1B"/>
              <w:left w:val="nil"/>
              <w:bottom w:val="single" w:sz="4" w:space="0" w:color="1D1D1B"/>
              <w:right w:val="single" w:sz="4" w:space="0" w:color="1D1D1B"/>
            </w:tcBorders>
          </w:tcPr>
          <w:p w14:paraId="31BE59CE"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6E87FFE3" w14:textId="77777777" w:rsidR="009A029C" w:rsidRDefault="00E71A31">
            <w:pPr>
              <w:pStyle w:val="TableParagraph"/>
              <w:spacing w:line="249" w:lineRule="auto"/>
              <w:ind w:right="413"/>
              <w:rPr>
                <w:sz w:val="20"/>
              </w:rPr>
            </w:pPr>
            <w:r>
              <w:rPr>
                <w:color w:val="1D1D1B"/>
                <w:sz w:val="20"/>
              </w:rPr>
              <w:t>Plan the site layout to screen operational areas from noise sensitive receptors. Where possible:</w:t>
            </w:r>
          </w:p>
          <w:p w14:paraId="72708F50" w14:textId="77777777" w:rsidR="009A029C" w:rsidRDefault="00E71A31">
            <w:pPr>
              <w:pStyle w:val="TableParagraph"/>
              <w:numPr>
                <w:ilvl w:val="0"/>
                <w:numId w:val="32"/>
              </w:numPr>
              <w:tabs>
                <w:tab w:val="left" w:pos="336"/>
              </w:tabs>
              <w:spacing w:before="61" w:line="249" w:lineRule="auto"/>
              <w:ind w:right="496"/>
              <w:rPr>
                <w:sz w:val="20"/>
              </w:rPr>
            </w:pPr>
            <w:r>
              <w:rPr>
                <w:color w:val="1D1D1B"/>
                <w:sz w:val="20"/>
              </w:rPr>
              <w:t>Locate site access roads away from sensitive receptors;</w:t>
            </w:r>
          </w:p>
          <w:p w14:paraId="6336E6F9" w14:textId="77777777" w:rsidR="009A029C" w:rsidRDefault="00E71A31">
            <w:pPr>
              <w:pStyle w:val="TableParagraph"/>
              <w:numPr>
                <w:ilvl w:val="0"/>
                <w:numId w:val="32"/>
              </w:numPr>
              <w:tabs>
                <w:tab w:val="left" w:pos="336"/>
              </w:tabs>
              <w:spacing w:before="87" w:line="249" w:lineRule="auto"/>
              <w:ind w:right="115"/>
              <w:jc w:val="both"/>
              <w:rPr>
                <w:sz w:val="20"/>
              </w:rPr>
            </w:pPr>
            <w:r>
              <w:rPr>
                <w:color w:val="1D1D1B"/>
                <w:sz w:val="20"/>
              </w:rPr>
              <w:t>Use existing features (i.e. topography, vegetation) and/or stockpiles or other constructed features as noise</w:t>
            </w:r>
            <w:r>
              <w:rPr>
                <w:color w:val="1D1D1B"/>
                <w:spacing w:val="4"/>
                <w:sz w:val="20"/>
              </w:rPr>
              <w:t xml:space="preserve"> </w:t>
            </w:r>
            <w:r>
              <w:rPr>
                <w:color w:val="1D1D1B"/>
                <w:sz w:val="20"/>
              </w:rPr>
              <w:t>barriers;</w:t>
            </w:r>
          </w:p>
          <w:p w14:paraId="4C47C27C" w14:textId="77777777" w:rsidR="009A029C" w:rsidRDefault="00E71A31">
            <w:pPr>
              <w:pStyle w:val="TableParagraph"/>
              <w:numPr>
                <w:ilvl w:val="0"/>
                <w:numId w:val="32"/>
              </w:numPr>
              <w:tabs>
                <w:tab w:val="left" w:pos="336"/>
              </w:tabs>
              <w:spacing w:before="87" w:line="249" w:lineRule="auto"/>
              <w:ind w:right="591"/>
              <w:rPr>
                <w:sz w:val="20"/>
              </w:rPr>
            </w:pPr>
            <w:r>
              <w:rPr>
                <w:color w:val="1D1D1B"/>
                <w:sz w:val="20"/>
              </w:rPr>
              <w:t>Locate noisy equipment away from sensitive receptors;</w:t>
            </w:r>
          </w:p>
          <w:p w14:paraId="77FCFBB1" w14:textId="77777777" w:rsidR="009A029C" w:rsidRDefault="00E71A31">
            <w:pPr>
              <w:pStyle w:val="TableParagraph"/>
              <w:spacing w:before="147"/>
              <w:rPr>
                <w:sz w:val="20"/>
              </w:rPr>
            </w:pPr>
            <w:r>
              <w:rPr>
                <w:color w:val="1D1D1B"/>
                <w:sz w:val="20"/>
              </w:rPr>
              <w:t>Maintain the minimum buffer / set-back distances</w:t>
            </w:r>
          </w:p>
          <w:p w14:paraId="3F509DAD" w14:textId="77777777" w:rsidR="009A029C" w:rsidRDefault="00E71A31">
            <w:pPr>
              <w:pStyle w:val="TableParagraph"/>
              <w:spacing w:before="10"/>
              <w:rPr>
                <w:sz w:val="20"/>
              </w:rPr>
            </w:pPr>
            <w:r>
              <w:rPr>
                <w:color w:val="1D1D1B"/>
                <w:sz w:val="20"/>
              </w:rPr>
              <w:t>specified in the planning permit.</w:t>
            </w:r>
          </w:p>
        </w:tc>
        <w:tc>
          <w:tcPr>
            <w:tcW w:w="5075" w:type="dxa"/>
            <w:tcBorders>
              <w:top w:val="single" w:sz="4" w:space="0" w:color="1D1D1B"/>
              <w:left w:val="single" w:sz="4" w:space="0" w:color="1D1D1B"/>
              <w:bottom w:val="single" w:sz="4" w:space="0" w:color="1D1D1B"/>
              <w:right w:val="nil"/>
            </w:tcBorders>
          </w:tcPr>
          <w:p w14:paraId="12BDD0BD" w14:textId="77777777" w:rsidR="009A029C" w:rsidRDefault="00E71A31">
            <w:pPr>
              <w:pStyle w:val="TableParagraph"/>
              <w:spacing w:line="249" w:lineRule="auto"/>
              <w:ind w:left="107" w:right="396"/>
              <w:rPr>
                <w:i/>
                <w:sz w:val="20"/>
              </w:rPr>
            </w:pPr>
            <w:r>
              <w:rPr>
                <w:i/>
                <w:color w:val="1D1D1B"/>
                <w:sz w:val="20"/>
              </w:rPr>
              <w:t>e.g. Locations with noise generating activities effectively screened from noise sensitive receptors.</w:t>
            </w:r>
          </w:p>
          <w:p w14:paraId="16FDA2CD" w14:textId="77777777" w:rsidR="009A029C" w:rsidRDefault="00E71A31">
            <w:pPr>
              <w:pStyle w:val="TableParagraph"/>
              <w:spacing w:before="121"/>
              <w:ind w:left="107"/>
              <w:rPr>
                <w:i/>
                <w:sz w:val="20"/>
              </w:rPr>
            </w:pPr>
            <w:r>
              <w:rPr>
                <w:i/>
                <w:color w:val="1D1D1B"/>
                <w:sz w:val="20"/>
              </w:rPr>
              <w:t>Install vegetated bund walls where required.</w:t>
            </w:r>
          </w:p>
        </w:tc>
      </w:tr>
      <w:tr w:rsidR="009A029C" w14:paraId="1AADD299" w14:textId="77777777">
        <w:trPr>
          <w:trHeight w:val="852"/>
        </w:trPr>
        <w:tc>
          <w:tcPr>
            <w:tcW w:w="493" w:type="dxa"/>
            <w:tcBorders>
              <w:top w:val="single" w:sz="4" w:space="0" w:color="1D1D1B"/>
              <w:left w:val="nil"/>
              <w:bottom w:val="single" w:sz="4" w:space="0" w:color="1D1D1B"/>
              <w:right w:val="single" w:sz="4" w:space="0" w:color="1D1D1B"/>
            </w:tcBorders>
          </w:tcPr>
          <w:p w14:paraId="1A602CE1" w14:textId="77777777" w:rsidR="009A029C" w:rsidRDefault="00E71A31">
            <w:pPr>
              <w:pStyle w:val="TableParagraph"/>
              <w:ind w:left="113"/>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76A6748C" w14:textId="77777777" w:rsidR="009A029C" w:rsidRDefault="00E71A31">
            <w:pPr>
              <w:pStyle w:val="TableParagraph"/>
              <w:spacing w:line="249" w:lineRule="auto"/>
              <w:ind w:right="150"/>
              <w:rPr>
                <w:sz w:val="20"/>
              </w:rPr>
            </w:pPr>
            <w:r>
              <w:rPr>
                <w:color w:val="1D1D1B"/>
                <w:sz w:val="20"/>
              </w:rPr>
              <w:t>To the extent practicable, specify low noise generating equipment when selecting equipment for on-site use.</w:t>
            </w:r>
          </w:p>
        </w:tc>
        <w:tc>
          <w:tcPr>
            <w:tcW w:w="5075" w:type="dxa"/>
            <w:tcBorders>
              <w:top w:val="single" w:sz="4" w:space="0" w:color="1D1D1B"/>
              <w:left w:val="single" w:sz="4" w:space="0" w:color="1D1D1B"/>
              <w:bottom w:val="single" w:sz="4" w:space="0" w:color="1D1D1B"/>
              <w:right w:val="nil"/>
            </w:tcBorders>
          </w:tcPr>
          <w:p w14:paraId="6AD223A1" w14:textId="77777777" w:rsidR="009A029C" w:rsidRDefault="00E71A31">
            <w:pPr>
              <w:pStyle w:val="TableParagraph"/>
              <w:spacing w:line="249" w:lineRule="auto"/>
              <w:ind w:left="107" w:hanging="1"/>
              <w:rPr>
                <w:i/>
                <w:sz w:val="20"/>
              </w:rPr>
            </w:pPr>
            <w:r>
              <w:rPr>
                <w:i/>
                <w:color w:val="1D1D1B"/>
                <w:sz w:val="20"/>
              </w:rPr>
              <w:t>e.g. As far as practical all equipment used on site will have a low noise rating.</w:t>
            </w:r>
          </w:p>
        </w:tc>
      </w:tr>
      <w:tr w:rsidR="009A029C" w14:paraId="1177B19A" w14:textId="77777777">
        <w:trPr>
          <w:trHeight w:val="978"/>
        </w:trPr>
        <w:tc>
          <w:tcPr>
            <w:tcW w:w="493" w:type="dxa"/>
            <w:tcBorders>
              <w:top w:val="single" w:sz="4" w:space="0" w:color="1D1D1B"/>
              <w:left w:val="nil"/>
              <w:bottom w:val="single" w:sz="4" w:space="0" w:color="1D1D1B"/>
              <w:right w:val="single" w:sz="4" w:space="0" w:color="1D1D1B"/>
            </w:tcBorders>
          </w:tcPr>
          <w:p w14:paraId="1974FBD8" w14:textId="77777777" w:rsidR="009A029C" w:rsidRDefault="00E71A31">
            <w:pPr>
              <w:pStyle w:val="TableParagraph"/>
              <w:spacing w:before="63"/>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37EE5327" w14:textId="77777777" w:rsidR="009A029C" w:rsidRDefault="00E71A31">
            <w:pPr>
              <w:pStyle w:val="TableParagraph"/>
              <w:spacing w:before="63" w:line="249" w:lineRule="auto"/>
              <w:rPr>
                <w:sz w:val="20"/>
              </w:rPr>
            </w:pPr>
            <w:r>
              <w:rPr>
                <w:color w:val="1D1D1B"/>
                <w:sz w:val="20"/>
              </w:rPr>
              <w:t xml:space="preserve">Maintain (active) site roads in good condition to minimise noise from vehicle traffic over corrugations and </w:t>
            </w:r>
            <w:proofErr w:type="gramStart"/>
            <w:r>
              <w:rPr>
                <w:color w:val="1D1D1B"/>
                <w:sz w:val="20"/>
              </w:rPr>
              <w:t>pot holes</w:t>
            </w:r>
            <w:proofErr w:type="gramEnd"/>
            <w:r>
              <w:rPr>
                <w:color w:val="1D1D1B"/>
                <w:sz w:val="20"/>
              </w:rPr>
              <w:t>.</w:t>
            </w:r>
          </w:p>
        </w:tc>
        <w:tc>
          <w:tcPr>
            <w:tcW w:w="5075" w:type="dxa"/>
            <w:tcBorders>
              <w:top w:val="single" w:sz="4" w:space="0" w:color="1D1D1B"/>
              <w:left w:val="single" w:sz="4" w:space="0" w:color="1D1D1B"/>
              <w:bottom w:val="single" w:sz="4" w:space="0" w:color="1D1D1B"/>
              <w:right w:val="nil"/>
            </w:tcBorders>
          </w:tcPr>
          <w:p w14:paraId="4CF8D629" w14:textId="77777777" w:rsidR="009A029C" w:rsidRDefault="00E71A31">
            <w:pPr>
              <w:pStyle w:val="TableParagraph"/>
              <w:spacing w:before="63" w:line="249" w:lineRule="auto"/>
              <w:ind w:right="135" w:hanging="1"/>
              <w:rPr>
                <w:i/>
                <w:sz w:val="20"/>
              </w:rPr>
            </w:pPr>
            <w:r>
              <w:rPr>
                <w:i/>
                <w:color w:val="1D1D1B"/>
                <w:sz w:val="20"/>
              </w:rPr>
              <w:t>e.g. Corrugations and potholes are remedied as soon as possible to minimise their presence.</w:t>
            </w:r>
          </w:p>
          <w:p w14:paraId="013CB851" w14:textId="77777777" w:rsidR="009A029C" w:rsidRDefault="00E71A31">
            <w:pPr>
              <w:pStyle w:val="TableParagraph"/>
              <w:spacing w:before="122"/>
              <w:rPr>
                <w:i/>
                <w:sz w:val="20"/>
              </w:rPr>
            </w:pPr>
            <w:r>
              <w:rPr>
                <w:i/>
                <w:color w:val="1D1D1B"/>
                <w:sz w:val="20"/>
              </w:rPr>
              <w:t>Implement maintenance grading plan.</w:t>
            </w:r>
          </w:p>
        </w:tc>
      </w:tr>
    </w:tbl>
    <w:p w14:paraId="37E520F0" w14:textId="77777777" w:rsidR="009A029C" w:rsidRDefault="009A029C">
      <w:pPr>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AA41D9C" w14:textId="77777777">
        <w:trPr>
          <w:trHeight w:val="801"/>
        </w:trPr>
        <w:tc>
          <w:tcPr>
            <w:tcW w:w="493" w:type="dxa"/>
            <w:tcBorders>
              <w:left w:val="nil"/>
            </w:tcBorders>
            <w:shd w:val="clear" w:color="auto" w:fill="1D1D1B"/>
          </w:tcPr>
          <w:p w14:paraId="6C2D5ACF" w14:textId="77777777" w:rsidR="009A029C" w:rsidRDefault="00E71A31">
            <w:pPr>
              <w:pStyle w:val="TableParagraph"/>
              <w:spacing w:before="59"/>
              <w:ind w:left="113"/>
              <w:rPr>
                <w:b/>
                <w:sz w:val="20"/>
              </w:rPr>
            </w:pPr>
            <w:bookmarkStart w:id="57" w:name="_bookmark39"/>
            <w:bookmarkEnd w:id="57"/>
            <w:r>
              <w:rPr>
                <w:b/>
                <w:color w:val="FFFFFF"/>
                <w:sz w:val="20"/>
              </w:rPr>
              <w:lastRenderedPageBreak/>
              <w:t>#</w:t>
            </w:r>
          </w:p>
        </w:tc>
        <w:tc>
          <w:tcPr>
            <w:tcW w:w="4890" w:type="dxa"/>
            <w:shd w:val="clear" w:color="auto" w:fill="1D1D1B"/>
          </w:tcPr>
          <w:p w14:paraId="2301A199"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10A141BA" w14:textId="77777777" w:rsidR="009A029C" w:rsidRDefault="00E71A31">
            <w:pPr>
              <w:pStyle w:val="TableParagraph"/>
              <w:spacing w:before="59" w:line="215" w:lineRule="exact"/>
              <w:ind w:left="102"/>
              <w:rPr>
                <w:b/>
                <w:sz w:val="20"/>
              </w:rPr>
            </w:pPr>
            <w:r>
              <w:rPr>
                <w:b/>
                <w:color w:val="FFFFFF"/>
                <w:sz w:val="20"/>
              </w:rPr>
              <w:t>Performance measures</w:t>
            </w:r>
          </w:p>
          <w:p w14:paraId="15633991"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205B713C" w14:textId="77777777">
        <w:trPr>
          <w:trHeight w:val="1824"/>
        </w:trPr>
        <w:tc>
          <w:tcPr>
            <w:tcW w:w="493" w:type="dxa"/>
            <w:tcBorders>
              <w:left w:val="nil"/>
              <w:bottom w:val="single" w:sz="4" w:space="0" w:color="1D1D1B"/>
              <w:right w:val="single" w:sz="4" w:space="0" w:color="1D1D1B"/>
            </w:tcBorders>
          </w:tcPr>
          <w:p w14:paraId="2510AA69" w14:textId="77777777" w:rsidR="009A029C" w:rsidRDefault="00E71A31">
            <w:pPr>
              <w:pStyle w:val="TableParagraph"/>
              <w:ind w:left="113"/>
              <w:rPr>
                <w:sz w:val="20"/>
              </w:rPr>
            </w:pPr>
            <w:r>
              <w:rPr>
                <w:color w:val="1D1D1B"/>
                <w:sz w:val="20"/>
              </w:rPr>
              <w:t>5</w:t>
            </w:r>
          </w:p>
        </w:tc>
        <w:tc>
          <w:tcPr>
            <w:tcW w:w="4890" w:type="dxa"/>
            <w:tcBorders>
              <w:left w:val="single" w:sz="4" w:space="0" w:color="1D1D1B"/>
              <w:bottom w:val="single" w:sz="4" w:space="0" w:color="1D1D1B"/>
              <w:right w:val="single" w:sz="4" w:space="0" w:color="1D1D1B"/>
            </w:tcBorders>
          </w:tcPr>
          <w:p w14:paraId="0B665597" w14:textId="77777777" w:rsidR="009A029C" w:rsidRDefault="00E71A31">
            <w:pPr>
              <w:pStyle w:val="TableParagraph"/>
              <w:spacing w:line="249" w:lineRule="auto"/>
              <w:ind w:right="252"/>
              <w:rPr>
                <w:sz w:val="20"/>
              </w:rPr>
            </w:pPr>
            <w:r>
              <w:rPr>
                <w:color w:val="1D1D1B"/>
                <w:sz w:val="20"/>
              </w:rPr>
              <w:t>Where practicable and consistent with manufacturer’s specifications, fit (or retain) mobile noise-generating equipment, pneumatic equipment and/ fixed internal combustion engines with noise attenuation devices (e.g. enclosures, baffles, silencers, mufflers etc.) and maintain equipment in good repair.</w:t>
            </w:r>
          </w:p>
        </w:tc>
        <w:tc>
          <w:tcPr>
            <w:tcW w:w="5075" w:type="dxa"/>
            <w:tcBorders>
              <w:left w:val="single" w:sz="4" w:space="0" w:color="1D1D1B"/>
              <w:bottom w:val="single" w:sz="4" w:space="0" w:color="1D1D1B"/>
              <w:right w:val="nil"/>
            </w:tcBorders>
          </w:tcPr>
          <w:p w14:paraId="6FEE345B" w14:textId="77777777" w:rsidR="009A029C" w:rsidRDefault="00E71A31">
            <w:pPr>
              <w:pStyle w:val="TableParagraph"/>
              <w:spacing w:line="249" w:lineRule="auto"/>
              <w:ind w:left="107"/>
              <w:rPr>
                <w:i/>
                <w:sz w:val="20"/>
              </w:rPr>
            </w:pPr>
            <w:r>
              <w:rPr>
                <w:i/>
                <w:color w:val="1D1D1B"/>
                <w:sz w:val="20"/>
              </w:rPr>
              <w:t>e.g. Noise abatement devices fitted to all operational noise generating plant.</w:t>
            </w:r>
          </w:p>
        </w:tc>
      </w:tr>
      <w:tr w:rsidR="009A029C" w14:paraId="16EEAB1E" w14:textId="77777777">
        <w:trPr>
          <w:trHeight w:val="302"/>
        </w:trPr>
        <w:tc>
          <w:tcPr>
            <w:tcW w:w="493" w:type="dxa"/>
            <w:tcBorders>
              <w:top w:val="single" w:sz="4" w:space="0" w:color="1D1D1B"/>
              <w:left w:val="nil"/>
              <w:bottom w:val="nil"/>
              <w:right w:val="single" w:sz="4" w:space="0" w:color="1D1D1B"/>
            </w:tcBorders>
          </w:tcPr>
          <w:p w14:paraId="6F13CD1B" w14:textId="77777777" w:rsidR="009A029C" w:rsidRDefault="00E71A31">
            <w:pPr>
              <w:pStyle w:val="TableParagraph"/>
              <w:spacing w:line="218" w:lineRule="exact"/>
              <w:ind w:left="113"/>
              <w:rPr>
                <w:sz w:val="20"/>
              </w:rPr>
            </w:pPr>
            <w:r>
              <w:rPr>
                <w:color w:val="1D1D1B"/>
                <w:sz w:val="20"/>
              </w:rPr>
              <w:t>6</w:t>
            </w:r>
          </w:p>
        </w:tc>
        <w:tc>
          <w:tcPr>
            <w:tcW w:w="4890" w:type="dxa"/>
            <w:tcBorders>
              <w:top w:val="single" w:sz="4" w:space="0" w:color="1D1D1B"/>
              <w:left w:val="single" w:sz="4" w:space="0" w:color="1D1D1B"/>
              <w:bottom w:val="nil"/>
              <w:right w:val="single" w:sz="4" w:space="0" w:color="1D1D1B"/>
            </w:tcBorders>
          </w:tcPr>
          <w:p w14:paraId="65B07B7E" w14:textId="77777777" w:rsidR="009A029C" w:rsidRDefault="00E71A31">
            <w:pPr>
              <w:pStyle w:val="TableParagraph"/>
              <w:spacing w:line="218" w:lineRule="exact"/>
              <w:rPr>
                <w:sz w:val="20"/>
              </w:rPr>
            </w:pPr>
            <w:r>
              <w:rPr>
                <w:color w:val="1D1D1B"/>
                <w:sz w:val="20"/>
              </w:rPr>
              <w:t>Limit materials haulage from the licence area to</w:t>
            </w:r>
          </w:p>
        </w:tc>
        <w:tc>
          <w:tcPr>
            <w:tcW w:w="5075" w:type="dxa"/>
            <w:tcBorders>
              <w:top w:val="single" w:sz="4" w:space="0" w:color="1D1D1B"/>
              <w:left w:val="single" w:sz="4" w:space="0" w:color="1D1D1B"/>
              <w:bottom w:val="nil"/>
              <w:right w:val="nil"/>
            </w:tcBorders>
          </w:tcPr>
          <w:p w14:paraId="3E7E8630" w14:textId="77777777" w:rsidR="009A029C" w:rsidRDefault="00E71A31">
            <w:pPr>
              <w:pStyle w:val="TableParagraph"/>
              <w:spacing w:line="218" w:lineRule="exact"/>
              <w:ind w:left="107"/>
              <w:rPr>
                <w:i/>
                <w:sz w:val="20"/>
              </w:rPr>
            </w:pPr>
            <w:r>
              <w:rPr>
                <w:i/>
                <w:color w:val="1D1D1B"/>
                <w:sz w:val="20"/>
              </w:rPr>
              <w:t>e.g. Licenced operating hours:</w:t>
            </w:r>
          </w:p>
        </w:tc>
      </w:tr>
      <w:tr w:rsidR="009A029C" w14:paraId="6A303A6A" w14:textId="77777777">
        <w:trPr>
          <w:trHeight w:val="667"/>
        </w:trPr>
        <w:tc>
          <w:tcPr>
            <w:tcW w:w="493" w:type="dxa"/>
            <w:tcBorders>
              <w:top w:val="nil"/>
              <w:left w:val="nil"/>
              <w:bottom w:val="nil"/>
              <w:right w:val="single" w:sz="4" w:space="0" w:color="1D1D1B"/>
            </w:tcBorders>
          </w:tcPr>
          <w:p w14:paraId="5D2762E8" w14:textId="77777777" w:rsidR="009A029C" w:rsidRDefault="009A029C">
            <w:pPr>
              <w:pStyle w:val="TableParagraph"/>
              <w:spacing w:before="0"/>
              <w:ind w:left="0"/>
              <w:rPr>
                <w:rFonts w:ascii="Times New Roman"/>
                <w:sz w:val="18"/>
              </w:rPr>
            </w:pPr>
          </w:p>
        </w:tc>
        <w:tc>
          <w:tcPr>
            <w:tcW w:w="4890" w:type="dxa"/>
            <w:tcBorders>
              <w:top w:val="nil"/>
              <w:left w:val="single" w:sz="4" w:space="0" w:color="1D1D1B"/>
              <w:bottom w:val="nil"/>
              <w:right w:val="single" w:sz="4" w:space="0" w:color="1D1D1B"/>
            </w:tcBorders>
          </w:tcPr>
          <w:p w14:paraId="4B0A4349" w14:textId="77777777" w:rsidR="009A029C" w:rsidRDefault="00E71A31">
            <w:pPr>
              <w:pStyle w:val="TableParagraph"/>
              <w:spacing w:before="1" w:line="249" w:lineRule="auto"/>
              <w:ind w:right="211"/>
              <w:rPr>
                <w:sz w:val="20"/>
              </w:rPr>
            </w:pPr>
            <w:r>
              <w:rPr>
                <w:color w:val="1D1D1B"/>
                <w:sz w:val="20"/>
              </w:rPr>
              <w:t>licenced operating hours and minimise excessive noise levels from dusk to dawn, e.g. drilling.</w:t>
            </w:r>
          </w:p>
        </w:tc>
        <w:tc>
          <w:tcPr>
            <w:tcW w:w="5075" w:type="dxa"/>
            <w:tcBorders>
              <w:top w:val="nil"/>
              <w:left w:val="single" w:sz="4" w:space="0" w:color="1D1D1B"/>
              <w:bottom w:val="nil"/>
              <w:right w:val="nil"/>
            </w:tcBorders>
          </w:tcPr>
          <w:p w14:paraId="63C41BAA" w14:textId="77777777" w:rsidR="009A029C" w:rsidRDefault="00E71A31">
            <w:pPr>
              <w:pStyle w:val="TableParagraph"/>
              <w:numPr>
                <w:ilvl w:val="0"/>
                <w:numId w:val="31"/>
              </w:numPr>
              <w:tabs>
                <w:tab w:val="left" w:pos="335"/>
              </w:tabs>
              <w:spacing w:before="61"/>
              <w:rPr>
                <w:i/>
                <w:sz w:val="20"/>
              </w:rPr>
            </w:pPr>
            <w:r>
              <w:rPr>
                <w:i/>
                <w:color w:val="1D1D1B"/>
                <w:sz w:val="20"/>
              </w:rPr>
              <w:t>X am – Y pm Mon to</w:t>
            </w:r>
            <w:r>
              <w:rPr>
                <w:i/>
                <w:color w:val="1D1D1B"/>
                <w:spacing w:val="28"/>
                <w:sz w:val="20"/>
              </w:rPr>
              <w:t xml:space="preserve"> </w:t>
            </w:r>
            <w:r>
              <w:rPr>
                <w:i/>
                <w:color w:val="1D1D1B"/>
                <w:sz w:val="20"/>
              </w:rPr>
              <w:t>Fri.</w:t>
            </w:r>
          </w:p>
          <w:p w14:paraId="756621EB" w14:textId="77777777" w:rsidR="009A029C" w:rsidRDefault="00E71A31">
            <w:pPr>
              <w:pStyle w:val="TableParagraph"/>
              <w:numPr>
                <w:ilvl w:val="0"/>
                <w:numId w:val="31"/>
              </w:numPr>
              <w:tabs>
                <w:tab w:val="left" w:pos="335"/>
              </w:tabs>
              <w:spacing w:before="95"/>
              <w:ind w:hanging="226"/>
              <w:rPr>
                <w:i/>
                <w:sz w:val="20"/>
              </w:rPr>
            </w:pPr>
            <w:r>
              <w:rPr>
                <w:i/>
                <w:color w:val="1D1D1B"/>
                <w:sz w:val="20"/>
              </w:rPr>
              <w:t>X am till Z pm on</w:t>
            </w:r>
            <w:r>
              <w:rPr>
                <w:i/>
                <w:color w:val="1D1D1B"/>
                <w:spacing w:val="29"/>
                <w:sz w:val="20"/>
              </w:rPr>
              <w:t xml:space="preserve"> </w:t>
            </w:r>
            <w:r>
              <w:rPr>
                <w:i/>
                <w:color w:val="1D1D1B"/>
                <w:sz w:val="20"/>
              </w:rPr>
              <w:t>Sat.</w:t>
            </w:r>
          </w:p>
        </w:tc>
      </w:tr>
      <w:tr w:rsidR="009A029C" w14:paraId="63044EC4" w14:textId="77777777">
        <w:trPr>
          <w:trHeight w:val="368"/>
        </w:trPr>
        <w:tc>
          <w:tcPr>
            <w:tcW w:w="493" w:type="dxa"/>
            <w:tcBorders>
              <w:top w:val="nil"/>
              <w:left w:val="nil"/>
              <w:bottom w:val="single" w:sz="4" w:space="0" w:color="1D1D1B"/>
              <w:right w:val="single" w:sz="4" w:space="0" w:color="1D1D1B"/>
            </w:tcBorders>
          </w:tcPr>
          <w:p w14:paraId="573DF310" w14:textId="77777777" w:rsidR="009A029C" w:rsidRDefault="009A029C">
            <w:pPr>
              <w:pStyle w:val="TableParagraph"/>
              <w:spacing w:before="0"/>
              <w:ind w:left="0"/>
              <w:rPr>
                <w:rFonts w:ascii="Times New Roman"/>
                <w:sz w:val="18"/>
              </w:rPr>
            </w:pPr>
          </w:p>
        </w:tc>
        <w:tc>
          <w:tcPr>
            <w:tcW w:w="4890" w:type="dxa"/>
            <w:tcBorders>
              <w:top w:val="nil"/>
              <w:left w:val="single" w:sz="4" w:space="0" w:color="1D1D1B"/>
              <w:bottom w:val="single" w:sz="4" w:space="0" w:color="1D1D1B"/>
              <w:right w:val="single" w:sz="4" w:space="0" w:color="1D1D1B"/>
            </w:tcBorders>
          </w:tcPr>
          <w:p w14:paraId="7EA27EA1" w14:textId="77777777" w:rsidR="009A029C" w:rsidRDefault="009A029C">
            <w:pPr>
              <w:pStyle w:val="TableParagraph"/>
              <w:spacing w:before="0"/>
              <w:ind w:left="0"/>
              <w:rPr>
                <w:rFonts w:ascii="Times New Roman"/>
                <w:sz w:val="18"/>
              </w:rPr>
            </w:pPr>
          </w:p>
        </w:tc>
        <w:tc>
          <w:tcPr>
            <w:tcW w:w="5075" w:type="dxa"/>
            <w:tcBorders>
              <w:top w:val="nil"/>
              <w:left w:val="single" w:sz="4" w:space="0" w:color="1D1D1B"/>
              <w:bottom w:val="single" w:sz="4" w:space="0" w:color="1D1D1B"/>
              <w:right w:val="nil"/>
            </w:tcBorders>
          </w:tcPr>
          <w:p w14:paraId="3AE0F42E" w14:textId="77777777" w:rsidR="009A029C" w:rsidRDefault="00E71A31">
            <w:pPr>
              <w:pStyle w:val="TableParagraph"/>
              <w:numPr>
                <w:ilvl w:val="0"/>
                <w:numId w:val="30"/>
              </w:numPr>
              <w:tabs>
                <w:tab w:val="left" w:pos="335"/>
              </w:tabs>
              <w:spacing w:before="44"/>
              <w:ind w:hanging="226"/>
              <w:rPr>
                <w:i/>
                <w:sz w:val="20"/>
              </w:rPr>
            </w:pPr>
            <w:r>
              <w:rPr>
                <w:i/>
                <w:color w:val="1D1D1B"/>
                <w:sz w:val="20"/>
              </w:rPr>
              <w:t>No work on Sun or public</w:t>
            </w:r>
            <w:r>
              <w:rPr>
                <w:i/>
                <w:color w:val="1D1D1B"/>
                <w:spacing w:val="26"/>
                <w:sz w:val="20"/>
              </w:rPr>
              <w:t xml:space="preserve"> </w:t>
            </w:r>
            <w:r>
              <w:rPr>
                <w:i/>
                <w:color w:val="1D1D1B"/>
                <w:sz w:val="20"/>
              </w:rPr>
              <w:t>holidays.</w:t>
            </w:r>
          </w:p>
        </w:tc>
      </w:tr>
      <w:tr w:rsidR="009A029C" w14:paraId="34D16566" w14:textId="77777777">
        <w:trPr>
          <w:trHeight w:val="608"/>
        </w:trPr>
        <w:tc>
          <w:tcPr>
            <w:tcW w:w="493" w:type="dxa"/>
            <w:tcBorders>
              <w:top w:val="single" w:sz="4" w:space="0" w:color="1D1D1B"/>
              <w:left w:val="nil"/>
              <w:bottom w:val="single" w:sz="4" w:space="0" w:color="1D1D1B"/>
              <w:right w:val="single" w:sz="4" w:space="0" w:color="1D1D1B"/>
            </w:tcBorders>
          </w:tcPr>
          <w:p w14:paraId="374EAF0A" w14:textId="77777777" w:rsidR="009A029C" w:rsidRDefault="00E71A31">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609DD372" w14:textId="77777777" w:rsidR="009A029C" w:rsidRDefault="00E71A31">
            <w:pPr>
              <w:pStyle w:val="TableParagraph"/>
              <w:spacing w:line="249" w:lineRule="auto"/>
              <w:ind w:left="109" w:right="211"/>
              <w:rPr>
                <w:sz w:val="20"/>
              </w:rPr>
            </w:pPr>
            <w:r>
              <w:rPr>
                <w:color w:val="1D1D1B"/>
                <w:sz w:val="20"/>
              </w:rPr>
              <w:t>Turn off plant, equipment and vehicles when not in use for an extended period.</w:t>
            </w:r>
          </w:p>
        </w:tc>
        <w:tc>
          <w:tcPr>
            <w:tcW w:w="5075" w:type="dxa"/>
            <w:tcBorders>
              <w:top w:val="single" w:sz="4" w:space="0" w:color="1D1D1B"/>
              <w:left w:val="single" w:sz="4" w:space="0" w:color="1D1D1B"/>
              <w:bottom w:val="single" w:sz="4" w:space="0" w:color="1D1D1B"/>
              <w:right w:val="nil"/>
            </w:tcBorders>
          </w:tcPr>
          <w:p w14:paraId="21C59AD3" w14:textId="77777777" w:rsidR="009A029C" w:rsidRDefault="00E71A31">
            <w:pPr>
              <w:pStyle w:val="TableParagraph"/>
              <w:spacing w:line="249" w:lineRule="auto"/>
              <w:ind w:right="135" w:hanging="1"/>
              <w:rPr>
                <w:i/>
                <w:sz w:val="20"/>
              </w:rPr>
            </w:pPr>
            <w:r>
              <w:rPr>
                <w:i/>
                <w:color w:val="1D1D1B"/>
                <w:sz w:val="20"/>
              </w:rPr>
              <w:t>e.g. No plant, equipment or vehicles remain on when not in use.</w:t>
            </w:r>
          </w:p>
        </w:tc>
      </w:tr>
      <w:tr w:rsidR="009A029C" w14:paraId="1D2BBC7A" w14:textId="77777777">
        <w:trPr>
          <w:trHeight w:val="1095"/>
        </w:trPr>
        <w:tc>
          <w:tcPr>
            <w:tcW w:w="493" w:type="dxa"/>
            <w:tcBorders>
              <w:top w:val="single" w:sz="4" w:space="0" w:color="1D1D1B"/>
              <w:left w:val="nil"/>
              <w:bottom w:val="single" w:sz="4" w:space="0" w:color="1D1D1B"/>
              <w:right w:val="single" w:sz="4" w:space="0" w:color="1D1D1B"/>
            </w:tcBorders>
          </w:tcPr>
          <w:p w14:paraId="602BBE3D" w14:textId="77777777" w:rsidR="009A029C" w:rsidRDefault="00E71A31">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14:paraId="092E0F3E" w14:textId="77777777" w:rsidR="009A029C" w:rsidRDefault="00E71A31">
            <w:pPr>
              <w:pStyle w:val="TableParagraph"/>
              <w:spacing w:line="249" w:lineRule="auto"/>
              <w:ind w:left="109" w:right="211"/>
              <w:rPr>
                <w:sz w:val="20"/>
              </w:rPr>
            </w:pPr>
            <w:r>
              <w:rPr>
                <w:color w:val="1D1D1B"/>
                <w:sz w:val="20"/>
              </w:rPr>
              <w:t>Broadcast or loudspeaker system, telephone ringer or other external alarm are not routinely used (except as a warning alarm e.g. for blasting).</w:t>
            </w:r>
          </w:p>
        </w:tc>
        <w:tc>
          <w:tcPr>
            <w:tcW w:w="5075" w:type="dxa"/>
            <w:tcBorders>
              <w:top w:val="single" w:sz="4" w:space="0" w:color="1D1D1B"/>
              <w:left w:val="single" w:sz="4" w:space="0" w:color="1D1D1B"/>
              <w:bottom w:val="single" w:sz="4" w:space="0" w:color="1D1D1B"/>
              <w:right w:val="nil"/>
            </w:tcBorders>
          </w:tcPr>
          <w:p w14:paraId="470B7246" w14:textId="77777777" w:rsidR="009A029C" w:rsidRDefault="00E71A31">
            <w:pPr>
              <w:pStyle w:val="TableParagraph"/>
              <w:rPr>
                <w:i/>
                <w:sz w:val="20"/>
              </w:rPr>
            </w:pPr>
            <w:r>
              <w:rPr>
                <w:i/>
                <w:color w:val="1D1D1B"/>
                <w:sz w:val="20"/>
              </w:rPr>
              <w:t>e.g. No external broadcast systems are used.</w:t>
            </w:r>
          </w:p>
        </w:tc>
      </w:tr>
      <w:tr w:rsidR="009A029C" w14:paraId="26BA036A" w14:textId="77777777">
        <w:trPr>
          <w:trHeight w:val="608"/>
        </w:trPr>
        <w:tc>
          <w:tcPr>
            <w:tcW w:w="493" w:type="dxa"/>
            <w:tcBorders>
              <w:top w:val="single" w:sz="4" w:space="0" w:color="1D1D1B"/>
              <w:left w:val="nil"/>
              <w:bottom w:val="single" w:sz="4" w:space="0" w:color="1D1D1B"/>
              <w:right w:val="single" w:sz="4" w:space="0" w:color="1D1D1B"/>
            </w:tcBorders>
          </w:tcPr>
          <w:p w14:paraId="31EA4E04" w14:textId="77777777" w:rsidR="009A029C" w:rsidRDefault="00E71A31">
            <w:pPr>
              <w:pStyle w:val="TableParagraph"/>
              <w:ind w:left="115"/>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14:paraId="04BFC40D" w14:textId="77777777" w:rsidR="009A029C" w:rsidRDefault="00E71A31">
            <w:pPr>
              <w:pStyle w:val="TableParagraph"/>
              <w:spacing w:line="249" w:lineRule="auto"/>
              <w:ind w:left="109" w:right="211"/>
              <w:rPr>
                <w:sz w:val="20"/>
              </w:rPr>
            </w:pPr>
            <w:r>
              <w:rPr>
                <w:color w:val="1D1D1B"/>
                <w:sz w:val="20"/>
              </w:rPr>
              <w:t>Fit low frequency reversing noise signals to all applicable mobile plant.</w:t>
            </w:r>
          </w:p>
        </w:tc>
        <w:tc>
          <w:tcPr>
            <w:tcW w:w="5075" w:type="dxa"/>
            <w:tcBorders>
              <w:top w:val="single" w:sz="4" w:space="0" w:color="1D1D1B"/>
              <w:left w:val="single" w:sz="4" w:space="0" w:color="1D1D1B"/>
              <w:bottom w:val="single" w:sz="4" w:space="0" w:color="1D1D1B"/>
              <w:right w:val="nil"/>
            </w:tcBorders>
          </w:tcPr>
          <w:p w14:paraId="4BD0DCF8" w14:textId="77777777" w:rsidR="009A029C" w:rsidRDefault="00E71A31">
            <w:pPr>
              <w:pStyle w:val="TableParagraph"/>
              <w:spacing w:line="249" w:lineRule="auto"/>
              <w:rPr>
                <w:i/>
                <w:sz w:val="20"/>
              </w:rPr>
            </w:pPr>
            <w:r>
              <w:rPr>
                <w:i/>
                <w:color w:val="1D1D1B"/>
                <w:sz w:val="20"/>
              </w:rPr>
              <w:t>e.g. All applicable mobile fitted with low frequency reversing noise signals.</w:t>
            </w:r>
          </w:p>
        </w:tc>
      </w:tr>
    </w:tbl>
    <w:p w14:paraId="4921D3DF" w14:textId="77777777" w:rsidR="009A029C" w:rsidRDefault="00E71A31">
      <w:pPr>
        <w:spacing w:before="144" w:line="249" w:lineRule="auto"/>
        <w:ind w:left="121"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31C9EE1A" w14:textId="77777777" w:rsidR="009A029C" w:rsidRDefault="00E71A31">
      <w:pPr>
        <w:pStyle w:val="Heading5"/>
        <w:spacing w:before="182"/>
        <w:ind w:left="121"/>
      </w:pPr>
      <w:r>
        <w:rPr>
          <w:color w:val="1D1D1B"/>
        </w:rPr>
        <w:t>Monitoring</w:t>
      </w:r>
    </w:p>
    <w:p w14:paraId="2AC017FD"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62A73D04" w14:textId="77777777">
        <w:trPr>
          <w:trHeight w:val="355"/>
        </w:trPr>
        <w:tc>
          <w:tcPr>
            <w:tcW w:w="493" w:type="dxa"/>
            <w:tcBorders>
              <w:left w:val="nil"/>
            </w:tcBorders>
            <w:shd w:val="clear" w:color="auto" w:fill="1D1D1B"/>
          </w:tcPr>
          <w:p w14:paraId="266515C2"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0F008CF2"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232BCEBF" w14:textId="77777777" w:rsidR="009A029C" w:rsidRDefault="00E71A31">
            <w:pPr>
              <w:pStyle w:val="TableParagraph"/>
              <w:spacing w:before="59"/>
              <w:ind w:left="102"/>
              <w:rPr>
                <w:b/>
                <w:sz w:val="20"/>
              </w:rPr>
            </w:pPr>
            <w:r>
              <w:rPr>
                <w:b/>
                <w:color w:val="FFFFFF"/>
                <w:sz w:val="20"/>
              </w:rPr>
              <w:t>Details of monitoring</w:t>
            </w:r>
          </w:p>
        </w:tc>
      </w:tr>
      <w:tr w:rsidR="009A029C" w14:paraId="255FE463" w14:textId="77777777">
        <w:trPr>
          <w:trHeight w:val="609"/>
        </w:trPr>
        <w:tc>
          <w:tcPr>
            <w:tcW w:w="493" w:type="dxa"/>
            <w:tcBorders>
              <w:left w:val="nil"/>
              <w:bottom w:val="single" w:sz="4" w:space="0" w:color="1D1D1B"/>
              <w:right w:val="single" w:sz="4" w:space="0" w:color="1D1D1B"/>
            </w:tcBorders>
          </w:tcPr>
          <w:p w14:paraId="44DCB52B"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621F0FFB" w14:textId="77777777" w:rsidR="009A029C" w:rsidRDefault="00E71A31">
            <w:pPr>
              <w:pStyle w:val="TableParagraph"/>
              <w:spacing w:line="249" w:lineRule="auto"/>
              <w:ind w:right="211" w:hanging="1"/>
              <w:rPr>
                <w:i/>
                <w:sz w:val="20"/>
              </w:rPr>
            </w:pPr>
            <w:r>
              <w:rPr>
                <w:i/>
                <w:color w:val="1D1D1B"/>
                <w:sz w:val="20"/>
              </w:rPr>
              <w:t>e.g. Noise at nearest sensitive residential locations comply with the SEPP requirements.</w:t>
            </w:r>
          </w:p>
        </w:tc>
        <w:tc>
          <w:tcPr>
            <w:tcW w:w="5075" w:type="dxa"/>
            <w:tcBorders>
              <w:left w:val="single" w:sz="4" w:space="0" w:color="1D1D1B"/>
              <w:bottom w:val="single" w:sz="4" w:space="0" w:color="1D1D1B"/>
              <w:right w:val="nil"/>
            </w:tcBorders>
          </w:tcPr>
          <w:p w14:paraId="5CB4F676" w14:textId="77777777" w:rsidR="009A029C" w:rsidRDefault="00E71A31">
            <w:pPr>
              <w:pStyle w:val="TableParagraph"/>
              <w:spacing w:line="249" w:lineRule="auto"/>
              <w:ind w:left="107" w:hanging="1"/>
              <w:rPr>
                <w:i/>
                <w:sz w:val="20"/>
              </w:rPr>
            </w:pPr>
            <w:r>
              <w:rPr>
                <w:i/>
                <w:color w:val="1D1D1B"/>
                <w:sz w:val="20"/>
              </w:rPr>
              <w:t>e.g. Monitor regularly for 3 months following noise complaint</w:t>
            </w:r>
          </w:p>
        </w:tc>
      </w:tr>
      <w:tr w:rsidR="009A029C" w14:paraId="151E26C6" w14:textId="77777777">
        <w:trPr>
          <w:trHeight w:val="365"/>
        </w:trPr>
        <w:tc>
          <w:tcPr>
            <w:tcW w:w="493" w:type="dxa"/>
            <w:tcBorders>
              <w:top w:val="single" w:sz="4" w:space="0" w:color="1D1D1B"/>
              <w:left w:val="nil"/>
              <w:bottom w:val="single" w:sz="4" w:space="0" w:color="1D1D1B"/>
              <w:right w:val="single" w:sz="4" w:space="0" w:color="1D1D1B"/>
            </w:tcBorders>
          </w:tcPr>
          <w:p w14:paraId="6AC9636F"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4AF87F60" w14:textId="77777777" w:rsidR="009A029C" w:rsidRDefault="00E71A31">
            <w:pPr>
              <w:pStyle w:val="TableParagraph"/>
              <w:rPr>
                <w:i/>
                <w:sz w:val="20"/>
              </w:rPr>
            </w:pPr>
            <w:r>
              <w:rPr>
                <w:i/>
                <w:color w:val="1D1D1B"/>
                <w:sz w:val="20"/>
              </w:rPr>
              <w:t xml:space="preserve">e.g. </w:t>
            </w:r>
            <w:proofErr w:type="gramStart"/>
            <w:r>
              <w:rPr>
                <w:i/>
                <w:color w:val="1D1D1B"/>
                <w:sz w:val="20"/>
              </w:rPr>
              <w:t>After hours</w:t>
            </w:r>
            <w:proofErr w:type="gramEnd"/>
            <w:r>
              <w:rPr>
                <w:i/>
                <w:color w:val="1D1D1B"/>
                <w:sz w:val="20"/>
              </w:rPr>
              <w:t xml:space="preserve"> noise levels (dusk to dawn)</w:t>
            </w:r>
          </w:p>
        </w:tc>
        <w:tc>
          <w:tcPr>
            <w:tcW w:w="5075" w:type="dxa"/>
            <w:tcBorders>
              <w:top w:val="single" w:sz="4" w:space="0" w:color="1D1D1B"/>
              <w:left w:val="single" w:sz="4" w:space="0" w:color="1D1D1B"/>
              <w:bottom w:val="single" w:sz="4" w:space="0" w:color="1D1D1B"/>
              <w:right w:val="nil"/>
            </w:tcBorders>
          </w:tcPr>
          <w:p w14:paraId="3A3B6F00" w14:textId="77777777" w:rsidR="009A029C" w:rsidRDefault="00E71A31">
            <w:pPr>
              <w:pStyle w:val="TableParagraph"/>
              <w:ind w:left="107"/>
              <w:rPr>
                <w:i/>
                <w:sz w:val="20"/>
              </w:rPr>
            </w:pPr>
            <w:r>
              <w:rPr>
                <w:i/>
                <w:color w:val="1D1D1B"/>
                <w:sz w:val="20"/>
              </w:rPr>
              <w:t>Assess all after hours noise sources.</w:t>
            </w:r>
          </w:p>
        </w:tc>
      </w:tr>
    </w:tbl>
    <w:p w14:paraId="40C23041" w14:textId="77777777" w:rsidR="009A029C" w:rsidRDefault="00E71A31">
      <w:pPr>
        <w:pStyle w:val="Heading5"/>
        <w:spacing w:before="153"/>
      </w:pPr>
      <w:r>
        <w:rPr>
          <w:color w:val="1D1D1B"/>
        </w:rPr>
        <w:t>Reporting</w:t>
      </w:r>
    </w:p>
    <w:p w14:paraId="74C1FB89"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0316CD7A" w14:textId="77777777">
        <w:trPr>
          <w:trHeight w:val="599"/>
        </w:trPr>
        <w:tc>
          <w:tcPr>
            <w:tcW w:w="493" w:type="dxa"/>
            <w:tcBorders>
              <w:left w:val="nil"/>
            </w:tcBorders>
            <w:shd w:val="clear" w:color="auto" w:fill="1D1D1B"/>
          </w:tcPr>
          <w:p w14:paraId="50DBB360"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177D466A"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3C03107F"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5C9CB69F" w14:textId="77777777" w:rsidR="009A029C" w:rsidRDefault="00E71A31">
            <w:pPr>
              <w:pStyle w:val="TableParagraph"/>
              <w:spacing w:before="59"/>
              <w:ind w:left="102"/>
              <w:rPr>
                <w:b/>
                <w:sz w:val="20"/>
              </w:rPr>
            </w:pPr>
            <w:r>
              <w:rPr>
                <w:b/>
                <w:color w:val="FFFFFF"/>
                <w:sz w:val="20"/>
              </w:rPr>
              <w:t>How will it be used?</w:t>
            </w:r>
          </w:p>
        </w:tc>
      </w:tr>
      <w:tr w:rsidR="009A029C" w14:paraId="44150FAB" w14:textId="77777777">
        <w:trPr>
          <w:trHeight w:val="1095"/>
        </w:trPr>
        <w:tc>
          <w:tcPr>
            <w:tcW w:w="493" w:type="dxa"/>
            <w:tcBorders>
              <w:left w:val="nil"/>
              <w:bottom w:val="single" w:sz="4" w:space="0" w:color="1D1D1B"/>
              <w:right w:val="single" w:sz="4" w:space="0" w:color="1D1D1B"/>
            </w:tcBorders>
          </w:tcPr>
          <w:p w14:paraId="1CD58163"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45D1720F" w14:textId="77777777" w:rsidR="009A029C" w:rsidRDefault="00E71A31">
            <w:pPr>
              <w:pStyle w:val="TableParagraph"/>
              <w:spacing w:line="249" w:lineRule="auto"/>
              <w:ind w:left="107" w:right="151"/>
              <w:rPr>
                <w:i/>
                <w:sz w:val="20"/>
              </w:rPr>
            </w:pPr>
            <w:r>
              <w:rPr>
                <w:i/>
                <w:color w:val="1D1D1B"/>
                <w:sz w:val="20"/>
              </w:rPr>
              <w:t>e.g. Noise at nearest sensitive residential locations.</w:t>
            </w:r>
          </w:p>
        </w:tc>
        <w:tc>
          <w:tcPr>
            <w:tcW w:w="3571" w:type="dxa"/>
            <w:tcBorders>
              <w:left w:val="single" w:sz="4" w:space="0" w:color="1D1D1B"/>
              <w:bottom w:val="single" w:sz="4" w:space="0" w:color="1D1D1B"/>
              <w:right w:val="single" w:sz="4" w:space="0" w:color="1D1D1B"/>
            </w:tcBorders>
          </w:tcPr>
          <w:p w14:paraId="0F1171AF" w14:textId="77777777" w:rsidR="009A029C" w:rsidRDefault="00E71A31">
            <w:pPr>
              <w:pStyle w:val="TableParagraph"/>
              <w:spacing w:line="249" w:lineRule="auto"/>
              <w:ind w:left="107" w:right="298"/>
              <w:rPr>
                <w:i/>
                <w:sz w:val="20"/>
              </w:rPr>
            </w:pPr>
            <w:r>
              <w:rPr>
                <w:i/>
                <w:color w:val="1D1D1B"/>
                <w:sz w:val="20"/>
              </w:rPr>
              <w:t>e.g. Monthly Internal reporting for management following a complaint.</w:t>
            </w:r>
          </w:p>
        </w:tc>
        <w:tc>
          <w:tcPr>
            <w:tcW w:w="3078" w:type="dxa"/>
            <w:tcBorders>
              <w:left w:val="single" w:sz="4" w:space="0" w:color="1D1D1B"/>
              <w:bottom w:val="single" w:sz="4" w:space="0" w:color="1D1D1B"/>
              <w:right w:val="nil"/>
            </w:tcBorders>
          </w:tcPr>
          <w:p w14:paraId="2B42FDF3" w14:textId="77777777" w:rsidR="009A029C" w:rsidRDefault="00E71A31">
            <w:pPr>
              <w:pStyle w:val="TableParagraph"/>
              <w:spacing w:line="249" w:lineRule="auto"/>
              <w:ind w:left="107" w:right="109" w:hanging="1"/>
              <w:rPr>
                <w:i/>
                <w:sz w:val="20"/>
              </w:rPr>
            </w:pPr>
            <w:r>
              <w:rPr>
                <w:i/>
                <w:color w:val="1D1D1B"/>
                <w:sz w:val="20"/>
              </w:rPr>
              <w:t>e.g. Use data to confirm presence of noise issue and identify and manage key noise generation activities.</w:t>
            </w:r>
          </w:p>
        </w:tc>
      </w:tr>
      <w:tr w:rsidR="009A029C" w14:paraId="15800B8D" w14:textId="77777777">
        <w:trPr>
          <w:trHeight w:val="609"/>
        </w:trPr>
        <w:tc>
          <w:tcPr>
            <w:tcW w:w="493" w:type="dxa"/>
            <w:tcBorders>
              <w:top w:val="single" w:sz="4" w:space="0" w:color="1D1D1B"/>
              <w:left w:val="nil"/>
              <w:bottom w:val="single" w:sz="4" w:space="0" w:color="1D1D1B"/>
              <w:right w:val="single" w:sz="4" w:space="0" w:color="1D1D1B"/>
            </w:tcBorders>
          </w:tcPr>
          <w:p w14:paraId="7706FC64"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620D9065" w14:textId="77777777" w:rsidR="009A029C" w:rsidRDefault="00E71A31">
            <w:pPr>
              <w:pStyle w:val="TableParagraph"/>
              <w:spacing w:line="249" w:lineRule="auto"/>
              <w:ind w:right="151"/>
              <w:rPr>
                <w:i/>
                <w:sz w:val="20"/>
              </w:rPr>
            </w:pPr>
            <w:r>
              <w:rPr>
                <w:i/>
                <w:color w:val="1D1D1B"/>
                <w:sz w:val="20"/>
              </w:rPr>
              <w:t xml:space="preserve">e.g. </w:t>
            </w:r>
            <w:proofErr w:type="gramStart"/>
            <w:r>
              <w:rPr>
                <w:i/>
                <w:color w:val="1D1D1B"/>
                <w:sz w:val="20"/>
              </w:rPr>
              <w:t>After hours</w:t>
            </w:r>
            <w:proofErr w:type="gramEnd"/>
            <w:r>
              <w:rPr>
                <w:i/>
                <w:color w:val="1D1D1B"/>
                <w:sz w:val="20"/>
              </w:rPr>
              <w:t xml:space="preserve"> noise levels (dusk to dawn).</w:t>
            </w:r>
          </w:p>
        </w:tc>
        <w:tc>
          <w:tcPr>
            <w:tcW w:w="3571" w:type="dxa"/>
            <w:tcBorders>
              <w:top w:val="single" w:sz="4" w:space="0" w:color="1D1D1B"/>
              <w:left w:val="single" w:sz="4" w:space="0" w:color="1D1D1B"/>
              <w:bottom w:val="single" w:sz="4" w:space="0" w:color="1D1D1B"/>
              <w:right w:val="single" w:sz="4" w:space="0" w:color="1D1D1B"/>
            </w:tcBorders>
          </w:tcPr>
          <w:p w14:paraId="3D696D80" w14:textId="77777777" w:rsidR="009A029C" w:rsidRDefault="00E71A31">
            <w:pPr>
              <w:pStyle w:val="TableParagraph"/>
              <w:ind w:left="107"/>
              <w:rPr>
                <w:i/>
                <w:sz w:val="20"/>
              </w:rPr>
            </w:pPr>
            <w:r>
              <w:rPr>
                <w:i/>
                <w:color w:val="1D1D1B"/>
                <w:sz w:val="20"/>
              </w:rPr>
              <w:t>e.g. Site management as required.</w:t>
            </w:r>
          </w:p>
        </w:tc>
        <w:tc>
          <w:tcPr>
            <w:tcW w:w="3078" w:type="dxa"/>
            <w:tcBorders>
              <w:top w:val="single" w:sz="4" w:space="0" w:color="1D1D1B"/>
              <w:left w:val="single" w:sz="4" w:space="0" w:color="1D1D1B"/>
              <w:bottom w:val="single" w:sz="4" w:space="0" w:color="1D1D1B"/>
              <w:right w:val="nil"/>
            </w:tcBorders>
          </w:tcPr>
          <w:p w14:paraId="109A962E" w14:textId="77777777" w:rsidR="009A029C" w:rsidRDefault="00E71A31">
            <w:pPr>
              <w:pStyle w:val="TableParagraph"/>
              <w:spacing w:line="249" w:lineRule="auto"/>
              <w:ind w:right="111" w:hanging="1"/>
              <w:rPr>
                <w:i/>
                <w:sz w:val="20"/>
              </w:rPr>
            </w:pPr>
            <w:r>
              <w:rPr>
                <w:i/>
                <w:color w:val="1D1D1B"/>
                <w:sz w:val="20"/>
              </w:rPr>
              <w:t>e.g. To reduce after hours noise emissions.</w:t>
            </w:r>
          </w:p>
        </w:tc>
      </w:tr>
    </w:tbl>
    <w:p w14:paraId="6C47D379" w14:textId="77777777" w:rsidR="009A029C" w:rsidRDefault="009A029C">
      <w:pPr>
        <w:spacing w:line="249" w:lineRule="auto"/>
        <w:rPr>
          <w:sz w:val="20"/>
        </w:rPr>
        <w:sectPr w:rsidR="009A029C">
          <w:pgSz w:w="11910" w:h="16840"/>
          <w:pgMar w:top="700" w:right="560" w:bottom="900" w:left="600" w:header="0" w:footer="621" w:gutter="0"/>
          <w:cols w:space="720"/>
        </w:sectPr>
      </w:pPr>
    </w:p>
    <w:p w14:paraId="1A88AC17" w14:textId="77777777" w:rsidR="009A029C" w:rsidRDefault="00E71A31">
      <w:pPr>
        <w:pStyle w:val="Heading3"/>
        <w:spacing w:before="63"/>
      </w:pPr>
      <w:r>
        <w:rPr>
          <w:color w:val="1D1D1B"/>
        </w:rPr>
        <w:lastRenderedPageBreak/>
        <w:t>Pests, weeds and diseases</w:t>
      </w:r>
    </w:p>
    <w:p w14:paraId="083EADD3" w14:textId="77777777" w:rsidR="009A029C" w:rsidRDefault="00E71A31">
      <w:pPr>
        <w:pStyle w:val="Heading5"/>
        <w:spacing w:before="173"/>
      </w:pPr>
      <w:r>
        <w:rPr>
          <w:color w:val="1D1D1B"/>
        </w:rPr>
        <w:t>Scope</w:t>
      </w:r>
    </w:p>
    <w:p w14:paraId="679F255B" w14:textId="77777777" w:rsidR="009A029C" w:rsidRDefault="00E71A31">
      <w:pPr>
        <w:pStyle w:val="BodyText"/>
        <w:spacing w:before="39" w:line="249" w:lineRule="auto"/>
        <w:ind w:left="120" w:right="422"/>
      </w:pPr>
      <w:r>
        <w:rPr>
          <w:color w:val="1D1D1B"/>
        </w:rPr>
        <w:t xml:space="preserve">Guidance to </w:t>
      </w:r>
      <w:r>
        <w:rPr>
          <w:color w:val="1D1D1B"/>
          <w:spacing w:val="-3"/>
        </w:rPr>
        <w:t xml:space="preserve">assist applicants </w:t>
      </w:r>
      <w:r>
        <w:rPr>
          <w:color w:val="1D1D1B"/>
        </w:rPr>
        <w:t xml:space="preserve">to </w:t>
      </w:r>
      <w:r>
        <w:rPr>
          <w:color w:val="1D1D1B"/>
          <w:spacing w:val="-3"/>
        </w:rPr>
        <w:t xml:space="preserve">prepare </w:t>
      </w:r>
      <w:r>
        <w:rPr>
          <w:color w:val="1D1D1B"/>
        </w:rPr>
        <w:t xml:space="preserve">a risk treatment </w:t>
      </w:r>
      <w:r>
        <w:rPr>
          <w:color w:val="1D1D1B"/>
          <w:spacing w:val="-3"/>
        </w:rPr>
        <w:t xml:space="preserve">plan </w:t>
      </w:r>
      <w:r>
        <w:rPr>
          <w:color w:val="1D1D1B"/>
        </w:rPr>
        <w:t xml:space="preserve">to control and </w:t>
      </w:r>
      <w:r>
        <w:rPr>
          <w:color w:val="1D1D1B"/>
          <w:spacing w:val="-3"/>
        </w:rPr>
        <w:t xml:space="preserve">avoid introducing weeds, pest animals and/or </w:t>
      </w:r>
      <w:r>
        <w:rPr>
          <w:color w:val="1D1D1B"/>
        </w:rPr>
        <w:t xml:space="preserve">soil-borne </w:t>
      </w:r>
      <w:r>
        <w:rPr>
          <w:color w:val="1D1D1B"/>
          <w:spacing w:val="-3"/>
        </w:rPr>
        <w:t xml:space="preserve">disease </w:t>
      </w:r>
      <w:r>
        <w:rPr>
          <w:color w:val="1D1D1B"/>
        </w:rPr>
        <w:t xml:space="preserve">to the site of a mine and threatening </w:t>
      </w:r>
      <w:r>
        <w:rPr>
          <w:color w:val="1D1D1B"/>
          <w:spacing w:val="-3"/>
        </w:rPr>
        <w:t xml:space="preserve">biodiversity and/or agricultural production </w:t>
      </w:r>
      <w:r>
        <w:rPr>
          <w:color w:val="1D1D1B"/>
          <w:spacing w:val="-2"/>
        </w:rPr>
        <w:t xml:space="preserve">values </w:t>
      </w:r>
      <w:r>
        <w:rPr>
          <w:color w:val="1D1D1B"/>
          <w:spacing w:val="-3"/>
        </w:rPr>
        <w:t xml:space="preserve">associated with </w:t>
      </w:r>
      <w:r>
        <w:rPr>
          <w:color w:val="1D1D1B"/>
        </w:rPr>
        <w:t xml:space="preserve">the site and surrounding </w:t>
      </w:r>
      <w:r>
        <w:rPr>
          <w:color w:val="1D1D1B"/>
          <w:spacing w:val="-3"/>
        </w:rPr>
        <w:t>areas.</w:t>
      </w:r>
    </w:p>
    <w:p w14:paraId="5F690C9E" w14:textId="77777777" w:rsidR="009A029C" w:rsidRDefault="00E71A31">
      <w:pPr>
        <w:pStyle w:val="Heading5"/>
        <w:spacing w:before="182"/>
      </w:pPr>
      <w:r>
        <w:rPr>
          <w:color w:val="1D1D1B"/>
        </w:rPr>
        <w:t>Key sensitive receptors</w:t>
      </w:r>
    </w:p>
    <w:p w14:paraId="5C15ED34" w14:textId="77777777" w:rsidR="009A029C" w:rsidRDefault="00E71A31">
      <w:pPr>
        <w:pStyle w:val="BodyText"/>
        <w:spacing w:before="39"/>
        <w:ind w:left="120"/>
      </w:pPr>
      <w:r>
        <w:rPr>
          <w:color w:val="1D1D1B"/>
        </w:rPr>
        <w:t>Example controls primarily address risks posed to the environment and primary production land uses.</w:t>
      </w:r>
    </w:p>
    <w:p w14:paraId="5039BBA2" w14:textId="77777777" w:rsidR="009A029C" w:rsidRDefault="00E71A31">
      <w:pPr>
        <w:pStyle w:val="Heading5"/>
        <w:spacing w:before="190"/>
      </w:pPr>
      <w:r>
        <w:rPr>
          <w:color w:val="1D1D1B"/>
        </w:rPr>
        <w:t>Objectives</w:t>
      </w:r>
    </w:p>
    <w:p w14:paraId="51E0043A" w14:textId="77777777" w:rsidR="009A029C" w:rsidRDefault="00E71A31">
      <w:pPr>
        <w:pStyle w:val="ListParagraph"/>
        <w:numPr>
          <w:ilvl w:val="0"/>
          <w:numId w:val="80"/>
        </w:numPr>
        <w:tabs>
          <w:tab w:val="left" w:pos="347"/>
        </w:tabs>
        <w:spacing w:before="38"/>
        <w:ind w:hanging="226"/>
        <w:rPr>
          <w:sz w:val="20"/>
        </w:rPr>
      </w:pPr>
      <w:r>
        <w:rPr>
          <w:color w:val="1D1D1B"/>
          <w:sz w:val="20"/>
        </w:rPr>
        <w:t>Protect biodiversity values associated with the licence</w:t>
      </w:r>
      <w:r>
        <w:rPr>
          <w:color w:val="1D1D1B"/>
          <w:spacing w:val="32"/>
          <w:sz w:val="20"/>
        </w:rPr>
        <w:t xml:space="preserve"> </w:t>
      </w:r>
      <w:r>
        <w:rPr>
          <w:color w:val="1D1D1B"/>
          <w:sz w:val="20"/>
        </w:rPr>
        <w:t>area.</w:t>
      </w:r>
    </w:p>
    <w:p w14:paraId="1A0EFEC3" w14:textId="77777777" w:rsidR="009A029C" w:rsidRDefault="00E71A31">
      <w:pPr>
        <w:pStyle w:val="ListParagraph"/>
        <w:numPr>
          <w:ilvl w:val="0"/>
          <w:numId w:val="80"/>
        </w:numPr>
        <w:tabs>
          <w:tab w:val="left" w:pos="347"/>
        </w:tabs>
        <w:spacing w:line="249" w:lineRule="auto"/>
        <w:ind w:right="1238" w:hanging="226"/>
        <w:rPr>
          <w:sz w:val="20"/>
        </w:rPr>
      </w:pPr>
      <w:r>
        <w:rPr>
          <w:color w:val="1D1D1B"/>
          <w:sz w:val="20"/>
        </w:rPr>
        <w:t>Prevent site activities contributing to the proliferation of noxious weeds, plant diseases or pest animals, on or off the licence</w:t>
      </w:r>
      <w:r>
        <w:rPr>
          <w:color w:val="1D1D1B"/>
          <w:spacing w:val="24"/>
          <w:sz w:val="20"/>
        </w:rPr>
        <w:t xml:space="preserve"> </w:t>
      </w:r>
      <w:r>
        <w:rPr>
          <w:color w:val="1D1D1B"/>
          <w:sz w:val="20"/>
        </w:rPr>
        <w:t>area</w:t>
      </w:r>
    </w:p>
    <w:p w14:paraId="4C504293" w14:textId="77777777" w:rsidR="009A029C" w:rsidRDefault="00E71A31">
      <w:pPr>
        <w:pStyle w:val="Heading5"/>
        <w:spacing w:before="153"/>
      </w:pPr>
      <w:r>
        <w:rPr>
          <w:color w:val="1D1D1B"/>
        </w:rPr>
        <w:t>Compliance standards</w:t>
      </w:r>
    </w:p>
    <w:p w14:paraId="3E16E309" w14:textId="77777777" w:rsidR="009A029C" w:rsidRDefault="00E71A31">
      <w:pPr>
        <w:pStyle w:val="ListParagraph"/>
        <w:numPr>
          <w:ilvl w:val="0"/>
          <w:numId w:val="80"/>
        </w:numPr>
        <w:tabs>
          <w:tab w:val="left" w:pos="347"/>
        </w:tabs>
        <w:spacing w:before="39"/>
        <w:ind w:hanging="226"/>
        <w:rPr>
          <w:i/>
          <w:sz w:val="20"/>
        </w:rPr>
      </w:pPr>
      <w:r>
        <w:rPr>
          <w:i/>
          <w:color w:val="1D1D1B"/>
          <w:sz w:val="20"/>
        </w:rPr>
        <w:t>Catchment and Land Protection Act</w:t>
      </w:r>
      <w:r>
        <w:rPr>
          <w:i/>
          <w:color w:val="1D1D1B"/>
          <w:spacing w:val="17"/>
          <w:sz w:val="20"/>
        </w:rPr>
        <w:t xml:space="preserve"> </w:t>
      </w:r>
      <w:r>
        <w:rPr>
          <w:i/>
          <w:color w:val="1D1D1B"/>
          <w:sz w:val="20"/>
        </w:rPr>
        <w:t>(1994)</w:t>
      </w:r>
    </w:p>
    <w:p w14:paraId="0F109DC0" w14:textId="77777777" w:rsidR="009A029C" w:rsidRDefault="00E71A31">
      <w:pPr>
        <w:pStyle w:val="ListParagraph"/>
        <w:numPr>
          <w:ilvl w:val="0"/>
          <w:numId w:val="80"/>
        </w:numPr>
        <w:tabs>
          <w:tab w:val="left" w:pos="347"/>
        </w:tabs>
        <w:ind w:hanging="226"/>
        <w:rPr>
          <w:i/>
          <w:sz w:val="20"/>
        </w:rPr>
      </w:pPr>
      <w:r>
        <w:rPr>
          <w:i/>
          <w:color w:val="1D1D1B"/>
          <w:sz w:val="20"/>
        </w:rPr>
        <w:t>Planning and Environment Act</w:t>
      </w:r>
      <w:r>
        <w:rPr>
          <w:i/>
          <w:color w:val="1D1D1B"/>
          <w:spacing w:val="12"/>
          <w:sz w:val="20"/>
        </w:rPr>
        <w:t xml:space="preserve"> </w:t>
      </w:r>
      <w:r>
        <w:rPr>
          <w:i/>
          <w:color w:val="1D1D1B"/>
          <w:sz w:val="20"/>
        </w:rPr>
        <w:t>(1987)</w:t>
      </w:r>
    </w:p>
    <w:p w14:paraId="0B807B30" w14:textId="77777777" w:rsidR="009A029C" w:rsidRDefault="00E71A31">
      <w:pPr>
        <w:pStyle w:val="ListParagraph"/>
        <w:numPr>
          <w:ilvl w:val="0"/>
          <w:numId w:val="80"/>
        </w:numPr>
        <w:tabs>
          <w:tab w:val="left" w:pos="347"/>
        </w:tabs>
        <w:ind w:hanging="226"/>
        <w:rPr>
          <w:i/>
          <w:sz w:val="20"/>
        </w:rPr>
      </w:pPr>
      <w:r>
        <w:rPr>
          <w:i/>
          <w:color w:val="1D1D1B"/>
          <w:sz w:val="20"/>
        </w:rPr>
        <w:t>Public Health and Wellbeing Act</w:t>
      </w:r>
      <w:r>
        <w:rPr>
          <w:i/>
          <w:color w:val="1D1D1B"/>
          <w:spacing w:val="17"/>
          <w:sz w:val="20"/>
        </w:rPr>
        <w:t xml:space="preserve"> </w:t>
      </w:r>
      <w:r>
        <w:rPr>
          <w:i/>
          <w:color w:val="1D1D1B"/>
          <w:sz w:val="20"/>
        </w:rPr>
        <w:t>(2008)</w:t>
      </w:r>
    </w:p>
    <w:p w14:paraId="5B0288E6" w14:textId="77777777" w:rsidR="009A029C" w:rsidRDefault="00E71A31">
      <w:pPr>
        <w:pStyle w:val="ListParagraph"/>
        <w:numPr>
          <w:ilvl w:val="0"/>
          <w:numId w:val="80"/>
        </w:numPr>
        <w:tabs>
          <w:tab w:val="left" w:pos="347"/>
        </w:tabs>
        <w:ind w:hanging="226"/>
        <w:rPr>
          <w:i/>
          <w:sz w:val="20"/>
        </w:rPr>
      </w:pPr>
      <w:r>
        <w:rPr>
          <w:i/>
          <w:color w:val="1D1D1B"/>
          <w:sz w:val="20"/>
        </w:rPr>
        <w:t>Agricultural and Veterinary Chemicals (Control of Use) Act</w:t>
      </w:r>
      <w:r>
        <w:rPr>
          <w:i/>
          <w:color w:val="1D1D1B"/>
          <w:spacing w:val="30"/>
          <w:sz w:val="20"/>
        </w:rPr>
        <w:t xml:space="preserve"> </w:t>
      </w:r>
      <w:r>
        <w:rPr>
          <w:i/>
          <w:color w:val="1D1D1B"/>
          <w:sz w:val="20"/>
        </w:rPr>
        <w:t>(1992)</w:t>
      </w:r>
    </w:p>
    <w:p w14:paraId="0B4ABCB2" w14:textId="77777777" w:rsidR="009A029C" w:rsidRDefault="00E71A31">
      <w:pPr>
        <w:pStyle w:val="ListParagraph"/>
        <w:numPr>
          <w:ilvl w:val="0"/>
          <w:numId w:val="80"/>
        </w:numPr>
        <w:tabs>
          <w:tab w:val="left" w:pos="347"/>
        </w:tabs>
        <w:ind w:left="347"/>
        <w:rPr>
          <w:sz w:val="20"/>
        </w:rPr>
      </w:pPr>
      <w:r>
        <w:rPr>
          <w:color w:val="1D1D1B"/>
          <w:sz w:val="20"/>
        </w:rPr>
        <w:t>Agricultural and Veterinary Chemicals (Control of Use) Regulations</w:t>
      </w:r>
      <w:r>
        <w:rPr>
          <w:color w:val="1D1D1B"/>
          <w:spacing w:val="35"/>
          <w:sz w:val="20"/>
        </w:rPr>
        <w:t xml:space="preserve"> </w:t>
      </w:r>
      <w:r>
        <w:rPr>
          <w:color w:val="1D1D1B"/>
          <w:sz w:val="20"/>
        </w:rPr>
        <w:t>(2007).</w:t>
      </w:r>
    </w:p>
    <w:p w14:paraId="4D35A3AC" w14:textId="77777777" w:rsidR="009A029C" w:rsidRDefault="00E71A31">
      <w:pPr>
        <w:pStyle w:val="Heading5"/>
      </w:pPr>
      <w:r>
        <w:rPr>
          <w:color w:val="1D1D1B"/>
        </w:rPr>
        <w:t>Acceptance criteria</w:t>
      </w:r>
    </w:p>
    <w:p w14:paraId="1DD4E15E" w14:textId="77777777" w:rsidR="009A029C" w:rsidRDefault="00E71A31">
      <w:pPr>
        <w:pStyle w:val="ListParagraph"/>
        <w:numPr>
          <w:ilvl w:val="0"/>
          <w:numId w:val="80"/>
        </w:numPr>
        <w:tabs>
          <w:tab w:val="left" w:pos="347"/>
        </w:tabs>
        <w:spacing w:before="38" w:line="249" w:lineRule="auto"/>
        <w:ind w:left="347" w:right="436"/>
        <w:rPr>
          <w:sz w:val="20"/>
        </w:rPr>
      </w:pPr>
      <w:r>
        <w:rPr>
          <w:color w:val="1D1D1B"/>
          <w:sz w:val="20"/>
        </w:rPr>
        <w:t>Site operator complies with legislative requirements relating to the control and management of declared noxious weeds and pest</w:t>
      </w:r>
      <w:r>
        <w:rPr>
          <w:color w:val="1D1D1B"/>
          <w:spacing w:val="14"/>
          <w:sz w:val="20"/>
        </w:rPr>
        <w:t xml:space="preserve"> </w:t>
      </w:r>
      <w:r>
        <w:rPr>
          <w:color w:val="1D1D1B"/>
          <w:sz w:val="20"/>
        </w:rPr>
        <w:t>animals.</w:t>
      </w:r>
    </w:p>
    <w:p w14:paraId="0AD68B80" w14:textId="77777777" w:rsidR="009A029C" w:rsidRDefault="00E71A31">
      <w:pPr>
        <w:pStyle w:val="ListParagraph"/>
        <w:numPr>
          <w:ilvl w:val="0"/>
          <w:numId w:val="80"/>
        </w:numPr>
        <w:tabs>
          <w:tab w:val="left" w:pos="347"/>
        </w:tabs>
        <w:spacing w:before="87"/>
        <w:ind w:left="347"/>
        <w:rPr>
          <w:sz w:val="20"/>
        </w:rPr>
      </w:pPr>
      <w:r>
        <w:rPr>
          <w:color w:val="1D1D1B"/>
          <w:sz w:val="20"/>
        </w:rPr>
        <w:t xml:space="preserve">The mining or </w:t>
      </w:r>
      <w:r>
        <w:rPr>
          <w:color w:val="1D1D1B"/>
          <w:spacing w:val="-3"/>
          <w:sz w:val="20"/>
        </w:rPr>
        <w:t xml:space="preserve">extractives operation does </w:t>
      </w:r>
      <w:r>
        <w:rPr>
          <w:color w:val="1D1D1B"/>
          <w:sz w:val="20"/>
        </w:rPr>
        <w:t xml:space="preserve">not contribute to the spread or </w:t>
      </w:r>
      <w:r>
        <w:rPr>
          <w:color w:val="1D1D1B"/>
          <w:spacing w:val="-3"/>
          <w:sz w:val="20"/>
        </w:rPr>
        <w:t xml:space="preserve">proliferation </w:t>
      </w:r>
      <w:r>
        <w:rPr>
          <w:color w:val="1D1D1B"/>
          <w:sz w:val="20"/>
        </w:rPr>
        <w:t xml:space="preserve">of soil-borne </w:t>
      </w:r>
      <w:r>
        <w:rPr>
          <w:color w:val="1D1D1B"/>
          <w:spacing w:val="-3"/>
          <w:sz w:val="20"/>
        </w:rPr>
        <w:t>plant</w:t>
      </w:r>
      <w:r>
        <w:rPr>
          <w:color w:val="1D1D1B"/>
          <w:spacing w:val="-12"/>
          <w:sz w:val="20"/>
        </w:rPr>
        <w:t xml:space="preserve"> </w:t>
      </w:r>
      <w:r>
        <w:rPr>
          <w:color w:val="1D1D1B"/>
          <w:spacing w:val="-3"/>
          <w:sz w:val="20"/>
        </w:rPr>
        <w:t>diseases.</w:t>
      </w:r>
    </w:p>
    <w:p w14:paraId="63B25164" w14:textId="77777777" w:rsidR="009A029C" w:rsidRDefault="00E71A31">
      <w:pPr>
        <w:pStyle w:val="Heading5"/>
      </w:pPr>
      <w:r>
        <w:rPr>
          <w:color w:val="1D1D1B"/>
        </w:rPr>
        <w:t>Example controls to address hazard</w:t>
      </w:r>
    </w:p>
    <w:p w14:paraId="4AE94364" w14:textId="77777777" w:rsidR="009A029C" w:rsidRDefault="00E71A31">
      <w:pPr>
        <w:spacing w:before="38" w:line="249" w:lineRule="auto"/>
        <w:ind w:left="120" w:right="243"/>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71CB39E7"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DC887A7" w14:textId="77777777">
        <w:trPr>
          <w:trHeight w:val="798"/>
        </w:trPr>
        <w:tc>
          <w:tcPr>
            <w:tcW w:w="493" w:type="dxa"/>
            <w:tcBorders>
              <w:left w:val="nil"/>
            </w:tcBorders>
            <w:shd w:val="clear" w:color="auto" w:fill="1D1D1B"/>
          </w:tcPr>
          <w:p w14:paraId="1C79464F"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738B140C"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398CF7E9" w14:textId="77777777" w:rsidR="009A029C" w:rsidRDefault="00E71A31">
            <w:pPr>
              <w:pStyle w:val="TableParagraph"/>
              <w:spacing w:before="59" w:line="215" w:lineRule="exact"/>
              <w:ind w:left="102"/>
              <w:rPr>
                <w:b/>
                <w:sz w:val="20"/>
              </w:rPr>
            </w:pPr>
            <w:r>
              <w:rPr>
                <w:b/>
                <w:color w:val="FFFFFF"/>
                <w:sz w:val="20"/>
              </w:rPr>
              <w:t>Performance measures</w:t>
            </w:r>
          </w:p>
          <w:p w14:paraId="700F80AE"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2C98D9B6" w14:textId="77777777">
        <w:trPr>
          <w:trHeight w:val="852"/>
        </w:trPr>
        <w:tc>
          <w:tcPr>
            <w:tcW w:w="493" w:type="dxa"/>
            <w:tcBorders>
              <w:left w:val="nil"/>
              <w:bottom w:val="single" w:sz="4" w:space="0" w:color="1D1D1B"/>
              <w:right w:val="single" w:sz="4" w:space="0" w:color="1D1D1B"/>
            </w:tcBorders>
          </w:tcPr>
          <w:p w14:paraId="3108CFA3"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3A125C02" w14:textId="77777777" w:rsidR="009A029C" w:rsidRDefault="00E71A31">
            <w:pPr>
              <w:pStyle w:val="TableParagraph"/>
              <w:spacing w:line="249" w:lineRule="auto"/>
              <w:ind w:right="211"/>
              <w:rPr>
                <w:sz w:val="20"/>
              </w:rPr>
            </w:pPr>
            <w:r>
              <w:rPr>
                <w:color w:val="1D1D1B"/>
                <w:sz w:val="20"/>
              </w:rPr>
              <w:t>Eradicate or manage any declared noxious weeds or established pest animals present on the Licence area.</w:t>
            </w:r>
          </w:p>
        </w:tc>
        <w:tc>
          <w:tcPr>
            <w:tcW w:w="5075" w:type="dxa"/>
            <w:tcBorders>
              <w:left w:val="single" w:sz="4" w:space="0" w:color="1D1D1B"/>
              <w:bottom w:val="single" w:sz="4" w:space="0" w:color="1D1D1B"/>
              <w:right w:val="nil"/>
            </w:tcBorders>
          </w:tcPr>
          <w:p w14:paraId="6D60909D" w14:textId="77777777" w:rsidR="009A029C" w:rsidRDefault="00E71A31">
            <w:pPr>
              <w:pStyle w:val="TableParagraph"/>
              <w:spacing w:line="249" w:lineRule="auto"/>
              <w:ind w:left="107" w:hanging="1"/>
              <w:rPr>
                <w:i/>
                <w:sz w:val="20"/>
              </w:rPr>
            </w:pPr>
            <w:r>
              <w:rPr>
                <w:i/>
                <w:color w:val="1D1D1B"/>
                <w:sz w:val="20"/>
              </w:rPr>
              <w:t>e.g. Infestations of declared noxious weeds and established pest animals are eradicated or controlled.</w:t>
            </w:r>
          </w:p>
        </w:tc>
      </w:tr>
      <w:tr w:rsidR="009A029C" w14:paraId="2097156B" w14:textId="77777777">
        <w:trPr>
          <w:trHeight w:val="1095"/>
        </w:trPr>
        <w:tc>
          <w:tcPr>
            <w:tcW w:w="493" w:type="dxa"/>
            <w:tcBorders>
              <w:top w:val="single" w:sz="4" w:space="0" w:color="1D1D1B"/>
              <w:left w:val="nil"/>
              <w:bottom w:val="single" w:sz="4" w:space="0" w:color="1D1D1B"/>
              <w:right w:val="single" w:sz="4" w:space="0" w:color="1D1D1B"/>
            </w:tcBorders>
          </w:tcPr>
          <w:p w14:paraId="7EE4EC90"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2F543B29" w14:textId="77777777" w:rsidR="009A029C" w:rsidRDefault="00E71A31">
            <w:pPr>
              <w:pStyle w:val="TableParagraph"/>
              <w:spacing w:line="249" w:lineRule="auto"/>
              <w:ind w:right="211"/>
              <w:rPr>
                <w:sz w:val="20"/>
              </w:rPr>
            </w:pPr>
            <w:r>
              <w:rPr>
                <w:color w:val="1D1D1B"/>
                <w:sz w:val="20"/>
              </w:rPr>
              <w:t>Identify pest species habitats within the licence boundary and remove refuge areas (burrows, hollow logs) where practicable and consistent with native vegetation protection requirements.</w:t>
            </w:r>
          </w:p>
        </w:tc>
        <w:tc>
          <w:tcPr>
            <w:tcW w:w="5075" w:type="dxa"/>
            <w:tcBorders>
              <w:top w:val="single" w:sz="4" w:space="0" w:color="1D1D1B"/>
              <w:left w:val="single" w:sz="4" w:space="0" w:color="1D1D1B"/>
              <w:bottom w:val="single" w:sz="4" w:space="0" w:color="1D1D1B"/>
              <w:right w:val="nil"/>
            </w:tcBorders>
          </w:tcPr>
          <w:p w14:paraId="4D6E6EA2" w14:textId="77777777" w:rsidR="009A029C" w:rsidRDefault="00E71A31">
            <w:pPr>
              <w:pStyle w:val="TableParagraph"/>
              <w:ind w:left="107"/>
              <w:rPr>
                <w:i/>
                <w:sz w:val="20"/>
              </w:rPr>
            </w:pPr>
            <w:r>
              <w:rPr>
                <w:i/>
                <w:color w:val="1D1D1B"/>
                <w:sz w:val="20"/>
              </w:rPr>
              <w:t>e.g. Pest animal habitats are removed or destroyed.</w:t>
            </w:r>
          </w:p>
        </w:tc>
      </w:tr>
      <w:tr w:rsidR="009A029C" w14:paraId="5BC0BEED" w14:textId="77777777">
        <w:trPr>
          <w:trHeight w:val="852"/>
        </w:trPr>
        <w:tc>
          <w:tcPr>
            <w:tcW w:w="493" w:type="dxa"/>
            <w:tcBorders>
              <w:top w:val="single" w:sz="4" w:space="0" w:color="1D1D1B"/>
              <w:left w:val="nil"/>
              <w:bottom w:val="single" w:sz="4" w:space="0" w:color="1D1D1B"/>
              <w:right w:val="single" w:sz="4" w:space="0" w:color="1D1D1B"/>
            </w:tcBorders>
          </w:tcPr>
          <w:p w14:paraId="5F1D782B"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089802B5" w14:textId="77777777" w:rsidR="009A029C" w:rsidRDefault="00E71A31">
            <w:pPr>
              <w:pStyle w:val="TableParagraph"/>
              <w:spacing w:line="249" w:lineRule="auto"/>
              <w:ind w:right="145"/>
              <w:rPr>
                <w:sz w:val="20"/>
              </w:rPr>
            </w:pPr>
            <w:r>
              <w:rPr>
                <w:color w:val="1D1D1B"/>
                <w:sz w:val="20"/>
              </w:rPr>
              <w:t>Any soil imported to the site is to be from a location that is known to be free of pathogens, disease and noxious weeds (and their seeds).</w:t>
            </w:r>
          </w:p>
        </w:tc>
        <w:tc>
          <w:tcPr>
            <w:tcW w:w="5075" w:type="dxa"/>
            <w:tcBorders>
              <w:top w:val="single" w:sz="4" w:space="0" w:color="1D1D1B"/>
              <w:left w:val="single" w:sz="4" w:space="0" w:color="1D1D1B"/>
              <w:bottom w:val="single" w:sz="4" w:space="0" w:color="1D1D1B"/>
              <w:right w:val="nil"/>
            </w:tcBorders>
          </w:tcPr>
          <w:p w14:paraId="4AACA19C" w14:textId="77777777" w:rsidR="009A029C" w:rsidRDefault="00E71A31">
            <w:pPr>
              <w:pStyle w:val="TableParagraph"/>
              <w:spacing w:line="249" w:lineRule="auto"/>
              <w:ind w:left="107" w:right="396"/>
              <w:rPr>
                <w:i/>
                <w:sz w:val="20"/>
              </w:rPr>
            </w:pPr>
            <w:r>
              <w:rPr>
                <w:i/>
                <w:color w:val="1D1D1B"/>
                <w:sz w:val="20"/>
              </w:rPr>
              <w:t>e.g. Imported soil is verified as weed and pathogen free.</w:t>
            </w:r>
          </w:p>
        </w:tc>
      </w:tr>
      <w:tr w:rsidR="009A029C" w14:paraId="1C931F2E" w14:textId="77777777">
        <w:trPr>
          <w:trHeight w:val="1581"/>
        </w:trPr>
        <w:tc>
          <w:tcPr>
            <w:tcW w:w="493" w:type="dxa"/>
            <w:tcBorders>
              <w:top w:val="single" w:sz="4" w:space="0" w:color="1D1D1B"/>
              <w:left w:val="nil"/>
              <w:bottom w:val="single" w:sz="4" w:space="0" w:color="1D1D1B"/>
              <w:right w:val="single" w:sz="4" w:space="0" w:color="1D1D1B"/>
            </w:tcBorders>
          </w:tcPr>
          <w:p w14:paraId="0C698176"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46984CE8" w14:textId="77777777" w:rsidR="009A029C" w:rsidRDefault="00E71A31">
            <w:pPr>
              <w:pStyle w:val="TableParagraph"/>
              <w:spacing w:line="249" w:lineRule="auto"/>
              <w:ind w:right="108"/>
              <w:rPr>
                <w:sz w:val="20"/>
              </w:rPr>
            </w:pPr>
            <w:r>
              <w:rPr>
                <w:color w:val="1D1D1B"/>
                <w:sz w:val="20"/>
              </w:rPr>
              <w:t xml:space="preserve">Disinfect equipment moved from areas known or suspected to contain Phytophthora </w:t>
            </w:r>
            <w:proofErr w:type="spellStart"/>
            <w:r>
              <w:rPr>
                <w:color w:val="1D1D1B"/>
                <w:sz w:val="20"/>
              </w:rPr>
              <w:t>cinnamomi</w:t>
            </w:r>
            <w:proofErr w:type="spellEnd"/>
            <w:r>
              <w:rPr>
                <w:color w:val="1D1D1B"/>
                <w:sz w:val="20"/>
              </w:rPr>
              <w:t>. Disinfection is to be carried so that water or other materials from disinfection cannot reach a waterway or contaminate native vegetation habitats.</w:t>
            </w:r>
          </w:p>
        </w:tc>
        <w:tc>
          <w:tcPr>
            <w:tcW w:w="5075" w:type="dxa"/>
            <w:tcBorders>
              <w:top w:val="single" w:sz="4" w:space="0" w:color="1D1D1B"/>
              <w:left w:val="single" w:sz="4" w:space="0" w:color="1D1D1B"/>
              <w:bottom w:val="single" w:sz="4" w:space="0" w:color="1D1D1B"/>
              <w:right w:val="nil"/>
            </w:tcBorders>
          </w:tcPr>
          <w:p w14:paraId="5BCB2D3B" w14:textId="77777777" w:rsidR="009A029C" w:rsidRDefault="00E71A31">
            <w:pPr>
              <w:pStyle w:val="TableParagraph"/>
              <w:spacing w:line="249" w:lineRule="auto"/>
              <w:ind w:right="396" w:hanging="1"/>
              <w:rPr>
                <w:i/>
                <w:sz w:val="20"/>
              </w:rPr>
            </w:pPr>
            <w:r>
              <w:rPr>
                <w:i/>
                <w:color w:val="1D1D1B"/>
                <w:sz w:val="20"/>
              </w:rPr>
              <w:t xml:space="preserve">e.g. Hygiene procedures are in place and followed in areas with known or suspected Phytophthora </w:t>
            </w:r>
            <w:proofErr w:type="spellStart"/>
            <w:r>
              <w:rPr>
                <w:i/>
                <w:color w:val="1D1D1B"/>
                <w:sz w:val="20"/>
              </w:rPr>
              <w:t>cinnamomi</w:t>
            </w:r>
            <w:proofErr w:type="spellEnd"/>
            <w:r>
              <w:rPr>
                <w:i/>
                <w:color w:val="1D1D1B"/>
                <w:sz w:val="20"/>
              </w:rPr>
              <w:t xml:space="preserve"> presence.</w:t>
            </w:r>
          </w:p>
        </w:tc>
      </w:tr>
      <w:tr w:rsidR="009A029C" w14:paraId="760ECAB4" w14:textId="77777777">
        <w:trPr>
          <w:trHeight w:val="1333"/>
        </w:trPr>
        <w:tc>
          <w:tcPr>
            <w:tcW w:w="493" w:type="dxa"/>
            <w:tcBorders>
              <w:top w:val="single" w:sz="4" w:space="0" w:color="1D1D1B"/>
              <w:left w:val="nil"/>
              <w:bottom w:val="single" w:sz="4" w:space="0" w:color="1D1D1B"/>
              <w:right w:val="single" w:sz="4" w:space="0" w:color="1D1D1B"/>
            </w:tcBorders>
          </w:tcPr>
          <w:p w14:paraId="531FED05" w14:textId="77777777" w:rsidR="009A029C" w:rsidRDefault="00E71A31">
            <w:pPr>
              <w:pStyle w:val="TableParagraph"/>
              <w:ind w:left="114"/>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14:paraId="0AD4B355" w14:textId="77777777" w:rsidR="009A029C" w:rsidRDefault="00E71A31">
            <w:pPr>
              <w:pStyle w:val="TableParagraph"/>
              <w:spacing w:line="249" w:lineRule="auto"/>
              <w:ind w:left="109" w:right="211"/>
              <w:rPr>
                <w:sz w:val="20"/>
              </w:rPr>
            </w:pPr>
            <w:r>
              <w:rPr>
                <w:color w:val="1D1D1B"/>
                <w:sz w:val="20"/>
              </w:rPr>
              <w:t xml:space="preserve">Identify and map areas within the licence boundary that contain declared noxious weeds (under the </w:t>
            </w:r>
            <w:proofErr w:type="spellStart"/>
            <w:r>
              <w:rPr>
                <w:color w:val="1D1D1B"/>
                <w:sz w:val="20"/>
              </w:rPr>
              <w:t>CaLP</w:t>
            </w:r>
            <w:proofErr w:type="spellEnd"/>
            <w:r>
              <w:rPr>
                <w:color w:val="1D1D1B"/>
                <w:sz w:val="20"/>
              </w:rPr>
              <w:t xml:space="preserve"> Act) and establish exclusion zones until</w:t>
            </w:r>
          </w:p>
          <w:p w14:paraId="1CF0878B" w14:textId="77777777" w:rsidR="009A029C" w:rsidRDefault="00E71A31">
            <w:pPr>
              <w:pStyle w:val="TableParagraph"/>
              <w:spacing w:before="2" w:line="249" w:lineRule="auto"/>
              <w:ind w:left="109" w:right="211"/>
              <w:rPr>
                <w:sz w:val="20"/>
              </w:rPr>
            </w:pPr>
            <w:r>
              <w:rPr>
                <w:color w:val="1D1D1B"/>
                <w:sz w:val="20"/>
              </w:rPr>
              <w:t>the weeds are controlled and/or the area is fully disturbed by the activity.</w:t>
            </w:r>
          </w:p>
        </w:tc>
        <w:tc>
          <w:tcPr>
            <w:tcW w:w="5075" w:type="dxa"/>
            <w:tcBorders>
              <w:top w:val="single" w:sz="4" w:space="0" w:color="1D1D1B"/>
              <w:left w:val="single" w:sz="4" w:space="0" w:color="1D1D1B"/>
              <w:bottom w:val="single" w:sz="4" w:space="0" w:color="1D1D1B"/>
              <w:right w:val="nil"/>
            </w:tcBorders>
          </w:tcPr>
          <w:p w14:paraId="528C93CC" w14:textId="77777777" w:rsidR="009A029C" w:rsidRDefault="00E71A31">
            <w:pPr>
              <w:pStyle w:val="TableParagraph"/>
              <w:spacing w:line="249" w:lineRule="auto"/>
              <w:rPr>
                <w:i/>
                <w:sz w:val="20"/>
              </w:rPr>
            </w:pPr>
            <w:r>
              <w:rPr>
                <w:i/>
                <w:color w:val="1D1D1B"/>
                <w:sz w:val="20"/>
              </w:rPr>
              <w:t>e.g. Areas containing declared weed species are not disturbed by site activities.</w:t>
            </w:r>
          </w:p>
        </w:tc>
      </w:tr>
    </w:tbl>
    <w:p w14:paraId="3083542D" w14:textId="77777777" w:rsidR="009A029C" w:rsidRDefault="009A029C">
      <w:pPr>
        <w:spacing w:line="249" w:lineRule="auto"/>
        <w:rPr>
          <w:sz w:val="20"/>
        </w:rPr>
        <w:sectPr w:rsidR="009A029C">
          <w:pgSz w:w="11910" w:h="16840"/>
          <w:pgMar w:top="58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7FF80FD" w14:textId="77777777">
        <w:trPr>
          <w:trHeight w:val="798"/>
        </w:trPr>
        <w:tc>
          <w:tcPr>
            <w:tcW w:w="493" w:type="dxa"/>
            <w:tcBorders>
              <w:left w:val="nil"/>
            </w:tcBorders>
            <w:shd w:val="clear" w:color="auto" w:fill="1D1D1B"/>
          </w:tcPr>
          <w:p w14:paraId="394114B2" w14:textId="77777777" w:rsidR="009A029C" w:rsidRDefault="00E71A31">
            <w:pPr>
              <w:pStyle w:val="TableParagraph"/>
              <w:spacing w:before="59"/>
              <w:ind w:left="113"/>
              <w:rPr>
                <w:b/>
                <w:sz w:val="20"/>
              </w:rPr>
            </w:pPr>
            <w:bookmarkStart w:id="58" w:name="_bookmark40"/>
            <w:bookmarkEnd w:id="58"/>
            <w:r>
              <w:rPr>
                <w:b/>
                <w:color w:val="FFFFFF"/>
                <w:sz w:val="20"/>
              </w:rPr>
              <w:lastRenderedPageBreak/>
              <w:t>#</w:t>
            </w:r>
          </w:p>
        </w:tc>
        <w:tc>
          <w:tcPr>
            <w:tcW w:w="4890" w:type="dxa"/>
            <w:shd w:val="clear" w:color="auto" w:fill="1D1D1B"/>
          </w:tcPr>
          <w:p w14:paraId="10C3BC0C"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4011C17F" w14:textId="77777777" w:rsidR="009A029C" w:rsidRDefault="00E71A31">
            <w:pPr>
              <w:pStyle w:val="TableParagraph"/>
              <w:spacing w:before="59" w:line="215" w:lineRule="exact"/>
              <w:ind w:left="102"/>
              <w:rPr>
                <w:b/>
                <w:sz w:val="20"/>
              </w:rPr>
            </w:pPr>
            <w:r>
              <w:rPr>
                <w:b/>
                <w:color w:val="FFFFFF"/>
                <w:sz w:val="20"/>
              </w:rPr>
              <w:t>Performance measures</w:t>
            </w:r>
          </w:p>
          <w:p w14:paraId="0438F444"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782C3AD3" w14:textId="77777777">
        <w:trPr>
          <w:trHeight w:val="848"/>
        </w:trPr>
        <w:tc>
          <w:tcPr>
            <w:tcW w:w="493" w:type="dxa"/>
            <w:tcBorders>
              <w:left w:val="nil"/>
              <w:bottom w:val="single" w:sz="4" w:space="0" w:color="1D1D1B"/>
              <w:right w:val="single" w:sz="4" w:space="0" w:color="1D1D1B"/>
            </w:tcBorders>
          </w:tcPr>
          <w:p w14:paraId="40042ACC" w14:textId="77777777" w:rsidR="009A029C" w:rsidRDefault="00E71A31">
            <w:pPr>
              <w:pStyle w:val="TableParagraph"/>
              <w:ind w:left="113"/>
              <w:rPr>
                <w:sz w:val="20"/>
              </w:rPr>
            </w:pPr>
            <w:r>
              <w:rPr>
                <w:color w:val="1D1D1B"/>
                <w:sz w:val="20"/>
              </w:rPr>
              <w:t>6</w:t>
            </w:r>
          </w:p>
        </w:tc>
        <w:tc>
          <w:tcPr>
            <w:tcW w:w="4890" w:type="dxa"/>
            <w:tcBorders>
              <w:left w:val="single" w:sz="4" w:space="0" w:color="1D1D1B"/>
              <w:bottom w:val="single" w:sz="4" w:space="0" w:color="1D1D1B"/>
              <w:right w:val="single" w:sz="4" w:space="0" w:color="1D1D1B"/>
            </w:tcBorders>
          </w:tcPr>
          <w:p w14:paraId="7AEAB97C" w14:textId="77777777" w:rsidR="009A029C" w:rsidRDefault="00E71A31">
            <w:pPr>
              <w:pStyle w:val="TableParagraph"/>
              <w:spacing w:line="249" w:lineRule="auto"/>
              <w:ind w:right="211"/>
              <w:rPr>
                <w:sz w:val="20"/>
              </w:rPr>
            </w:pPr>
            <w:r>
              <w:rPr>
                <w:color w:val="1D1D1B"/>
                <w:sz w:val="20"/>
              </w:rPr>
              <w:t>Limit vegetation clearing and surface disturbance activities to the minimum required operationally.</w:t>
            </w:r>
          </w:p>
        </w:tc>
        <w:tc>
          <w:tcPr>
            <w:tcW w:w="5075" w:type="dxa"/>
            <w:tcBorders>
              <w:left w:val="single" w:sz="4" w:space="0" w:color="1D1D1B"/>
              <w:bottom w:val="single" w:sz="4" w:space="0" w:color="1D1D1B"/>
              <w:right w:val="nil"/>
            </w:tcBorders>
          </w:tcPr>
          <w:p w14:paraId="19DAC109" w14:textId="77777777" w:rsidR="009A029C" w:rsidRDefault="00E71A31">
            <w:pPr>
              <w:pStyle w:val="TableParagraph"/>
              <w:spacing w:line="249" w:lineRule="auto"/>
              <w:ind w:left="107" w:hanging="1"/>
              <w:rPr>
                <w:i/>
                <w:sz w:val="20"/>
              </w:rPr>
            </w:pPr>
            <w:r>
              <w:rPr>
                <w:i/>
                <w:color w:val="1D1D1B"/>
                <w:sz w:val="20"/>
              </w:rPr>
              <w:t>e.g. Limit clearing to ≤ x m in advance of operational areas.</w:t>
            </w:r>
          </w:p>
        </w:tc>
      </w:tr>
      <w:tr w:rsidR="009A029C" w14:paraId="445AE08B" w14:textId="77777777">
        <w:trPr>
          <w:trHeight w:val="848"/>
        </w:trPr>
        <w:tc>
          <w:tcPr>
            <w:tcW w:w="493" w:type="dxa"/>
            <w:tcBorders>
              <w:top w:val="single" w:sz="4" w:space="0" w:color="1D1D1B"/>
              <w:left w:val="nil"/>
              <w:bottom w:val="single" w:sz="4" w:space="0" w:color="1D1D1B"/>
              <w:right w:val="single" w:sz="4" w:space="0" w:color="1D1D1B"/>
            </w:tcBorders>
          </w:tcPr>
          <w:p w14:paraId="53D9B892" w14:textId="77777777" w:rsidR="009A029C" w:rsidRDefault="00E71A31">
            <w:pPr>
              <w:pStyle w:val="TableParagraph"/>
              <w:ind w:left="114"/>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628AA60F" w14:textId="77777777" w:rsidR="009A029C" w:rsidRDefault="00E71A31">
            <w:pPr>
              <w:pStyle w:val="TableParagraph"/>
              <w:spacing w:line="249" w:lineRule="auto"/>
              <w:rPr>
                <w:sz w:val="20"/>
              </w:rPr>
            </w:pPr>
            <w:r>
              <w:rPr>
                <w:color w:val="1D1D1B"/>
                <w:sz w:val="20"/>
              </w:rPr>
              <w:t>Engage appropriately licenced personnel to conduct any required pesticide application to control weeds and/or pest animals.</w:t>
            </w:r>
          </w:p>
        </w:tc>
        <w:tc>
          <w:tcPr>
            <w:tcW w:w="5075" w:type="dxa"/>
            <w:tcBorders>
              <w:top w:val="single" w:sz="4" w:space="0" w:color="1D1D1B"/>
              <w:left w:val="single" w:sz="4" w:space="0" w:color="1D1D1B"/>
              <w:bottom w:val="single" w:sz="4" w:space="0" w:color="1D1D1B"/>
              <w:right w:val="nil"/>
            </w:tcBorders>
          </w:tcPr>
          <w:p w14:paraId="7C11724D" w14:textId="77777777" w:rsidR="009A029C" w:rsidRDefault="00E71A31">
            <w:pPr>
              <w:pStyle w:val="TableParagraph"/>
              <w:spacing w:line="249" w:lineRule="auto"/>
              <w:ind w:hanging="1"/>
              <w:rPr>
                <w:i/>
                <w:sz w:val="20"/>
              </w:rPr>
            </w:pPr>
            <w:r>
              <w:rPr>
                <w:i/>
                <w:color w:val="1D1D1B"/>
                <w:sz w:val="20"/>
              </w:rPr>
              <w:t>e.g. Only licensed personnel are permitted to apply pesticides.</w:t>
            </w:r>
          </w:p>
        </w:tc>
      </w:tr>
      <w:tr w:rsidR="009A029C" w14:paraId="15A3A7F7" w14:textId="77777777">
        <w:trPr>
          <w:trHeight w:val="848"/>
        </w:trPr>
        <w:tc>
          <w:tcPr>
            <w:tcW w:w="493" w:type="dxa"/>
            <w:tcBorders>
              <w:top w:val="single" w:sz="4" w:space="0" w:color="1D1D1B"/>
              <w:left w:val="nil"/>
              <w:bottom w:val="single" w:sz="4" w:space="0" w:color="1D1D1B"/>
              <w:right w:val="single" w:sz="4" w:space="0" w:color="1D1D1B"/>
            </w:tcBorders>
          </w:tcPr>
          <w:p w14:paraId="6D6515FA" w14:textId="77777777" w:rsidR="009A029C" w:rsidRDefault="00E71A31">
            <w:pPr>
              <w:pStyle w:val="TableParagraph"/>
              <w:ind w:left="114"/>
              <w:rPr>
                <w:sz w:val="20"/>
              </w:rPr>
            </w:pPr>
            <w:r>
              <w:rPr>
                <w:color w:val="1D1D1B"/>
                <w:sz w:val="20"/>
              </w:rPr>
              <w:t>8</w:t>
            </w:r>
          </w:p>
        </w:tc>
        <w:tc>
          <w:tcPr>
            <w:tcW w:w="4890" w:type="dxa"/>
            <w:tcBorders>
              <w:top w:val="single" w:sz="4" w:space="0" w:color="1D1D1B"/>
              <w:left w:val="single" w:sz="4" w:space="0" w:color="1D1D1B"/>
              <w:bottom w:val="single" w:sz="4" w:space="0" w:color="1D1D1B"/>
              <w:right w:val="single" w:sz="4" w:space="0" w:color="1D1D1B"/>
            </w:tcBorders>
          </w:tcPr>
          <w:p w14:paraId="5A08FDB9" w14:textId="77777777" w:rsidR="009A029C" w:rsidRDefault="00E71A31">
            <w:pPr>
              <w:pStyle w:val="TableParagraph"/>
              <w:spacing w:line="249" w:lineRule="auto"/>
              <w:ind w:left="109"/>
              <w:rPr>
                <w:sz w:val="20"/>
              </w:rPr>
            </w:pPr>
            <w:r>
              <w:rPr>
                <w:color w:val="1D1D1B"/>
                <w:sz w:val="20"/>
              </w:rPr>
              <w:t>Stockpile and manage soils from areas with noxious weed infestations separately to other soils to avoid cross contamination.</w:t>
            </w:r>
          </w:p>
        </w:tc>
        <w:tc>
          <w:tcPr>
            <w:tcW w:w="5075" w:type="dxa"/>
            <w:tcBorders>
              <w:top w:val="single" w:sz="4" w:space="0" w:color="1D1D1B"/>
              <w:left w:val="single" w:sz="4" w:space="0" w:color="1D1D1B"/>
              <w:bottom w:val="single" w:sz="4" w:space="0" w:color="1D1D1B"/>
              <w:right w:val="nil"/>
            </w:tcBorders>
          </w:tcPr>
          <w:p w14:paraId="25FA7D3F" w14:textId="77777777" w:rsidR="009A029C" w:rsidRDefault="009A029C">
            <w:pPr>
              <w:pStyle w:val="TableParagraph"/>
              <w:spacing w:before="0"/>
              <w:ind w:left="0"/>
              <w:rPr>
                <w:rFonts w:ascii="Times New Roman"/>
                <w:sz w:val="18"/>
              </w:rPr>
            </w:pPr>
          </w:p>
        </w:tc>
      </w:tr>
      <w:tr w:rsidR="009A029C" w14:paraId="5BE5CA9E" w14:textId="77777777">
        <w:trPr>
          <w:trHeight w:val="606"/>
        </w:trPr>
        <w:tc>
          <w:tcPr>
            <w:tcW w:w="493" w:type="dxa"/>
            <w:tcBorders>
              <w:top w:val="single" w:sz="4" w:space="0" w:color="1D1D1B"/>
              <w:left w:val="nil"/>
              <w:bottom w:val="single" w:sz="4" w:space="0" w:color="1D1D1B"/>
              <w:right w:val="single" w:sz="4" w:space="0" w:color="1D1D1B"/>
            </w:tcBorders>
          </w:tcPr>
          <w:p w14:paraId="426F6C8C" w14:textId="77777777" w:rsidR="009A029C" w:rsidRDefault="00E71A31">
            <w:pPr>
              <w:pStyle w:val="TableParagraph"/>
              <w:ind w:left="114"/>
              <w:rPr>
                <w:sz w:val="20"/>
              </w:rPr>
            </w:pPr>
            <w:r>
              <w:rPr>
                <w:color w:val="1D1D1B"/>
                <w:sz w:val="20"/>
              </w:rPr>
              <w:t>9</w:t>
            </w:r>
          </w:p>
        </w:tc>
        <w:tc>
          <w:tcPr>
            <w:tcW w:w="4890" w:type="dxa"/>
            <w:tcBorders>
              <w:top w:val="single" w:sz="4" w:space="0" w:color="1D1D1B"/>
              <w:left w:val="single" w:sz="4" w:space="0" w:color="1D1D1B"/>
              <w:bottom w:val="single" w:sz="4" w:space="0" w:color="1D1D1B"/>
              <w:right w:val="single" w:sz="4" w:space="0" w:color="1D1D1B"/>
            </w:tcBorders>
          </w:tcPr>
          <w:p w14:paraId="47A40B14" w14:textId="77777777" w:rsidR="009A029C" w:rsidRDefault="00E71A31">
            <w:pPr>
              <w:pStyle w:val="TableParagraph"/>
              <w:spacing w:line="249" w:lineRule="auto"/>
              <w:ind w:left="109" w:right="211"/>
              <w:rPr>
                <w:sz w:val="20"/>
              </w:rPr>
            </w:pPr>
            <w:r>
              <w:rPr>
                <w:color w:val="1D1D1B"/>
                <w:sz w:val="20"/>
              </w:rPr>
              <w:t>Vermin management mitigated by the removal of waste, rubbish, etc. by licensed contractor.</w:t>
            </w:r>
          </w:p>
        </w:tc>
        <w:tc>
          <w:tcPr>
            <w:tcW w:w="5075" w:type="dxa"/>
            <w:tcBorders>
              <w:top w:val="single" w:sz="4" w:space="0" w:color="1D1D1B"/>
              <w:left w:val="single" w:sz="4" w:space="0" w:color="1D1D1B"/>
              <w:bottom w:val="single" w:sz="4" w:space="0" w:color="1D1D1B"/>
              <w:right w:val="nil"/>
            </w:tcBorders>
          </w:tcPr>
          <w:p w14:paraId="7B49DE65" w14:textId="77777777" w:rsidR="009A029C" w:rsidRDefault="00E71A31">
            <w:pPr>
              <w:pStyle w:val="TableParagraph"/>
              <w:spacing w:line="249" w:lineRule="auto"/>
              <w:ind w:right="396" w:hanging="1"/>
              <w:rPr>
                <w:i/>
                <w:sz w:val="20"/>
              </w:rPr>
            </w:pPr>
            <w:r>
              <w:rPr>
                <w:i/>
                <w:color w:val="1D1D1B"/>
                <w:sz w:val="20"/>
              </w:rPr>
              <w:t>e.g. Regular waste and rubbish collection services in place.</w:t>
            </w:r>
          </w:p>
        </w:tc>
      </w:tr>
    </w:tbl>
    <w:p w14:paraId="199AE80B" w14:textId="77777777" w:rsidR="009A029C" w:rsidRDefault="00E71A31">
      <w:pPr>
        <w:spacing w:before="145" w:line="249" w:lineRule="auto"/>
        <w:ind w:left="121"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66C49CE6" w14:textId="77777777" w:rsidR="009A029C" w:rsidRDefault="00E71A31">
      <w:pPr>
        <w:pStyle w:val="Heading5"/>
        <w:spacing w:before="181"/>
        <w:ind w:left="121"/>
      </w:pPr>
      <w:r>
        <w:rPr>
          <w:color w:val="1D1D1B"/>
        </w:rPr>
        <w:t>Monitoring</w:t>
      </w:r>
    </w:p>
    <w:p w14:paraId="1FC41885"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20DA5CE2" w14:textId="77777777">
        <w:trPr>
          <w:trHeight w:val="354"/>
        </w:trPr>
        <w:tc>
          <w:tcPr>
            <w:tcW w:w="493" w:type="dxa"/>
            <w:tcBorders>
              <w:left w:val="nil"/>
            </w:tcBorders>
            <w:shd w:val="clear" w:color="auto" w:fill="1D1D1B"/>
          </w:tcPr>
          <w:p w14:paraId="40ED6E8C"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6FB6CE98"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53207FF9" w14:textId="77777777" w:rsidR="009A029C" w:rsidRDefault="00E71A31">
            <w:pPr>
              <w:pStyle w:val="TableParagraph"/>
              <w:spacing w:before="59"/>
              <w:ind w:left="102"/>
              <w:rPr>
                <w:b/>
                <w:sz w:val="20"/>
              </w:rPr>
            </w:pPr>
            <w:r>
              <w:rPr>
                <w:b/>
                <w:color w:val="FFFFFF"/>
                <w:sz w:val="20"/>
              </w:rPr>
              <w:t>Details of monitoring</w:t>
            </w:r>
          </w:p>
        </w:tc>
      </w:tr>
      <w:tr w:rsidR="009A029C" w14:paraId="19D8DA5E" w14:textId="77777777">
        <w:trPr>
          <w:trHeight w:val="848"/>
        </w:trPr>
        <w:tc>
          <w:tcPr>
            <w:tcW w:w="493" w:type="dxa"/>
            <w:tcBorders>
              <w:left w:val="nil"/>
              <w:bottom w:val="single" w:sz="4" w:space="0" w:color="1D1D1B"/>
              <w:right w:val="single" w:sz="4" w:space="0" w:color="1D1D1B"/>
            </w:tcBorders>
          </w:tcPr>
          <w:p w14:paraId="742A1361"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0D3662CF" w14:textId="77777777" w:rsidR="009A029C" w:rsidRDefault="00E71A31">
            <w:pPr>
              <w:pStyle w:val="TableParagraph"/>
              <w:spacing w:line="249" w:lineRule="auto"/>
              <w:ind w:right="211"/>
              <w:rPr>
                <w:i/>
                <w:sz w:val="20"/>
              </w:rPr>
            </w:pPr>
            <w:r>
              <w:rPr>
                <w:i/>
                <w:color w:val="1D1D1B"/>
                <w:sz w:val="20"/>
              </w:rPr>
              <w:t>e.g. Site flora and fauna for noxious weeds and pests.</w:t>
            </w:r>
          </w:p>
        </w:tc>
        <w:tc>
          <w:tcPr>
            <w:tcW w:w="5075" w:type="dxa"/>
            <w:tcBorders>
              <w:left w:val="single" w:sz="4" w:space="0" w:color="1D1D1B"/>
              <w:bottom w:val="single" w:sz="4" w:space="0" w:color="1D1D1B"/>
              <w:right w:val="nil"/>
            </w:tcBorders>
          </w:tcPr>
          <w:p w14:paraId="7A794855" w14:textId="77777777" w:rsidR="009A029C" w:rsidRDefault="00E71A31">
            <w:pPr>
              <w:pStyle w:val="TableParagraph"/>
              <w:spacing w:line="249" w:lineRule="auto"/>
              <w:ind w:left="107" w:right="674" w:hanging="1"/>
              <w:jc w:val="both"/>
              <w:rPr>
                <w:i/>
                <w:sz w:val="20"/>
              </w:rPr>
            </w:pPr>
            <w:r>
              <w:rPr>
                <w:i/>
                <w:color w:val="1D1D1B"/>
                <w:sz w:val="20"/>
              </w:rPr>
              <w:t>e.g. Inspect all areas to assess the health of the vegetation and to check for erosion, pest animal browsing damage and weed infestation.</w:t>
            </w:r>
          </w:p>
        </w:tc>
      </w:tr>
      <w:tr w:rsidR="009A029C" w14:paraId="6FDA7A26" w14:textId="77777777">
        <w:trPr>
          <w:trHeight w:val="364"/>
        </w:trPr>
        <w:tc>
          <w:tcPr>
            <w:tcW w:w="493" w:type="dxa"/>
            <w:tcBorders>
              <w:top w:val="single" w:sz="4" w:space="0" w:color="1D1D1B"/>
              <w:left w:val="nil"/>
              <w:bottom w:val="single" w:sz="4" w:space="0" w:color="1D1D1B"/>
              <w:right w:val="single" w:sz="4" w:space="0" w:color="1D1D1B"/>
            </w:tcBorders>
          </w:tcPr>
          <w:p w14:paraId="2F3E1ACC"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7C96C4FE" w14:textId="77777777" w:rsidR="009A029C" w:rsidRDefault="009A029C">
            <w:pPr>
              <w:pStyle w:val="TableParagraph"/>
              <w:spacing w:before="0"/>
              <w:ind w:left="0"/>
              <w:rPr>
                <w:rFonts w:ascii="Times New Roman"/>
                <w:sz w:val="18"/>
              </w:rPr>
            </w:pPr>
          </w:p>
        </w:tc>
        <w:tc>
          <w:tcPr>
            <w:tcW w:w="5075" w:type="dxa"/>
            <w:tcBorders>
              <w:top w:val="single" w:sz="4" w:space="0" w:color="1D1D1B"/>
              <w:left w:val="single" w:sz="4" w:space="0" w:color="1D1D1B"/>
              <w:bottom w:val="single" w:sz="4" w:space="0" w:color="1D1D1B"/>
              <w:right w:val="nil"/>
            </w:tcBorders>
          </w:tcPr>
          <w:p w14:paraId="3F105004" w14:textId="77777777" w:rsidR="009A029C" w:rsidRDefault="009A029C">
            <w:pPr>
              <w:pStyle w:val="TableParagraph"/>
              <w:spacing w:before="0"/>
              <w:ind w:left="0"/>
              <w:rPr>
                <w:rFonts w:ascii="Times New Roman"/>
                <w:sz w:val="18"/>
              </w:rPr>
            </w:pPr>
          </w:p>
        </w:tc>
      </w:tr>
    </w:tbl>
    <w:p w14:paraId="2B8CF5B2" w14:textId="77777777" w:rsidR="009A029C" w:rsidRDefault="00E71A31">
      <w:pPr>
        <w:pStyle w:val="Heading5"/>
        <w:spacing w:before="153"/>
      </w:pPr>
      <w:r>
        <w:rPr>
          <w:color w:val="1D1D1B"/>
        </w:rPr>
        <w:t>Reporting</w:t>
      </w:r>
    </w:p>
    <w:p w14:paraId="59BA8B19"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5868AEF0" w14:textId="77777777">
        <w:trPr>
          <w:trHeight w:val="596"/>
        </w:trPr>
        <w:tc>
          <w:tcPr>
            <w:tcW w:w="493" w:type="dxa"/>
            <w:tcBorders>
              <w:left w:val="nil"/>
            </w:tcBorders>
            <w:shd w:val="clear" w:color="auto" w:fill="1D1D1B"/>
          </w:tcPr>
          <w:p w14:paraId="64772B53"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4AC608E9"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2A50B2DB"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74EA37B9" w14:textId="77777777" w:rsidR="009A029C" w:rsidRDefault="00E71A31">
            <w:pPr>
              <w:pStyle w:val="TableParagraph"/>
              <w:spacing w:before="59"/>
              <w:ind w:left="102"/>
              <w:rPr>
                <w:b/>
                <w:sz w:val="20"/>
              </w:rPr>
            </w:pPr>
            <w:r>
              <w:rPr>
                <w:b/>
                <w:color w:val="FFFFFF"/>
                <w:sz w:val="20"/>
              </w:rPr>
              <w:t>How will it be used?</w:t>
            </w:r>
          </w:p>
        </w:tc>
      </w:tr>
      <w:tr w:rsidR="009A029C" w14:paraId="4B3EB0C7" w14:textId="77777777">
        <w:trPr>
          <w:trHeight w:val="1091"/>
        </w:trPr>
        <w:tc>
          <w:tcPr>
            <w:tcW w:w="493" w:type="dxa"/>
            <w:tcBorders>
              <w:left w:val="nil"/>
              <w:bottom w:val="single" w:sz="4" w:space="0" w:color="1D1D1B"/>
              <w:right w:val="single" w:sz="4" w:space="0" w:color="1D1D1B"/>
            </w:tcBorders>
          </w:tcPr>
          <w:p w14:paraId="430C1B68"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4284460A" w14:textId="77777777" w:rsidR="009A029C" w:rsidRDefault="00E71A31">
            <w:pPr>
              <w:pStyle w:val="TableParagraph"/>
              <w:spacing w:line="249" w:lineRule="auto"/>
              <w:ind w:right="151" w:hanging="1"/>
              <w:rPr>
                <w:i/>
                <w:sz w:val="20"/>
              </w:rPr>
            </w:pPr>
            <w:r>
              <w:rPr>
                <w:i/>
                <w:color w:val="1D1D1B"/>
                <w:sz w:val="20"/>
              </w:rPr>
              <w:t>e.g. Site flora and fauna for noxious weeds and pests.</w:t>
            </w:r>
          </w:p>
        </w:tc>
        <w:tc>
          <w:tcPr>
            <w:tcW w:w="3571" w:type="dxa"/>
            <w:tcBorders>
              <w:left w:val="single" w:sz="4" w:space="0" w:color="1D1D1B"/>
              <w:bottom w:val="single" w:sz="4" w:space="0" w:color="1D1D1B"/>
              <w:right w:val="single" w:sz="4" w:space="0" w:color="1D1D1B"/>
            </w:tcBorders>
          </w:tcPr>
          <w:p w14:paraId="677FBEA1" w14:textId="77777777" w:rsidR="009A029C" w:rsidRDefault="00E71A31">
            <w:pPr>
              <w:pStyle w:val="TableParagraph"/>
              <w:spacing w:line="249" w:lineRule="auto"/>
              <w:ind w:left="107"/>
              <w:rPr>
                <w:i/>
                <w:sz w:val="20"/>
              </w:rPr>
            </w:pPr>
            <w:r>
              <w:rPr>
                <w:i/>
                <w:color w:val="1D1D1B"/>
                <w:sz w:val="20"/>
              </w:rPr>
              <w:t>e.g. Monthly internal reporting for management.</w:t>
            </w:r>
          </w:p>
        </w:tc>
        <w:tc>
          <w:tcPr>
            <w:tcW w:w="3078" w:type="dxa"/>
            <w:tcBorders>
              <w:left w:val="single" w:sz="4" w:space="0" w:color="1D1D1B"/>
              <w:bottom w:val="single" w:sz="4" w:space="0" w:color="1D1D1B"/>
              <w:right w:val="nil"/>
            </w:tcBorders>
          </w:tcPr>
          <w:p w14:paraId="2AC10DE4" w14:textId="77777777" w:rsidR="009A029C" w:rsidRDefault="00E71A31">
            <w:pPr>
              <w:pStyle w:val="TableParagraph"/>
              <w:spacing w:line="249" w:lineRule="auto"/>
              <w:ind w:left="107" w:right="533" w:hanging="1"/>
              <w:rPr>
                <w:i/>
                <w:sz w:val="20"/>
              </w:rPr>
            </w:pPr>
            <w:r>
              <w:rPr>
                <w:i/>
                <w:color w:val="1D1D1B"/>
                <w:sz w:val="20"/>
              </w:rPr>
              <w:t>e.g. For management intervention if rehabilitation areas have emerging weed or pest animal issues.</w:t>
            </w:r>
          </w:p>
        </w:tc>
      </w:tr>
      <w:tr w:rsidR="009A029C" w14:paraId="4A402C7B" w14:textId="77777777">
        <w:trPr>
          <w:trHeight w:val="364"/>
        </w:trPr>
        <w:tc>
          <w:tcPr>
            <w:tcW w:w="493" w:type="dxa"/>
            <w:tcBorders>
              <w:top w:val="single" w:sz="4" w:space="0" w:color="1D1D1B"/>
              <w:left w:val="nil"/>
              <w:bottom w:val="single" w:sz="4" w:space="0" w:color="1D1D1B"/>
              <w:right w:val="single" w:sz="4" w:space="0" w:color="1D1D1B"/>
            </w:tcBorders>
          </w:tcPr>
          <w:p w14:paraId="3F10B10A"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7E6491F0" w14:textId="77777777" w:rsidR="009A029C" w:rsidRDefault="009A029C">
            <w:pPr>
              <w:pStyle w:val="TableParagraph"/>
              <w:spacing w:before="0"/>
              <w:ind w:left="0"/>
              <w:rPr>
                <w:rFonts w:ascii="Times New Roman"/>
                <w:sz w:val="18"/>
              </w:rPr>
            </w:pPr>
          </w:p>
        </w:tc>
        <w:tc>
          <w:tcPr>
            <w:tcW w:w="3571" w:type="dxa"/>
            <w:tcBorders>
              <w:top w:val="single" w:sz="4" w:space="0" w:color="1D1D1B"/>
              <w:left w:val="single" w:sz="4" w:space="0" w:color="1D1D1B"/>
              <w:bottom w:val="single" w:sz="4" w:space="0" w:color="1D1D1B"/>
              <w:right w:val="single" w:sz="4" w:space="0" w:color="1D1D1B"/>
            </w:tcBorders>
          </w:tcPr>
          <w:p w14:paraId="733FA510" w14:textId="77777777" w:rsidR="009A029C" w:rsidRDefault="009A029C">
            <w:pPr>
              <w:pStyle w:val="TableParagraph"/>
              <w:spacing w:before="0"/>
              <w:ind w:left="0"/>
              <w:rPr>
                <w:rFonts w:ascii="Times New Roman"/>
                <w:sz w:val="18"/>
              </w:rPr>
            </w:pPr>
          </w:p>
        </w:tc>
        <w:tc>
          <w:tcPr>
            <w:tcW w:w="3078" w:type="dxa"/>
            <w:tcBorders>
              <w:top w:val="single" w:sz="4" w:space="0" w:color="1D1D1B"/>
              <w:left w:val="single" w:sz="4" w:space="0" w:color="1D1D1B"/>
              <w:bottom w:val="single" w:sz="4" w:space="0" w:color="1D1D1B"/>
              <w:right w:val="nil"/>
            </w:tcBorders>
          </w:tcPr>
          <w:p w14:paraId="6BAC40D5" w14:textId="77777777" w:rsidR="009A029C" w:rsidRDefault="009A029C">
            <w:pPr>
              <w:pStyle w:val="TableParagraph"/>
              <w:spacing w:before="0"/>
              <w:ind w:left="0"/>
              <w:rPr>
                <w:rFonts w:ascii="Times New Roman"/>
                <w:sz w:val="18"/>
              </w:rPr>
            </w:pPr>
          </w:p>
        </w:tc>
      </w:tr>
    </w:tbl>
    <w:p w14:paraId="1AF74354" w14:textId="77777777" w:rsidR="009A029C" w:rsidRDefault="009A029C">
      <w:pPr>
        <w:rPr>
          <w:rFonts w:ascii="Times New Roman"/>
          <w:sz w:val="18"/>
        </w:rPr>
        <w:sectPr w:rsidR="009A029C">
          <w:pgSz w:w="11910" w:h="16840"/>
          <w:pgMar w:top="700" w:right="560" w:bottom="900" w:left="600" w:header="0" w:footer="621" w:gutter="0"/>
          <w:cols w:space="720"/>
        </w:sectPr>
      </w:pPr>
    </w:p>
    <w:p w14:paraId="1ADE9C6C" w14:textId="77777777" w:rsidR="009A029C" w:rsidRDefault="00E71A31">
      <w:pPr>
        <w:pStyle w:val="Heading3"/>
      </w:pPr>
      <w:bookmarkStart w:id="59" w:name="_bookmark41"/>
      <w:bookmarkEnd w:id="59"/>
      <w:r>
        <w:rPr>
          <w:color w:val="1D1D1B"/>
        </w:rPr>
        <w:lastRenderedPageBreak/>
        <w:t>Rubbish</w:t>
      </w:r>
    </w:p>
    <w:p w14:paraId="6923A9D5" w14:textId="77777777" w:rsidR="009A029C" w:rsidRDefault="00E71A31">
      <w:pPr>
        <w:pStyle w:val="Heading5"/>
        <w:spacing w:before="173"/>
      </w:pPr>
      <w:r>
        <w:rPr>
          <w:color w:val="1D1D1B"/>
        </w:rPr>
        <w:t>Scope</w:t>
      </w:r>
    </w:p>
    <w:p w14:paraId="18373EFA" w14:textId="77777777" w:rsidR="009A029C" w:rsidRDefault="00E71A31">
      <w:pPr>
        <w:pStyle w:val="BodyText"/>
        <w:spacing w:before="38" w:line="249" w:lineRule="auto"/>
        <w:ind w:left="120"/>
      </w:pPr>
      <w:r>
        <w:rPr>
          <w:color w:val="1D1D1B"/>
        </w:rPr>
        <w:t>Guidance to assist applicants to prepare a risk treatment plan to manage risks to the environment from the storage and/or management of rubbish or industrial wastes (as defined by EPA) within a licence area. These controls do not apply to prescribed industrial wastes, acid-forming rocks or acid sulphate soils.</w:t>
      </w:r>
    </w:p>
    <w:p w14:paraId="1A77B432" w14:textId="77777777" w:rsidR="009A029C" w:rsidRDefault="00E71A31">
      <w:pPr>
        <w:pStyle w:val="Heading5"/>
        <w:spacing w:before="183"/>
      </w:pPr>
      <w:r>
        <w:rPr>
          <w:color w:val="1D1D1B"/>
        </w:rPr>
        <w:t>Key sensitive receptors</w:t>
      </w:r>
    </w:p>
    <w:p w14:paraId="7D489E8E" w14:textId="77777777" w:rsidR="009A029C" w:rsidRDefault="00E71A31">
      <w:pPr>
        <w:pStyle w:val="BodyText"/>
        <w:spacing w:before="38" w:line="249" w:lineRule="auto"/>
        <w:ind w:left="120" w:right="1079"/>
      </w:pPr>
      <w:r>
        <w:rPr>
          <w:color w:val="1D1D1B"/>
        </w:rPr>
        <w:t>Example controls primarily address risks posed to the environment, but also address amenity for members of the public and nearby residents.</w:t>
      </w:r>
    </w:p>
    <w:p w14:paraId="65F796DC" w14:textId="77777777" w:rsidR="009A029C" w:rsidRDefault="00E71A31">
      <w:pPr>
        <w:pStyle w:val="Heading5"/>
        <w:spacing w:before="182"/>
      </w:pPr>
      <w:r>
        <w:rPr>
          <w:color w:val="1D1D1B"/>
        </w:rPr>
        <w:t>Objectives</w:t>
      </w:r>
    </w:p>
    <w:p w14:paraId="666357B4" w14:textId="77777777" w:rsidR="009A029C" w:rsidRDefault="00E71A31">
      <w:pPr>
        <w:pStyle w:val="ListParagraph"/>
        <w:numPr>
          <w:ilvl w:val="0"/>
          <w:numId w:val="80"/>
        </w:numPr>
        <w:tabs>
          <w:tab w:val="left" w:pos="347"/>
        </w:tabs>
        <w:spacing w:before="38" w:line="249" w:lineRule="auto"/>
        <w:ind w:right="703" w:hanging="226"/>
        <w:rPr>
          <w:sz w:val="20"/>
        </w:rPr>
      </w:pPr>
      <w:r>
        <w:rPr>
          <w:color w:val="1D1D1B"/>
          <w:sz w:val="20"/>
        </w:rPr>
        <w:t>Prevent rubbish and industrial wastes generated by site activities from adversely affecting soil, water or other aspects of the</w:t>
      </w:r>
      <w:r>
        <w:rPr>
          <w:color w:val="1D1D1B"/>
          <w:spacing w:val="14"/>
          <w:sz w:val="20"/>
        </w:rPr>
        <w:t xml:space="preserve"> </w:t>
      </w:r>
      <w:r>
        <w:rPr>
          <w:color w:val="1D1D1B"/>
          <w:sz w:val="20"/>
        </w:rPr>
        <w:t>environment.</w:t>
      </w:r>
    </w:p>
    <w:p w14:paraId="0C286FCE" w14:textId="77777777" w:rsidR="009A029C" w:rsidRDefault="00E71A31">
      <w:pPr>
        <w:pStyle w:val="ListParagraph"/>
        <w:numPr>
          <w:ilvl w:val="0"/>
          <w:numId w:val="80"/>
        </w:numPr>
        <w:tabs>
          <w:tab w:val="left" w:pos="347"/>
        </w:tabs>
        <w:spacing w:before="87"/>
        <w:ind w:hanging="226"/>
        <w:rPr>
          <w:sz w:val="20"/>
        </w:rPr>
      </w:pPr>
      <w:r>
        <w:rPr>
          <w:color w:val="1D1D1B"/>
          <w:sz w:val="20"/>
        </w:rPr>
        <w:t>Protect the beneficial uses of water and soil environment as defined in relevant State Environment</w:t>
      </w:r>
      <w:r>
        <w:rPr>
          <w:color w:val="1D1D1B"/>
          <w:spacing w:val="54"/>
          <w:sz w:val="20"/>
        </w:rPr>
        <w:t xml:space="preserve"> </w:t>
      </w:r>
      <w:r>
        <w:rPr>
          <w:color w:val="1D1D1B"/>
          <w:sz w:val="20"/>
        </w:rPr>
        <w:t>Protection</w:t>
      </w:r>
    </w:p>
    <w:p w14:paraId="0655FC65" w14:textId="77777777" w:rsidR="009A029C" w:rsidRDefault="00E71A31">
      <w:pPr>
        <w:pStyle w:val="BodyText"/>
        <w:spacing w:before="10"/>
        <w:ind w:left="77" w:right="8554"/>
        <w:jc w:val="center"/>
      </w:pPr>
      <w:r>
        <w:rPr>
          <w:color w:val="1D1D1B"/>
        </w:rPr>
        <w:t>Policies (SEPPs).</w:t>
      </w:r>
    </w:p>
    <w:p w14:paraId="2BC057E7" w14:textId="77777777" w:rsidR="009A029C" w:rsidRDefault="00E71A31">
      <w:pPr>
        <w:pStyle w:val="Heading5"/>
      </w:pPr>
      <w:r>
        <w:rPr>
          <w:color w:val="1D1D1B"/>
        </w:rPr>
        <w:t>Compliance standards</w:t>
      </w:r>
    </w:p>
    <w:p w14:paraId="0CF90F04" w14:textId="77777777" w:rsidR="009A029C" w:rsidRDefault="00E71A31">
      <w:pPr>
        <w:pStyle w:val="ListParagraph"/>
        <w:numPr>
          <w:ilvl w:val="0"/>
          <w:numId w:val="80"/>
        </w:numPr>
        <w:tabs>
          <w:tab w:val="left" w:pos="347"/>
        </w:tabs>
        <w:spacing w:before="38"/>
        <w:ind w:hanging="226"/>
        <w:rPr>
          <w:sz w:val="20"/>
        </w:rPr>
      </w:pPr>
      <w:r>
        <w:rPr>
          <w:color w:val="1D1D1B"/>
          <w:sz w:val="20"/>
        </w:rPr>
        <w:t>SEPP</w:t>
      </w:r>
      <w:r>
        <w:rPr>
          <w:color w:val="1D1D1B"/>
          <w:spacing w:val="1"/>
          <w:sz w:val="20"/>
        </w:rPr>
        <w:t xml:space="preserve"> </w:t>
      </w:r>
      <w:r>
        <w:rPr>
          <w:color w:val="1D1D1B"/>
          <w:sz w:val="20"/>
        </w:rPr>
        <w:t>(Waters)</w:t>
      </w:r>
    </w:p>
    <w:p w14:paraId="49C1B49D" w14:textId="77777777" w:rsidR="009A029C" w:rsidRDefault="00E71A31">
      <w:pPr>
        <w:pStyle w:val="ListParagraph"/>
        <w:numPr>
          <w:ilvl w:val="0"/>
          <w:numId w:val="80"/>
        </w:numPr>
        <w:tabs>
          <w:tab w:val="left" w:pos="347"/>
        </w:tabs>
        <w:ind w:hanging="226"/>
        <w:rPr>
          <w:sz w:val="20"/>
        </w:rPr>
      </w:pPr>
      <w:r>
        <w:rPr>
          <w:color w:val="1D1D1B"/>
          <w:sz w:val="20"/>
        </w:rPr>
        <w:t>SEPP (Prevention and Management of Contaminated</w:t>
      </w:r>
      <w:r>
        <w:rPr>
          <w:color w:val="1D1D1B"/>
          <w:spacing w:val="25"/>
          <w:sz w:val="20"/>
        </w:rPr>
        <w:t xml:space="preserve"> </w:t>
      </w:r>
      <w:r>
        <w:rPr>
          <w:color w:val="1D1D1B"/>
          <w:sz w:val="20"/>
        </w:rPr>
        <w:t>Land)</w:t>
      </w:r>
    </w:p>
    <w:p w14:paraId="273AD2AA" w14:textId="77777777" w:rsidR="009A029C" w:rsidRDefault="00E71A31">
      <w:pPr>
        <w:pStyle w:val="ListParagraph"/>
        <w:numPr>
          <w:ilvl w:val="0"/>
          <w:numId w:val="80"/>
        </w:numPr>
        <w:tabs>
          <w:tab w:val="left" w:pos="347"/>
        </w:tabs>
        <w:ind w:hanging="226"/>
        <w:rPr>
          <w:sz w:val="20"/>
        </w:rPr>
      </w:pPr>
      <w:r>
        <w:rPr>
          <w:color w:val="1D1D1B"/>
          <w:sz w:val="20"/>
        </w:rPr>
        <w:t>Environment Protection (Scheduled Premises &amp; Exemptions) Regulation</w:t>
      </w:r>
      <w:r>
        <w:rPr>
          <w:color w:val="1D1D1B"/>
          <w:spacing w:val="33"/>
          <w:sz w:val="20"/>
        </w:rPr>
        <w:t xml:space="preserve"> </w:t>
      </w:r>
      <w:r>
        <w:rPr>
          <w:color w:val="1D1D1B"/>
          <w:sz w:val="20"/>
        </w:rPr>
        <w:t>(2007)</w:t>
      </w:r>
    </w:p>
    <w:p w14:paraId="16B07F41" w14:textId="77777777" w:rsidR="009A029C" w:rsidRDefault="00E71A31">
      <w:pPr>
        <w:pStyle w:val="ListParagraph"/>
        <w:numPr>
          <w:ilvl w:val="0"/>
          <w:numId w:val="80"/>
        </w:numPr>
        <w:tabs>
          <w:tab w:val="left" w:pos="347"/>
        </w:tabs>
        <w:ind w:hanging="226"/>
        <w:rPr>
          <w:sz w:val="20"/>
        </w:rPr>
      </w:pPr>
      <w:r>
        <w:rPr>
          <w:color w:val="1D1D1B"/>
          <w:sz w:val="20"/>
        </w:rPr>
        <w:t xml:space="preserve">Environment Protection (Industrial </w:t>
      </w:r>
      <w:r>
        <w:rPr>
          <w:color w:val="1D1D1B"/>
          <w:spacing w:val="-3"/>
          <w:sz w:val="20"/>
        </w:rPr>
        <w:t xml:space="preserve">Waste </w:t>
      </w:r>
      <w:r>
        <w:rPr>
          <w:color w:val="1D1D1B"/>
          <w:sz w:val="20"/>
        </w:rPr>
        <w:t>Resource) Regulations</w:t>
      </w:r>
      <w:r>
        <w:rPr>
          <w:color w:val="1D1D1B"/>
          <w:spacing w:val="31"/>
          <w:sz w:val="20"/>
        </w:rPr>
        <w:t xml:space="preserve"> </w:t>
      </w:r>
      <w:r>
        <w:rPr>
          <w:color w:val="1D1D1B"/>
          <w:sz w:val="20"/>
        </w:rPr>
        <w:t>(2009).</w:t>
      </w:r>
    </w:p>
    <w:p w14:paraId="0C0E9CA2" w14:textId="77777777" w:rsidR="009A029C" w:rsidRDefault="00E71A31">
      <w:pPr>
        <w:pStyle w:val="Heading5"/>
      </w:pPr>
      <w:r>
        <w:rPr>
          <w:color w:val="1D1D1B"/>
        </w:rPr>
        <w:t>Acceptance criteria</w:t>
      </w:r>
    </w:p>
    <w:p w14:paraId="279BB949" w14:textId="77777777" w:rsidR="009A029C" w:rsidRDefault="00E71A31">
      <w:pPr>
        <w:pStyle w:val="ListParagraph"/>
        <w:numPr>
          <w:ilvl w:val="0"/>
          <w:numId w:val="80"/>
        </w:numPr>
        <w:tabs>
          <w:tab w:val="left" w:pos="347"/>
        </w:tabs>
        <w:spacing w:before="38"/>
        <w:ind w:hanging="226"/>
        <w:rPr>
          <w:sz w:val="20"/>
        </w:rPr>
      </w:pPr>
      <w:r>
        <w:rPr>
          <w:color w:val="1D1D1B"/>
          <w:sz w:val="20"/>
        </w:rPr>
        <w:t>Beneficial uses of soil, water and air within and near the licence area are not detrimentally affected by the</w:t>
      </w:r>
      <w:r>
        <w:rPr>
          <w:color w:val="1D1D1B"/>
          <w:spacing w:val="53"/>
          <w:sz w:val="20"/>
        </w:rPr>
        <w:t xml:space="preserve"> </w:t>
      </w:r>
      <w:r>
        <w:rPr>
          <w:color w:val="1D1D1B"/>
          <w:sz w:val="20"/>
        </w:rPr>
        <w:t>storage</w:t>
      </w:r>
    </w:p>
    <w:p w14:paraId="1C1FF578" w14:textId="77777777" w:rsidR="009A029C" w:rsidRDefault="00E71A31">
      <w:pPr>
        <w:pStyle w:val="BodyText"/>
        <w:spacing w:before="10"/>
      </w:pPr>
      <w:r>
        <w:rPr>
          <w:color w:val="1D1D1B"/>
        </w:rPr>
        <w:t>and/or management of rubbish or industrial wastes.</w:t>
      </w:r>
    </w:p>
    <w:p w14:paraId="1118CF2B" w14:textId="77777777" w:rsidR="009A029C" w:rsidRDefault="00E71A31">
      <w:pPr>
        <w:pStyle w:val="Heading5"/>
      </w:pPr>
      <w:r>
        <w:rPr>
          <w:color w:val="1D1D1B"/>
        </w:rPr>
        <w:t>Example controls to address hazard</w:t>
      </w:r>
    </w:p>
    <w:p w14:paraId="7FD05E89" w14:textId="77777777" w:rsidR="009A029C" w:rsidRDefault="00E71A31">
      <w:pPr>
        <w:spacing w:before="39" w:line="249" w:lineRule="auto"/>
        <w:ind w:left="120" w:right="243"/>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77C7BDA1"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7C078FFC" w14:textId="77777777">
        <w:trPr>
          <w:trHeight w:val="801"/>
        </w:trPr>
        <w:tc>
          <w:tcPr>
            <w:tcW w:w="493" w:type="dxa"/>
            <w:tcBorders>
              <w:left w:val="nil"/>
            </w:tcBorders>
            <w:shd w:val="clear" w:color="auto" w:fill="1D1D1B"/>
          </w:tcPr>
          <w:p w14:paraId="44C2C01A"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7E506D99"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6E8983B6" w14:textId="77777777" w:rsidR="009A029C" w:rsidRDefault="00E71A31">
            <w:pPr>
              <w:pStyle w:val="TableParagraph"/>
              <w:spacing w:before="59" w:line="215" w:lineRule="exact"/>
              <w:ind w:left="102"/>
              <w:rPr>
                <w:b/>
                <w:sz w:val="20"/>
              </w:rPr>
            </w:pPr>
            <w:r>
              <w:rPr>
                <w:b/>
                <w:color w:val="FFFFFF"/>
                <w:sz w:val="20"/>
              </w:rPr>
              <w:t>Performance measures</w:t>
            </w:r>
          </w:p>
          <w:p w14:paraId="2C8EC425"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24D8EC82" w14:textId="77777777">
        <w:trPr>
          <w:trHeight w:val="1123"/>
        </w:trPr>
        <w:tc>
          <w:tcPr>
            <w:tcW w:w="493" w:type="dxa"/>
            <w:tcBorders>
              <w:left w:val="nil"/>
              <w:bottom w:val="single" w:sz="4" w:space="0" w:color="1D1D1B"/>
              <w:right w:val="single" w:sz="4" w:space="0" w:color="1D1D1B"/>
            </w:tcBorders>
          </w:tcPr>
          <w:p w14:paraId="492BC0DD"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2E92C41D" w14:textId="77777777" w:rsidR="009A029C" w:rsidRDefault="00E71A31">
            <w:pPr>
              <w:pStyle w:val="TableParagraph"/>
              <w:spacing w:line="249" w:lineRule="auto"/>
              <w:ind w:right="252"/>
              <w:rPr>
                <w:sz w:val="20"/>
              </w:rPr>
            </w:pPr>
            <w:r>
              <w:rPr>
                <w:color w:val="1D1D1B"/>
                <w:sz w:val="20"/>
              </w:rPr>
              <w:t>Segregate wastes generated on-site (by type and hazard) for recycling or disposal. Recover and reuse site generated wastes where possible (e.g. mulching of green waste for use in rehabilitation).</w:t>
            </w:r>
          </w:p>
        </w:tc>
        <w:tc>
          <w:tcPr>
            <w:tcW w:w="5075" w:type="dxa"/>
            <w:tcBorders>
              <w:left w:val="single" w:sz="4" w:space="0" w:color="1D1D1B"/>
              <w:bottom w:val="single" w:sz="4" w:space="0" w:color="1D1D1B"/>
              <w:right w:val="nil"/>
            </w:tcBorders>
          </w:tcPr>
          <w:p w14:paraId="4F7A609B" w14:textId="77777777" w:rsidR="009A029C" w:rsidRDefault="00E71A31">
            <w:pPr>
              <w:pStyle w:val="TableParagraph"/>
              <w:spacing w:line="249" w:lineRule="auto"/>
              <w:ind w:left="107" w:right="505" w:hanging="1"/>
              <w:rPr>
                <w:i/>
                <w:sz w:val="20"/>
              </w:rPr>
            </w:pPr>
            <w:r>
              <w:rPr>
                <w:i/>
                <w:color w:val="1D1D1B"/>
                <w:sz w:val="20"/>
              </w:rPr>
              <w:t>e.g. Waste is segregated at source and is re-used on-site where practicable.</w:t>
            </w:r>
          </w:p>
        </w:tc>
      </w:tr>
      <w:tr w:rsidR="009A029C" w14:paraId="03591C16" w14:textId="77777777">
        <w:trPr>
          <w:trHeight w:val="1095"/>
        </w:trPr>
        <w:tc>
          <w:tcPr>
            <w:tcW w:w="493" w:type="dxa"/>
            <w:tcBorders>
              <w:top w:val="single" w:sz="4" w:space="0" w:color="1D1D1B"/>
              <w:left w:val="nil"/>
              <w:bottom w:val="single" w:sz="4" w:space="0" w:color="1D1D1B"/>
              <w:right w:val="single" w:sz="4" w:space="0" w:color="1D1D1B"/>
            </w:tcBorders>
          </w:tcPr>
          <w:p w14:paraId="30F5F4AB"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66B81BDC" w14:textId="77777777" w:rsidR="009A029C" w:rsidRDefault="00E71A31">
            <w:pPr>
              <w:pStyle w:val="TableParagraph"/>
              <w:spacing w:line="249" w:lineRule="auto"/>
              <w:ind w:right="174"/>
              <w:rPr>
                <w:sz w:val="20"/>
              </w:rPr>
            </w:pPr>
            <w:r>
              <w:rPr>
                <w:color w:val="1D1D1B"/>
                <w:sz w:val="20"/>
              </w:rPr>
              <w:t xml:space="preserve">No </w:t>
            </w:r>
            <w:r>
              <w:rPr>
                <w:color w:val="1D1D1B"/>
                <w:spacing w:val="-3"/>
                <w:sz w:val="20"/>
              </w:rPr>
              <w:t xml:space="preserve">on-site disposal </w:t>
            </w:r>
            <w:r>
              <w:rPr>
                <w:color w:val="1D1D1B"/>
                <w:sz w:val="20"/>
              </w:rPr>
              <w:t xml:space="preserve">(or </w:t>
            </w:r>
            <w:r>
              <w:rPr>
                <w:color w:val="1D1D1B"/>
                <w:spacing w:val="-3"/>
                <w:sz w:val="20"/>
              </w:rPr>
              <w:t xml:space="preserve">burning) </w:t>
            </w:r>
            <w:r>
              <w:rPr>
                <w:color w:val="1D1D1B"/>
                <w:sz w:val="20"/>
              </w:rPr>
              <w:t xml:space="preserve">of rubbish </w:t>
            </w:r>
            <w:r>
              <w:rPr>
                <w:color w:val="1D1D1B"/>
                <w:spacing w:val="-3"/>
                <w:sz w:val="20"/>
              </w:rPr>
              <w:t xml:space="preserve">and/or prescribed wastes </w:t>
            </w:r>
            <w:proofErr w:type="gramStart"/>
            <w:r>
              <w:rPr>
                <w:color w:val="1D1D1B"/>
                <w:spacing w:val="-3"/>
                <w:sz w:val="20"/>
              </w:rPr>
              <w:t xml:space="preserve">generated  </w:t>
            </w:r>
            <w:r>
              <w:rPr>
                <w:color w:val="1D1D1B"/>
                <w:sz w:val="20"/>
              </w:rPr>
              <w:t>from</w:t>
            </w:r>
            <w:proofErr w:type="gramEnd"/>
            <w:r>
              <w:rPr>
                <w:color w:val="1D1D1B"/>
                <w:sz w:val="20"/>
              </w:rPr>
              <w:t xml:space="preserve"> site </w:t>
            </w:r>
            <w:r>
              <w:rPr>
                <w:color w:val="1D1D1B"/>
                <w:spacing w:val="-3"/>
                <w:sz w:val="20"/>
              </w:rPr>
              <w:t xml:space="preserve">activities. </w:t>
            </w:r>
            <w:r>
              <w:rPr>
                <w:color w:val="1D1D1B"/>
                <w:sz w:val="20"/>
              </w:rPr>
              <w:t xml:space="preserve">Use </w:t>
            </w:r>
            <w:r>
              <w:rPr>
                <w:color w:val="1D1D1B"/>
                <w:spacing w:val="-3"/>
                <w:sz w:val="20"/>
              </w:rPr>
              <w:t xml:space="preserve">appropriately licenced off-site </w:t>
            </w:r>
            <w:r>
              <w:rPr>
                <w:color w:val="1D1D1B"/>
                <w:sz w:val="20"/>
              </w:rPr>
              <w:t xml:space="preserve">services / facilities to recycle or </w:t>
            </w:r>
            <w:r>
              <w:rPr>
                <w:color w:val="1D1D1B"/>
                <w:spacing w:val="-3"/>
                <w:sz w:val="20"/>
              </w:rPr>
              <w:t xml:space="preserve">dispose </w:t>
            </w:r>
            <w:r>
              <w:rPr>
                <w:color w:val="1D1D1B"/>
                <w:sz w:val="20"/>
              </w:rPr>
              <w:t xml:space="preserve">of site </w:t>
            </w:r>
            <w:r>
              <w:rPr>
                <w:color w:val="1D1D1B"/>
                <w:spacing w:val="-3"/>
                <w:sz w:val="20"/>
              </w:rPr>
              <w:t>generated</w:t>
            </w:r>
            <w:r>
              <w:rPr>
                <w:color w:val="1D1D1B"/>
                <w:spacing w:val="1"/>
                <w:sz w:val="20"/>
              </w:rPr>
              <w:t xml:space="preserve"> </w:t>
            </w:r>
            <w:r>
              <w:rPr>
                <w:color w:val="1D1D1B"/>
                <w:spacing w:val="-3"/>
                <w:sz w:val="20"/>
              </w:rPr>
              <w:t>wastes.</w:t>
            </w:r>
          </w:p>
        </w:tc>
        <w:tc>
          <w:tcPr>
            <w:tcW w:w="5075" w:type="dxa"/>
            <w:tcBorders>
              <w:top w:val="single" w:sz="4" w:space="0" w:color="1D1D1B"/>
              <w:left w:val="single" w:sz="4" w:space="0" w:color="1D1D1B"/>
              <w:bottom w:val="single" w:sz="4" w:space="0" w:color="1D1D1B"/>
              <w:right w:val="nil"/>
            </w:tcBorders>
          </w:tcPr>
          <w:p w14:paraId="4011BBA9" w14:textId="77777777" w:rsidR="009A029C" w:rsidRDefault="00E71A31">
            <w:pPr>
              <w:pStyle w:val="TableParagraph"/>
              <w:spacing w:line="249" w:lineRule="auto"/>
              <w:ind w:hanging="1"/>
              <w:rPr>
                <w:i/>
                <w:sz w:val="20"/>
              </w:rPr>
            </w:pPr>
            <w:r>
              <w:rPr>
                <w:i/>
                <w:color w:val="1D1D1B"/>
                <w:sz w:val="20"/>
              </w:rPr>
              <w:t>e.g. No domestic or prescribed industrial wastes disposed on-site.</w:t>
            </w:r>
          </w:p>
        </w:tc>
      </w:tr>
      <w:tr w:rsidR="009A029C" w14:paraId="6EAED0F1" w14:textId="77777777">
        <w:trPr>
          <w:trHeight w:val="852"/>
        </w:trPr>
        <w:tc>
          <w:tcPr>
            <w:tcW w:w="493" w:type="dxa"/>
            <w:tcBorders>
              <w:top w:val="single" w:sz="4" w:space="0" w:color="1D1D1B"/>
              <w:left w:val="nil"/>
              <w:bottom w:val="single" w:sz="4" w:space="0" w:color="1D1D1B"/>
              <w:right w:val="single" w:sz="4" w:space="0" w:color="1D1D1B"/>
            </w:tcBorders>
          </w:tcPr>
          <w:p w14:paraId="0C973BBB"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20DB3034" w14:textId="77777777" w:rsidR="009A029C" w:rsidRDefault="00E71A31">
            <w:pPr>
              <w:pStyle w:val="TableParagraph"/>
              <w:spacing w:line="249" w:lineRule="auto"/>
              <w:ind w:left="109" w:right="211"/>
              <w:rPr>
                <w:sz w:val="20"/>
              </w:rPr>
            </w:pPr>
            <w:r>
              <w:rPr>
                <w:color w:val="1D1D1B"/>
                <w:sz w:val="20"/>
              </w:rPr>
              <w:t>Assess all rubbish and industrial wastes for potential for contamination and manage/dispose in accordance with EPA requirements.</w:t>
            </w:r>
          </w:p>
        </w:tc>
        <w:tc>
          <w:tcPr>
            <w:tcW w:w="5075" w:type="dxa"/>
            <w:tcBorders>
              <w:top w:val="single" w:sz="4" w:space="0" w:color="1D1D1B"/>
              <w:left w:val="single" w:sz="4" w:space="0" w:color="1D1D1B"/>
              <w:bottom w:val="single" w:sz="4" w:space="0" w:color="1D1D1B"/>
              <w:right w:val="nil"/>
            </w:tcBorders>
          </w:tcPr>
          <w:p w14:paraId="13D5085F" w14:textId="77777777" w:rsidR="009A029C" w:rsidRDefault="00E71A31">
            <w:pPr>
              <w:pStyle w:val="TableParagraph"/>
              <w:spacing w:line="249" w:lineRule="auto"/>
              <w:ind w:right="396" w:hanging="1"/>
              <w:rPr>
                <w:i/>
                <w:sz w:val="20"/>
              </w:rPr>
            </w:pPr>
            <w:r>
              <w:rPr>
                <w:i/>
                <w:color w:val="1D1D1B"/>
                <w:sz w:val="20"/>
              </w:rPr>
              <w:t>e.g. Licensed contractors are used for the disposal of all rubbish and waste material.</w:t>
            </w:r>
          </w:p>
        </w:tc>
      </w:tr>
      <w:tr w:rsidR="009A029C" w14:paraId="1D0A5AB7" w14:textId="77777777">
        <w:trPr>
          <w:trHeight w:val="608"/>
        </w:trPr>
        <w:tc>
          <w:tcPr>
            <w:tcW w:w="493" w:type="dxa"/>
            <w:tcBorders>
              <w:top w:val="single" w:sz="4" w:space="0" w:color="1D1D1B"/>
              <w:left w:val="nil"/>
              <w:bottom w:val="single" w:sz="4" w:space="0" w:color="1D1D1B"/>
              <w:right w:val="single" w:sz="4" w:space="0" w:color="1D1D1B"/>
            </w:tcBorders>
          </w:tcPr>
          <w:p w14:paraId="4392A2BD" w14:textId="77777777" w:rsidR="009A029C" w:rsidRDefault="00E71A31">
            <w:pPr>
              <w:pStyle w:val="TableParagraph"/>
              <w:ind w:left="115"/>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6B7A09CB" w14:textId="77777777" w:rsidR="009A029C" w:rsidRDefault="00E71A31">
            <w:pPr>
              <w:pStyle w:val="TableParagraph"/>
              <w:spacing w:line="249" w:lineRule="auto"/>
              <w:ind w:left="109" w:right="211"/>
              <w:rPr>
                <w:sz w:val="20"/>
              </w:rPr>
            </w:pPr>
            <w:r>
              <w:rPr>
                <w:color w:val="1D1D1B"/>
                <w:sz w:val="20"/>
              </w:rPr>
              <w:t>Limit the volume and permitted timeframe for wastes to be stored onsite.</w:t>
            </w:r>
          </w:p>
        </w:tc>
        <w:tc>
          <w:tcPr>
            <w:tcW w:w="5075" w:type="dxa"/>
            <w:tcBorders>
              <w:top w:val="single" w:sz="4" w:space="0" w:color="1D1D1B"/>
              <w:left w:val="single" w:sz="4" w:space="0" w:color="1D1D1B"/>
              <w:bottom w:val="single" w:sz="4" w:space="0" w:color="1D1D1B"/>
              <w:right w:val="nil"/>
            </w:tcBorders>
          </w:tcPr>
          <w:p w14:paraId="43D6A87B" w14:textId="77777777" w:rsidR="009A029C" w:rsidRDefault="00E71A31">
            <w:pPr>
              <w:pStyle w:val="TableParagraph"/>
              <w:spacing w:line="249" w:lineRule="auto"/>
              <w:ind w:left="109" w:right="1502" w:hanging="1"/>
              <w:rPr>
                <w:i/>
                <w:sz w:val="20"/>
              </w:rPr>
            </w:pPr>
            <w:r>
              <w:rPr>
                <w:i/>
                <w:color w:val="1D1D1B"/>
                <w:sz w:val="20"/>
              </w:rPr>
              <w:t>e.g. Waste materials not held on-site for more than x month.</w:t>
            </w:r>
          </w:p>
        </w:tc>
      </w:tr>
      <w:tr w:rsidR="009A029C" w14:paraId="0A727457" w14:textId="77777777">
        <w:trPr>
          <w:trHeight w:val="608"/>
        </w:trPr>
        <w:tc>
          <w:tcPr>
            <w:tcW w:w="493" w:type="dxa"/>
            <w:tcBorders>
              <w:top w:val="single" w:sz="4" w:space="0" w:color="1D1D1B"/>
              <w:left w:val="nil"/>
              <w:bottom w:val="single" w:sz="4" w:space="0" w:color="1D1D1B"/>
              <w:right w:val="single" w:sz="4" w:space="0" w:color="1D1D1B"/>
            </w:tcBorders>
          </w:tcPr>
          <w:p w14:paraId="3146E4C4" w14:textId="77777777" w:rsidR="009A029C" w:rsidRDefault="00E71A31">
            <w:pPr>
              <w:pStyle w:val="TableParagraph"/>
              <w:ind w:left="115"/>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14:paraId="07C2F538" w14:textId="77777777" w:rsidR="009A029C" w:rsidRDefault="00E71A31">
            <w:pPr>
              <w:pStyle w:val="TableParagraph"/>
              <w:ind w:left="110"/>
              <w:rPr>
                <w:sz w:val="20"/>
              </w:rPr>
            </w:pPr>
            <w:r>
              <w:rPr>
                <w:color w:val="1D1D1B"/>
                <w:sz w:val="20"/>
              </w:rPr>
              <w:t>Protect waste storage areas from rainfall and</w:t>
            </w:r>
          </w:p>
          <w:p w14:paraId="5D4619CB" w14:textId="77777777" w:rsidR="009A029C" w:rsidRDefault="00E71A31">
            <w:pPr>
              <w:pStyle w:val="TableParagraph"/>
              <w:spacing w:before="10"/>
              <w:ind w:left="110"/>
              <w:rPr>
                <w:sz w:val="20"/>
              </w:rPr>
            </w:pPr>
            <w:r>
              <w:rPr>
                <w:color w:val="1D1D1B"/>
                <w:sz w:val="20"/>
              </w:rPr>
              <w:t>stormwater or flood ingress.</w:t>
            </w:r>
          </w:p>
        </w:tc>
        <w:tc>
          <w:tcPr>
            <w:tcW w:w="5075" w:type="dxa"/>
            <w:tcBorders>
              <w:top w:val="single" w:sz="4" w:space="0" w:color="1D1D1B"/>
              <w:left w:val="single" w:sz="4" w:space="0" w:color="1D1D1B"/>
              <w:bottom w:val="single" w:sz="4" w:space="0" w:color="1D1D1B"/>
              <w:right w:val="nil"/>
            </w:tcBorders>
          </w:tcPr>
          <w:p w14:paraId="65586047" w14:textId="77777777" w:rsidR="009A029C" w:rsidRDefault="00E71A31">
            <w:pPr>
              <w:pStyle w:val="TableParagraph"/>
              <w:ind w:left="109"/>
              <w:rPr>
                <w:i/>
                <w:sz w:val="20"/>
              </w:rPr>
            </w:pPr>
            <w:r>
              <w:rPr>
                <w:i/>
                <w:color w:val="1D1D1B"/>
                <w:sz w:val="20"/>
              </w:rPr>
              <w:t>e.g. Covered waste storage areas and/or bins.</w:t>
            </w:r>
          </w:p>
        </w:tc>
      </w:tr>
      <w:tr w:rsidR="009A029C" w14:paraId="38FDD6C3" w14:textId="77777777">
        <w:trPr>
          <w:trHeight w:val="852"/>
        </w:trPr>
        <w:tc>
          <w:tcPr>
            <w:tcW w:w="493" w:type="dxa"/>
            <w:tcBorders>
              <w:top w:val="single" w:sz="4" w:space="0" w:color="1D1D1B"/>
              <w:left w:val="nil"/>
              <w:bottom w:val="single" w:sz="4" w:space="0" w:color="1D1D1B"/>
              <w:right w:val="single" w:sz="4" w:space="0" w:color="1D1D1B"/>
            </w:tcBorders>
          </w:tcPr>
          <w:p w14:paraId="63E5DA56" w14:textId="77777777" w:rsidR="009A029C" w:rsidRDefault="00E71A31">
            <w:pPr>
              <w:pStyle w:val="TableParagraph"/>
              <w:ind w:left="116"/>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14:paraId="03F5FFF2" w14:textId="77777777" w:rsidR="009A029C" w:rsidRDefault="00E71A31">
            <w:pPr>
              <w:pStyle w:val="TableParagraph"/>
              <w:spacing w:line="249" w:lineRule="auto"/>
              <w:ind w:left="110" w:right="145"/>
              <w:rPr>
                <w:sz w:val="20"/>
              </w:rPr>
            </w:pPr>
            <w:r>
              <w:rPr>
                <w:color w:val="1D1D1B"/>
                <w:sz w:val="20"/>
              </w:rPr>
              <w:t>Locate waste storage away from areas of protected habitat and/or waterways.</w:t>
            </w:r>
          </w:p>
        </w:tc>
        <w:tc>
          <w:tcPr>
            <w:tcW w:w="5075" w:type="dxa"/>
            <w:tcBorders>
              <w:top w:val="single" w:sz="4" w:space="0" w:color="1D1D1B"/>
              <w:left w:val="single" w:sz="4" w:space="0" w:color="1D1D1B"/>
              <w:bottom w:val="single" w:sz="4" w:space="0" w:color="1D1D1B"/>
              <w:right w:val="nil"/>
            </w:tcBorders>
          </w:tcPr>
          <w:p w14:paraId="0F688D35" w14:textId="77777777" w:rsidR="009A029C" w:rsidRDefault="00E71A31">
            <w:pPr>
              <w:pStyle w:val="TableParagraph"/>
              <w:spacing w:line="249" w:lineRule="auto"/>
              <w:ind w:left="110" w:right="535" w:hanging="1"/>
              <w:rPr>
                <w:i/>
                <w:sz w:val="20"/>
              </w:rPr>
            </w:pPr>
            <w:r>
              <w:rPr>
                <w:i/>
                <w:color w:val="1D1D1B"/>
                <w:sz w:val="20"/>
              </w:rPr>
              <w:t>e.g. x m buffer distance maintained between waste storage areas and protected habitat and/or waterways.</w:t>
            </w:r>
          </w:p>
        </w:tc>
      </w:tr>
      <w:tr w:rsidR="009A029C" w14:paraId="003E540E" w14:textId="77777777">
        <w:trPr>
          <w:trHeight w:val="852"/>
        </w:trPr>
        <w:tc>
          <w:tcPr>
            <w:tcW w:w="493" w:type="dxa"/>
            <w:tcBorders>
              <w:top w:val="single" w:sz="4" w:space="0" w:color="1D1D1B"/>
              <w:left w:val="nil"/>
              <w:bottom w:val="single" w:sz="4" w:space="0" w:color="1D1D1B"/>
              <w:right w:val="single" w:sz="4" w:space="0" w:color="1D1D1B"/>
            </w:tcBorders>
          </w:tcPr>
          <w:p w14:paraId="7D24CCA1" w14:textId="77777777" w:rsidR="009A029C" w:rsidRDefault="00E71A31">
            <w:pPr>
              <w:pStyle w:val="TableParagraph"/>
              <w:ind w:left="116"/>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07CB3BDF" w14:textId="77777777" w:rsidR="009A029C" w:rsidRDefault="00E71A31">
            <w:pPr>
              <w:pStyle w:val="TableParagraph"/>
              <w:spacing w:line="249" w:lineRule="auto"/>
              <w:ind w:left="111" w:right="665"/>
              <w:rPr>
                <w:sz w:val="20"/>
              </w:rPr>
            </w:pPr>
            <w:r>
              <w:rPr>
                <w:color w:val="1D1D1B"/>
                <w:sz w:val="20"/>
              </w:rPr>
              <w:t>Develop and implement appropriate training on waste management measures to limit the generation and accumulation of waste on</w:t>
            </w:r>
            <w:r>
              <w:rPr>
                <w:color w:val="1D1D1B"/>
                <w:spacing w:val="4"/>
                <w:sz w:val="20"/>
              </w:rPr>
              <w:t xml:space="preserve"> </w:t>
            </w:r>
            <w:r>
              <w:rPr>
                <w:color w:val="1D1D1B"/>
                <w:sz w:val="20"/>
              </w:rPr>
              <w:t>site.</w:t>
            </w:r>
          </w:p>
        </w:tc>
        <w:tc>
          <w:tcPr>
            <w:tcW w:w="5075" w:type="dxa"/>
            <w:tcBorders>
              <w:top w:val="single" w:sz="4" w:space="0" w:color="1D1D1B"/>
              <w:left w:val="single" w:sz="4" w:space="0" w:color="1D1D1B"/>
              <w:bottom w:val="single" w:sz="4" w:space="0" w:color="1D1D1B"/>
              <w:right w:val="nil"/>
            </w:tcBorders>
          </w:tcPr>
          <w:p w14:paraId="1AC48566" w14:textId="77777777" w:rsidR="009A029C" w:rsidRDefault="009A029C">
            <w:pPr>
              <w:pStyle w:val="TableParagraph"/>
              <w:spacing w:before="0"/>
              <w:ind w:left="0"/>
              <w:rPr>
                <w:rFonts w:ascii="Times New Roman"/>
                <w:sz w:val="18"/>
              </w:rPr>
            </w:pPr>
          </w:p>
        </w:tc>
      </w:tr>
    </w:tbl>
    <w:p w14:paraId="722B40D3" w14:textId="77777777" w:rsidR="009A029C" w:rsidRDefault="009A029C">
      <w:pPr>
        <w:rPr>
          <w:rFonts w:ascii="Times New Roman"/>
          <w:sz w:val="18"/>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8007611" w14:textId="77777777">
        <w:trPr>
          <w:trHeight w:val="801"/>
        </w:trPr>
        <w:tc>
          <w:tcPr>
            <w:tcW w:w="493" w:type="dxa"/>
            <w:tcBorders>
              <w:left w:val="nil"/>
            </w:tcBorders>
            <w:shd w:val="clear" w:color="auto" w:fill="1D1D1B"/>
          </w:tcPr>
          <w:p w14:paraId="0062D126" w14:textId="77777777" w:rsidR="009A029C" w:rsidRDefault="00E71A31">
            <w:pPr>
              <w:pStyle w:val="TableParagraph"/>
              <w:spacing w:before="59"/>
              <w:ind w:left="113"/>
              <w:rPr>
                <w:b/>
                <w:sz w:val="20"/>
              </w:rPr>
            </w:pPr>
            <w:r>
              <w:rPr>
                <w:b/>
                <w:color w:val="FFFFFF"/>
                <w:sz w:val="20"/>
              </w:rPr>
              <w:lastRenderedPageBreak/>
              <w:t>#</w:t>
            </w:r>
          </w:p>
        </w:tc>
        <w:tc>
          <w:tcPr>
            <w:tcW w:w="4890" w:type="dxa"/>
            <w:shd w:val="clear" w:color="auto" w:fill="1D1D1B"/>
          </w:tcPr>
          <w:p w14:paraId="69FE4F48"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5C346B00" w14:textId="77777777" w:rsidR="009A029C" w:rsidRDefault="00E71A31">
            <w:pPr>
              <w:pStyle w:val="TableParagraph"/>
              <w:spacing w:before="59" w:line="215" w:lineRule="exact"/>
              <w:ind w:left="102"/>
              <w:rPr>
                <w:b/>
                <w:sz w:val="20"/>
              </w:rPr>
            </w:pPr>
            <w:r>
              <w:rPr>
                <w:b/>
                <w:color w:val="FFFFFF"/>
                <w:sz w:val="20"/>
              </w:rPr>
              <w:t>Performance measures</w:t>
            </w:r>
          </w:p>
          <w:p w14:paraId="61F9D22A"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45704E6D" w14:textId="77777777">
        <w:trPr>
          <w:trHeight w:val="609"/>
        </w:trPr>
        <w:tc>
          <w:tcPr>
            <w:tcW w:w="493" w:type="dxa"/>
            <w:tcBorders>
              <w:left w:val="nil"/>
              <w:bottom w:val="single" w:sz="4" w:space="0" w:color="1D1D1B"/>
              <w:right w:val="single" w:sz="4" w:space="0" w:color="1D1D1B"/>
            </w:tcBorders>
          </w:tcPr>
          <w:p w14:paraId="54BE37BA" w14:textId="77777777" w:rsidR="009A029C" w:rsidRDefault="00E71A31">
            <w:pPr>
              <w:pStyle w:val="TableParagraph"/>
              <w:ind w:left="113"/>
              <w:rPr>
                <w:sz w:val="20"/>
              </w:rPr>
            </w:pPr>
            <w:r>
              <w:rPr>
                <w:color w:val="1D1D1B"/>
                <w:sz w:val="20"/>
              </w:rPr>
              <w:t>8</w:t>
            </w:r>
          </w:p>
        </w:tc>
        <w:tc>
          <w:tcPr>
            <w:tcW w:w="4890" w:type="dxa"/>
            <w:tcBorders>
              <w:left w:val="single" w:sz="4" w:space="0" w:color="1D1D1B"/>
              <w:bottom w:val="single" w:sz="4" w:space="0" w:color="1D1D1B"/>
              <w:right w:val="single" w:sz="4" w:space="0" w:color="1D1D1B"/>
            </w:tcBorders>
          </w:tcPr>
          <w:p w14:paraId="206CB456" w14:textId="77777777" w:rsidR="009A029C" w:rsidRDefault="00E71A31">
            <w:pPr>
              <w:pStyle w:val="TableParagraph"/>
              <w:spacing w:line="249" w:lineRule="auto"/>
              <w:ind w:right="211"/>
              <w:rPr>
                <w:sz w:val="20"/>
              </w:rPr>
            </w:pPr>
            <w:r>
              <w:rPr>
                <w:color w:val="1D1D1B"/>
                <w:sz w:val="20"/>
              </w:rPr>
              <w:t>Provide covered bins for temporary on-site storage of rubbish and domestic wastes.</w:t>
            </w:r>
          </w:p>
        </w:tc>
        <w:tc>
          <w:tcPr>
            <w:tcW w:w="5075" w:type="dxa"/>
            <w:tcBorders>
              <w:left w:val="single" w:sz="4" w:space="0" w:color="1D1D1B"/>
              <w:bottom w:val="single" w:sz="4" w:space="0" w:color="1D1D1B"/>
              <w:right w:val="nil"/>
            </w:tcBorders>
          </w:tcPr>
          <w:p w14:paraId="054F11F3" w14:textId="77777777" w:rsidR="009A029C" w:rsidRDefault="00E71A31">
            <w:pPr>
              <w:pStyle w:val="TableParagraph"/>
              <w:ind w:left="107"/>
              <w:rPr>
                <w:i/>
                <w:sz w:val="20"/>
              </w:rPr>
            </w:pPr>
            <w:r>
              <w:rPr>
                <w:i/>
                <w:color w:val="1D1D1B"/>
                <w:sz w:val="20"/>
              </w:rPr>
              <w:t>e.g. Sealed bins provided.</w:t>
            </w:r>
          </w:p>
        </w:tc>
      </w:tr>
    </w:tbl>
    <w:p w14:paraId="007D7974" w14:textId="77777777" w:rsidR="009A029C" w:rsidRDefault="00E71A31">
      <w:pPr>
        <w:spacing w:before="144" w:line="249" w:lineRule="auto"/>
        <w:ind w:left="120"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68A9000D" w14:textId="77777777" w:rsidR="009A029C" w:rsidRDefault="00E71A31">
      <w:pPr>
        <w:pStyle w:val="Heading5"/>
        <w:spacing w:before="182"/>
      </w:pPr>
      <w:r>
        <w:rPr>
          <w:color w:val="1D1D1B"/>
        </w:rPr>
        <w:t>Monitoring</w:t>
      </w:r>
    </w:p>
    <w:p w14:paraId="3673D34F"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5353E67E" w14:textId="77777777">
        <w:trPr>
          <w:trHeight w:val="355"/>
        </w:trPr>
        <w:tc>
          <w:tcPr>
            <w:tcW w:w="493" w:type="dxa"/>
            <w:tcBorders>
              <w:left w:val="nil"/>
            </w:tcBorders>
            <w:shd w:val="clear" w:color="auto" w:fill="1D1D1B"/>
          </w:tcPr>
          <w:p w14:paraId="147E41D0"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4AAF804F"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49DA35EF" w14:textId="77777777" w:rsidR="009A029C" w:rsidRDefault="00E71A31">
            <w:pPr>
              <w:pStyle w:val="TableParagraph"/>
              <w:spacing w:before="59"/>
              <w:ind w:left="102"/>
              <w:rPr>
                <w:b/>
                <w:sz w:val="20"/>
              </w:rPr>
            </w:pPr>
            <w:r>
              <w:rPr>
                <w:b/>
                <w:color w:val="FFFFFF"/>
                <w:sz w:val="20"/>
              </w:rPr>
              <w:t>Details of monitoring</w:t>
            </w:r>
          </w:p>
        </w:tc>
      </w:tr>
      <w:tr w:rsidR="009A029C" w14:paraId="5C8F0E06" w14:textId="77777777">
        <w:trPr>
          <w:trHeight w:val="609"/>
        </w:trPr>
        <w:tc>
          <w:tcPr>
            <w:tcW w:w="493" w:type="dxa"/>
            <w:tcBorders>
              <w:left w:val="nil"/>
              <w:bottom w:val="single" w:sz="4" w:space="0" w:color="1D1D1B"/>
              <w:right w:val="single" w:sz="4" w:space="0" w:color="1D1D1B"/>
            </w:tcBorders>
          </w:tcPr>
          <w:p w14:paraId="54BE535A"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24908CE6" w14:textId="77777777" w:rsidR="009A029C" w:rsidRDefault="00E71A31">
            <w:pPr>
              <w:pStyle w:val="TableParagraph"/>
              <w:rPr>
                <w:i/>
                <w:sz w:val="20"/>
              </w:rPr>
            </w:pPr>
            <w:r>
              <w:rPr>
                <w:i/>
                <w:color w:val="1D1D1B"/>
                <w:sz w:val="20"/>
              </w:rPr>
              <w:t>e.g. Wastes stored on site.</w:t>
            </w:r>
          </w:p>
        </w:tc>
        <w:tc>
          <w:tcPr>
            <w:tcW w:w="5075" w:type="dxa"/>
            <w:tcBorders>
              <w:left w:val="single" w:sz="4" w:space="0" w:color="1D1D1B"/>
              <w:bottom w:val="single" w:sz="4" w:space="0" w:color="1D1D1B"/>
              <w:right w:val="nil"/>
            </w:tcBorders>
          </w:tcPr>
          <w:p w14:paraId="587A07EE" w14:textId="77777777" w:rsidR="009A029C" w:rsidRDefault="00E71A31">
            <w:pPr>
              <w:pStyle w:val="TableParagraph"/>
              <w:spacing w:line="249" w:lineRule="auto"/>
              <w:ind w:left="107" w:right="396" w:hanging="1"/>
              <w:rPr>
                <w:i/>
                <w:sz w:val="20"/>
              </w:rPr>
            </w:pPr>
            <w:r>
              <w:rPr>
                <w:i/>
                <w:color w:val="1D1D1B"/>
                <w:sz w:val="20"/>
              </w:rPr>
              <w:t>e.g. Quantities, types and location of prescribed wastes stored on site.</w:t>
            </w:r>
          </w:p>
        </w:tc>
      </w:tr>
      <w:tr w:rsidR="009A029C" w14:paraId="17B97A4A" w14:textId="77777777">
        <w:trPr>
          <w:trHeight w:val="365"/>
        </w:trPr>
        <w:tc>
          <w:tcPr>
            <w:tcW w:w="493" w:type="dxa"/>
            <w:tcBorders>
              <w:top w:val="single" w:sz="4" w:space="0" w:color="1D1D1B"/>
              <w:left w:val="nil"/>
              <w:bottom w:val="single" w:sz="4" w:space="0" w:color="1D1D1B"/>
              <w:right w:val="single" w:sz="4" w:space="0" w:color="1D1D1B"/>
            </w:tcBorders>
          </w:tcPr>
          <w:p w14:paraId="7719F0D7"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39396131" w14:textId="77777777" w:rsidR="009A029C" w:rsidRDefault="00E71A31">
            <w:pPr>
              <w:pStyle w:val="TableParagraph"/>
              <w:rPr>
                <w:i/>
                <w:sz w:val="20"/>
              </w:rPr>
            </w:pPr>
            <w:r>
              <w:rPr>
                <w:i/>
                <w:color w:val="1D1D1B"/>
                <w:sz w:val="20"/>
              </w:rPr>
              <w:t>e.g. Approved disposal of wastes.</w:t>
            </w:r>
          </w:p>
        </w:tc>
        <w:tc>
          <w:tcPr>
            <w:tcW w:w="5075" w:type="dxa"/>
            <w:tcBorders>
              <w:top w:val="single" w:sz="4" w:space="0" w:color="1D1D1B"/>
              <w:left w:val="single" w:sz="4" w:space="0" w:color="1D1D1B"/>
              <w:bottom w:val="single" w:sz="4" w:space="0" w:color="1D1D1B"/>
              <w:right w:val="nil"/>
            </w:tcBorders>
          </w:tcPr>
          <w:p w14:paraId="69525CA8" w14:textId="77777777" w:rsidR="009A029C" w:rsidRDefault="00E71A31">
            <w:pPr>
              <w:pStyle w:val="TableParagraph"/>
              <w:ind w:left="107"/>
              <w:rPr>
                <w:i/>
                <w:sz w:val="20"/>
              </w:rPr>
            </w:pPr>
            <w:r>
              <w:rPr>
                <w:i/>
                <w:color w:val="1D1D1B"/>
                <w:sz w:val="20"/>
              </w:rPr>
              <w:t>e.g. Register of licensed contractors.</w:t>
            </w:r>
          </w:p>
        </w:tc>
      </w:tr>
    </w:tbl>
    <w:p w14:paraId="419539E1" w14:textId="77777777" w:rsidR="009A029C" w:rsidRDefault="00E71A31">
      <w:pPr>
        <w:pStyle w:val="Heading5"/>
        <w:spacing w:before="153"/>
        <w:ind w:left="121"/>
      </w:pPr>
      <w:r>
        <w:rPr>
          <w:color w:val="1D1D1B"/>
        </w:rPr>
        <w:t>Reporting</w:t>
      </w:r>
    </w:p>
    <w:p w14:paraId="14DA5424"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34294A16" w14:textId="77777777">
        <w:trPr>
          <w:trHeight w:val="599"/>
        </w:trPr>
        <w:tc>
          <w:tcPr>
            <w:tcW w:w="493" w:type="dxa"/>
            <w:tcBorders>
              <w:left w:val="nil"/>
            </w:tcBorders>
            <w:shd w:val="clear" w:color="auto" w:fill="1D1D1B"/>
          </w:tcPr>
          <w:p w14:paraId="16DAB608"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5F861949"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3684F131"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2525BF51" w14:textId="77777777" w:rsidR="009A029C" w:rsidRDefault="00E71A31">
            <w:pPr>
              <w:pStyle w:val="TableParagraph"/>
              <w:spacing w:before="59"/>
              <w:ind w:left="102"/>
              <w:rPr>
                <w:b/>
                <w:sz w:val="20"/>
              </w:rPr>
            </w:pPr>
            <w:r>
              <w:rPr>
                <w:b/>
                <w:color w:val="FFFFFF"/>
                <w:sz w:val="20"/>
              </w:rPr>
              <w:t>How will it be used?</w:t>
            </w:r>
          </w:p>
        </w:tc>
      </w:tr>
      <w:tr w:rsidR="009A029C" w14:paraId="0656A7A8" w14:textId="77777777">
        <w:trPr>
          <w:trHeight w:val="609"/>
        </w:trPr>
        <w:tc>
          <w:tcPr>
            <w:tcW w:w="493" w:type="dxa"/>
            <w:tcBorders>
              <w:left w:val="nil"/>
              <w:bottom w:val="single" w:sz="4" w:space="0" w:color="1D1D1B"/>
              <w:right w:val="single" w:sz="4" w:space="0" w:color="1D1D1B"/>
            </w:tcBorders>
          </w:tcPr>
          <w:p w14:paraId="2F0C08A8"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7BB4E6A0" w14:textId="77777777" w:rsidR="009A029C" w:rsidRDefault="00E71A31">
            <w:pPr>
              <w:pStyle w:val="TableParagraph"/>
              <w:ind w:left="107"/>
              <w:rPr>
                <w:i/>
                <w:sz w:val="20"/>
              </w:rPr>
            </w:pPr>
            <w:r>
              <w:rPr>
                <w:i/>
                <w:color w:val="1D1D1B"/>
                <w:sz w:val="20"/>
              </w:rPr>
              <w:t>e.g. Wastes stored on site.</w:t>
            </w:r>
          </w:p>
        </w:tc>
        <w:tc>
          <w:tcPr>
            <w:tcW w:w="3571" w:type="dxa"/>
            <w:tcBorders>
              <w:left w:val="single" w:sz="4" w:space="0" w:color="1D1D1B"/>
              <w:bottom w:val="single" w:sz="4" w:space="0" w:color="1D1D1B"/>
              <w:right w:val="single" w:sz="4" w:space="0" w:color="1D1D1B"/>
            </w:tcBorders>
          </w:tcPr>
          <w:p w14:paraId="660080E8" w14:textId="77777777" w:rsidR="009A029C" w:rsidRDefault="00E71A31">
            <w:pPr>
              <w:pStyle w:val="TableParagraph"/>
              <w:spacing w:line="249" w:lineRule="auto"/>
              <w:ind w:left="107"/>
              <w:rPr>
                <w:i/>
                <w:sz w:val="20"/>
              </w:rPr>
            </w:pPr>
            <w:r>
              <w:rPr>
                <w:i/>
                <w:color w:val="1D1D1B"/>
                <w:sz w:val="20"/>
              </w:rPr>
              <w:t>e.g. Monthly internal reporting and safety compliance assurance.</w:t>
            </w:r>
          </w:p>
        </w:tc>
        <w:tc>
          <w:tcPr>
            <w:tcW w:w="3078" w:type="dxa"/>
            <w:tcBorders>
              <w:left w:val="single" w:sz="4" w:space="0" w:color="1D1D1B"/>
              <w:bottom w:val="single" w:sz="4" w:space="0" w:color="1D1D1B"/>
              <w:right w:val="nil"/>
            </w:tcBorders>
          </w:tcPr>
          <w:p w14:paraId="3C5E3CFE" w14:textId="77777777" w:rsidR="009A029C" w:rsidRDefault="00E71A31">
            <w:pPr>
              <w:pStyle w:val="TableParagraph"/>
              <w:spacing w:line="249" w:lineRule="auto"/>
              <w:ind w:left="107" w:right="109" w:hanging="1"/>
              <w:rPr>
                <w:i/>
                <w:sz w:val="20"/>
              </w:rPr>
            </w:pPr>
            <w:r>
              <w:rPr>
                <w:i/>
                <w:color w:val="1D1D1B"/>
                <w:sz w:val="20"/>
              </w:rPr>
              <w:t xml:space="preserve">e.g. Use in case of fire or </w:t>
            </w:r>
            <w:proofErr w:type="gramStart"/>
            <w:r>
              <w:rPr>
                <w:i/>
                <w:color w:val="1D1D1B"/>
                <w:sz w:val="20"/>
              </w:rPr>
              <w:t>other</w:t>
            </w:r>
            <w:proofErr w:type="gramEnd"/>
            <w:r>
              <w:rPr>
                <w:i/>
                <w:color w:val="1D1D1B"/>
                <w:sz w:val="20"/>
              </w:rPr>
              <w:t xml:space="preserve"> emergency.</w:t>
            </w:r>
          </w:p>
        </w:tc>
      </w:tr>
      <w:tr w:rsidR="009A029C" w14:paraId="78FD68E8" w14:textId="77777777">
        <w:trPr>
          <w:trHeight w:val="609"/>
        </w:trPr>
        <w:tc>
          <w:tcPr>
            <w:tcW w:w="493" w:type="dxa"/>
            <w:tcBorders>
              <w:top w:val="single" w:sz="4" w:space="0" w:color="1D1D1B"/>
              <w:left w:val="nil"/>
              <w:bottom w:val="single" w:sz="4" w:space="0" w:color="1D1D1B"/>
              <w:right w:val="single" w:sz="4" w:space="0" w:color="1D1D1B"/>
            </w:tcBorders>
          </w:tcPr>
          <w:p w14:paraId="456A812B"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21EA1DBF" w14:textId="77777777" w:rsidR="009A029C" w:rsidRDefault="00E71A31">
            <w:pPr>
              <w:pStyle w:val="TableParagraph"/>
              <w:rPr>
                <w:i/>
                <w:sz w:val="20"/>
              </w:rPr>
            </w:pPr>
            <w:r>
              <w:rPr>
                <w:i/>
                <w:color w:val="1D1D1B"/>
                <w:sz w:val="20"/>
              </w:rPr>
              <w:t>e.g. Approved disposal of wastes.</w:t>
            </w:r>
          </w:p>
        </w:tc>
        <w:tc>
          <w:tcPr>
            <w:tcW w:w="3571" w:type="dxa"/>
            <w:tcBorders>
              <w:top w:val="single" w:sz="4" w:space="0" w:color="1D1D1B"/>
              <w:left w:val="single" w:sz="4" w:space="0" w:color="1D1D1B"/>
              <w:bottom w:val="single" w:sz="4" w:space="0" w:color="1D1D1B"/>
              <w:right w:val="single" w:sz="4" w:space="0" w:color="1D1D1B"/>
            </w:tcBorders>
          </w:tcPr>
          <w:p w14:paraId="2D83FB09" w14:textId="77777777" w:rsidR="009A029C" w:rsidRDefault="00E71A31">
            <w:pPr>
              <w:pStyle w:val="TableParagraph"/>
              <w:spacing w:line="249" w:lineRule="auto"/>
              <w:ind w:left="107" w:right="139"/>
              <w:rPr>
                <w:i/>
                <w:sz w:val="20"/>
              </w:rPr>
            </w:pPr>
            <w:r>
              <w:rPr>
                <w:i/>
                <w:color w:val="1D1D1B"/>
                <w:sz w:val="20"/>
              </w:rPr>
              <w:t>e.g. Regulatory authorities six monthly or as required.</w:t>
            </w:r>
          </w:p>
        </w:tc>
        <w:tc>
          <w:tcPr>
            <w:tcW w:w="3078" w:type="dxa"/>
            <w:tcBorders>
              <w:top w:val="single" w:sz="4" w:space="0" w:color="1D1D1B"/>
              <w:left w:val="single" w:sz="4" w:space="0" w:color="1D1D1B"/>
              <w:bottom w:val="single" w:sz="4" w:space="0" w:color="1D1D1B"/>
              <w:right w:val="nil"/>
            </w:tcBorders>
          </w:tcPr>
          <w:p w14:paraId="3B424928" w14:textId="77777777" w:rsidR="009A029C" w:rsidRDefault="00E71A31">
            <w:pPr>
              <w:pStyle w:val="TableParagraph"/>
              <w:spacing w:line="249" w:lineRule="auto"/>
              <w:ind w:left="107" w:right="268" w:hanging="1"/>
              <w:rPr>
                <w:i/>
                <w:sz w:val="20"/>
              </w:rPr>
            </w:pPr>
            <w:r>
              <w:rPr>
                <w:i/>
                <w:color w:val="1D1D1B"/>
                <w:sz w:val="20"/>
              </w:rPr>
              <w:t>e.g. Compliance with SEPP or regulations.</w:t>
            </w:r>
          </w:p>
        </w:tc>
      </w:tr>
    </w:tbl>
    <w:p w14:paraId="2CAE8345" w14:textId="77777777" w:rsidR="009A029C" w:rsidRDefault="009A029C">
      <w:pPr>
        <w:spacing w:line="249" w:lineRule="auto"/>
        <w:rPr>
          <w:sz w:val="20"/>
        </w:rPr>
        <w:sectPr w:rsidR="009A029C">
          <w:pgSz w:w="11910" w:h="16840"/>
          <w:pgMar w:top="700" w:right="560" w:bottom="900" w:left="600" w:header="0" w:footer="621" w:gutter="0"/>
          <w:cols w:space="720"/>
        </w:sectPr>
      </w:pPr>
    </w:p>
    <w:p w14:paraId="3DEEB2A0" w14:textId="77777777" w:rsidR="009A029C" w:rsidRDefault="00E71A31">
      <w:pPr>
        <w:pStyle w:val="Heading3"/>
      </w:pPr>
      <w:bookmarkStart w:id="60" w:name="_bookmark42"/>
      <w:bookmarkEnd w:id="60"/>
      <w:r>
        <w:rPr>
          <w:color w:val="1D1D1B"/>
        </w:rPr>
        <w:lastRenderedPageBreak/>
        <w:t>Site access</w:t>
      </w:r>
    </w:p>
    <w:p w14:paraId="094785AF" w14:textId="77777777" w:rsidR="009A029C" w:rsidRDefault="00E71A31">
      <w:pPr>
        <w:pStyle w:val="Heading5"/>
        <w:spacing w:before="173"/>
      </w:pPr>
      <w:r>
        <w:rPr>
          <w:color w:val="1D1D1B"/>
        </w:rPr>
        <w:t>Scope</w:t>
      </w:r>
    </w:p>
    <w:p w14:paraId="17E05116" w14:textId="77777777" w:rsidR="009A029C" w:rsidRDefault="00E71A31">
      <w:pPr>
        <w:pStyle w:val="BodyText"/>
        <w:spacing w:before="38" w:line="249" w:lineRule="auto"/>
        <w:ind w:left="120" w:right="1149"/>
      </w:pPr>
      <w:r>
        <w:rPr>
          <w:color w:val="1D1D1B"/>
        </w:rPr>
        <w:t>Guidance to assist applicants to prepare a risk treatment plan for unauthorised access to the licence area by members of the public and to provide for safe authorised access.</w:t>
      </w:r>
    </w:p>
    <w:p w14:paraId="1393698C" w14:textId="77777777" w:rsidR="009A029C" w:rsidRDefault="00E71A31">
      <w:pPr>
        <w:pStyle w:val="Heading5"/>
        <w:spacing w:before="182"/>
      </w:pPr>
      <w:r>
        <w:rPr>
          <w:color w:val="1D1D1B"/>
        </w:rPr>
        <w:t>Key sensitive receptors</w:t>
      </w:r>
    </w:p>
    <w:p w14:paraId="1944EE50" w14:textId="77777777" w:rsidR="009A029C" w:rsidRDefault="00E71A31">
      <w:pPr>
        <w:pStyle w:val="BodyText"/>
        <w:spacing w:before="38"/>
        <w:ind w:left="120"/>
      </w:pPr>
      <w:r>
        <w:rPr>
          <w:color w:val="1D1D1B"/>
        </w:rPr>
        <w:t>Example controls primarily address risks posed to members of the public.</w:t>
      </w:r>
    </w:p>
    <w:p w14:paraId="04772D5C" w14:textId="77777777" w:rsidR="009A029C" w:rsidRDefault="00E71A31">
      <w:pPr>
        <w:pStyle w:val="Heading5"/>
        <w:spacing w:before="190"/>
      </w:pPr>
      <w:r>
        <w:rPr>
          <w:color w:val="1D1D1B"/>
        </w:rPr>
        <w:t>Objectives</w:t>
      </w:r>
    </w:p>
    <w:p w14:paraId="6B13E209" w14:textId="77777777" w:rsidR="009A029C" w:rsidRDefault="00E71A31">
      <w:pPr>
        <w:pStyle w:val="ListParagraph"/>
        <w:numPr>
          <w:ilvl w:val="0"/>
          <w:numId w:val="80"/>
        </w:numPr>
        <w:tabs>
          <w:tab w:val="left" w:pos="347"/>
        </w:tabs>
        <w:spacing w:before="39"/>
        <w:ind w:hanging="226"/>
        <w:rPr>
          <w:sz w:val="20"/>
        </w:rPr>
      </w:pPr>
      <w:r>
        <w:rPr>
          <w:color w:val="1D1D1B"/>
          <w:sz w:val="20"/>
        </w:rPr>
        <w:t>Provide for the safety of members of the public when accessing a licence</w:t>
      </w:r>
      <w:r>
        <w:rPr>
          <w:color w:val="1D1D1B"/>
          <w:spacing w:val="3"/>
          <w:sz w:val="20"/>
        </w:rPr>
        <w:t xml:space="preserve"> </w:t>
      </w:r>
      <w:r>
        <w:rPr>
          <w:color w:val="1D1D1B"/>
          <w:sz w:val="20"/>
        </w:rPr>
        <w:t>area.</w:t>
      </w:r>
    </w:p>
    <w:p w14:paraId="74D35546" w14:textId="77777777" w:rsidR="009A029C" w:rsidRDefault="00E71A31">
      <w:pPr>
        <w:pStyle w:val="ListParagraph"/>
        <w:numPr>
          <w:ilvl w:val="0"/>
          <w:numId w:val="80"/>
        </w:numPr>
        <w:tabs>
          <w:tab w:val="left" w:pos="347"/>
        </w:tabs>
        <w:ind w:hanging="226"/>
        <w:rPr>
          <w:sz w:val="20"/>
        </w:rPr>
      </w:pPr>
      <w:r>
        <w:rPr>
          <w:color w:val="1D1D1B"/>
          <w:sz w:val="20"/>
        </w:rPr>
        <w:t>Prevent unauthorised access to the licence area by members of the</w:t>
      </w:r>
      <w:r>
        <w:rPr>
          <w:color w:val="1D1D1B"/>
          <w:spacing w:val="49"/>
          <w:sz w:val="20"/>
        </w:rPr>
        <w:t xml:space="preserve"> </w:t>
      </w:r>
      <w:r>
        <w:rPr>
          <w:color w:val="1D1D1B"/>
          <w:sz w:val="20"/>
        </w:rPr>
        <w:t>public.</w:t>
      </w:r>
    </w:p>
    <w:p w14:paraId="6A7B4EBF" w14:textId="77777777" w:rsidR="009A029C" w:rsidRDefault="00E71A31">
      <w:pPr>
        <w:pStyle w:val="Heading5"/>
      </w:pPr>
      <w:r>
        <w:rPr>
          <w:color w:val="1D1D1B"/>
        </w:rPr>
        <w:t>Compliance standards</w:t>
      </w:r>
    </w:p>
    <w:p w14:paraId="1788DA05" w14:textId="77777777" w:rsidR="009A029C" w:rsidRDefault="00E71A31">
      <w:pPr>
        <w:pStyle w:val="ListParagraph"/>
        <w:numPr>
          <w:ilvl w:val="0"/>
          <w:numId w:val="80"/>
        </w:numPr>
        <w:tabs>
          <w:tab w:val="left" w:pos="347"/>
        </w:tabs>
        <w:spacing w:before="38"/>
        <w:ind w:hanging="226"/>
        <w:rPr>
          <w:sz w:val="20"/>
        </w:rPr>
      </w:pPr>
      <w:r>
        <w:rPr>
          <w:color w:val="1D1D1B"/>
          <w:sz w:val="20"/>
        </w:rPr>
        <w:t>Mineral Resources (Sustainable Development) (Mineral Industries) Regulations</w:t>
      </w:r>
      <w:r>
        <w:rPr>
          <w:color w:val="1D1D1B"/>
          <w:spacing w:val="30"/>
          <w:sz w:val="20"/>
        </w:rPr>
        <w:t xml:space="preserve"> </w:t>
      </w:r>
      <w:r>
        <w:rPr>
          <w:color w:val="1D1D1B"/>
          <w:sz w:val="20"/>
        </w:rPr>
        <w:t>2019</w:t>
      </w:r>
    </w:p>
    <w:p w14:paraId="7820A31E" w14:textId="77777777" w:rsidR="009A029C" w:rsidRDefault="00E71A31">
      <w:pPr>
        <w:pStyle w:val="ListParagraph"/>
        <w:numPr>
          <w:ilvl w:val="0"/>
          <w:numId w:val="80"/>
        </w:numPr>
        <w:tabs>
          <w:tab w:val="left" w:pos="347"/>
        </w:tabs>
        <w:ind w:hanging="226"/>
        <w:rPr>
          <w:i/>
          <w:sz w:val="20"/>
        </w:rPr>
      </w:pPr>
      <w:r>
        <w:rPr>
          <w:i/>
          <w:color w:val="1D1D1B"/>
          <w:sz w:val="20"/>
        </w:rPr>
        <w:t>Safety on Public Land Act</w:t>
      </w:r>
      <w:r>
        <w:rPr>
          <w:i/>
          <w:color w:val="1D1D1B"/>
          <w:spacing w:val="17"/>
          <w:sz w:val="20"/>
        </w:rPr>
        <w:t xml:space="preserve"> </w:t>
      </w:r>
      <w:r>
        <w:rPr>
          <w:i/>
          <w:color w:val="1D1D1B"/>
          <w:sz w:val="20"/>
        </w:rPr>
        <w:t>(2004)</w:t>
      </w:r>
    </w:p>
    <w:p w14:paraId="171EA3AC" w14:textId="77777777" w:rsidR="009A029C" w:rsidRDefault="00E71A31">
      <w:pPr>
        <w:pStyle w:val="ListParagraph"/>
        <w:numPr>
          <w:ilvl w:val="0"/>
          <w:numId w:val="80"/>
        </w:numPr>
        <w:tabs>
          <w:tab w:val="left" w:pos="347"/>
        </w:tabs>
        <w:ind w:hanging="226"/>
        <w:rPr>
          <w:sz w:val="20"/>
        </w:rPr>
      </w:pPr>
      <w:r>
        <w:rPr>
          <w:color w:val="1D1D1B"/>
          <w:sz w:val="20"/>
        </w:rPr>
        <w:t>Licence</w:t>
      </w:r>
      <w:r>
        <w:rPr>
          <w:color w:val="1D1D1B"/>
          <w:spacing w:val="4"/>
          <w:sz w:val="20"/>
        </w:rPr>
        <w:t xml:space="preserve"> </w:t>
      </w:r>
      <w:r>
        <w:rPr>
          <w:color w:val="1D1D1B"/>
          <w:sz w:val="20"/>
        </w:rPr>
        <w:t>conditions.</w:t>
      </w:r>
    </w:p>
    <w:p w14:paraId="0D79B502" w14:textId="77777777" w:rsidR="009A029C" w:rsidRDefault="00E71A31">
      <w:pPr>
        <w:pStyle w:val="Heading5"/>
      </w:pPr>
      <w:r>
        <w:rPr>
          <w:color w:val="1D1D1B"/>
        </w:rPr>
        <w:t>Acceptance criteria</w:t>
      </w:r>
    </w:p>
    <w:p w14:paraId="1121D80F" w14:textId="77777777" w:rsidR="009A029C" w:rsidRDefault="00E71A31">
      <w:pPr>
        <w:pStyle w:val="ListParagraph"/>
        <w:numPr>
          <w:ilvl w:val="0"/>
          <w:numId w:val="80"/>
        </w:numPr>
        <w:tabs>
          <w:tab w:val="left" w:pos="347"/>
        </w:tabs>
        <w:spacing w:before="38"/>
        <w:ind w:hanging="226"/>
        <w:rPr>
          <w:sz w:val="20"/>
        </w:rPr>
      </w:pPr>
      <w:r>
        <w:rPr>
          <w:color w:val="1D1D1B"/>
          <w:sz w:val="20"/>
        </w:rPr>
        <w:t>Boundary of licence area is appropriately marked and</w:t>
      </w:r>
      <w:r>
        <w:rPr>
          <w:color w:val="1D1D1B"/>
          <w:spacing w:val="37"/>
          <w:sz w:val="20"/>
        </w:rPr>
        <w:t xml:space="preserve"> </w:t>
      </w:r>
      <w:r>
        <w:rPr>
          <w:color w:val="1D1D1B"/>
          <w:sz w:val="20"/>
        </w:rPr>
        <w:t>secured</w:t>
      </w:r>
    </w:p>
    <w:p w14:paraId="5A6A721E" w14:textId="77777777" w:rsidR="009A029C" w:rsidRDefault="00E71A31">
      <w:pPr>
        <w:pStyle w:val="ListParagraph"/>
        <w:numPr>
          <w:ilvl w:val="0"/>
          <w:numId w:val="80"/>
        </w:numPr>
        <w:tabs>
          <w:tab w:val="left" w:pos="347"/>
        </w:tabs>
        <w:ind w:hanging="226"/>
        <w:rPr>
          <w:sz w:val="20"/>
        </w:rPr>
      </w:pPr>
      <w:r>
        <w:rPr>
          <w:color w:val="1D1D1B"/>
          <w:sz w:val="20"/>
        </w:rPr>
        <w:t xml:space="preserve">Operating </w:t>
      </w:r>
      <w:r>
        <w:rPr>
          <w:color w:val="1D1D1B"/>
          <w:spacing w:val="-3"/>
          <w:sz w:val="20"/>
        </w:rPr>
        <w:t xml:space="preserve">area </w:t>
      </w:r>
      <w:r>
        <w:rPr>
          <w:color w:val="1D1D1B"/>
          <w:sz w:val="20"/>
        </w:rPr>
        <w:t xml:space="preserve">for mine is secured to minimise chances of </w:t>
      </w:r>
      <w:r>
        <w:rPr>
          <w:color w:val="1D1D1B"/>
          <w:spacing w:val="-3"/>
          <w:sz w:val="20"/>
        </w:rPr>
        <w:t>unauthorised</w:t>
      </w:r>
      <w:r>
        <w:rPr>
          <w:color w:val="1D1D1B"/>
          <w:spacing w:val="4"/>
          <w:sz w:val="20"/>
        </w:rPr>
        <w:t xml:space="preserve"> </w:t>
      </w:r>
      <w:r>
        <w:rPr>
          <w:color w:val="1D1D1B"/>
          <w:spacing w:val="-5"/>
          <w:sz w:val="20"/>
        </w:rPr>
        <w:t>entry.</w:t>
      </w:r>
    </w:p>
    <w:p w14:paraId="40A8CB5B" w14:textId="77777777" w:rsidR="009A029C" w:rsidRDefault="00E71A31">
      <w:pPr>
        <w:pStyle w:val="Heading5"/>
      </w:pPr>
      <w:r>
        <w:rPr>
          <w:color w:val="1D1D1B"/>
        </w:rPr>
        <w:t>Example controls to address hazard</w:t>
      </w:r>
    </w:p>
    <w:p w14:paraId="268E2F76" w14:textId="77777777" w:rsidR="009A029C" w:rsidRDefault="00E71A31">
      <w:pPr>
        <w:spacing w:before="39" w:line="249" w:lineRule="auto"/>
        <w:ind w:left="120" w:right="243"/>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37BF8DB2"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76B2812" w14:textId="77777777">
        <w:trPr>
          <w:trHeight w:val="757"/>
        </w:trPr>
        <w:tc>
          <w:tcPr>
            <w:tcW w:w="493" w:type="dxa"/>
            <w:tcBorders>
              <w:left w:val="nil"/>
            </w:tcBorders>
            <w:shd w:val="clear" w:color="auto" w:fill="1D1D1B"/>
          </w:tcPr>
          <w:p w14:paraId="4AABB89C"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38D6156F"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08011839" w14:textId="77777777" w:rsidR="009A029C" w:rsidRDefault="00E71A31">
            <w:pPr>
              <w:pStyle w:val="TableParagraph"/>
              <w:spacing w:before="59" w:line="215" w:lineRule="exact"/>
              <w:ind w:left="102"/>
              <w:rPr>
                <w:b/>
                <w:sz w:val="20"/>
              </w:rPr>
            </w:pPr>
            <w:r>
              <w:rPr>
                <w:b/>
                <w:color w:val="FFFFFF"/>
                <w:sz w:val="20"/>
              </w:rPr>
              <w:t>Performance measures</w:t>
            </w:r>
          </w:p>
          <w:p w14:paraId="2D0AEE77"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3F197727" w14:textId="77777777">
        <w:trPr>
          <w:trHeight w:val="852"/>
        </w:trPr>
        <w:tc>
          <w:tcPr>
            <w:tcW w:w="493" w:type="dxa"/>
            <w:tcBorders>
              <w:left w:val="nil"/>
              <w:bottom w:val="single" w:sz="4" w:space="0" w:color="1D1D1B"/>
              <w:right w:val="single" w:sz="4" w:space="0" w:color="1D1D1B"/>
            </w:tcBorders>
          </w:tcPr>
          <w:p w14:paraId="04ECF00B"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10C17DA3" w14:textId="77777777" w:rsidR="009A029C" w:rsidRDefault="00E71A31">
            <w:pPr>
              <w:pStyle w:val="TableParagraph"/>
              <w:spacing w:line="249" w:lineRule="auto"/>
              <w:ind w:right="215"/>
              <w:rPr>
                <w:sz w:val="20"/>
              </w:rPr>
            </w:pPr>
            <w:r>
              <w:rPr>
                <w:color w:val="1D1D1B"/>
                <w:sz w:val="20"/>
              </w:rPr>
              <w:t>Identify, mark and fence the boundary of the licence area in compliance with the MRSD (Mineral Industries) Regulations</w:t>
            </w:r>
            <w:r>
              <w:rPr>
                <w:color w:val="1D1D1B"/>
                <w:spacing w:val="9"/>
                <w:sz w:val="20"/>
              </w:rPr>
              <w:t xml:space="preserve"> </w:t>
            </w:r>
            <w:r>
              <w:rPr>
                <w:color w:val="1D1D1B"/>
                <w:sz w:val="20"/>
              </w:rPr>
              <w:t>2019.</w:t>
            </w:r>
          </w:p>
        </w:tc>
        <w:tc>
          <w:tcPr>
            <w:tcW w:w="5075" w:type="dxa"/>
            <w:tcBorders>
              <w:left w:val="single" w:sz="4" w:space="0" w:color="1D1D1B"/>
              <w:bottom w:val="single" w:sz="4" w:space="0" w:color="1D1D1B"/>
              <w:right w:val="nil"/>
            </w:tcBorders>
          </w:tcPr>
          <w:p w14:paraId="69FD8D0F" w14:textId="77777777" w:rsidR="009A029C" w:rsidRDefault="00E71A31">
            <w:pPr>
              <w:pStyle w:val="TableParagraph"/>
              <w:spacing w:line="249" w:lineRule="auto"/>
              <w:ind w:left="107" w:right="396" w:hanging="1"/>
              <w:rPr>
                <w:i/>
                <w:sz w:val="20"/>
              </w:rPr>
            </w:pPr>
            <w:r>
              <w:rPr>
                <w:i/>
                <w:color w:val="1D1D1B"/>
                <w:sz w:val="20"/>
              </w:rPr>
              <w:t>e.g. The site boundary is identified with compliant boundary markers and fully fenced with lockable access gates.</w:t>
            </w:r>
          </w:p>
        </w:tc>
      </w:tr>
      <w:tr w:rsidR="009A029C" w14:paraId="6F7A2CA8" w14:textId="77777777">
        <w:trPr>
          <w:trHeight w:val="608"/>
        </w:trPr>
        <w:tc>
          <w:tcPr>
            <w:tcW w:w="493" w:type="dxa"/>
            <w:tcBorders>
              <w:top w:val="single" w:sz="4" w:space="0" w:color="1D1D1B"/>
              <w:left w:val="nil"/>
              <w:bottom w:val="single" w:sz="4" w:space="0" w:color="1D1D1B"/>
              <w:right w:val="single" w:sz="4" w:space="0" w:color="1D1D1B"/>
            </w:tcBorders>
          </w:tcPr>
          <w:p w14:paraId="4EFCF2ED"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59004D2E" w14:textId="77777777" w:rsidR="009A029C" w:rsidRDefault="00E71A31">
            <w:pPr>
              <w:pStyle w:val="TableParagraph"/>
              <w:spacing w:line="249" w:lineRule="auto"/>
              <w:ind w:right="211"/>
              <w:rPr>
                <w:sz w:val="20"/>
              </w:rPr>
            </w:pPr>
            <w:r>
              <w:rPr>
                <w:color w:val="1D1D1B"/>
                <w:sz w:val="20"/>
              </w:rPr>
              <w:t>Lock all gates when site is unattended. Control access to site when site is attended.</w:t>
            </w:r>
          </w:p>
        </w:tc>
        <w:tc>
          <w:tcPr>
            <w:tcW w:w="5075" w:type="dxa"/>
            <w:tcBorders>
              <w:top w:val="single" w:sz="4" w:space="0" w:color="1D1D1B"/>
              <w:left w:val="single" w:sz="4" w:space="0" w:color="1D1D1B"/>
              <w:bottom w:val="single" w:sz="4" w:space="0" w:color="1D1D1B"/>
              <w:right w:val="nil"/>
            </w:tcBorders>
          </w:tcPr>
          <w:p w14:paraId="7B9DCACE" w14:textId="77777777" w:rsidR="009A029C" w:rsidRDefault="00E71A31">
            <w:pPr>
              <w:pStyle w:val="TableParagraph"/>
              <w:ind w:left="107"/>
              <w:rPr>
                <w:i/>
                <w:sz w:val="20"/>
              </w:rPr>
            </w:pPr>
            <w:r>
              <w:rPr>
                <w:i/>
                <w:color w:val="1D1D1B"/>
                <w:sz w:val="20"/>
              </w:rPr>
              <w:t>e.g. Site gates locked or otherwise secured.</w:t>
            </w:r>
          </w:p>
        </w:tc>
      </w:tr>
      <w:tr w:rsidR="009A029C" w14:paraId="355F9449" w14:textId="77777777">
        <w:trPr>
          <w:trHeight w:val="1338"/>
        </w:trPr>
        <w:tc>
          <w:tcPr>
            <w:tcW w:w="493" w:type="dxa"/>
            <w:tcBorders>
              <w:top w:val="single" w:sz="4" w:space="0" w:color="1D1D1B"/>
              <w:left w:val="nil"/>
              <w:bottom w:val="single" w:sz="4" w:space="0" w:color="1D1D1B"/>
              <w:right w:val="single" w:sz="4" w:space="0" w:color="1D1D1B"/>
            </w:tcBorders>
          </w:tcPr>
          <w:p w14:paraId="3D10118F"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2C7E5D6A" w14:textId="77777777" w:rsidR="009A029C" w:rsidRDefault="00E71A31">
            <w:pPr>
              <w:pStyle w:val="TableParagraph"/>
              <w:spacing w:line="249" w:lineRule="auto"/>
              <w:ind w:right="211"/>
              <w:rPr>
                <w:sz w:val="20"/>
              </w:rPr>
            </w:pPr>
            <w:r>
              <w:rPr>
                <w:color w:val="1D1D1B"/>
                <w:sz w:val="20"/>
              </w:rPr>
              <w:t>Design and construct onsite roads to safely accommodate the size and type of vehicles accessing and travelling within the site. Separate any general traffic from any internal haul routes.</w:t>
            </w:r>
          </w:p>
        </w:tc>
        <w:tc>
          <w:tcPr>
            <w:tcW w:w="5075" w:type="dxa"/>
            <w:tcBorders>
              <w:top w:val="single" w:sz="4" w:space="0" w:color="1D1D1B"/>
              <w:left w:val="single" w:sz="4" w:space="0" w:color="1D1D1B"/>
              <w:bottom w:val="single" w:sz="4" w:space="0" w:color="1D1D1B"/>
              <w:right w:val="nil"/>
            </w:tcBorders>
          </w:tcPr>
          <w:p w14:paraId="06D26368" w14:textId="77777777" w:rsidR="009A029C" w:rsidRDefault="00E71A31">
            <w:pPr>
              <w:pStyle w:val="TableParagraph"/>
              <w:spacing w:line="249" w:lineRule="auto"/>
              <w:ind w:right="396"/>
              <w:rPr>
                <w:i/>
                <w:sz w:val="20"/>
              </w:rPr>
            </w:pPr>
            <w:r>
              <w:rPr>
                <w:i/>
                <w:color w:val="1D1D1B"/>
                <w:sz w:val="20"/>
              </w:rPr>
              <w:t>e.g. For one-way traffic, the track should be twice the width of the widest vehicle. For two-way traffic, the track should be three times the width</w:t>
            </w:r>
          </w:p>
          <w:p w14:paraId="503C5396" w14:textId="77777777" w:rsidR="009A029C" w:rsidRDefault="00E71A31">
            <w:pPr>
              <w:pStyle w:val="TableParagraph"/>
              <w:spacing w:before="2"/>
              <w:rPr>
                <w:i/>
                <w:sz w:val="20"/>
              </w:rPr>
            </w:pPr>
            <w:r>
              <w:rPr>
                <w:i/>
                <w:color w:val="1D1D1B"/>
                <w:sz w:val="20"/>
              </w:rPr>
              <w:t>of the widest vehicle.</w:t>
            </w:r>
          </w:p>
        </w:tc>
      </w:tr>
      <w:tr w:rsidR="009A029C" w14:paraId="4A3F57F8" w14:textId="77777777">
        <w:trPr>
          <w:trHeight w:val="608"/>
        </w:trPr>
        <w:tc>
          <w:tcPr>
            <w:tcW w:w="493" w:type="dxa"/>
            <w:tcBorders>
              <w:top w:val="single" w:sz="4" w:space="0" w:color="1D1D1B"/>
              <w:left w:val="nil"/>
              <w:bottom w:val="single" w:sz="4" w:space="0" w:color="1D1D1B"/>
              <w:right w:val="single" w:sz="4" w:space="0" w:color="1D1D1B"/>
            </w:tcBorders>
          </w:tcPr>
          <w:p w14:paraId="2EC8727D"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5ADCE134" w14:textId="77777777" w:rsidR="009A029C" w:rsidRDefault="00E71A31">
            <w:pPr>
              <w:pStyle w:val="TableParagraph"/>
              <w:spacing w:line="249" w:lineRule="auto"/>
              <w:ind w:left="109" w:right="211"/>
              <w:rPr>
                <w:sz w:val="20"/>
              </w:rPr>
            </w:pPr>
            <w:r>
              <w:rPr>
                <w:color w:val="1D1D1B"/>
                <w:sz w:val="20"/>
              </w:rPr>
              <w:t>Install site access safety signage around boundary fence and at all access points.</w:t>
            </w:r>
          </w:p>
        </w:tc>
        <w:tc>
          <w:tcPr>
            <w:tcW w:w="5075" w:type="dxa"/>
            <w:tcBorders>
              <w:top w:val="single" w:sz="4" w:space="0" w:color="1D1D1B"/>
              <w:left w:val="single" w:sz="4" w:space="0" w:color="1D1D1B"/>
              <w:bottom w:val="single" w:sz="4" w:space="0" w:color="1D1D1B"/>
              <w:right w:val="nil"/>
            </w:tcBorders>
          </w:tcPr>
          <w:p w14:paraId="66B85FC8" w14:textId="77777777" w:rsidR="009A029C" w:rsidRDefault="00E71A31">
            <w:pPr>
              <w:pStyle w:val="TableParagraph"/>
              <w:rPr>
                <w:i/>
                <w:sz w:val="20"/>
              </w:rPr>
            </w:pPr>
            <w:r>
              <w:rPr>
                <w:i/>
                <w:color w:val="1D1D1B"/>
                <w:sz w:val="20"/>
              </w:rPr>
              <w:t>e.g. Hazard warnings against unauthorised access.</w:t>
            </w:r>
          </w:p>
        </w:tc>
      </w:tr>
    </w:tbl>
    <w:p w14:paraId="7B1E968A" w14:textId="77777777" w:rsidR="009A029C" w:rsidRDefault="009A029C">
      <w:pPr>
        <w:rPr>
          <w:sz w:val="20"/>
        </w:rPr>
        <w:sectPr w:rsidR="009A029C">
          <w:pgSz w:w="11910" w:h="16840"/>
          <w:pgMar w:top="560" w:right="560" w:bottom="900" w:left="600" w:header="0" w:footer="621" w:gutter="0"/>
          <w:cols w:space="720"/>
        </w:sectPr>
      </w:pPr>
    </w:p>
    <w:p w14:paraId="5F8216FB" w14:textId="77777777" w:rsidR="009A029C" w:rsidRDefault="00E71A31">
      <w:pPr>
        <w:pStyle w:val="Heading5"/>
        <w:spacing w:before="78"/>
      </w:pPr>
      <w:r>
        <w:rPr>
          <w:color w:val="1D1D1B"/>
        </w:rPr>
        <w:lastRenderedPageBreak/>
        <w:t>Monitoring</w:t>
      </w:r>
    </w:p>
    <w:p w14:paraId="1CB875ED"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4D4E3AE5" w14:textId="77777777">
        <w:trPr>
          <w:trHeight w:val="355"/>
        </w:trPr>
        <w:tc>
          <w:tcPr>
            <w:tcW w:w="493" w:type="dxa"/>
            <w:tcBorders>
              <w:left w:val="nil"/>
            </w:tcBorders>
            <w:shd w:val="clear" w:color="auto" w:fill="1D1D1B"/>
          </w:tcPr>
          <w:p w14:paraId="6B90B74C"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29D4D346"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64B9F739" w14:textId="77777777" w:rsidR="009A029C" w:rsidRDefault="00E71A31">
            <w:pPr>
              <w:pStyle w:val="TableParagraph"/>
              <w:spacing w:before="59"/>
              <w:ind w:left="102"/>
              <w:rPr>
                <w:b/>
                <w:sz w:val="20"/>
              </w:rPr>
            </w:pPr>
            <w:r>
              <w:rPr>
                <w:b/>
                <w:color w:val="FFFFFF"/>
                <w:sz w:val="20"/>
              </w:rPr>
              <w:t>Details of monitoring</w:t>
            </w:r>
          </w:p>
        </w:tc>
      </w:tr>
      <w:tr w:rsidR="009A029C" w14:paraId="76A075AD" w14:textId="77777777">
        <w:trPr>
          <w:trHeight w:val="365"/>
        </w:trPr>
        <w:tc>
          <w:tcPr>
            <w:tcW w:w="493" w:type="dxa"/>
            <w:tcBorders>
              <w:left w:val="nil"/>
              <w:bottom w:val="single" w:sz="4" w:space="0" w:color="1D1D1B"/>
              <w:right w:val="single" w:sz="4" w:space="0" w:color="1D1D1B"/>
            </w:tcBorders>
          </w:tcPr>
          <w:p w14:paraId="4D364054"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354EA7E4" w14:textId="77777777" w:rsidR="009A029C" w:rsidRDefault="00E71A31">
            <w:pPr>
              <w:pStyle w:val="TableParagraph"/>
              <w:rPr>
                <w:i/>
                <w:sz w:val="20"/>
              </w:rPr>
            </w:pPr>
            <w:r>
              <w:rPr>
                <w:i/>
                <w:color w:val="1D1D1B"/>
                <w:sz w:val="20"/>
              </w:rPr>
              <w:t>e.g. Site entry by members of the public.</w:t>
            </w:r>
          </w:p>
        </w:tc>
        <w:tc>
          <w:tcPr>
            <w:tcW w:w="5075" w:type="dxa"/>
            <w:tcBorders>
              <w:left w:val="single" w:sz="4" w:space="0" w:color="1D1D1B"/>
              <w:bottom w:val="single" w:sz="4" w:space="0" w:color="1D1D1B"/>
              <w:right w:val="nil"/>
            </w:tcBorders>
          </w:tcPr>
          <w:p w14:paraId="258B9359" w14:textId="77777777" w:rsidR="009A029C" w:rsidRDefault="00E71A31">
            <w:pPr>
              <w:pStyle w:val="TableParagraph"/>
              <w:ind w:left="107"/>
              <w:rPr>
                <w:i/>
                <w:sz w:val="20"/>
              </w:rPr>
            </w:pPr>
            <w:r>
              <w:rPr>
                <w:i/>
                <w:color w:val="1D1D1B"/>
                <w:sz w:val="20"/>
              </w:rPr>
              <w:t>e.g. Register of all visitors to site.</w:t>
            </w:r>
          </w:p>
        </w:tc>
      </w:tr>
      <w:tr w:rsidR="009A029C" w14:paraId="0D30C993" w14:textId="77777777">
        <w:trPr>
          <w:trHeight w:val="609"/>
        </w:trPr>
        <w:tc>
          <w:tcPr>
            <w:tcW w:w="493" w:type="dxa"/>
            <w:tcBorders>
              <w:top w:val="single" w:sz="4" w:space="0" w:color="1D1D1B"/>
              <w:left w:val="nil"/>
              <w:bottom w:val="single" w:sz="4" w:space="0" w:color="1D1D1B"/>
              <w:right w:val="single" w:sz="4" w:space="0" w:color="1D1D1B"/>
            </w:tcBorders>
          </w:tcPr>
          <w:p w14:paraId="04CF5E78"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2267D55F" w14:textId="77777777" w:rsidR="009A029C" w:rsidRDefault="00E71A31">
            <w:pPr>
              <w:pStyle w:val="TableParagraph"/>
              <w:rPr>
                <w:i/>
                <w:sz w:val="20"/>
              </w:rPr>
            </w:pPr>
            <w:r>
              <w:rPr>
                <w:i/>
                <w:color w:val="1D1D1B"/>
                <w:sz w:val="20"/>
              </w:rPr>
              <w:t>e.g. Site security breaches (unauthorised access).</w:t>
            </w:r>
          </w:p>
        </w:tc>
        <w:tc>
          <w:tcPr>
            <w:tcW w:w="5075" w:type="dxa"/>
            <w:tcBorders>
              <w:top w:val="single" w:sz="4" w:space="0" w:color="1D1D1B"/>
              <w:left w:val="single" w:sz="4" w:space="0" w:color="1D1D1B"/>
              <w:bottom w:val="single" w:sz="4" w:space="0" w:color="1D1D1B"/>
              <w:right w:val="nil"/>
            </w:tcBorders>
          </w:tcPr>
          <w:p w14:paraId="047164B3" w14:textId="77777777" w:rsidR="009A029C" w:rsidRDefault="00E71A31">
            <w:pPr>
              <w:pStyle w:val="TableParagraph"/>
              <w:ind w:left="107"/>
              <w:rPr>
                <w:i/>
                <w:sz w:val="20"/>
              </w:rPr>
            </w:pPr>
            <w:r>
              <w:rPr>
                <w:i/>
                <w:color w:val="1D1D1B"/>
                <w:sz w:val="20"/>
              </w:rPr>
              <w:t>e.g. Records kept of site security breaches.</w:t>
            </w:r>
          </w:p>
        </w:tc>
      </w:tr>
    </w:tbl>
    <w:p w14:paraId="23B1B5C4" w14:textId="77777777" w:rsidR="009A029C" w:rsidRDefault="00E71A31">
      <w:pPr>
        <w:pStyle w:val="Heading5"/>
        <w:spacing w:before="152"/>
        <w:ind w:left="121"/>
      </w:pPr>
      <w:r>
        <w:rPr>
          <w:color w:val="1D1D1B"/>
        </w:rPr>
        <w:t>Reporting</w:t>
      </w:r>
    </w:p>
    <w:p w14:paraId="7396DDDE" w14:textId="77777777" w:rsidR="009A029C" w:rsidRDefault="009A029C">
      <w:pPr>
        <w:pStyle w:val="BodyText"/>
        <w:spacing w:before="9"/>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1CE84AAA" w14:textId="77777777">
        <w:trPr>
          <w:trHeight w:val="599"/>
        </w:trPr>
        <w:tc>
          <w:tcPr>
            <w:tcW w:w="493" w:type="dxa"/>
            <w:tcBorders>
              <w:left w:val="nil"/>
            </w:tcBorders>
            <w:shd w:val="clear" w:color="auto" w:fill="1D1D1B"/>
          </w:tcPr>
          <w:p w14:paraId="7DCA7A4B"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5BC277C5"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4E79A964"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2C643F97" w14:textId="77777777" w:rsidR="009A029C" w:rsidRDefault="00E71A31">
            <w:pPr>
              <w:pStyle w:val="TableParagraph"/>
              <w:spacing w:before="59"/>
              <w:ind w:left="102"/>
              <w:rPr>
                <w:b/>
                <w:sz w:val="20"/>
              </w:rPr>
            </w:pPr>
            <w:r>
              <w:rPr>
                <w:b/>
                <w:color w:val="FFFFFF"/>
                <w:sz w:val="20"/>
              </w:rPr>
              <w:t>How will it be used?</w:t>
            </w:r>
          </w:p>
        </w:tc>
      </w:tr>
      <w:tr w:rsidR="009A029C" w14:paraId="50CF088F" w14:textId="77777777">
        <w:trPr>
          <w:trHeight w:val="852"/>
        </w:trPr>
        <w:tc>
          <w:tcPr>
            <w:tcW w:w="493" w:type="dxa"/>
            <w:tcBorders>
              <w:left w:val="nil"/>
              <w:bottom w:val="single" w:sz="4" w:space="0" w:color="1D1D1B"/>
              <w:right w:val="single" w:sz="4" w:space="0" w:color="1D1D1B"/>
            </w:tcBorders>
          </w:tcPr>
          <w:p w14:paraId="16852830" w14:textId="77777777" w:rsidR="009A029C" w:rsidRDefault="00E71A31">
            <w:pPr>
              <w:pStyle w:val="TableParagraph"/>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0D637768" w14:textId="77777777" w:rsidR="009A029C" w:rsidRDefault="00E71A31">
            <w:pPr>
              <w:pStyle w:val="TableParagraph"/>
              <w:spacing w:line="249" w:lineRule="auto"/>
              <w:ind w:right="151" w:hanging="1"/>
              <w:rPr>
                <w:i/>
                <w:sz w:val="20"/>
              </w:rPr>
            </w:pPr>
            <w:r>
              <w:rPr>
                <w:i/>
                <w:color w:val="1D1D1B"/>
                <w:sz w:val="20"/>
              </w:rPr>
              <w:t>e.g. Site entry by members of the public.</w:t>
            </w:r>
          </w:p>
        </w:tc>
        <w:tc>
          <w:tcPr>
            <w:tcW w:w="3571" w:type="dxa"/>
            <w:tcBorders>
              <w:left w:val="single" w:sz="4" w:space="0" w:color="1D1D1B"/>
              <w:bottom w:val="single" w:sz="4" w:space="0" w:color="1D1D1B"/>
              <w:right w:val="single" w:sz="4" w:space="0" w:color="1D1D1B"/>
            </w:tcBorders>
          </w:tcPr>
          <w:p w14:paraId="3BE88C93" w14:textId="77777777" w:rsidR="009A029C" w:rsidRDefault="00E71A31">
            <w:pPr>
              <w:pStyle w:val="TableParagraph"/>
              <w:ind w:left="107"/>
              <w:rPr>
                <w:i/>
                <w:sz w:val="20"/>
              </w:rPr>
            </w:pPr>
            <w:r>
              <w:rPr>
                <w:i/>
                <w:color w:val="1D1D1B"/>
                <w:sz w:val="20"/>
              </w:rPr>
              <w:t>e.g. Daily internal reporting.</w:t>
            </w:r>
          </w:p>
        </w:tc>
        <w:tc>
          <w:tcPr>
            <w:tcW w:w="3078" w:type="dxa"/>
            <w:tcBorders>
              <w:left w:val="single" w:sz="4" w:space="0" w:color="1D1D1B"/>
              <w:bottom w:val="single" w:sz="4" w:space="0" w:color="1D1D1B"/>
              <w:right w:val="nil"/>
            </w:tcBorders>
          </w:tcPr>
          <w:p w14:paraId="6365BB4B" w14:textId="77777777" w:rsidR="009A029C" w:rsidRDefault="00E71A31">
            <w:pPr>
              <w:pStyle w:val="TableParagraph"/>
              <w:spacing w:line="249" w:lineRule="auto"/>
              <w:ind w:left="107" w:right="109"/>
              <w:rPr>
                <w:i/>
                <w:sz w:val="20"/>
              </w:rPr>
            </w:pPr>
            <w:r>
              <w:rPr>
                <w:i/>
                <w:color w:val="1D1D1B"/>
                <w:sz w:val="20"/>
              </w:rPr>
              <w:t>e.g. Ensure all visitors have exited site prior to end of operating hours.</w:t>
            </w:r>
          </w:p>
        </w:tc>
      </w:tr>
      <w:tr w:rsidR="009A029C" w14:paraId="439F5F49" w14:textId="77777777">
        <w:trPr>
          <w:trHeight w:val="852"/>
        </w:trPr>
        <w:tc>
          <w:tcPr>
            <w:tcW w:w="493" w:type="dxa"/>
            <w:tcBorders>
              <w:top w:val="single" w:sz="4" w:space="0" w:color="1D1D1B"/>
              <w:left w:val="nil"/>
              <w:bottom w:val="single" w:sz="4" w:space="0" w:color="1D1D1B"/>
              <w:right w:val="single" w:sz="4" w:space="0" w:color="1D1D1B"/>
            </w:tcBorders>
          </w:tcPr>
          <w:p w14:paraId="31882766" w14:textId="77777777" w:rsidR="009A029C" w:rsidRDefault="00E71A31">
            <w:pPr>
              <w:pStyle w:val="TableParagraph"/>
              <w:ind w:left="113"/>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4F5C388A" w14:textId="77777777" w:rsidR="009A029C" w:rsidRDefault="00E71A31">
            <w:pPr>
              <w:pStyle w:val="TableParagraph"/>
              <w:spacing w:line="249" w:lineRule="auto"/>
              <w:ind w:right="151" w:hanging="1"/>
              <w:rPr>
                <w:i/>
                <w:sz w:val="20"/>
              </w:rPr>
            </w:pPr>
            <w:r>
              <w:rPr>
                <w:i/>
                <w:color w:val="1D1D1B"/>
                <w:sz w:val="20"/>
              </w:rPr>
              <w:t>e.g. Site security breaches (unauthorised access).</w:t>
            </w:r>
          </w:p>
        </w:tc>
        <w:tc>
          <w:tcPr>
            <w:tcW w:w="3571" w:type="dxa"/>
            <w:tcBorders>
              <w:top w:val="single" w:sz="4" w:space="0" w:color="1D1D1B"/>
              <w:left w:val="single" w:sz="4" w:space="0" w:color="1D1D1B"/>
              <w:bottom w:val="single" w:sz="4" w:space="0" w:color="1D1D1B"/>
              <w:right w:val="single" w:sz="4" w:space="0" w:color="1D1D1B"/>
            </w:tcBorders>
          </w:tcPr>
          <w:p w14:paraId="1FF1E0B9" w14:textId="77777777" w:rsidR="009A029C" w:rsidRDefault="00E71A31">
            <w:pPr>
              <w:pStyle w:val="TableParagraph"/>
              <w:spacing w:line="249" w:lineRule="auto"/>
              <w:ind w:right="139" w:hanging="1"/>
              <w:rPr>
                <w:i/>
                <w:sz w:val="20"/>
              </w:rPr>
            </w:pPr>
            <w:r>
              <w:rPr>
                <w:i/>
                <w:color w:val="1D1D1B"/>
                <w:sz w:val="20"/>
              </w:rPr>
              <w:t xml:space="preserve">e.g. Reported to site management and regulatory authority as required or six </w:t>
            </w:r>
            <w:proofErr w:type="gramStart"/>
            <w:r>
              <w:rPr>
                <w:i/>
                <w:color w:val="1D1D1B"/>
                <w:sz w:val="20"/>
              </w:rPr>
              <w:t>monthly</w:t>
            </w:r>
            <w:proofErr w:type="gramEnd"/>
            <w:r>
              <w:rPr>
                <w:i/>
                <w:color w:val="1D1D1B"/>
                <w:sz w:val="20"/>
              </w:rPr>
              <w:t>.</w:t>
            </w:r>
          </w:p>
        </w:tc>
        <w:tc>
          <w:tcPr>
            <w:tcW w:w="3078" w:type="dxa"/>
            <w:tcBorders>
              <w:top w:val="single" w:sz="4" w:space="0" w:color="1D1D1B"/>
              <w:left w:val="single" w:sz="4" w:space="0" w:color="1D1D1B"/>
              <w:bottom w:val="single" w:sz="4" w:space="0" w:color="1D1D1B"/>
              <w:right w:val="nil"/>
            </w:tcBorders>
          </w:tcPr>
          <w:p w14:paraId="1D46E3D7" w14:textId="77777777" w:rsidR="009A029C" w:rsidRDefault="00E71A31">
            <w:pPr>
              <w:pStyle w:val="TableParagraph"/>
              <w:spacing w:line="249" w:lineRule="auto"/>
              <w:ind w:right="277" w:hanging="1"/>
              <w:rPr>
                <w:i/>
                <w:sz w:val="20"/>
              </w:rPr>
            </w:pPr>
            <w:r>
              <w:rPr>
                <w:i/>
                <w:color w:val="1D1D1B"/>
                <w:sz w:val="20"/>
              </w:rPr>
              <w:t>e.g. Improve site security to limit unauthorised site access.</w:t>
            </w:r>
          </w:p>
        </w:tc>
      </w:tr>
    </w:tbl>
    <w:p w14:paraId="5417457D" w14:textId="77777777" w:rsidR="009A029C" w:rsidRDefault="009A029C">
      <w:pPr>
        <w:spacing w:line="249" w:lineRule="auto"/>
        <w:rPr>
          <w:sz w:val="20"/>
        </w:rPr>
        <w:sectPr w:rsidR="009A029C">
          <w:pgSz w:w="11910" w:h="16840"/>
          <w:pgMar w:top="580" w:right="560" w:bottom="900" w:left="600" w:header="0" w:footer="621" w:gutter="0"/>
          <w:cols w:space="720"/>
        </w:sectPr>
      </w:pPr>
    </w:p>
    <w:p w14:paraId="1BD1C1AD" w14:textId="77777777" w:rsidR="009A029C" w:rsidRDefault="00E71A31">
      <w:pPr>
        <w:pStyle w:val="Heading3"/>
      </w:pPr>
      <w:r>
        <w:rPr>
          <w:color w:val="1D1D1B"/>
        </w:rPr>
        <w:lastRenderedPageBreak/>
        <w:t>Soil biological activity</w:t>
      </w:r>
    </w:p>
    <w:p w14:paraId="58FFC796" w14:textId="77777777" w:rsidR="009A029C" w:rsidRDefault="00E71A31">
      <w:pPr>
        <w:pStyle w:val="Heading5"/>
        <w:spacing w:before="173"/>
      </w:pPr>
      <w:r>
        <w:rPr>
          <w:color w:val="1D1D1B"/>
        </w:rPr>
        <w:t>Scope</w:t>
      </w:r>
    </w:p>
    <w:p w14:paraId="6798B91B" w14:textId="77777777" w:rsidR="009A029C" w:rsidRDefault="00E71A31">
      <w:pPr>
        <w:pStyle w:val="BodyText"/>
        <w:spacing w:before="38" w:line="249" w:lineRule="auto"/>
        <w:ind w:left="120" w:right="422"/>
      </w:pPr>
      <w:r>
        <w:rPr>
          <w:color w:val="1D1D1B"/>
        </w:rPr>
        <w:t>Guidance to assist applicants to prepare a risk treatment plan to help maintain the biological activity of undisturbed and stockpiled soils within the licence area. It does not address the storage of contaminated soils or potential acid sulphate soils.</w:t>
      </w:r>
    </w:p>
    <w:p w14:paraId="6902250F" w14:textId="77777777" w:rsidR="009A029C" w:rsidRDefault="00E71A31">
      <w:pPr>
        <w:pStyle w:val="Heading5"/>
        <w:spacing w:before="183"/>
      </w:pPr>
      <w:r>
        <w:rPr>
          <w:color w:val="1D1D1B"/>
        </w:rPr>
        <w:t>Key sensitive receptors</w:t>
      </w:r>
    </w:p>
    <w:p w14:paraId="1254B201" w14:textId="77777777" w:rsidR="009A029C" w:rsidRDefault="00E71A31">
      <w:pPr>
        <w:pStyle w:val="BodyText"/>
        <w:spacing w:before="38"/>
        <w:ind w:left="120"/>
      </w:pPr>
      <w:r>
        <w:rPr>
          <w:color w:val="1D1D1B"/>
        </w:rPr>
        <w:t>Example controls primarily address risks posed to on-site soils and the successful rehabilitation of the mine site.</w:t>
      </w:r>
    </w:p>
    <w:p w14:paraId="563D8603" w14:textId="77777777" w:rsidR="009A029C" w:rsidRDefault="00E71A31">
      <w:pPr>
        <w:pStyle w:val="Heading5"/>
        <w:spacing w:before="190"/>
      </w:pPr>
      <w:r>
        <w:rPr>
          <w:color w:val="1D1D1B"/>
        </w:rPr>
        <w:t>Objectives</w:t>
      </w:r>
    </w:p>
    <w:p w14:paraId="114AFD08" w14:textId="77777777" w:rsidR="009A029C" w:rsidRDefault="00E71A31">
      <w:pPr>
        <w:pStyle w:val="ListParagraph"/>
        <w:numPr>
          <w:ilvl w:val="0"/>
          <w:numId w:val="80"/>
        </w:numPr>
        <w:tabs>
          <w:tab w:val="left" w:pos="347"/>
        </w:tabs>
        <w:spacing w:before="39"/>
        <w:ind w:hanging="226"/>
        <w:rPr>
          <w:sz w:val="20"/>
        </w:rPr>
      </w:pPr>
      <w:r>
        <w:rPr>
          <w:color w:val="1D1D1B"/>
          <w:sz w:val="20"/>
        </w:rPr>
        <w:t>Protect existing soil structure, nutrient levels and biological activity in onsite</w:t>
      </w:r>
      <w:r>
        <w:rPr>
          <w:color w:val="1D1D1B"/>
          <w:spacing w:val="47"/>
          <w:sz w:val="20"/>
        </w:rPr>
        <w:t xml:space="preserve"> </w:t>
      </w:r>
      <w:r>
        <w:rPr>
          <w:color w:val="1D1D1B"/>
          <w:sz w:val="20"/>
        </w:rPr>
        <w:t>soils</w:t>
      </w:r>
    </w:p>
    <w:p w14:paraId="04D9CA84" w14:textId="77777777" w:rsidR="009A029C" w:rsidRDefault="00E71A31">
      <w:pPr>
        <w:pStyle w:val="ListParagraph"/>
        <w:numPr>
          <w:ilvl w:val="0"/>
          <w:numId w:val="80"/>
        </w:numPr>
        <w:tabs>
          <w:tab w:val="left" w:pos="347"/>
        </w:tabs>
        <w:ind w:hanging="226"/>
        <w:rPr>
          <w:sz w:val="20"/>
        </w:rPr>
      </w:pPr>
      <w:r>
        <w:rPr>
          <w:color w:val="1D1D1B"/>
          <w:sz w:val="20"/>
        </w:rPr>
        <w:t xml:space="preserve">Facilitate the rehabilitation of the mine site by maintaining </w:t>
      </w:r>
      <w:r>
        <w:rPr>
          <w:color w:val="1D1D1B"/>
          <w:spacing w:val="-3"/>
          <w:sz w:val="20"/>
        </w:rPr>
        <w:t xml:space="preserve">biological activity </w:t>
      </w:r>
      <w:r>
        <w:rPr>
          <w:color w:val="1D1D1B"/>
          <w:sz w:val="20"/>
        </w:rPr>
        <w:t>in stockpiled</w:t>
      </w:r>
      <w:r>
        <w:rPr>
          <w:color w:val="1D1D1B"/>
          <w:spacing w:val="-7"/>
          <w:sz w:val="20"/>
        </w:rPr>
        <w:t xml:space="preserve"> </w:t>
      </w:r>
      <w:r>
        <w:rPr>
          <w:color w:val="1D1D1B"/>
          <w:spacing w:val="-2"/>
          <w:sz w:val="20"/>
        </w:rPr>
        <w:t>soils.</w:t>
      </w:r>
    </w:p>
    <w:p w14:paraId="323ADCAE" w14:textId="77777777" w:rsidR="009A029C" w:rsidRDefault="00E71A31">
      <w:pPr>
        <w:pStyle w:val="Heading5"/>
        <w:spacing w:before="161"/>
      </w:pPr>
      <w:r>
        <w:rPr>
          <w:color w:val="1D1D1B"/>
        </w:rPr>
        <w:t>Compliance standards</w:t>
      </w:r>
    </w:p>
    <w:p w14:paraId="1730D7EE" w14:textId="77777777" w:rsidR="009A029C" w:rsidRDefault="00E71A31">
      <w:pPr>
        <w:pStyle w:val="ListParagraph"/>
        <w:numPr>
          <w:ilvl w:val="0"/>
          <w:numId w:val="80"/>
        </w:numPr>
        <w:tabs>
          <w:tab w:val="left" w:pos="347"/>
        </w:tabs>
        <w:spacing w:before="39"/>
        <w:ind w:hanging="226"/>
        <w:rPr>
          <w:i/>
          <w:sz w:val="20"/>
        </w:rPr>
      </w:pPr>
      <w:r>
        <w:rPr>
          <w:i/>
          <w:color w:val="1D1D1B"/>
          <w:sz w:val="20"/>
        </w:rPr>
        <w:t>Catchment and Land Protection Act</w:t>
      </w:r>
      <w:r>
        <w:rPr>
          <w:i/>
          <w:color w:val="1D1D1B"/>
          <w:spacing w:val="17"/>
          <w:sz w:val="20"/>
        </w:rPr>
        <w:t xml:space="preserve"> </w:t>
      </w:r>
      <w:r>
        <w:rPr>
          <w:i/>
          <w:color w:val="1D1D1B"/>
          <w:sz w:val="20"/>
        </w:rPr>
        <w:t>(1994).</w:t>
      </w:r>
    </w:p>
    <w:p w14:paraId="47D87B56" w14:textId="77777777" w:rsidR="009A029C" w:rsidRDefault="00E71A31">
      <w:pPr>
        <w:pStyle w:val="Heading5"/>
      </w:pPr>
      <w:r>
        <w:rPr>
          <w:color w:val="1D1D1B"/>
        </w:rPr>
        <w:t>Acceptance criteria</w:t>
      </w:r>
    </w:p>
    <w:p w14:paraId="57005CB8" w14:textId="77777777" w:rsidR="009A029C" w:rsidRDefault="00E71A31">
      <w:pPr>
        <w:pStyle w:val="ListParagraph"/>
        <w:numPr>
          <w:ilvl w:val="0"/>
          <w:numId w:val="80"/>
        </w:numPr>
        <w:tabs>
          <w:tab w:val="left" w:pos="347"/>
        </w:tabs>
        <w:spacing w:before="38"/>
        <w:ind w:hanging="226"/>
        <w:rPr>
          <w:sz w:val="20"/>
        </w:rPr>
      </w:pPr>
      <w:r>
        <w:rPr>
          <w:color w:val="1D1D1B"/>
          <w:sz w:val="20"/>
        </w:rPr>
        <w:t>The health of biologically active soil is maintained while it is stockpiled and reused in</w:t>
      </w:r>
      <w:r>
        <w:rPr>
          <w:color w:val="1D1D1B"/>
          <w:spacing w:val="8"/>
          <w:sz w:val="20"/>
        </w:rPr>
        <w:t xml:space="preserve"> </w:t>
      </w:r>
      <w:r>
        <w:rPr>
          <w:color w:val="1D1D1B"/>
          <w:sz w:val="20"/>
        </w:rPr>
        <w:t>rehabilitation.</w:t>
      </w:r>
    </w:p>
    <w:p w14:paraId="43F1EDD0" w14:textId="77777777" w:rsidR="009A029C" w:rsidRDefault="00E71A31">
      <w:pPr>
        <w:pStyle w:val="Heading5"/>
      </w:pPr>
      <w:r>
        <w:rPr>
          <w:color w:val="1D1D1B"/>
        </w:rPr>
        <w:t>Example Controls to address hazard</w:t>
      </w:r>
    </w:p>
    <w:p w14:paraId="333D1EC7" w14:textId="77777777" w:rsidR="009A029C" w:rsidRDefault="00E71A31">
      <w:pPr>
        <w:spacing w:before="38" w:line="249" w:lineRule="auto"/>
        <w:ind w:left="120" w:right="243"/>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4AD28671"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1C697114" w14:textId="77777777">
        <w:trPr>
          <w:trHeight w:val="757"/>
        </w:trPr>
        <w:tc>
          <w:tcPr>
            <w:tcW w:w="493" w:type="dxa"/>
            <w:tcBorders>
              <w:left w:val="nil"/>
            </w:tcBorders>
            <w:shd w:val="clear" w:color="auto" w:fill="1D1D1B"/>
          </w:tcPr>
          <w:p w14:paraId="097C8834"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0981DCA1"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55F9C6A2" w14:textId="77777777" w:rsidR="009A029C" w:rsidRDefault="00E71A31">
            <w:pPr>
              <w:pStyle w:val="TableParagraph"/>
              <w:spacing w:before="59" w:line="215" w:lineRule="exact"/>
              <w:ind w:left="102"/>
              <w:rPr>
                <w:b/>
                <w:sz w:val="20"/>
              </w:rPr>
            </w:pPr>
            <w:r>
              <w:rPr>
                <w:b/>
                <w:color w:val="FFFFFF"/>
                <w:sz w:val="20"/>
              </w:rPr>
              <w:t>Performance measures</w:t>
            </w:r>
          </w:p>
          <w:p w14:paraId="6A460CE4"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56B9451D" w14:textId="77777777">
        <w:trPr>
          <w:trHeight w:val="603"/>
        </w:trPr>
        <w:tc>
          <w:tcPr>
            <w:tcW w:w="493" w:type="dxa"/>
            <w:tcBorders>
              <w:left w:val="nil"/>
              <w:bottom w:val="single" w:sz="4" w:space="0" w:color="1D1D1B"/>
              <w:right w:val="single" w:sz="4" w:space="0" w:color="1D1D1B"/>
            </w:tcBorders>
          </w:tcPr>
          <w:p w14:paraId="1423D579" w14:textId="77777777" w:rsidR="009A029C" w:rsidRDefault="00E71A31">
            <w:pPr>
              <w:pStyle w:val="TableParagraph"/>
              <w:spacing w:before="59"/>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3DC14831" w14:textId="77777777" w:rsidR="009A029C" w:rsidRDefault="00E71A31">
            <w:pPr>
              <w:pStyle w:val="TableParagraph"/>
              <w:spacing w:before="59" w:line="249" w:lineRule="auto"/>
              <w:ind w:right="211"/>
              <w:rPr>
                <w:sz w:val="20"/>
              </w:rPr>
            </w:pPr>
            <w:r>
              <w:rPr>
                <w:color w:val="1D1D1B"/>
                <w:sz w:val="20"/>
              </w:rPr>
              <w:t>Install and use wheel wash and/or rumble grids for use by trucks at their main exit points.</w:t>
            </w:r>
          </w:p>
        </w:tc>
        <w:tc>
          <w:tcPr>
            <w:tcW w:w="5075" w:type="dxa"/>
            <w:tcBorders>
              <w:left w:val="single" w:sz="4" w:space="0" w:color="1D1D1B"/>
              <w:bottom w:val="single" w:sz="4" w:space="0" w:color="1D1D1B"/>
              <w:right w:val="nil"/>
            </w:tcBorders>
          </w:tcPr>
          <w:p w14:paraId="3AFB5359" w14:textId="77777777" w:rsidR="009A029C" w:rsidRDefault="00E71A31">
            <w:pPr>
              <w:pStyle w:val="TableParagraph"/>
              <w:spacing w:before="59" w:line="249" w:lineRule="auto"/>
              <w:ind w:left="107" w:right="396"/>
              <w:rPr>
                <w:i/>
                <w:sz w:val="20"/>
              </w:rPr>
            </w:pPr>
            <w:r>
              <w:rPr>
                <w:i/>
                <w:color w:val="1D1D1B"/>
                <w:sz w:val="20"/>
              </w:rPr>
              <w:t>e.g. Wheel wash and/or rumble grids are installed for use by trucks at their main exit points.</w:t>
            </w:r>
          </w:p>
        </w:tc>
      </w:tr>
      <w:tr w:rsidR="009A029C" w14:paraId="0698FC4A" w14:textId="77777777">
        <w:trPr>
          <w:trHeight w:val="1095"/>
        </w:trPr>
        <w:tc>
          <w:tcPr>
            <w:tcW w:w="493" w:type="dxa"/>
            <w:tcBorders>
              <w:top w:val="single" w:sz="4" w:space="0" w:color="1D1D1B"/>
              <w:left w:val="nil"/>
              <w:bottom w:val="single" w:sz="4" w:space="0" w:color="1D1D1B"/>
              <w:right w:val="single" w:sz="4" w:space="0" w:color="1D1D1B"/>
            </w:tcBorders>
          </w:tcPr>
          <w:p w14:paraId="1C9D43D4"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583FCAC5" w14:textId="77777777" w:rsidR="009A029C" w:rsidRDefault="00E71A31">
            <w:pPr>
              <w:pStyle w:val="TableParagraph"/>
              <w:rPr>
                <w:sz w:val="20"/>
              </w:rPr>
            </w:pPr>
            <w:r>
              <w:rPr>
                <w:color w:val="1D1D1B"/>
                <w:sz w:val="20"/>
              </w:rPr>
              <w:t>As applicable to the site, segregate each soil layer</w:t>
            </w:r>
          </w:p>
          <w:p w14:paraId="2252CE98" w14:textId="77777777" w:rsidR="009A029C" w:rsidRDefault="00E71A31">
            <w:pPr>
              <w:pStyle w:val="TableParagraph"/>
              <w:spacing w:before="10" w:line="249" w:lineRule="auto"/>
              <w:ind w:right="173"/>
              <w:rPr>
                <w:sz w:val="20"/>
              </w:rPr>
            </w:pPr>
            <w:r>
              <w:rPr>
                <w:color w:val="1D1D1B"/>
                <w:sz w:val="20"/>
              </w:rPr>
              <w:t>/ type into individual stockpiles for future reuse.  This must include surface organic matter and larger woody</w:t>
            </w:r>
            <w:r>
              <w:rPr>
                <w:color w:val="1D1D1B"/>
                <w:spacing w:val="4"/>
                <w:sz w:val="20"/>
              </w:rPr>
              <w:t xml:space="preserve"> </w:t>
            </w:r>
            <w:r>
              <w:rPr>
                <w:color w:val="1D1D1B"/>
                <w:sz w:val="20"/>
              </w:rPr>
              <w:t>debris.</w:t>
            </w:r>
          </w:p>
        </w:tc>
        <w:tc>
          <w:tcPr>
            <w:tcW w:w="5075" w:type="dxa"/>
            <w:tcBorders>
              <w:top w:val="single" w:sz="4" w:space="0" w:color="1D1D1B"/>
              <w:left w:val="single" w:sz="4" w:space="0" w:color="1D1D1B"/>
              <w:bottom w:val="single" w:sz="4" w:space="0" w:color="1D1D1B"/>
              <w:right w:val="nil"/>
            </w:tcBorders>
          </w:tcPr>
          <w:p w14:paraId="5DCC6DB1" w14:textId="77777777" w:rsidR="009A029C" w:rsidRDefault="00E71A31">
            <w:pPr>
              <w:pStyle w:val="TableParagraph"/>
              <w:spacing w:line="249" w:lineRule="auto"/>
              <w:ind w:left="107" w:hanging="1"/>
              <w:rPr>
                <w:i/>
                <w:sz w:val="20"/>
              </w:rPr>
            </w:pPr>
            <w:r>
              <w:rPr>
                <w:i/>
                <w:color w:val="1D1D1B"/>
                <w:sz w:val="20"/>
              </w:rPr>
              <w:t>e.g. Individual soil strata (topsoil, overburden, gravel, humus etc) are retained in separate stockpiles.</w:t>
            </w:r>
          </w:p>
        </w:tc>
      </w:tr>
      <w:tr w:rsidR="009A029C" w14:paraId="3C588696" w14:textId="77777777">
        <w:trPr>
          <w:trHeight w:val="608"/>
        </w:trPr>
        <w:tc>
          <w:tcPr>
            <w:tcW w:w="493" w:type="dxa"/>
            <w:tcBorders>
              <w:top w:val="single" w:sz="4" w:space="0" w:color="1D1D1B"/>
              <w:left w:val="nil"/>
              <w:bottom w:val="single" w:sz="4" w:space="0" w:color="1D1D1B"/>
              <w:right w:val="single" w:sz="4" w:space="0" w:color="1D1D1B"/>
            </w:tcBorders>
          </w:tcPr>
          <w:p w14:paraId="36136652"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21491D8D" w14:textId="77777777" w:rsidR="009A029C" w:rsidRDefault="00E71A31">
            <w:pPr>
              <w:pStyle w:val="TableParagraph"/>
              <w:spacing w:line="249" w:lineRule="auto"/>
              <w:ind w:right="211"/>
              <w:rPr>
                <w:sz w:val="20"/>
              </w:rPr>
            </w:pPr>
            <w:r>
              <w:rPr>
                <w:color w:val="1D1D1B"/>
                <w:sz w:val="20"/>
              </w:rPr>
              <w:t>If possible do not strip soil when it is very dry or saturated.</w:t>
            </w:r>
          </w:p>
        </w:tc>
        <w:tc>
          <w:tcPr>
            <w:tcW w:w="5075" w:type="dxa"/>
            <w:tcBorders>
              <w:top w:val="single" w:sz="4" w:space="0" w:color="1D1D1B"/>
              <w:left w:val="single" w:sz="4" w:space="0" w:color="1D1D1B"/>
              <w:bottom w:val="single" w:sz="4" w:space="0" w:color="1D1D1B"/>
              <w:right w:val="nil"/>
            </w:tcBorders>
          </w:tcPr>
          <w:p w14:paraId="0CFF61D3" w14:textId="77777777" w:rsidR="009A029C" w:rsidRDefault="00E71A31">
            <w:pPr>
              <w:pStyle w:val="TableParagraph"/>
              <w:rPr>
                <w:i/>
                <w:sz w:val="20"/>
              </w:rPr>
            </w:pPr>
            <w:r>
              <w:rPr>
                <w:i/>
                <w:color w:val="1D1D1B"/>
                <w:sz w:val="20"/>
              </w:rPr>
              <w:t>e.g. Condition of soil stockpile maintained.</w:t>
            </w:r>
          </w:p>
        </w:tc>
      </w:tr>
      <w:tr w:rsidR="009A029C" w14:paraId="1F3787BA" w14:textId="77777777">
        <w:trPr>
          <w:trHeight w:val="608"/>
        </w:trPr>
        <w:tc>
          <w:tcPr>
            <w:tcW w:w="493" w:type="dxa"/>
            <w:tcBorders>
              <w:top w:val="single" w:sz="4" w:space="0" w:color="1D1D1B"/>
              <w:left w:val="nil"/>
              <w:bottom w:val="single" w:sz="4" w:space="0" w:color="1D1D1B"/>
              <w:right w:val="single" w:sz="4" w:space="0" w:color="1D1D1B"/>
            </w:tcBorders>
          </w:tcPr>
          <w:p w14:paraId="2B300568"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6C4C233F" w14:textId="77777777" w:rsidR="009A029C" w:rsidRDefault="00E71A31">
            <w:pPr>
              <w:pStyle w:val="TableParagraph"/>
              <w:ind w:left="109"/>
              <w:rPr>
                <w:sz w:val="20"/>
              </w:rPr>
            </w:pPr>
            <w:r>
              <w:rPr>
                <w:color w:val="1D1D1B"/>
                <w:sz w:val="20"/>
              </w:rPr>
              <w:t>Maintain soil stockpiles at no more than 2 m height.</w:t>
            </w:r>
          </w:p>
        </w:tc>
        <w:tc>
          <w:tcPr>
            <w:tcW w:w="5075" w:type="dxa"/>
            <w:tcBorders>
              <w:top w:val="single" w:sz="4" w:space="0" w:color="1D1D1B"/>
              <w:left w:val="single" w:sz="4" w:space="0" w:color="1D1D1B"/>
              <w:bottom w:val="single" w:sz="4" w:space="0" w:color="1D1D1B"/>
              <w:right w:val="nil"/>
            </w:tcBorders>
          </w:tcPr>
          <w:p w14:paraId="3FF11821" w14:textId="77777777" w:rsidR="009A029C" w:rsidRDefault="00E71A31">
            <w:pPr>
              <w:pStyle w:val="TableParagraph"/>
              <w:rPr>
                <w:i/>
                <w:sz w:val="20"/>
              </w:rPr>
            </w:pPr>
            <w:r>
              <w:rPr>
                <w:i/>
                <w:color w:val="1D1D1B"/>
                <w:sz w:val="20"/>
              </w:rPr>
              <w:t>e.g. Stockpiles ≤ x m height.</w:t>
            </w:r>
          </w:p>
        </w:tc>
      </w:tr>
      <w:tr w:rsidR="009A029C" w14:paraId="0FDCF9F8" w14:textId="77777777">
        <w:trPr>
          <w:trHeight w:val="852"/>
        </w:trPr>
        <w:tc>
          <w:tcPr>
            <w:tcW w:w="493" w:type="dxa"/>
            <w:tcBorders>
              <w:top w:val="single" w:sz="4" w:space="0" w:color="1D1D1B"/>
              <w:left w:val="nil"/>
              <w:bottom w:val="single" w:sz="4" w:space="0" w:color="1D1D1B"/>
              <w:right w:val="single" w:sz="4" w:space="0" w:color="1D1D1B"/>
            </w:tcBorders>
          </w:tcPr>
          <w:p w14:paraId="305EA6F7" w14:textId="77777777" w:rsidR="009A029C" w:rsidRDefault="00E71A31">
            <w:pPr>
              <w:pStyle w:val="TableParagraph"/>
              <w:ind w:left="114"/>
              <w:rPr>
                <w:sz w:val="20"/>
              </w:rPr>
            </w:pPr>
            <w:r>
              <w:rPr>
                <w:color w:val="1D1D1B"/>
                <w:sz w:val="20"/>
              </w:rPr>
              <w:t>5</w:t>
            </w:r>
          </w:p>
        </w:tc>
        <w:tc>
          <w:tcPr>
            <w:tcW w:w="4890" w:type="dxa"/>
            <w:tcBorders>
              <w:top w:val="single" w:sz="4" w:space="0" w:color="1D1D1B"/>
              <w:left w:val="single" w:sz="4" w:space="0" w:color="1D1D1B"/>
              <w:bottom w:val="single" w:sz="4" w:space="0" w:color="1D1D1B"/>
              <w:right w:val="single" w:sz="4" w:space="0" w:color="1D1D1B"/>
            </w:tcBorders>
          </w:tcPr>
          <w:p w14:paraId="3A3814A4" w14:textId="77777777" w:rsidR="009A029C" w:rsidRDefault="00E71A31">
            <w:pPr>
              <w:pStyle w:val="TableParagraph"/>
              <w:spacing w:line="249" w:lineRule="auto"/>
              <w:ind w:left="109" w:right="211"/>
              <w:rPr>
                <w:sz w:val="20"/>
              </w:rPr>
            </w:pPr>
            <w:r>
              <w:rPr>
                <w:color w:val="1D1D1B"/>
                <w:sz w:val="20"/>
              </w:rPr>
              <w:t>Replace stockpiled soil strata (during rehabilitation) in their original order to maintain the natural soil profile.</w:t>
            </w:r>
          </w:p>
        </w:tc>
        <w:tc>
          <w:tcPr>
            <w:tcW w:w="5075" w:type="dxa"/>
            <w:tcBorders>
              <w:top w:val="single" w:sz="4" w:space="0" w:color="1D1D1B"/>
              <w:left w:val="single" w:sz="4" w:space="0" w:color="1D1D1B"/>
              <w:bottom w:val="single" w:sz="4" w:space="0" w:color="1D1D1B"/>
              <w:right w:val="nil"/>
            </w:tcBorders>
          </w:tcPr>
          <w:p w14:paraId="147CB94A" w14:textId="77777777" w:rsidR="009A029C" w:rsidRDefault="00E71A31">
            <w:pPr>
              <w:pStyle w:val="TableParagraph"/>
              <w:spacing w:line="249" w:lineRule="auto"/>
              <w:ind w:hanging="1"/>
              <w:rPr>
                <w:i/>
                <w:sz w:val="20"/>
              </w:rPr>
            </w:pPr>
            <w:r>
              <w:rPr>
                <w:i/>
                <w:color w:val="1D1D1B"/>
                <w:sz w:val="20"/>
              </w:rPr>
              <w:t>e.g. The soil’s original profile is restored during rehabilitation.</w:t>
            </w:r>
          </w:p>
        </w:tc>
      </w:tr>
      <w:tr w:rsidR="009A029C" w14:paraId="5AC23A3D" w14:textId="77777777">
        <w:trPr>
          <w:trHeight w:val="852"/>
        </w:trPr>
        <w:tc>
          <w:tcPr>
            <w:tcW w:w="493" w:type="dxa"/>
            <w:tcBorders>
              <w:top w:val="single" w:sz="4" w:space="0" w:color="1D1D1B"/>
              <w:left w:val="nil"/>
              <w:bottom w:val="single" w:sz="4" w:space="0" w:color="1D1D1B"/>
              <w:right w:val="single" w:sz="4" w:space="0" w:color="1D1D1B"/>
            </w:tcBorders>
          </w:tcPr>
          <w:p w14:paraId="2B6E4768" w14:textId="77777777" w:rsidR="009A029C" w:rsidRDefault="00E71A31">
            <w:pPr>
              <w:pStyle w:val="TableParagraph"/>
              <w:ind w:left="115"/>
              <w:rPr>
                <w:sz w:val="20"/>
              </w:rPr>
            </w:pPr>
            <w:r>
              <w:rPr>
                <w:color w:val="1D1D1B"/>
                <w:sz w:val="20"/>
              </w:rPr>
              <w:t>6</w:t>
            </w:r>
          </w:p>
        </w:tc>
        <w:tc>
          <w:tcPr>
            <w:tcW w:w="4890" w:type="dxa"/>
            <w:tcBorders>
              <w:top w:val="single" w:sz="4" w:space="0" w:color="1D1D1B"/>
              <w:left w:val="single" w:sz="4" w:space="0" w:color="1D1D1B"/>
              <w:bottom w:val="single" w:sz="4" w:space="0" w:color="1D1D1B"/>
              <w:right w:val="single" w:sz="4" w:space="0" w:color="1D1D1B"/>
            </w:tcBorders>
          </w:tcPr>
          <w:p w14:paraId="40B62FFB" w14:textId="77777777" w:rsidR="009A029C" w:rsidRDefault="00E71A31">
            <w:pPr>
              <w:pStyle w:val="TableParagraph"/>
              <w:spacing w:line="249" w:lineRule="auto"/>
              <w:ind w:left="109" w:right="211"/>
              <w:rPr>
                <w:sz w:val="20"/>
              </w:rPr>
            </w:pPr>
            <w:r>
              <w:rPr>
                <w:color w:val="1D1D1B"/>
                <w:sz w:val="20"/>
              </w:rPr>
              <w:t>Stabilise soil and overburden stockpiles (e.g. seeded / roughened / mulched) if they will not be disturbed for an extended period.</w:t>
            </w:r>
          </w:p>
        </w:tc>
        <w:tc>
          <w:tcPr>
            <w:tcW w:w="5075" w:type="dxa"/>
            <w:tcBorders>
              <w:top w:val="single" w:sz="4" w:space="0" w:color="1D1D1B"/>
              <w:left w:val="single" w:sz="4" w:space="0" w:color="1D1D1B"/>
              <w:bottom w:val="single" w:sz="4" w:space="0" w:color="1D1D1B"/>
              <w:right w:val="nil"/>
            </w:tcBorders>
          </w:tcPr>
          <w:p w14:paraId="285B89CD" w14:textId="77777777" w:rsidR="009A029C" w:rsidRDefault="00E71A31">
            <w:pPr>
              <w:pStyle w:val="TableParagraph"/>
              <w:spacing w:line="249" w:lineRule="auto"/>
              <w:ind w:right="535"/>
              <w:rPr>
                <w:i/>
                <w:sz w:val="20"/>
              </w:rPr>
            </w:pPr>
            <w:r>
              <w:rPr>
                <w:i/>
                <w:color w:val="1D1D1B"/>
                <w:sz w:val="20"/>
              </w:rPr>
              <w:t>e.g. Soil and overburden stockpiles are stabilised if not used for x days.</w:t>
            </w:r>
          </w:p>
        </w:tc>
      </w:tr>
      <w:tr w:rsidR="009A029C" w14:paraId="70585BD6" w14:textId="77777777">
        <w:trPr>
          <w:trHeight w:val="852"/>
        </w:trPr>
        <w:tc>
          <w:tcPr>
            <w:tcW w:w="493" w:type="dxa"/>
            <w:tcBorders>
              <w:top w:val="single" w:sz="4" w:space="0" w:color="1D1D1B"/>
              <w:left w:val="nil"/>
              <w:bottom w:val="single" w:sz="4" w:space="0" w:color="1D1D1B"/>
              <w:right w:val="single" w:sz="4" w:space="0" w:color="1D1D1B"/>
            </w:tcBorders>
          </w:tcPr>
          <w:p w14:paraId="68411BE9" w14:textId="77777777" w:rsidR="009A029C" w:rsidRDefault="00E71A31">
            <w:pPr>
              <w:pStyle w:val="TableParagraph"/>
              <w:ind w:left="115"/>
              <w:rPr>
                <w:sz w:val="20"/>
              </w:rPr>
            </w:pPr>
            <w:r>
              <w:rPr>
                <w:color w:val="1D1D1B"/>
                <w:sz w:val="20"/>
              </w:rPr>
              <w:t>7</w:t>
            </w:r>
          </w:p>
        </w:tc>
        <w:tc>
          <w:tcPr>
            <w:tcW w:w="4890" w:type="dxa"/>
            <w:tcBorders>
              <w:top w:val="single" w:sz="4" w:space="0" w:color="1D1D1B"/>
              <w:left w:val="single" w:sz="4" w:space="0" w:color="1D1D1B"/>
              <w:bottom w:val="single" w:sz="4" w:space="0" w:color="1D1D1B"/>
              <w:right w:val="single" w:sz="4" w:space="0" w:color="1D1D1B"/>
            </w:tcBorders>
          </w:tcPr>
          <w:p w14:paraId="24D8AD1C" w14:textId="77777777" w:rsidR="009A029C" w:rsidRDefault="00E71A31">
            <w:pPr>
              <w:pStyle w:val="TableParagraph"/>
              <w:spacing w:line="249" w:lineRule="auto"/>
              <w:ind w:left="110" w:right="211"/>
              <w:rPr>
                <w:sz w:val="20"/>
              </w:rPr>
            </w:pPr>
            <w:r>
              <w:rPr>
                <w:color w:val="1D1D1B"/>
                <w:sz w:val="20"/>
              </w:rPr>
              <w:t>Any soil imported to site must be from a location that is known to be free of pathogens, disease and noxious weeds (and their seeds).</w:t>
            </w:r>
          </w:p>
        </w:tc>
        <w:tc>
          <w:tcPr>
            <w:tcW w:w="5075" w:type="dxa"/>
            <w:tcBorders>
              <w:top w:val="single" w:sz="4" w:space="0" w:color="1D1D1B"/>
              <w:left w:val="single" w:sz="4" w:space="0" w:color="1D1D1B"/>
              <w:bottom w:val="single" w:sz="4" w:space="0" w:color="1D1D1B"/>
              <w:right w:val="nil"/>
            </w:tcBorders>
          </w:tcPr>
          <w:p w14:paraId="2775E17E" w14:textId="77777777" w:rsidR="009A029C" w:rsidRDefault="00E71A31">
            <w:pPr>
              <w:pStyle w:val="TableParagraph"/>
              <w:spacing w:line="249" w:lineRule="auto"/>
              <w:ind w:left="109" w:right="396"/>
              <w:rPr>
                <w:i/>
                <w:sz w:val="20"/>
              </w:rPr>
            </w:pPr>
            <w:r>
              <w:rPr>
                <w:i/>
                <w:color w:val="1D1D1B"/>
                <w:sz w:val="20"/>
              </w:rPr>
              <w:t>e.g. Imported soil is verified as weed and pathogen free.</w:t>
            </w:r>
          </w:p>
        </w:tc>
      </w:tr>
    </w:tbl>
    <w:p w14:paraId="08C8225F" w14:textId="77777777" w:rsidR="009A029C" w:rsidRDefault="00E71A31">
      <w:pPr>
        <w:spacing w:before="142" w:line="249" w:lineRule="auto"/>
        <w:ind w:left="122"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00DB5348" w14:textId="77777777" w:rsidR="009A029C" w:rsidRDefault="009A029C">
      <w:pPr>
        <w:spacing w:line="249" w:lineRule="auto"/>
        <w:rPr>
          <w:sz w:val="20"/>
        </w:rPr>
        <w:sectPr w:rsidR="009A029C">
          <w:pgSz w:w="11910" w:h="16840"/>
          <w:pgMar w:top="560" w:right="560" w:bottom="900" w:left="600" w:header="0" w:footer="621" w:gutter="0"/>
          <w:cols w:space="720"/>
        </w:sectPr>
      </w:pPr>
    </w:p>
    <w:p w14:paraId="7916B08B" w14:textId="77777777" w:rsidR="009A029C" w:rsidRDefault="00E71A31">
      <w:pPr>
        <w:pStyle w:val="Heading5"/>
        <w:spacing w:before="80"/>
      </w:pPr>
      <w:r>
        <w:rPr>
          <w:color w:val="1D1D1B"/>
        </w:rPr>
        <w:lastRenderedPageBreak/>
        <w:t>Monitoring</w:t>
      </w:r>
    </w:p>
    <w:p w14:paraId="767FB7F5"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0553DE6E" w14:textId="77777777">
        <w:trPr>
          <w:trHeight w:val="355"/>
        </w:trPr>
        <w:tc>
          <w:tcPr>
            <w:tcW w:w="493" w:type="dxa"/>
            <w:tcBorders>
              <w:left w:val="nil"/>
            </w:tcBorders>
            <w:shd w:val="clear" w:color="auto" w:fill="1D1D1B"/>
          </w:tcPr>
          <w:p w14:paraId="1CC13A4D"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3BE65F09" w14:textId="77777777" w:rsidR="009A029C" w:rsidRDefault="00E71A31">
            <w:pPr>
              <w:pStyle w:val="TableParagraph"/>
              <w:spacing w:before="59"/>
              <w:ind w:left="102"/>
              <w:rPr>
                <w:b/>
                <w:sz w:val="20"/>
              </w:rPr>
            </w:pPr>
            <w:r>
              <w:rPr>
                <w:b/>
                <w:color w:val="FFFFFF"/>
                <w:sz w:val="20"/>
              </w:rPr>
              <w:t>Aspect to be monitored</w:t>
            </w:r>
          </w:p>
        </w:tc>
        <w:tc>
          <w:tcPr>
            <w:tcW w:w="5075" w:type="dxa"/>
            <w:tcBorders>
              <w:right w:val="nil"/>
            </w:tcBorders>
            <w:shd w:val="clear" w:color="auto" w:fill="1D1D1B"/>
          </w:tcPr>
          <w:p w14:paraId="0FD8A58D" w14:textId="77777777" w:rsidR="009A029C" w:rsidRDefault="00E71A31">
            <w:pPr>
              <w:pStyle w:val="TableParagraph"/>
              <w:spacing w:before="59"/>
              <w:ind w:left="102"/>
              <w:rPr>
                <w:b/>
                <w:sz w:val="20"/>
              </w:rPr>
            </w:pPr>
            <w:r>
              <w:rPr>
                <w:b/>
                <w:color w:val="FFFFFF"/>
                <w:sz w:val="20"/>
              </w:rPr>
              <w:t>Details of monitoring</w:t>
            </w:r>
          </w:p>
        </w:tc>
      </w:tr>
      <w:tr w:rsidR="009A029C" w14:paraId="117C3A7A" w14:textId="77777777">
        <w:trPr>
          <w:trHeight w:val="609"/>
        </w:trPr>
        <w:tc>
          <w:tcPr>
            <w:tcW w:w="493" w:type="dxa"/>
            <w:tcBorders>
              <w:left w:val="nil"/>
              <w:bottom w:val="single" w:sz="4" w:space="0" w:color="1D1D1B"/>
              <w:right w:val="single" w:sz="4" w:space="0" w:color="1D1D1B"/>
            </w:tcBorders>
          </w:tcPr>
          <w:p w14:paraId="7D88CB05"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03E16D57" w14:textId="77777777" w:rsidR="009A029C" w:rsidRDefault="00E71A31">
            <w:pPr>
              <w:pStyle w:val="TableParagraph"/>
              <w:rPr>
                <w:i/>
                <w:sz w:val="20"/>
              </w:rPr>
            </w:pPr>
            <w:r>
              <w:rPr>
                <w:i/>
                <w:color w:val="1D1D1B"/>
                <w:sz w:val="20"/>
              </w:rPr>
              <w:t>e.g. Maintenance of site soil stockpiles.</w:t>
            </w:r>
          </w:p>
        </w:tc>
        <w:tc>
          <w:tcPr>
            <w:tcW w:w="5075" w:type="dxa"/>
            <w:tcBorders>
              <w:left w:val="single" w:sz="4" w:space="0" w:color="1D1D1B"/>
              <w:bottom w:val="single" w:sz="4" w:space="0" w:color="1D1D1B"/>
              <w:right w:val="nil"/>
            </w:tcBorders>
          </w:tcPr>
          <w:p w14:paraId="7A2C5315" w14:textId="77777777" w:rsidR="009A029C" w:rsidRDefault="00E71A31">
            <w:pPr>
              <w:pStyle w:val="TableParagraph"/>
              <w:spacing w:line="249" w:lineRule="auto"/>
              <w:ind w:left="107" w:right="396" w:hanging="1"/>
              <w:rPr>
                <w:i/>
                <w:sz w:val="20"/>
              </w:rPr>
            </w:pPr>
            <w:r>
              <w:rPr>
                <w:i/>
                <w:color w:val="1D1D1B"/>
                <w:sz w:val="20"/>
              </w:rPr>
              <w:t>e.g. Quality of stockpile maintained for future reuse on site.</w:t>
            </w:r>
          </w:p>
        </w:tc>
      </w:tr>
      <w:tr w:rsidR="009A029C" w14:paraId="15833E99" w14:textId="77777777">
        <w:trPr>
          <w:trHeight w:val="852"/>
        </w:trPr>
        <w:tc>
          <w:tcPr>
            <w:tcW w:w="493" w:type="dxa"/>
            <w:tcBorders>
              <w:top w:val="single" w:sz="4" w:space="0" w:color="1D1D1B"/>
              <w:left w:val="nil"/>
              <w:bottom w:val="single" w:sz="4" w:space="0" w:color="1D1D1B"/>
              <w:right w:val="single" w:sz="4" w:space="0" w:color="1D1D1B"/>
            </w:tcBorders>
          </w:tcPr>
          <w:p w14:paraId="65DC18E2" w14:textId="77777777" w:rsidR="009A029C" w:rsidRDefault="00E71A31">
            <w:pPr>
              <w:pStyle w:val="TableParagraph"/>
              <w:ind w:left="114"/>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47B389A4" w14:textId="77777777" w:rsidR="009A029C" w:rsidRDefault="00E71A31">
            <w:pPr>
              <w:pStyle w:val="TableParagraph"/>
              <w:rPr>
                <w:i/>
                <w:sz w:val="20"/>
              </w:rPr>
            </w:pPr>
            <w:r>
              <w:rPr>
                <w:i/>
                <w:color w:val="1D1D1B"/>
                <w:sz w:val="20"/>
              </w:rPr>
              <w:t>e.g. Soils imported to the site.</w:t>
            </w:r>
          </w:p>
        </w:tc>
        <w:tc>
          <w:tcPr>
            <w:tcW w:w="5075" w:type="dxa"/>
            <w:tcBorders>
              <w:top w:val="single" w:sz="4" w:space="0" w:color="1D1D1B"/>
              <w:left w:val="single" w:sz="4" w:space="0" w:color="1D1D1B"/>
              <w:bottom w:val="single" w:sz="4" w:space="0" w:color="1D1D1B"/>
              <w:right w:val="nil"/>
            </w:tcBorders>
          </w:tcPr>
          <w:p w14:paraId="4DB435DD" w14:textId="77777777" w:rsidR="009A029C" w:rsidRDefault="00E71A31">
            <w:pPr>
              <w:pStyle w:val="TableParagraph"/>
              <w:spacing w:line="249" w:lineRule="auto"/>
              <w:ind w:right="223" w:hanging="1"/>
              <w:rPr>
                <w:i/>
                <w:sz w:val="20"/>
              </w:rPr>
            </w:pPr>
            <w:r>
              <w:rPr>
                <w:i/>
                <w:color w:val="1D1D1B"/>
                <w:sz w:val="20"/>
              </w:rPr>
              <w:t xml:space="preserve">e.g. Register of point of origin, location of storage and confirmation of the weed and </w:t>
            </w:r>
            <w:proofErr w:type="gramStart"/>
            <w:r>
              <w:rPr>
                <w:i/>
                <w:color w:val="1D1D1B"/>
                <w:sz w:val="20"/>
              </w:rPr>
              <w:t>disease free</w:t>
            </w:r>
            <w:proofErr w:type="gramEnd"/>
            <w:r>
              <w:rPr>
                <w:i/>
                <w:color w:val="1D1D1B"/>
                <w:sz w:val="20"/>
              </w:rPr>
              <w:t xml:space="preserve"> status of the</w:t>
            </w:r>
            <w:r>
              <w:rPr>
                <w:i/>
                <w:color w:val="1D1D1B"/>
                <w:spacing w:val="9"/>
                <w:sz w:val="20"/>
              </w:rPr>
              <w:t xml:space="preserve"> </w:t>
            </w:r>
            <w:r>
              <w:rPr>
                <w:i/>
                <w:color w:val="1D1D1B"/>
                <w:sz w:val="20"/>
              </w:rPr>
              <w:t>origin.</w:t>
            </w:r>
          </w:p>
        </w:tc>
      </w:tr>
    </w:tbl>
    <w:p w14:paraId="670528DB" w14:textId="77777777" w:rsidR="009A029C" w:rsidRDefault="00E71A31">
      <w:pPr>
        <w:pStyle w:val="Heading5"/>
        <w:spacing w:before="153"/>
        <w:ind w:left="121"/>
      </w:pPr>
      <w:r>
        <w:rPr>
          <w:color w:val="1D1D1B"/>
        </w:rPr>
        <w:t>Reporting</w:t>
      </w:r>
    </w:p>
    <w:p w14:paraId="4BFD3904"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3325"/>
        <w:gridCol w:w="3571"/>
        <w:gridCol w:w="3078"/>
      </w:tblGrid>
      <w:tr w:rsidR="009A029C" w14:paraId="33CD0C6B" w14:textId="77777777">
        <w:trPr>
          <w:trHeight w:val="599"/>
        </w:trPr>
        <w:tc>
          <w:tcPr>
            <w:tcW w:w="493" w:type="dxa"/>
            <w:tcBorders>
              <w:left w:val="nil"/>
            </w:tcBorders>
            <w:shd w:val="clear" w:color="auto" w:fill="1D1D1B"/>
          </w:tcPr>
          <w:p w14:paraId="4C813807" w14:textId="77777777" w:rsidR="009A029C" w:rsidRDefault="00E71A31">
            <w:pPr>
              <w:pStyle w:val="TableParagraph"/>
              <w:spacing w:before="59"/>
              <w:ind w:left="113"/>
              <w:rPr>
                <w:b/>
                <w:sz w:val="20"/>
              </w:rPr>
            </w:pPr>
            <w:r>
              <w:rPr>
                <w:b/>
                <w:color w:val="FFFFFF"/>
                <w:sz w:val="20"/>
              </w:rPr>
              <w:t>#</w:t>
            </w:r>
          </w:p>
        </w:tc>
        <w:tc>
          <w:tcPr>
            <w:tcW w:w="3325" w:type="dxa"/>
            <w:shd w:val="clear" w:color="auto" w:fill="1D1D1B"/>
          </w:tcPr>
          <w:p w14:paraId="144F3BC3" w14:textId="77777777" w:rsidR="009A029C" w:rsidRDefault="00E71A31">
            <w:pPr>
              <w:pStyle w:val="TableParagraph"/>
              <w:spacing w:before="59"/>
              <w:ind w:left="102"/>
              <w:rPr>
                <w:b/>
                <w:sz w:val="20"/>
              </w:rPr>
            </w:pPr>
            <w:r>
              <w:rPr>
                <w:b/>
                <w:color w:val="FFFFFF"/>
                <w:sz w:val="20"/>
              </w:rPr>
              <w:t>Aspect to be reported</w:t>
            </w:r>
          </w:p>
        </w:tc>
        <w:tc>
          <w:tcPr>
            <w:tcW w:w="3571" w:type="dxa"/>
            <w:shd w:val="clear" w:color="auto" w:fill="1D1D1B"/>
          </w:tcPr>
          <w:p w14:paraId="3EB46BCD" w14:textId="77777777" w:rsidR="009A029C" w:rsidRDefault="00E71A31">
            <w:pPr>
              <w:pStyle w:val="TableParagraph"/>
              <w:spacing w:before="59" w:line="249" w:lineRule="auto"/>
              <w:ind w:left="102" w:right="209"/>
              <w:rPr>
                <w:b/>
                <w:sz w:val="20"/>
              </w:rPr>
            </w:pPr>
            <w:r>
              <w:rPr>
                <w:b/>
                <w:color w:val="FFFFFF"/>
                <w:spacing w:val="-3"/>
                <w:sz w:val="20"/>
              </w:rPr>
              <w:t xml:space="preserve">Who will the </w:t>
            </w:r>
            <w:r>
              <w:rPr>
                <w:b/>
                <w:color w:val="FFFFFF"/>
                <w:spacing w:val="-4"/>
                <w:sz w:val="20"/>
              </w:rPr>
              <w:t xml:space="preserve">information 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what </w:t>
            </w:r>
            <w:r>
              <w:rPr>
                <w:b/>
                <w:color w:val="FFFFFF"/>
                <w:spacing w:val="-4"/>
                <w:sz w:val="20"/>
              </w:rPr>
              <w:t>frequency?</w:t>
            </w:r>
          </w:p>
        </w:tc>
        <w:tc>
          <w:tcPr>
            <w:tcW w:w="3078" w:type="dxa"/>
            <w:tcBorders>
              <w:right w:val="nil"/>
            </w:tcBorders>
            <w:shd w:val="clear" w:color="auto" w:fill="1D1D1B"/>
          </w:tcPr>
          <w:p w14:paraId="2A9867A6" w14:textId="77777777" w:rsidR="009A029C" w:rsidRDefault="00E71A31">
            <w:pPr>
              <w:pStyle w:val="TableParagraph"/>
              <w:spacing w:before="59"/>
              <w:ind w:left="102"/>
              <w:rPr>
                <w:b/>
                <w:sz w:val="20"/>
              </w:rPr>
            </w:pPr>
            <w:r>
              <w:rPr>
                <w:b/>
                <w:color w:val="FFFFFF"/>
                <w:sz w:val="20"/>
              </w:rPr>
              <w:t>How will it be used?</w:t>
            </w:r>
          </w:p>
        </w:tc>
      </w:tr>
      <w:tr w:rsidR="009A029C" w14:paraId="49E24522" w14:textId="77777777">
        <w:trPr>
          <w:trHeight w:val="847"/>
        </w:trPr>
        <w:tc>
          <w:tcPr>
            <w:tcW w:w="493" w:type="dxa"/>
            <w:tcBorders>
              <w:left w:val="nil"/>
              <w:bottom w:val="single" w:sz="4" w:space="0" w:color="1D1D1B"/>
              <w:right w:val="single" w:sz="4" w:space="0" w:color="1D1D1B"/>
            </w:tcBorders>
          </w:tcPr>
          <w:p w14:paraId="5C6238CA" w14:textId="77777777" w:rsidR="009A029C" w:rsidRDefault="00E71A31">
            <w:pPr>
              <w:pStyle w:val="TableParagraph"/>
              <w:spacing w:before="59"/>
              <w:ind w:left="113"/>
              <w:rPr>
                <w:sz w:val="20"/>
              </w:rPr>
            </w:pPr>
            <w:r>
              <w:rPr>
                <w:color w:val="1D1D1B"/>
                <w:sz w:val="20"/>
              </w:rPr>
              <w:t>1</w:t>
            </w:r>
          </w:p>
        </w:tc>
        <w:tc>
          <w:tcPr>
            <w:tcW w:w="3325" w:type="dxa"/>
            <w:tcBorders>
              <w:left w:val="single" w:sz="4" w:space="0" w:color="1D1D1B"/>
              <w:bottom w:val="single" w:sz="4" w:space="0" w:color="1D1D1B"/>
              <w:right w:val="single" w:sz="4" w:space="0" w:color="1D1D1B"/>
            </w:tcBorders>
          </w:tcPr>
          <w:p w14:paraId="3F298802" w14:textId="77777777" w:rsidR="009A029C" w:rsidRDefault="00E71A31">
            <w:pPr>
              <w:pStyle w:val="TableParagraph"/>
              <w:spacing w:before="59" w:line="249" w:lineRule="auto"/>
              <w:ind w:right="151" w:hanging="1"/>
              <w:rPr>
                <w:i/>
                <w:sz w:val="20"/>
              </w:rPr>
            </w:pPr>
            <w:r>
              <w:rPr>
                <w:i/>
                <w:color w:val="1D1D1B"/>
                <w:sz w:val="20"/>
              </w:rPr>
              <w:t>e.g. Maintenance of site soil stockpiles.</w:t>
            </w:r>
          </w:p>
        </w:tc>
        <w:tc>
          <w:tcPr>
            <w:tcW w:w="3571" w:type="dxa"/>
            <w:tcBorders>
              <w:left w:val="single" w:sz="4" w:space="0" w:color="1D1D1B"/>
              <w:bottom w:val="single" w:sz="4" w:space="0" w:color="1D1D1B"/>
              <w:right w:val="single" w:sz="4" w:space="0" w:color="1D1D1B"/>
            </w:tcBorders>
          </w:tcPr>
          <w:p w14:paraId="37537A69" w14:textId="77777777" w:rsidR="009A029C" w:rsidRDefault="00E71A31">
            <w:pPr>
              <w:pStyle w:val="TableParagraph"/>
              <w:spacing w:before="59" w:line="249" w:lineRule="auto"/>
              <w:ind w:left="107" w:hanging="1"/>
              <w:rPr>
                <w:i/>
                <w:sz w:val="20"/>
              </w:rPr>
            </w:pPr>
            <w:r>
              <w:rPr>
                <w:i/>
                <w:color w:val="1D1D1B"/>
                <w:sz w:val="20"/>
              </w:rPr>
              <w:t xml:space="preserve">e.g. Site management environmental officer on a </w:t>
            </w:r>
            <w:proofErr w:type="gramStart"/>
            <w:r>
              <w:rPr>
                <w:i/>
                <w:color w:val="1D1D1B"/>
                <w:sz w:val="20"/>
              </w:rPr>
              <w:t>six monthly</w:t>
            </w:r>
            <w:proofErr w:type="gramEnd"/>
            <w:r>
              <w:rPr>
                <w:i/>
                <w:color w:val="1D1D1B"/>
                <w:sz w:val="20"/>
              </w:rPr>
              <w:t xml:space="preserve"> basis.</w:t>
            </w:r>
          </w:p>
        </w:tc>
        <w:tc>
          <w:tcPr>
            <w:tcW w:w="3078" w:type="dxa"/>
            <w:tcBorders>
              <w:left w:val="single" w:sz="4" w:space="0" w:color="1D1D1B"/>
              <w:bottom w:val="single" w:sz="4" w:space="0" w:color="1D1D1B"/>
              <w:right w:val="nil"/>
            </w:tcBorders>
          </w:tcPr>
          <w:p w14:paraId="188BE524" w14:textId="77777777" w:rsidR="009A029C" w:rsidRDefault="00E71A31">
            <w:pPr>
              <w:pStyle w:val="TableParagraph"/>
              <w:spacing w:before="59" w:line="249" w:lineRule="auto"/>
              <w:ind w:right="533" w:hanging="1"/>
              <w:rPr>
                <w:i/>
                <w:sz w:val="20"/>
              </w:rPr>
            </w:pPr>
            <w:r>
              <w:rPr>
                <w:i/>
                <w:color w:val="1D1D1B"/>
                <w:sz w:val="20"/>
              </w:rPr>
              <w:t>e.g. Quality of stockpile maintained for future reuse on site.</w:t>
            </w:r>
          </w:p>
        </w:tc>
      </w:tr>
      <w:tr w:rsidR="009A029C" w14:paraId="4ED0E9FC" w14:textId="77777777">
        <w:trPr>
          <w:trHeight w:val="609"/>
        </w:trPr>
        <w:tc>
          <w:tcPr>
            <w:tcW w:w="493" w:type="dxa"/>
            <w:tcBorders>
              <w:top w:val="single" w:sz="4" w:space="0" w:color="1D1D1B"/>
              <w:left w:val="nil"/>
              <w:bottom w:val="single" w:sz="4" w:space="0" w:color="1D1D1B"/>
              <w:right w:val="single" w:sz="4" w:space="0" w:color="1D1D1B"/>
            </w:tcBorders>
          </w:tcPr>
          <w:p w14:paraId="088305E4" w14:textId="77777777" w:rsidR="009A029C" w:rsidRDefault="00E71A31">
            <w:pPr>
              <w:pStyle w:val="TableParagraph"/>
              <w:ind w:left="114"/>
              <w:rPr>
                <w:sz w:val="20"/>
              </w:rPr>
            </w:pPr>
            <w:r>
              <w:rPr>
                <w:color w:val="1D1D1B"/>
                <w:sz w:val="20"/>
              </w:rPr>
              <w:t>2</w:t>
            </w:r>
          </w:p>
        </w:tc>
        <w:tc>
          <w:tcPr>
            <w:tcW w:w="3325" w:type="dxa"/>
            <w:tcBorders>
              <w:top w:val="single" w:sz="4" w:space="0" w:color="1D1D1B"/>
              <w:left w:val="single" w:sz="4" w:space="0" w:color="1D1D1B"/>
              <w:bottom w:val="single" w:sz="4" w:space="0" w:color="1D1D1B"/>
              <w:right w:val="single" w:sz="4" w:space="0" w:color="1D1D1B"/>
            </w:tcBorders>
          </w:tcPr>
          <w:p w14:paraId="2585BBD2" w14:textId="77777777" w:rsidR="009A029C" w:rsidRDefault="00E71A31">
            <w:pPr>
              <w:pStyle w:val="TableParagraph"/>
              <w:rPr>
                <w:i/>
                <w:sz w:val="20"/>
              </w:rPr>
            </w:pPr>
            <w:r>
              <w:rPr>
                <w:i/>
                <w:color w:val="1D1D1B"/>
                <w:sz w:val="20"/>
              </w:rPr>
              <w:t>e.g. Soils imported to the site.</w:t>
            </w:r>
          </w:p>
        </w:tc>
        <w:tc>
          <w:tcPr>
            <w:tcW w:w="3571" w:type="dxa"/>
            <w:tcBorders>
              <w:top w:val="single" w:sz="4" w:space="0" w:color="1D1D1B"/>
              <w:left w:val="single" w:sz="4" w:space="0" w:color="1D1D1B"/>
              <w:bottom w:val="single" w:sz="4" w:space="0" w:color="1D1D1B"/>
              <w:right w:val="single" w:sz="4" w:space="0" w:color="1D1D1B"/>
            </w:tcBorders>
          </w:tcPr>
          <w:p w14:paraId="16831F6A" w14:textId="77777777" w:rsidR="009A029C" w:rsidRDefault="00E71A31">
            <w:pPr>
              <w:pStyle w:val="TableParagraph"/>
              <w:rPr>
                <w:i/>
                <w:sz w:val="20"/>
              </w:rPr>
            </w:pPr>
            <w:r>
              <w:rPr>
                <w:i/>
                <w:color w:val="1D1D1B"/>
                <w:sz w:val="20"/>
              </w:rPr>
              <w:t>e.g. Monthly internal reporting.</w:t>
            </w:r>
          </w:p>
        </w:tc>
        <w:tc>
          <w:tcPr>
            <w:tcW w:w="3078" w:type="dxa"/>
            <w:tcBorders>
              <w:top w:val="single" w:sz="4" w:space="0" w:color="1D1D1B"/>
              <w:left w:val="single" w:sz="4" w:space="0" w:color="1D1D1B"/>
              <w:bottom w:val="single" w:sz="4" w:space="0" w:color="1D1D1B"/>
              <w:right w:val="nil"/>
            </w:tcBorders>
          </w:tcPr>
          <w:p w14:paraId="3F58DADB" w14:textId="77777777" w:rsidR="009A029C" w:rsidRDefault="00E71A31">
            <w:pPr>
              <w:pStyle w:val="TableParagraph"/>
              <w:spacing w:line="249" w:lineRule="auto"/>
              <w:ind w:right="689" w:hanging="1"/>
              <w:rPr>
                <w:i/>
                <w:sz w:val="20"/>
              </w:rPr>
            </w:pPr>
            <w:r>
              <w:rPr>
                <w:i/>
                <w:color w:val="1D1D1B"/>
                <w:sz w:val="20"/>
              </w:rPr>
              <w:t>e.g. Trace soils if disease or weed outbreak occurs.</w:t>
            </w:r>
          </w:p>
        </w:tc>
      </w:tr>
    </w:tbl>
    <w:p w14:paraId="3FAD4E00" w14:textId="77777777" w:rsidR="009A029C" w:rsidRDefault="009A029C">
      <w:pPr>
        <w:spacing w:line="249" w:lineRule="auto"/>
        <w:rPr>
          <w:sz w:val="20"/>
        </w:rPr>
        <w:sectPr w:rsidR="009A029C">
          <w:pgSz w:w="11910" w:h="16840"/>
          <w:pgMar w:top="580" w:right="560" w:bottom="900" w:left="600" w:header="0" w:footer="621" w:gutter="0"/>
          <w:cols w:space="720"/>
        </w:sectPr>
      </w:pPr>
    </w:p>
    <w:p w14:paraId="76962D97" w14:textId="77777777" w:rsidR="009A029C" w:rsidRDefault="00E71A31">
      <w:pPr>
        <w:pStyle w:val="Heading3"/>
        <w:spacing w:before="63"/>
      </w:pPr>
      <w:r>
        <w:rPr>
          <w:color w:val="1D1D1B"/>
        </w:rPr>
        <w:lastRenderedPageBreak/>
        <w:t>Stormwater</w:t>
      </w:r>
    </w:p>
    <w:p w14:paraId="7A5FE0A7" w14:textId="77777777" w:rsidR="009A029C" w:rsidRDefault="00E71A31">
      <w:pPr>
        <w:pStyle w:val="Heading5"/>
        <w:spacing w:before="173"/>
      </w:pPr>
      <w:r>
        <w:rPr>
          <w:color w:val="1D1D1B"/>
        </w:rPr>
        <w:t>Scope</w:t>
      </w:r>
    </w:p>
    <w:p w14:paraId="4B3A6EF6" w14:textId="77777777" w:rsidR="009A029C" w:rsidRDefault="00E71A31">
      <w:pPr>
        <w:pStyle w:val="BodyText"/>
        <w:spacing w:before="39" w:line="249" w:lineRule="auto"/>
        <w:ind w:left="120" w:right="164"/>
      </w:pPr>
      <w:r>
        <w:rPr>
          <w:color w:val="1D1D1B"/>
        </w:rPr>
        <w:t>Guidance to assist applicants to prepare a risk treatment plan to manage risks associated with the stormwater generated within the site to minimise its impacts on environment and infrastructure.</w:t>
      </w:r>
    </w:p>
    <w:p w14:paraId="1BBFBCCB" w14:textId="77777777" w:rsidR="009A029C" w:rsidRDefault="00E71A31">
      <w:pPr>
        <w:pStyle w:val="Heading5"/>
        <w:spacing w:before="181"/>
      </w:pPr>
      <w:r>
        <w:rPr>
          <w:color w:val="1D1D1B"/>
        </w:rPr>
        <w:t>Key sensitive receptors</w:t>
      </w:r>
    </w:p>
    <w:p w14:paraId="25BA8107" w14:textId="77777777" w:rsidR="009A029C" w:rsidRDefault="00E71A31">
      <w:pPr>
        <w:pStyle w:val="BodyText"/>
        <w:spacing w:before="39" w:line="249" w:lineRule="auto"/>
        <w:ind w:left="120" w:right="733"/>
      </w:pPr>
      <w:r>
        <w:rPr>
          <w:color w:val="1D1D1B"/>
        </w:rPr>
        <w:t>Example controls primarily address risks posed to environment, particularly waterways and related ecosystems from the stormwater runoff and the site infrastructure such as roads.</w:t>
      </w:r>
    </w:p>
    <w:p w14:paraId="7EF4B5BE" w14:textId="77777777" w:rsidR="009A029C" w:rsidRDefault="00E71A31">
      <w:pPr>
        <w:pStyle w:val="Heading5"/>
        <w:spacing w:before="181"/>
      </w:pPr>
      <w:r>
        <w:rPr>
          <w:color w:val="1D1D1B"/>
        </w:rPr>
        <w:t>Objectives</w:t>
      </w:r>
    </w:p>
    <w:p w14:paraId="0CED2FD0" w14:textId="77777777" w:rsidR="009A029C" w:rsidRDefault="00E71A31">
      <w:pPr>
        <w:pStyle w:val="ListParagraph"/>
        <w:numPr>
          <w:ilvl w:val="0"/>
          <w:numId w:val="80"/>
        </w:numPr>
        <w:tabs>
          <w:tab w:val="left" w:pos="347"/>
        </w:tabs>
        <w:spacing w:before="39"/>
        <w:ind w:hanging="226"/>
        <w:rPr>
          <w:sz w:val="20"/>
        </w:rPr>
      </w:pPr>
      <w:r>
        <w:rPr>
          <w:color w:val="1D1D1B"/>
          <w:sz w:val="20"/>
        </w:rPr>
        <w:t>Protect the beneficial uses of the local water environment as defined in the SEPP</w:t>
      </w:r>
      <w:r>
        <w:rPr>
          <w:color w:val="1D1D1B"/>
          <w:spacing w:val="52"/>
          <w:sz w:val="20"/>
        </w:rPr>
        <w:t xml:space="preserve"> </w:t>
      </w:r>
      <w:r>
        <w:rPr>
          <w:color w:val="1D1D1B"/>
          <w:sz w:val="20"/>
        </w:rPr>
        <w:t>(Waters)</w:t>
      </w:r>
    </w:p>
    <w:p w14:paraId="025006B9" w14:textId="77777777" w:rsidR="009A029C" w:rsidRDefault="00E71A31">
      <w:pPr>
        <w:pStyle w:val="ListParagraph"/>
        <w:numPr>
          <w:ilvl w:val="0"/>
          <w:numId w:val="80"/>
        </w:numPr>
        <w:tabs>
          <w:tab w:val="left" w:pos="347"/>
        </w:tabs>
        <w:ind w:hanging="226"/>
        <w:rPr>
          <w:sz w:val="20"/>
        </w:rPr>
      </w:pPr>
      <w:r>
        <w:rPr>
          <w:color w:val="1D1D1B"/>
          <w:sz w:val="20"/>
        </w:rPr>
        <w:t>Minimise the impact to the onsite roads and other infrastructure due to stormwater</w:t>
      </w:r>
      <w:r>
        <w:rPr>
          <w:color w:val="1D1D1B"/>
          <w:spacing w:val="1"/>
          <w:sz w:val="20"/>
        </w:rPr>
        <w:t xml:space="preserve"> </w:t>
      </w:r>
      <w:r>
        <w:rPr>
          <w:color w:val="1D1D1B"/>
          <w:sz w:val="20"/>
        </w:rPr>
        <w:t>runoff.</w:t>
      </w:r>
    </w:p>
    <w:p w14:paraId="531E979C" w14:textId="77777777" w:rsidR="009A029C" w:rsidRDefault="00E71A31">
      <w:pPr>
        <w:pStyle w:val="Heading5"/>
      </w:pPr>
      <w:r>
        <w:rPr>
          <w:color w:val="1D1D1B"/>
        </w:rPr>
        <w:t>Compliance standards</w:t>
      </w:r>
    </w:p>
    <w:p w14:paraId="57AB228D" w14:textId="77777777" w:rsidR="009A029C" w:rsidRDefault="00E71A31">
      <w:pPr>
        <w:pStyle w:val="ListParagraph"/>
        <w:numPr>
          <w:ilvl w:val="0"/>
          <w:numId w:val="80"/>
        </w:numPr>
        <w:tabs>
          <w:tab w:val="left" w:pos="347"/>
        </w:tabs>
        <w:spacing w:before="38"/>
        <w:ind w:hanging="226"/>
        <w:rPr>
          <w:i/>
          <w:sz w:val="20"/>
        </w:rPr>
      </w:pPr>
      <w:r>
        <w:rPr>
          <w:i/>
          <w:color w:val="1D1D1B"/>
          <w:sz w:val="20"/>
        </w:rPr>
        <w:t>Water Act</w:t>
      </w:r>
      <w:r>
        <w:rPr>
          <w:i/>
          <w:color w:val="1D1D1B"/>
          <w:spacing w:val="2"/>
          <w:sz w:val="20"/>
        </w:rPr>
        <w:t xml:space="preserve"> </w:t>
      </w:r>
      <w:r>
        <w:rPr>
          <w:i/>
          <w:color w:val="1D1D1B"/>
          <w:sz w:val="20"/>
        </w:rPr>
        <w:t>(1989)</w:t>
      </w:r>
    </w:p>
    <w:p w14:paraId="5B5954C3" w14:textId="77777777" w:rsidR="009A029C" w:rsidRDefault="00E71A31">
      <w:pPr>
        <w:pStyle w:val="ListParagraph"/>
        <w:numPr>
          <w:ilvl w:val="0"/>
          <w:numId w:val="80"/>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14:paraId="0D159901" w14:textId="77777777" w:rsidR="009A029C" w:rsidRDefault="00E71A31">
      <w:pPr>
        <w:pStyle w:val="ListParagraph"/>
        <w:numPr>
          <w:ilvl w:val="0"/>
          <w:numId w:val="80"/>
        </w:numPr>
        <w:tabs>
          <w:tab w:val="left" w:pos="347"/>
        </w:tabs>
        <w:rPr>
          <w:i/>
          <w:sz w:val="20"/>
        </w:rPr>
      </w:pPr>
      <w:r>
        <w:rPr>
          <w:i/>
          <w:color w:val="1D1D1B"/>
          <w:sz w:val="20"/>
        </w:rPr>
        <w:t>Planning and Environment Act</w:t>
      </w:r>
      <w:r>
        <w:rPr>
          <w:i/>
          <w:color w:val="1D1D1B"/>
          <w:spacing w:val="12"/>
          <w:sz w:val="20"/>
        </w:rPr>
        <w:t xml:space="preserve"> </w:t>
      </w:r>
      <w:r>
        <w:rPr>
          <w:i/>
          <w:color w:val="1D1D1B"/>
          <w:sz w:val="20"/>
        </w:rPr>
        <w:t>(1979)</w:t>
      </w:r>
    </w:p>
    <w:p w14:paraId="109B7EE0" w14:textId="77777777" w:rsidR="009A029C" w:rsidRDefault="00E71A31">
      <w:pPr>
        <w:pStyle w:val="ListParagraph"/>
        <w:numPr>
          <w:ilvl w:val="0"/>
          <w:numId w:val="80"/>
        </w:numPr>
        <w:tabs>
          <w:tab w:val="left" w:pos="347"/>
        </w:tabs>
        <w:rPr>
          <w:sz w:val="20"/>
        </w:rPr>
      </w:pPr>
      <w:r>
        <w:rPr>
          <w:color w:val="1D1D1B"/>
          <w:sz w:val="20"/>
        </w:rPr>
        <w:t>State Environment Protection Policy (Waters) (SEPP</w:t>
      </w:r>
      <w:r>
        <w:rPr>
          <w:color w:val="1D1D1B"/>
          <w:spacing w:val="25"/>
          <w:sz w:val="20"/>
        </w:rPr>
        <w:t xml:space="preserve"> </w:t>
      </w:r>
      <w:r>
        <w:rPr>
          <w:color w:val="1D1D1B"/>
          <w:sz w:val="20"/>
        </w:rPr>
        <w:t>Waters)</w:t>
      </w:r>
    </w:p>
    <w:p w14:paraId="385F241A" w14:textId="77777777" w:rsidR="009A029C" w:rsidRDefault="00E71A31">
      <w:pPr>
        <w:pStyle w:val="ListParagraph"/>
        <w:numPr>
          <w:ilvl w:val="0"/>
          <w:numId w:val="80"/>
        </w:numPr>
        <w:tabs>
          <w:tab w:val="left" w:pos="347"/>
        </w:tabs>
        <w:rPr>
          <w:sz w:val="20"/>
        </w:rPr>
      </w:pPr>
      <w:r>
        <w:rPr>
          <w:color w:val="1D1D1B"/>
          <w:spacing w:val="-5"/>
          <w:sz w:val="20"/>
        </w:rPr>
        <w:t xml:space="preserve">EPA </w:t>
      </w:r>
      <w:r>
        <w:rPr>
          <w:color w:val="1D1D1B"/>
          <w:sz w:val="20"/>
        </w:rPr>
        <w:t>Guideline 1287 Risk Assessment of Wastewater Discharge to</w:t>
      </w:r>
      <w:r>
        <w:rPr>
          <w:color w:val="1D1D1B"/>
          <w:spacing w:val="21"/>
          <w:sz w:val="20"/>
        </w:rPr>
        <w:t xml:space="preserve"> </w:t>
      </w:r>
      <w:r>
        <w:rPr>
          <w:color w:val="1D1D1B"/>
          <w:sz w:val="20"/>
        </w:rPr>
        <w:t>Waterways.</w:t>
      </w:r>
    </w:p>
    <w:p w14:paraId="34F8D349" w14:textId="77777777" w:rsidR="009A029C" w:rsidRDefault="00E71A31">
      <w:pPr>
        <w:pStyle w:val="Heading5"/>
        <w:ind w:left="119"/>
      </w:pPr>
      <w:r>
        <w:rPr>
          <w:color w:val="1D1D1B"/>
        </w:rPr>
        <w:t>Acceptance criteria</w:t>
      </w:r>
    </w:p>
    <w:p w14:paraId="48CE6931" w14:textId="77777777" w:rsidR="009A029C" w:rsidRDefault="00E71A31">
      <w:pPr>
        <w:pStyle w:val="ListParagraph"/>
        <w:numPr>
          <w:ilvl w:val="0"/>
          <w:numId w:val="80"/>
        </w:numPr>
        <w:tabs>
          <w:tab w:val="left" w:pos="347"/>
        </w:tabs>
        <w:spacing w:before="38"/>
        <w:rPr>
          <w:sz w:val="20"/>
        </w:rPr>
      </w:pPr>
      <w:r>
        <w:rPr>
          <w:color w:val="1D1D1B"/>
          <w:sz w:val="20"/>
        </w:rPr>
        <w:t>Stormwater is managed to meet the</w:t>
      </w:r>
      <w:r>
        <w:rPr>
          <w:color w:val="1D1D1B"/>
          <w:spacing w:val="29"/>
          <w:sz w:val="20"/>
        </w:rPr>
        <w:t xml:space="preserve"> </w:t>
      </w:r>
      <w:r>
        <w:rPr>
          <w:color w:val="1D1D1B"/>
          <w:sz w:val="20"/>
        </w:rPr>
        <w:t>SEPP</w:t>
      </w:r>
    </w:p>
    <w:p w14:paraId="31A65631" w14:textId="77777777" w:rsidR="009A029C" w:rsidRDefault="00E71A31">
      <w:pPr>
        <w:pStyle w:val="ListParagraph"/>
        <w:numPr>
          <w:ilvl w:val="0"/>
          <w:numId w:val="80"/>
        </w:numPr>
        <w:tabs>
          <w:tab w:val="left" w:pos="347"/>
        </w:tabs>
        <w:rPr>
          <w:sz w:val="20"/>
        </w:rPr>
      </w:pPr>
      <w:r>
        <w:rPr>
          <w:color w:val="1D1D1B"/>
          <w:sz w:val="20"/>
        </w:rPr>
        <w:t>No nuisance stormwater flooding/inundation of roads and other</w:t>
      </w:r>
      <w:r>
        <w:rPr>
          <w:color w:val="1D1D1B"/>
          <w:spacing w:val="36"/>
          <w:sz w:val="20"/>
        </w:rPr>
        <w:t xml:space="preserve"> </w:t>
      </w:r>
      <w:r>
        <w:rPr>
          <w:color w:val="1D1D1B"/>
          <w:sz w:val="20"/>
        </w:rPr>
        <w:t>infrastructure.</w:t>
      </w:r>
    </w:p>
    <w:p w14:paraId="55456406" w14:textId="77777777" w:rsidR="009A029C" w:rsidRDefault="00E71A31">
      <w:pPr>
        <w:pStyle w:val="Heading5"/>
        <w:ind w:left="119"/>
      </w:pPr>
      <w:r>
        <w:rPr>
          <w:color w:val="1D1D1B"/>
        </w:rPr>
        <w:t>Example controls to address hazard</w:t>
      </w:r>
    </w:p>
    <w:p w14:paraId="621B2C4B" w14:textId="77777777" w:rsidR="009A029C" w:rsidRDefault="00E71A31">
      <w:pPr>
        <w:spacing w:before="39" w:line="249" w:lineRule="auto"/>
        <w:ind w:left="119" w:right="244"/>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by applicants. Some or all may be used, with or without additional controls. Performance measures should be determined by the applicant to specify how the control is to be implemented, where this is not implicit in the details of the control. Performance measures should include relevant specifics such as buffer distances, vehicle speed, the decibel range or the range of particulate matter as</w:t>
      </w:r>
      <w:r>
        <w:rPr>
          <w:i/>
          <w:color w:val="1D1D1B"/>
          <w:spacing w:val="41"/>
          <w:sz w:val="20"/>
        </w:rPr>
        <w:t xml:space="preserve"> </w:t>
      </w:r>
      <w:r>
        <w:rPr>
          <w:i/>
          <w:color w:val="1D1D1B"/>
          <w:sz w:val="20"/>
        </w:rPr>
        <w:t>appropriate.</w:t>
      </w:r>
    </w:p>
    <w:p w14:paraId="477F2B96" w14:textId="77777777" w:rsidR="009A029C" w:rsidRDefault="009A029C">
      <w:pPr>
        <w:pStyle w:val="BodyText"/>
        <w:spacing w:before="5"/>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93"/>
        <w:gridCol w:w="4890"/>
        <w:gridCol w:w="5075"/>
      </w:tblGrid>
      <w:tr w:rsidR="009A029C" w14:paraId="69983EED" w14:textId="77777777">
        <w:trPr>
          <w:trHeight w:val="757"/>
        </w:trPr>
        <w:tc>
          <w:tcPr>
            <w:tcW w:w="493" w:type="dxa"/>
            <w:tcBorders>
              <w:left w:val="nil"/>
            </w:tcBorders>
            <w:shd w:val="clear" w:color="auto" w:fill="1D1D1B"/>
          </w:tcPr>
          <w:p w14:paraId="74B7FA5F" w14:textId="77777777" w:rsidR="009A029C" w:rsidRDefault="00E71A31">
            <w:pPr>
              <w:pStyle w:val="TableParagraph"/>
              <w:spacing w:before="59"/>
              <w:ind w:left="113"/>
              <w:rPr>
                <w:b/>
                <w:sz w:val="20"/>
              </w:rPr>
            </w:pPr>
            <w:r>
              <w:rPr>
                <w:b/>
                <w:color w:val="FFFFFF"/>
                <w:sz w:val="20"/>
              </w:rPr>
              <w:t>#</w:t>
            </w:r>
          </w:p>
        </w:tc>
        <w:tc>
          <w:tcPr>
            <w:tcW w:w="4890" w:type="dxa"/>
            <w:shd w:val="clear" w:color="auto" w:fill="1D1D1B"/>
          </w:tcPr>
          <w:p w14:paraId="510D0965" w14:textId="77777777" w:rsidR="009A029C" w:rsidRDefault="00E71A31">
            <w:pPr>
              <w:pStyle w:val="TableParagraph"/>
              <w:spacing w:before="59"/>
              <w:ind w:left="102"/>
              <w:rPr>
                <w:b/>
                <w:sz w:val="20"/>
              </w:rPr>
            </w:pPr>
            <w:r>
              <w:rPr>
                <w:b/>
                <w:color w:val="FFFFFF"/>
                <w:sz w:val="20"/>
              </w:rPr>
              <w:t>Details of controls being used</w:t>
            </w:r>
          </w:p>
        </w:tc>
        <w:tc>
          <w:tcPr>
            <w:tcW w:w="5075" w:type="dxa"/>
            <w:tcBorders>
              <w:right w:val="nil"/>
            </w:tcBorders>
            <w:shd w:val="clear" w:color="auto" w:fill="1D1D1B"/>
          </w:tcPr>
          <w:p w14:paraId="7C2E3D55" w14:textId="77777777" w:rsidR="009A029C" w:rsidRDefault="00E71A31">
            <w:pPr>
              <w:pStyle w:val="TableParagraph"/>
              <w:spacing w:before="59" w:line="215" w:lineRule="exact"/>
              <w:ind w:left="102"/>
              <w:rPr>
                <w:b/>
                <w:sz w:val="20"/>
              </w:rPr>
            </w:pPr>
            <w:r>
              <w:rPr>
                <w:b/>
                <w:color w:val="FFFFFF"/>
                <w:sz w:val="20"/>
              </w:rPr>
              <w:t>Performance measures</w:t>
            </w:r>
          </w:p>
          <w:p w14:paraId="14F3D753" w14:textId="77777777" w:rsidR="009A029C" w:rsidRDefault="00E71A31">
            <w:pPr>
              <w:pStyle w:val="TableParagraph"/>
              <w:spacing w:before="9" w:line="208" w:lineRule="auto"/>
              <w:ind w:left="102"/>
              <w:rPr>
                <w:sz w:val="20"/>
              </w:rPr>
            </w:pPr>
            <w:r>
              <w:rPr>
                <w:color w:val="FFFFFF"/>
                <w:sz w:val="20"/>
              </w:rPr>
              <w:t>(specifying how the control is being implemented – examples shown below)</w:t>
            </w:r>
          </w:p>
        </w:tc>
      </w:tr>
      <w:tr w:rsidR="009A029C" w14:paraId="6DF5949D" w14:textId="77777777">
        <w:trPr>
          <w:trHeight w:val="852"/>
        </w:trPr>
        <w:tc>
          <w:tcPr>
            <w:tcW w:w="493" w:type="dxa"/>
            <w:tcBorders>
              <w:left w:val="nil"/>
              <w:bottom w:val="single" w:sz="4" w:space="0" w:color="1D1D1B"/>
              <w:right w:val="single" w:sz="4" w:space="0" w:color="1D1D1B"/>
            </w:tcBorders>
          </w:tcPr>
          <w:p w14:paraId="10B2F7A5" w14:textId="77777777" w:rsidR="009A029C" w:rsidRDefault="00E71A31">
            <w:pPr>
              <w:pStyle w:val="TableParagraph"/>
              <w:ind w:left="113"/>
              <w:rPr>
                <w:sz w:val="20"/>
              </w:rPr>
            </w:pPr>
            <w:r>
              <w:rPr>
                <w:color w:val="1D1D1B"/>
                <w:sz w:val="20"/>
              </w:rPr>
              <w:t>1</w:t>
            </w:r>
          </w:p>
        </w:tc>
        <w:tc>
          <w:tcPr>
            <w:tcW w:w="4890" w:type="dxa"/>
            <w:tcBorders>
              <w:left w:val="single" w:sz="4" w:space="0" w:color="1D1D1B"/>
              <w:bottom w:val="single" w:sz="4" w:space="0" w:color="1D1D1B"/>
              <w:right w:val="single" w:sz="4" w:space="0" w:color="1D1D1B"/>
            </w:tcBorders>
          </w:tcPr>
          <w:p w14:paraId="3CD33DD9" w14:textId="77777777" w:rsidR="009A029C" w:rsidRDefault="00E71A31">
            <w:pPr>
              <w:pStyle w:val="TableParagraph"/>
              <w:spacing w:line="249" w:lineRule="auto"/>
              <w:ind w:right="217"/>
              <w:jc w:val="both"/>
              <w:rPr>
                <w:sz w:val="20"/>
              </w:rPr>
            </w:pPr>
            <w:r>
              <w:rPr>
                <w:color w:val="1D1D1B"/>
                <w:sz w:val="20"/>
              </w:rPr>
              <w:t>Construct roads with sufficient diversion drains and culverts to ensure that clean stormwater is diverted away from roads.</w:t>
            </w:r>
          </w:p>
        </w:tc>
        <w:tc>
          <w:tcPr>
            <w:tcW w:w="5075" w:type="dxa"/>
            <w:tcBorders>
              <w:left w:val="single" w:sz="4" w:space="0" w:color="1D1D1B"/>
              <w:bottom w:val="single" w:sz="4" w:space="0" w:color="1D1D1B"/>
              <w:right w:val="nil"/>
            </w:tcBorders>
          </w:tcPr>
          <w:p w14:paraId="0EF87D8F" w14:textId="77777777" w:rsidR="009A029C" w:rsidRDefault="00E71A31">
            <w:pPr>
              <w:pStyle w:val="TableParagraph"/>
              <w:spacing w:line="249" w:lineRule="auto"/>
              <w:ind w:left="107" w:right="396" w:hanging="1"/>
              <w:rPr>
                <w:i/>
                <w:sz w:val="20"/>
              </w:rPr>
            </w:pPr>
            <w:r>
              <w:rPr>
                <w:i/>
                <w:color w:val="1D1D1B"/>
                <w:sz w:val="20"/>
              </w:rPr>
              <w:t>e.g. Survey set out of roads and designs where necessary employ surface treatment to reduce erosion.</w:t>
            </w:r>
          </w:p>
        </w:tc>
      </w:tr>
      <w:tr w:rsidR="009A029C" w14:paraId="3D11FFAE" w14:textId="77777777">
        <w:trPr>
          <w:trHeight w:val="608"/>
        </w:trPr>
        <w:tc>
          <w:tcPr>
            <w:tcW w:w="493" w:type="dxa"/>
            <w:tcBorders>
              <w:top w:val="single" w:sz="4" w:space="0" w:color="1D1D1B"/>
              <w:left w:val="nil"/>
              <w:bottom w:val="single" w:sz="4" w:space="0" w:color="1D1D1B"/>
              <w:right w:val="single" w:sz="4" w:space="0" w:color="1D1D1B"/>
            </w:tcBorders>
          </w:tcPr>
          <w:p w14:paraId="015337AF" w14:textId="77777777" w:rsidR="009A029C" w:rsidRDefault="00E71A31">
            <w:pPr>
              <w:pStyle w:val="TableParagraph"/>
              <w:ind w:left="113"/>
              <w:rPr>
                <w:sz w:val="20"/>
              </w:rPr>
            </w:pPr>
            <w:r>
              <w:rPr>
                <w:color w:val="1D1D1B"/>
                <w:sz w:val="20"/>
              </w:rPr>
              <w:t>2</w:t>
            </w:r>
          </w:p>
        </w:tc>
        <w:tc>
          <w:tcPr>
            <w:tcW w:w="4890" w:type="dxa"/>
            <w:tcBorders>
              <w:top w:val="single" w:sz="4" w:space="0" w:color="1D1D1B"/>
              <w:left w:val="single" w:sz="4" w:space="0" w:color="1D1D1B"/>
              <w:bottom w:val="single" w:sz="4" w:space="0" w:color="1D1D1B"/>
              <w:right w:val="single" w:sz="4" w:space="0" w:color="1D1D1B"/>
            </w:tcBorders>
          </w:tcPr>
          <w:p w14:paraId="708BF6BC" w14:textId="77777777" w:rsidR="009A029C" w:rsidRDefault="00E71A31">
            <w:pPr>
              <w:pStyle w:val="TableParagraph"/>
              <w:rPr>
                <w:sz w:val="20"/>
              </w:rPr>
            </w:pPr>
            <w:r>
              <w:rPr>
                <w:color w:val="1D1D1B"/>
                <w:sz w:val="20"/>
              </w:rPr>
              <w:t>Ensure that the gradient and orientation of tracks do</w:t>
            </w:r>
          </w:p>
          <w:p w14:paraId="4485730C" w14:textId="77777777" w:rsidR="009A029C" w:rsidRDefault="00E71A31">
            <w:pPr>
              <w:pStyle w:val="TableParagraph"/>
              <w:spacing w:before="10"/>
              <w:rPr>
                <w:sz w:val="20"/>
              </w:rPr>
            </w:pPr>
            <w:r>
              <w:rPr>
                <w:color w:val="1D1D1B"/>
                <w:sz w:val="20"/>
              </w:rPr>
              <w:t>not cause runoff to be fast flowing.</w:t>
            </w:r>
          </w:p>
        </w:tc>
        <w:tc>
          <w:tcPr>
            <w:tcW w:w="5075" w:type="dxa"/>
            <w:tcBorders>
              <w:top w:val="single" w:sz="4" w:space="0" w:color="1D1D1B"/>
              <w:left w:val="single" w:sz="4" w:space="0" w:color="1D1D1B"/>
              <w:bottom w:val="single" w:sz="4" w:space="0" w:color="1D1D1B"/>
              <w:right w:val="nil"/>
            </w:tcBorders>
          </w:tcPr>
          <w:p w14:paraId="4E9B7630" w14:textId="77777777" w:rsidR="009A029C" w:rsidRDefault="00E71A31">
            <w:pPr>
              <w:pStyle w:val="TableParagraph"/>
              <w:ind w:left="107"/>
              <w:rPr>
                <w:i/>
                <w:sz w:val="20"/>
              </w:rPr>
            </w:pPr>
            <w:r>
              <w:rPr>
                <w:i/>
                <w:color w:val="1D1D1B"/>
                <w:sz w:val="20"/>
              </w:rPr>
              <w:t>e.g. Maintenance of tracks to minimise erosion.</w:t>
            </w:r>
          </w:p>
        </w:tc>
      </w:tr>
      <w:tr w:rsidR="009A029C" w14:paraId="630ADDFE" w14:textId="77777777">
        <w:trPr>
          <w:trHeight w:val="608"/>
        </w:trPr>
        <w:tc>
          <w:tcPr>
            <w:tcW w:w="493" w:type="dxa"/>
            <w:tcBorders>
              <w:top w:val="single" w:sz="4" w:space="0" w:color="1D1D1B"/>
              <w:left w:val="nil"/>
              <w:bottom w:val="single" w:sz="4" w:space="0" w:color="1D1D1B"/>
              <w:right w:val="single" w:sz="4" w:space="0" w:color="1D1D1B"/>
            </w:tcBorders>
          </w:tcPr>
          <w:p w14:paraId="768A93CB" w14:textId="77777777" w:rsidR="009A029C" w:rsidRDefault="00E71A31">
            <w:pPr>
              <w:pStyle w:val="TableParagraph"/>
              <w:ind w:left="114"/>
              <w:rPr>
                <w:sz w:val="20"/>
              </w:rPr>
            </w:pPr>
            <w:r>
              <w:rPr>
                <w:color w:val="1D1D1B"/>
                <w:sz w:val="20"/>
              </w:rPr>
              <w:t>3</w:t>
            </w:r>
          </w:p>
        </w:tc>
        <w:tc>
          <w:tcPr>
            <w:tcW w:w="4890" w:type="dxa"/>
            <w:tcBorders>
              <w:top w:val="single" w:sz="4" w:space="0" w:color="1D1D1B"/>
              <w:left w:val="single" w:sz="4" w:space="0" w:color="1D1D1B"/>
              <w:bottom w:val="single" w:sz="4" w:space="0" w:color="1D1D1B"/>
              <w:right w:val="single" w:sz="4" w:space="0" w:color="1D1D1B"/>
            </w:tcBorders>
          </w:tcPr>
          <w:p w14:paraId="3D54CDEE" w14:textId="77777777" w:rsidR="009A029C" w:rsidRDefault="00E71A31">
            <w:pPr>
              <w:pStyle w:val="TableParagraph"/>
              <w:spacing w:line="249" w:lineRule="auto"/>
              <w:ind w:right="211"/>
              <w:rPr>
                <w:sz w:val="20"/>
              </w:rPr>
            </w:pPr>
            <w:r>
              <w:rPr>
                <w:color w:val="1D1D1B"/>
                <w:sz w:val="20"/>
              </w:rPr>
              <w:t>Arrange drainage of roads to be a vegetated area through erosion protection structures.</w:t>
            </w:r>
          </w:p>
        </w:tc>
        <w:tc>
          <w:tcPr>
            <w:tcW w:w="5075" w:type="dxa"/>
            <w:tcBorders>
              <w:top w:val="single" w:sz="4" w:space="0" w:color="1D1D1B"/>
              <w:left w:val="single" w:sz="4" w:space="0" w:color="1D1D1B"/>
              <w:bottom w:val="single" w:sz="4" w:space="0" w:color="1D1D1B"/>
              <w:right w:val="nil"/>
            </w:tcBorders>
          </w:tcPr>
          <w:p w14:paraId="796CEE9C" w14:textId="77777777" w:rsidR="009A029C" w:rsidRDefault="00E71A31">
            <w:pPr>
              <w:pStyle w:val="TableParagraph"/>
              <w:spacing w:line="249" w:lineRule="auto"/>
              <w:ind w:right="396"/>
              <w:rPr>
                <w:i/>
                <w:sz w:val="20"/>
              </w:rPr>
            </w:pPr>
            <w:r>
              <w:rPr>
                <w:i/>
                <w:color w:val="1D1D1B"/>
                <w:sz w:val="20"/>
              </w:rPr>
              <w:t>e.g. Side and angled drain off collection drains protected against erosion.</w:t>
            </w:r>
          </w:p>
        </w:tc>
      </w:tr>
      <w:tr w:rsidR="009A029C" w14:paraId="20EA6809" w14:textId="77777777">
        <w:trPr>
          <w:trHeight w:val="852"/>
        </w:trPr>
        <w:tc>
          <w:tcPr>
            <w:tcW w:w="493" w:type="dxa"/>
            <w:tcBorders>
              <w:top w:val="single" w:sz="4" w:space="0" w:color="1D1D1B"/>
              <w:left w:val="nil"/>
              <w:bottom w:val="single" w:sz="4" w:space="0" w:color="1D1D1B"/>
              <w:right w:val="single" w:sz="4" w:space="0" w:color="1D1D1B"/>
            </w:tcBorders>
          </w:tcPr>
          <w:p w14:paraId="32F334E9" w14:textId="77777777" w:rsidR="009A029C" w:rsidRDefault="00E71A31">
            <w:pPr>
              <w:pStyle w:val="TableParagraph"/>
              <w:ind w:left="114"/>
              <w:rPr>
                <w:sz w:val="20"/>
              </w:rPr>
            </w:pPr>
            <w:r>
              <w:rPr>
                <w:color w:val="1D1D1B"/>
                <w:sz w:val="20"/>
              </w:rPr>
              <w:t>4</w:t>
            </w:r>
          </w:p>
        </w:tc>
        <w:tc>
          <w:tcPr>
            <w:tcW w:w="4890" w:type="dxa"/>
            <w:tcBorders>
              <w:top w:val="single" w:sz="4" w:space="0" w:color="1D1D1B"/>
              <w:left w:val="single" w:sz="4" w:space="0" w:color="1D1D1B"/>
              <w:bottom w:val="single" w:sz="4" w:space="0" w:color="1D1D1B"/>
              <w:right w:val="single" w:sz="4" w:space="0" w:color="1D1D1B"/>
            </w:tcBorders>
          </w:tcPr>
          <w:p w14:paraId="3741AE1B" w14:textId="77777777" w:rsidR="009A029C" w:rsidRDefault="00E71A31">
            <w:pPr>
              <w:pStyle w:val="TableParagraph"/>
              <w:spacing w:line="249" w:lineRule="auto"/>
              <w:ind w:right="211"/>
              <w:rPr>
                <w:sz w:val="20"/>
              </w:rPr>
            </w:pPr>
            <w:r>
              <w:rPr>
                <w:color w:val="1D1D1B"/>
                <w:sz w:val="20"/>
              </w:rPr>
              <w:t xml:space="preserve">Ensure that drainage from an area where fuels/ lubricants/ hazardous material </w:t>
            </w:r>
            <w:proofErr w:type="gramStart"/>
            <w:r>
              <w:rPr>
                <w:color w:val="1D1D1B"/>
                <w:sz w:val="20"/>
              </w:rPr>
              <w:t>are</w:t>
            </w:r>
            <w:proofErr w:type="gramEnd"/>
            <w:r>
              <w:rPr>
                <w:color w:val="1D1D1B"/>
                <w:sz w:val="20"/>
              </w:rPr>
              <w:t xml:space="preserve"> stored/used is directed to a sump or an interceptor trap.</w:t>
            </w:r>
          </w:p>
        </w:tc>
        <w:tc>
          <w:tcPr>
            <w:tcW w:w="5075" w:type="dxa"/>
            <w:tcBorders>
              <w:top w:val="single" w:sz="4" w:space="0" w:color="1D1D1B"/>
              <w:left w:val="single" w:sz="4" w:space="0" w:color="1D1D1B"/>
              <w:bottom w:val="single" w:sz="4" w:space="0" w:color="1D1D1B"/>
              <w:right w:val="nil"/>
            </w:tcBorders>
          </w:tcPr>
          <w:p w14:paraId="6DC10504" w14:textId="77777777" w:rsidR="009A029C" w:rsidRDefault="009A029C">
            <w:pPr>
              <w:pStyle w:val="TableParagraph"/>
              <w:spacing w:before="0"/>
              <w:ind w:left="0"/>
              <w:rPr>
                <w:rFonts w:ascii="Times New Roman"/>
                <w:sz w:val="18"/>
              </w:rPr>
            </w:pPr>
          </w:p>
        </w:tc>
      </w:tr>
    </w:tbl>
    <w:p w14:paraId="5BA5E53A" w14:textId="77777777" w:rsidR="009A029C" w:rsidRDefault="009A029C">
      <w:pPr>
        <w:rPr>
          <w:rFonts w:ascii="Times New Roman"/>
          <w:sz w:val="18"/>
        </w:rPr>
        <w:sectPr w:rsidR="009A029C">
          <w:pgSz w:w="11910" w:h="16840"/>
          <w:pgMar w:top="580" w:right="560" w:bottom="900" w:left="600" w:header="0" w:footer="621" w:gutter="0"/>
          <w:cols w:space="720"/>
        </w:sectPr>
      </w:pPr>
    </w:p>
    <w:p w14:paraId="0657D89C" w14:textId="77777777" w:rsidR="009A029C" w:rsidRDefault="00E71A31">
      <w:pPr>
        <w:pStyle w:val="Heading5"/>
        <w:spacing w:before="80"/>
      </w:pPr>
      <w:r>
        <w:rPr>
          <w:color w:val="1D1D1B"/>
        </w:rPr>
        <w:lastRenderedPageBreak/>
        <w:t>Monitoring</w:t>
      </w:r>
    </w:p>
    <w:p w14:paraId="731D99C8"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4503"/>
        <w:gridCol w:w="5511"/>
      </w:tblGrid>
      <w:tr w:rsidR="009A029C" w14:paraId="5CF020E1" w14:textId="77777777">
        <w:trPr>
          <w:trHeight w:val="349"/>
        </w:trPr>
        <w:tc>
          <w:tcPr>
            <w:tcW w:w="454" w:type="dxa"/>
            <w:tcBorders>
              <w:left w:val="nil"/>
            </w:tcBorders>
            <w:shd w:val="clear" w:color="auto" w:fill="1D1D1B"/>
          </w:tcPr>
          <w:p w14:paraId="51A187F0" w14:textId="77777777" w:rsidR="009A029C" w:rsidRDefault="00E71A31">
            <w:pPr>
              <w:pStyle w:val="TableParagraph"/>
              <w:spacing w:before="59"/>
              <w:ind w:left="113"/>
              <w:rPr>
                <w:b/>
                <w:sz w:val="20"/>
              </w:rPr>
            </w:pPr>
            <w:r>
              <w:rPr>
                <w:b/>
                <w:color w:val="FFFFFF"/>
                <w:sz w:val="20"/>
              </w:rPr>
              <w:t>#</w:t>
            </w:r>
          </w:p>
        </w:tc>
        <w:tc>
          <w:tcPr>
            <w:tcW w:w="4503" w:type="dxa"/>
            <w:shd w:val="clear" w:color="auto" w:fill="1D1D1B"/>
          </w:tcPr>
          <w:p w14:paraId="3CE8ECD0" w14:textId="77777777" w:rsidR="009A029C" w:rsidRDefault="00E71A31">
            <w:pPr>
              <w:pStyle w:val="TableParagraph"/>
              <w:spacing w:before="59"/>
              <w:ind w:left="102"/>
              <w:rPr>
                <w:b/>
                <w:sz w:val="20"/>
              </w:rPr>
            </w:pPr>
            <w:r>
              <w:rPr>
                <w:b/>
                <w:color w:val="FFFFFF"/>
                <w:sz w:val="20"/>
              </w:rPr>
              <w:t>Aspect to be monitored</w:t>
            </w:r>
          </w:p>
        </w:tc>
        <w:tc>
          <w:tcPr>
            <w:tcW w:w="5511" w:type="dxa"/>
            <w:tcBorders>
              <w:right w:val="nil"/>
            </w:tcBorders>
            <w:shd w:val="clear" w:color="auto" w:fill="1D1D1B"/>
          </w:tcPr>
          <w:p w14:paraId="4ED1AD3F" w14:textId="77777777" w:rsidR="009A029C" w:rsidRDefault="00E71A31">
            <w:pPr>
              <w:pStyle w:val="TableParagraph"/>
              <w:spacing w:before="59"/>
              <w:ind w:left="101"/>
              <w:rPr>
                <w:b/>
                <w:sz w:val="20"/>
              </w:rPr>
            </w:pPr>
            <w:r>
              <w:rPr>
                <w:b/>
                <w:color w:val="FFFFFF"/>
                <w:sz w:val="20"/>
              </w:rPr>
              <w:t>Details of monitoring</w:t>
            </w:r>
          </w:p>
        </w:tc>
      </w:tr>
      <w:tr w:rsidR="009A029C" w14:paraId="67216E85" w14:textId="77777777">
        <w:trPr>
          <w:trHeight w:val="599"/>
        </w:trPr>
        <w:tc>
          <w:tcPr>
            <w:tcW w:w="454" w:type="dxa"/>
            <w:tcBorders>
              <w:left w:val="nil"/>
              <w:bottom w:val="single" w:sz="4" w:space="0" w:color="1D1D1B"/>
              <w:right w:val="single" w:sz="4" w:space="0" w:color="1D1D1B"/>
            </w:tcBorders>
          </w:tcPr>
          <w:p w14:paraId="032A2D29" w14:textId="77777777" w:rsidR="009A029C" w:rsidRDefault="00E71A31">
            <w:pPr>
              <w:pStyle w:val="TableParagraph"/>
              <w:ind w:left="113"/>
              <w:rPr>
                <w:sz w:val="20"/>
              </w:rPr>
            </w:pPr>
            <w:r>
              <w:rPr>
                <w:color w:val="1D1D1B"/>
                <w:sz w:val="20"/>
              </w:rPr>
              <w:t>1</w:t>
            </w:r>
          </w:p>
        </w:tc>
        <w:tc>
          <w:tcPr>
            <w:tcW w:w="4503" w:type="dxa"/>
            <w:tcBorders>
              <w:left w:val="single" w:sz="4" w:space="0" w:color="1D1D1B"/>
              <w:bottom w:val="single" w:sz="4" w:space="0" w:color="1D1D1B"/>
              <w:right w:val="single" w:sz="4" w:space="0" w:color="1D1D1B"/>
            </w:tcBorders>
          </w:tcPr>
          <w:p w14:paraId="04133412" w14:textId="77777777" w:rsidR="009A029C" w:rsidRDefault="00E71A31">
            <w:pPr>
              <w:pStyle w:val="TableParagraph"/>
              <w:ind w:left="107"/>
              <w:rPr>
                <w:i/>
                <w:sz w:val="20"/>
              </w:rPr>
            </w:pPr>
            <w:r>
              <w:rPr>
                <w:i/>
                <w:color w:val="1D1D1B"/>
                <w:sz w:val="20"/>
              </w:rPr>
              <w:t>e.g. storm water culverts and discharge points.</w:t>
            </w:r>
          </w:p>
        </w:tc>
        <w:tc>
          <w:tcPr>
            <w:tcW w:w="5511" w:type="dxa"/>
            <w:tcBorders>
              <w:left w:val="single" w:sz="4" w:space="0" w:color="1D1D1B"/>
              <w:bottom w:val="single" w:sz="4" w:space="0" w:color="1D1D1B"/>
              <w:right w:val="nil"/>
            </w:tcBorders>
          </w:tcPr>
          <w:p w14:paraId="6FC15687" w14:textId="77777777" w:rsidR="009A029C" w:rsidRDefault="00E71A31">
            <w:pPr>
              <w:pStyle w:val="TableParagraph"/>
              <w:spacing w:line="249" w:lineRule="auto"/>
              <w:ind w:left="107" w:hanging="1"/>
              <w:rPr>
                <w:i/>
                <w:sz w:val="20"/>
              </w:rPr>
            </w:pPr>
            <w:r>
              <w:rPr>
                <w:i/>
                <w:color w:val="1D1D1B"/>
                <w:sz w:val="20"/>
              </w:rPr>
              <w:t>e.g. Inspect outlet area to assess the potential for contaminated stormwater to exit the site.</w:t>
            </w:r>
          </w:p>
        </w:tc>
      </w:tr>
      <w:tr w:rsidR="009A029C" w14:paraId="7A803DC5" w14:textId="77777777">
        <w:trPr>
          <w:trHeight w:val="359"/>
        </w:trPr>
        <w:tc>
          <w:tcPr>
            <w:tcW w:w="454" w:type="dxa"/>
            <w:tcBorders>
              <w:top w:val="single" w:sz="4" w:space="0" w:color="1D1D1B"/>
              <w:left w:val="nil"/>
              <w:bottom w:val="single" w:sz="4" w:space="0" w:color="1D1D1B"/>
              <w:right w:val="single" w:sz="4" w:space="0" w:color="1D1D1B"/>
            </w:tcBorders>
          </w:tcPr>
          <w:p w14:paraId="0899CE32" w14:textId="77777777" w:rsidR="009A029C" w:rsidRDefault="00E71A31">
            <w:pPr>
              <w:pStyle w:val="TableParagraph"/>
              <w:ind w:left="114"/>
              <w:rPr>
                <w:sz w:val="20"/>
              </w:rPr>
            </w:pPr>
            <w:r>
              <w:rPr>
                <w:color w:val="1D1D1B"/>
                <w:sz w:val="20"/>
              </w:rPr>
              <w:t>2</w:t>
            </w:r>
          </w:p>
        </w:tc>
        <w:tc>
          <w:tcPr>
            <w:tcW w:w="4503" w:type="dxa"/>
            <w:tcBorders>
              <w:top w:val="single" w:sz="4" w:space="0" w:color="1D1D1B"/>
              <w:left w:val="single" w:sz="4" w:space="0" w:color="1D1D1B"/>
              <w:bottom w:val="single" w:sz="4" w:space="0" w:color="1D1D1B"/>
              <w:right w:val="single" w:sz="4" w:space="0" w:color="1D1D1B"/>
            </w:tcBorders>
          </w:tcPr>
          <w:p w14:paraId="0F87FA88" w14:textId="77777777" w:rsidR="009A029C" w:rsidRDefault="00E71A31">
            <w:pPr>
              <w:pStyle w:val="TableParagraph"/>
              <w:rPr>
                <w:i/>
                <w:sz w:val="20"/>
              </w:rPr>
            </w:pPr>
            <w:r>
              <w:rPr>
                <w:i/>
                <w:color w:val="1D1D1B"/>
                <w:sz w:val="20"/>
              </w:rPr>
              <w:t>e.g. Erosion control structures.</w:t>
            </w:r>
          </w:p>
        </w:tc>
        <w:tc>
          <w:tcPr>
            <w:tcW w:w="5511" w:type="dxa"/>
            <w:tcBorders>
              <w:top w:val="single" w:sz="4" w:space="0" w:color="1D1D1B"/>
              <w:left w:val="single" w:sz="4" w:space="0" w:color="1D1D1B"/>
              <w:bottom w:val="single" w:sz="4" w:space="0" w:color="1D1D1B"/>
              <w:right w:val="nil"/>
            </w:tcBorders>
          </w:tcPr>
          <w:p w14:paraId="6EA2E6E1" w14:textId="77777777" w:rsidR="009A029C" w:rsidRDefault="00E71A31">
            <w:pPr>
              <w:pStyle w:val="TableParagraph"/>
              <w:ind w:left="107"/>
              <w:rPr>
                <w:i/>
                <w:sz w:val="20"/>
              </w:rPr>
            </w:pPr>
            <w:r>
              <w:rPr>
                <w:i/>
                <w:color w:val="1D1D1B"/>
                <w:sz w:val="20"/>
              </w:rPr>
              <w:t>e.g. Inspect and maintain erosion control structures.</w:t>
            </w:r>
          </w:p>
        </w:tc>
      </w:tr>
    </w:tbl>
    <w:p w14:paraId="24CEAE79" w14:textId="77777777" w:rsidR="009A029C" w:rsidRDefault="00E71A31">
      <w:pPr>
        <w:pStyle w:val="Heading5"/>
        <w:spacing w:before="153"/>
      </w:pPr>
      <w:r>
        <w:rPr>
          <w:color w:val="1D1D1B"/>
        </w:rPr>
        <w:t>Reporting</w:t>
      </w:r>
    </w:p>
    <w:p w14:paraId="28080DD5"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3062"/>
        <w:gridCol w:w="3289"/>
        <w:gridCol w:w="3663"/>
      </w:tblGrid>
      <w:tr w:rsidR="009A029C" w14:paraId="566E6BD9" w14:textId="77777777">
        <w:trPr>
          <w:trHeight w:val="829"/>
        </w:trPr>
        <w:tc>
          <w:tcPr>
            <w:tcW w:w="454" w:type="dxa"/>
            <w:tcBorders>
              <w:left w:val="nil"/>
            </w:tcBorders>
            <w:shd w:val="clear" w:color="auto" w:fill="1D1D1B"/>
          </w:tcPr>
          <w:p w14:paraId="58076EDB" w14:textId="77777777" w:rsidR="009A029C" w:rsidRDefault="00E71A31">
            <w:pPr>
              <w:pStyle w:val="TableParagraph"/>
              <w:spacing w:before="59"/>
              <w:ind w:left="113"/>
              <w:rPr>
                <w:b/>
                <w:sz w:val="20"/>
              </w:rPr>
            </w:pPr>
            <w:r>
              <w:rPr>
                <w:b/>
                <w:color w:val="FFFFFF"/>
                <w:sz w:val="20"/>
              </w:rPr>
              <w:t>#</w:t>
            </w:r>
          </w:p>
        </w:tc>
        <w:tc>
          <w:tcPr>
            <w:tcW w:w="3062" w:type="dxa"/>
            <w:shd w:val="clear" w:color="auto" w:fill="1D1D1B"/>
          </w:tcPr>
          <w:p w14:paraId="3034B687" w14:textId="77777777" w:rsidR="009A029C" w:rsidRDefault="00E71A31">
            <w:pPr>
              <w:pStyle w:val="TableParagraph"/>
              <w:spacing w:before="59"/>
              <w:ind w:left="102"/>
              <w:rPr>
                <w:b/>
                <w:sz w:val="20"/>
              </w:rPr>
            </w:pPr>
            <w:r>
              <w:rPr>
                <w:b/>
                <w:color w:val="FFFFFF"/>
                <w:sz w:val="20"/>
              </w:rPr>
              <w:t>Aspect to be reported</w:t>
            </w:r>
          </w:p>
        </w:tc>
        <w:tc>
          <w:tcPr>
            <w:tcW w:w="3289" w:type="dxa"/>
            <w:shd w:val="clear" w:color="auto" w:fill="1D1D1B"/>
          </w:tcPr>
          <w:p w14:paraId="714B3341" w14:textId="77777777" w:rsidR="009A029C" w:rsidRDefault="00E71A31">
            <w:pPr>
              <w:pStyle w:val="TableParagraph"/>
              <w:spacing w:before="59" w:line="249" w:lineRule="auto"/>
              <w:ind w:left="102" w:right="732"/>
              <w:rPr>
                <w:b/>
                <w:sz w:val="20"/>
              </w:rPr>
            </w:pPr>
            <w:r>
              <w:rPr>
                <w:b/>
                <w:color w:val="FFFFFF"/>
                <w:spacing w:val="-3"/>
                <w:sz w:val="20"/>
              </w:rPr>
              <w:t xml:space="preserve">Who will the </w:t>
            </w:r>
            <w:r>
              <w:rPr>
                <w:b/>
                <w:color w:val="FFFFFF"/>
                <w:spacing w:val="-4"/>
                <w:sz w:val="20"/>
              </w:rPr>
              <w:t xml:space="preserve">information </w:t>
            </w:r>
            <w:r>
              <w:rPr>
                <w:b/>
                <w:color w:val="FFFFFF"/>
                <w:sz w:val="20"/>
              </w:rPr>
              <w:t xml:space="preserve">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t>
            </w:r>
            <w:r>
              <w:rPr>
                <w:b/>
                <w:color w:val="FFFFFF"/>
                <w:spacing w:val="-4"/>
                <w:sz w:val="20"/>
              </w:rPr>
              <w:t>what frequency?</w:t>
            </w:r>
          </w:p>
        </w:tc>
        <w:tc>
          <w:tcPr>
            <w:tcW w:w="3663" w:type="dxa"/>
            <w:tcBorders>
              <w:right w:val="nil"/>
            </w:tcBorders>
            <w:shd w:val="clear" w:color="auto" w:fill="1D1D1B"/>
          </w:tcPr>
          <w:p w14:paraId="6CFA3920" w14:textId="77777777" w:rsidR="009A029C" w:rsidRDefault="00E71A31">
            <w:pPr>
              <w:pStyle w:val="TableParagraph"/>
              <w:spacing w:before="59"/>
              <w:ind w:left="101"/>
              <w:rPr>
                <w:b/>
                <w:sz w:val="20"/>
              </w:rPr>
            </w:pPr>
            <w:r>
              <w:rPr>
                <w:b/>
                <w:color w:val="FFFFFF"/>
                <w:sz w:val="20"/>
              </w:rPr>
              <w:t>How will it be used?</w:t>
            </w:r>
          </w:p>
        </w:tc>
      </w:tr>
      <w:tr w:rsidR="009A029C" w14:paraId="432772B5" w14:textId="77777777">
        <w:trPr>
          <w:trHeight w:val="1799"/>
        </w:trPr>
        <w:tc>
          <w:tcPr>
            <w:tcW w:w="454" w:type="dxa"/>
            <w:tcBorders>
              <w:left w:val="nil"/>
              <w:bottom w:val="single" w:sz="4" w:space="0" w:color="1D1D1B"/>
              <w:right w:val="single" w:sz="4" w:space="0" w:color="1D1D1B"/>
            </w:tcBorders>
          </w:tcPr>
          <w:p w14:paraId="652C3AF9" w14:textId="77777777" w:rsidR="009A029C" w:rsidRDefault="00E71A31">
            <w:pPr>
              <w:pStyle w:val="TableParagraph"/>
              <w:ind w:left="113"/>
              <w:rPr>
                <w:sz w:val="20"/>
              </w:rPr>
            </w:pPr>
            <w:r>
              <w:rPr>
                <w:color w:val="1D1D1B"/>
                <w:sz w:val="20"/>
              </w:rPr>
              <w:t>1</w:t>
            </w:r>
          </w:p>
        </w:tc>
        <w:tc>
          <w:tcPr>
            <w:tcW w:w="3062" w:type="dxa"/>
            <w:tcBorders>
              <w:left w:val="single" w:sz="4" w:space="0" w:color="1D1D1B"/>
              <w:bottom w:val="single" w:sz="4" w:space="0" w:color="1D1D1B"/>
              <w:right w:val="single" w:sz="4" w:space="0" w:color="1D1D1B"/>
            </w:tcBorders>
          </w:tcPr>
          <w:p w14:paraId="6CDF45CF" w14:textId="77777777" w:rsidR="009A029C" w:rsidRDefault="00E71A31">
            <w:pPr>
              <w:pStyle w:val="TableParagraph"/>
              <w:spacing w:line="249" w:lineRule="auto"/>
              <w:ind w:right="19" w:hanging="1"/>
              <w:rPr>
                <w:i/>
                <w:sz w:val="20"/>
              </w:rPr>
            </w:pPr>
            <w:r>
              <w:rPr>
                <w:i/>
                <w:color w:val="1D1D1B"/>
                <w:sz w:val="20"/>
              </w:rPr>
              <w:t>e.g. storm water discharge points.</w:t>
            </w:r>
          </w:p>
        </w:tc>
        <w:tc>
          <w:tcPr>
            <w:tcW w:w="3289" w:type="dxa"/>
            <w:tcBorders>
              <w:left w:val="single" w:sz="4" w:space="0" w:color="1D1D1B"/>
              <w:bottom w:val="single" w:sz="4" w:space="0" w:color="1D1D1B"/>
              <w:right w:val="single" w:sz="4" w:space="0" w:color="1D1D1B"/>
            </w:tcBorders>
          </w:tcPr>
          <w:p w14:paraId="4C8610DB" w14:textId="77777777" w:rsidR="009A029C" w:rsidRDefault="00E71A31">
            <w:pPr>
              <w:pStyle w:val="TableParagraph"/>
              <w:spacing w:line="249" w:lineRule="auto"/>
              <w:ind w:left="107"/>
              <w:rPr>
                <w:i/>
                <w:sz w:val="20"/>
              </w:rPr>
            </w:pPr>
            <w:r>
              <w:rPr>
                <w:i/>
                <w:color w:val="1D1D1B"/>
                <w:sz w:val="20"/>
              </w:rPr>
              <w:t>e.g. Monthly internal and external reporting.</w:t>
            </w:r>
          </w:p>
        </w:tc>
        <w:tc>
          <w:tcPr>
            <w:tcW w:w="3663" w:type="dxa"/>
            <w:tcBorders>
              <w:left w:val="single" w:sz="4" w:space="0" w:color="1D1D1B"/>
              <w:bottom w:val="single" w:sz="4" w:space="0" w:color="1D1D1B"/>
              <w:right w:val="nil"/>
            </w:tcBorders>
          </w:tcPr>
          <w:p w14:paraId="4E4188BC" w14:textId="77777777" w:rsidR="009A029C" w:rsidRDefault="00E71A31">
            <w:pPr>
              <w:pStyle w:val="TableParagraph"/>
              <w:spacing w:line="249" w:lineRule="auto"/>
              <w:ind w:left="106" w:right="103" w:hanging="1"/>
              <w:rPr>
                <w:i/>
                <w:sz w:val="20"/>
              </w:rPr>
            </w:pPr>
            <w:r>
              <w:rPr>
                <w:i/>
                <w:color w:val="1D1D1B"/>
                <w:sz w:val="20"/>
              </w:rPr>
              <w:t>e.g. Management intervention depending on the severity of the incident. For example, notify DEDJTR as soon as practicable after they become aware of a Reportable Event at the site (as defined in the ERR Guidance Note).</w:t>
            </w:r>
          </w:p>
        </w:tc>
      </w:tr>
      <w:tr w:rsidR="009A029C" w14:paraId="7CE690B2" w14:textId="77777777">
        <w:trPr>
          <w:trHeight w:val="599"/>
        </w:trPr>
        <w:tc>
          <w:tcPr>
            <w:tcW w:w="454" w:type="dxa"/>
            <w:tcBorders>
              <w:top w:val="single" w:sz="4" w:space="0" w:color="1D1D1B"/>
              <w:left w:val="nil"/>
              <w:bottom w:val="single" w:sz="4" w:space="0" w:color="1D1D1B"/>
              <w:right w:val="single" w:sz="4" w:space="0" w:color="1D1D1B"/>
            </w:tcBorders>
          </w:tcPr>
          <w:p w14:paraId="5B685E7F" w14:textId="77777777" w:rsidR="009A029C" w:rsidRDefault="00E71A31">
            <w:pPr>
              <w:pStyle w:val="TableParagraph"/>
              <w:ind w:left="114"/>
              <w:rPr>
                <w:sz w:val="20"/>
              </w:rPr>
            </w:pPr>
            <w:r>
              <w:rPr>
                <w:color w:val="1D1D1B"/>
                <w:sz w:val="20"/>
              </w:rPr>
              <w:t>2</w:t>
            </w:r>
          </w:p>
        </w:tc>
        <w:tc>
          <w:tcPr>
            <w:tcW w:w="3062" w:type="dxa"/>
            <w:tcBorders>
              <w:top w:val="single" w:sz="4" w:space="0" w:color="1D1D1B"/>
              <w:left w:val="single" w:sz="4" w:space="0" w:color="1D1D1B"/>
              <w:bottom w:val="single" w:sz="4" w:space="0" w:color="1D1D1B"/>
              <w:right w:val="single" w:sz="4" w:space="0" w:color="1D1D1B"/>
            </w:tcBorders>
          </w:tcPr>
          <w:p w14:paraId="4DFE18AF" w14:textId="77777777" w:rsidR="009A029C" w:rsidRDefault="00E71A31">
            <w:pPr>
              <w:pStyle w:val="TableParagraph"/>
              <w:rPr>
                <w:i/>
                <w:sz w:val="20"/>
              </w:rPr>
            </w:pPr>
            <w:r>
              <w:rPr>
                <w:i/>
                <w:color w:val="1D1D1B"/>
                <w:sz w:val="20"/>
              </w:rPr>
              <w:t>e.g. Erosion control structures.</w:t>
            </w:r>
          </w:p>
        </w:tc>
        <w:tc>
          <w:tcPr>
            <w:tcW w:w="3289" w:type="dxa"/>
            <w:tcBorders>
              <w:top w:val="single" w:sz="4" w:space="0" w:color="1D1D1B"/>
              <w:left w:val="single" w:sz="4" w:space="0" w:color="1D1D1B"/>
              <w:bottom w:val="single" w:sz="4" w:space="0" w:color="1D1D1B"/>
              <w:right w:val="single" w:sz="4" w:space="0" w:color="1D1D1B"/>
            </w:tcBorders>
          </w:tcPr>
          <w:p w14:paraId="2805D6A7" w14:textId="77777777" w:rsidR="009A029C" w:rsidRDefault="00E71A31">
            <w:pPr>
              <w:pStyle w:val="TableParagraph"/>
              <w:spacing w:line="249" w:lineRule="auto"/>
              <w:ind w:hanging="1"/>
              <w:rPr>
                <w:i/>
                <w:sz w:val="20"/>
              </w:rPr>
            </w:pPr>
            <w:r>
              <w:rPr>
                <w:i/>
                <w:color w:val="1D1D1B"/>
                <w:sz w:val="20"/>
              </w:rPr>
              <w:t xml:space="preserve">Site management after significant rainfall event or six </w:t>
            </w:r>
            <w:proofErr w:type="gramStart"/>
            <w:r>
              <w:rPr>
                <w:i/>
                <w:color w:val="1D1D1B"/>
                <w:sz w:val="20"/>
              </w:rPr>
              <w:t>monthly</w:t>
            </w:r>
            <w:proofErr w:type="gramEnd"/>
            <w:r>
              <w:rPr>
                <w:i/>
                <w:color w:val="1D1D1B"/>
                <w:sz w:val="20"/>
              </w:rPr>
              <w:t>.</w:t>
            </w:r>
          </w:p>
        </w:tc>
        <w:tc>
          <w:tcPr>
            <w:tcW w:w="3663" w:type="dxa"/>
            <w:tcBorders>
              <w:top w:val="single" w:sz="4" w:space="0" w:color="1D1D1B"/>
              <w:left w:val="single" w:sz="4" w:space="0" w:color="1D1D1B"/>
              <w:bottom w:val="single" w:sz="4" w:space="0" w:color="1D1D1B"/>
              <w:right w:val="nil"/>
            </w:tcBorders>
          </w:tcPr>
          <w:p w14:paraId="03089FC9" w14:textId="77777777" w:rsidR="009A029C" w:rsidRDefault="00E71A31">
            <w:pPr>
              <w:pStyle w:val="TableParagraph"/>
              <w:spacing w:line="249" w:lineRule="auto"/>
              <w:ind w:left="107" w:right="103" w:hanging="1"/>
              <w:rPr>
                <w:i/>
                <w:sz w:val="20"/>
              </w:rPr>
            </w:pPr>
            <w:r>
              <w:rPr>
                <w:i/>
                <w:color w:val="1D1D1B"/>
                <w:sz w:val="20"/>
              </w:rPr>
              <w:t>e.g. Upgrade or maintain control structures.</w:t>
            </w:r>
          </w:p>
        </w:tc>
      </w:tr>
    </w:tbl>
    <w:p w14:paraId="344A0317" w14:textId="77777777" w:rsidR="009A029C" w:rsidRDefault="009A029C">
      <w:pPr>
        <w:spacing w:line="249" w:lineRule="auto"/>
        <w:rPr>
          <w:sz w:val="20"/>
        </w:rPr>
        <w:sectPr w:rsidR="009A029C">
          <w:pgSz w:w="11910" w:h="16840"/>
          <w:pgMar w:top="580" w:right="560" w:bottom="900" w:left="600" w:header="0" w:footer="621" w:gutter="0"/>
          <w:cols w:space="720"/>
        </w:sectPr>
      </w:pPr>
    </w:p>
    <w:p w14:paraId="16654EAB" w14:textId="77777777" w:rsidR="009A029C" w:rsidRDefault="00E71A31">
      <w:pPr>
        <w:pStyle w:val="Heading3"/>
        <w:spacing w:before="63"/>
      </w:pPr>
      <w:r>
        <w:rPr>
          <w:color w:val="1D1D1B"/>
        </w:rPr>
        <w:lastRenderedPageBreak/>
        <w:t>Water</w:t>
      </w:r>
    </w:p>
    <w:p w14:paraId="4787AA45" w14:textId="77777777" w:rsidR="009A029C" w:rsidRDefault="00E71A31">
      <w:pPr>
        <w:pStyle w:val="Heading5"/>
        <w:spacing w:before="173"/>
      </w:pPr>
      <w:r>
        <w:rPr>
          <w:color w:val="1D1D1B"/>
        </w:rPr>
        <w:t>Scope</w:t>
      </w:r>
    </w:p>
    <w:p w14:paraId="3A9C0317" w14:textId="77777777" w:rsidR="009A029C" w:rsidRDefault="00E71A31">
      <w:pPr>
        <w:pStyle w:val="BodyText"/>
        <w:spacing w:before="39" w:line="249" w:lineRule="auto"/>
        <w:ind w:left="120" w:right="193"/>
      </w:pPr>
      <w:r>
        <w:rPr>
          <w:color w:val="1D1D1B"/>
        </w:rPr>
        <w:t>Guidance to assist applicants to prepare a risk treatment plan for the management of risks associated with the diversion or disturbance of natural path of flows along waterways or drainage lines. It does not deal with the extraction of water from waterways or groundwater, nor the discharge of process water to the environment.</w:t>
      </w:r>
    </w:p>
    <w:p w14:paraId="0E2F6406" w14:textId="77777777" w:rsidR="009A029C" w:rsidRDefault="00E71A31">
      <w:pPr>
        <w:pStyle w:val="Heading5"/>
        <w:spacing w:before="182"/>
      </w:pPr>
      <w:r>
        <w:rPr>
          <w:color w:val="1D1D1B"/>
        </w:rPr>
        <w:t>Key sensitive receptors</w:t>
      </w:r>
    </w:p>
    <w:p w14:paraId="4B1CE56A" w14:textId="77777777" w:rsidR="009A029C" w:rsidRDefault="00E71A31">
      <w:pPr>
        <w:pStyle w:val="BodyText"/>
        <w:spacing w:before="39"/>
        <w:ind w:left="120"/>
      </w:pPr>
      <w:r>
        <w:rPr>
          <w:color w:val="1D1D1B"/>
        </w:rPr>
        <w:t>Example controls primarily address risks posed to the environment, particularly waterways and related ecosystems.</w:t>
      </w:r>
    </w:p>
    <w:p w14:paraId="2E99E5EE" w14:textId="77777777" w:rsidR="009A029C" w:rsidRDefault="00E71A31">
      <w:pPr>
        <w:pStyle w:val="Heading5"/>
        <w:spacing w:before="190"/>
      </w:pPr>
      <w:r>
        <w:rPr>
          <w:color w:val="1D1D1B"/>
        </w:rPr>
        <w:t>Objectives</w:t>
      </w:r>
    </w:p>
    <w:p w14:paraId="6116ADCE" w14:textId="77777777" w:rsidR="009A029C" w:rsidRDefault="00E71A31">
      <w:pPr>
        <w:pStyle w:val="ListParagraph"/>
        <w:numPr>
          <w:ilvl w:val="0"/>
          <w:numId w:val="80"/>
        </w:numPr>
        <w:tabs>
          <w:tab w:val="left" w:pos="347"/>
        </w:tabs>
        <w:spacing w:before="38"/>
        <w:ind w:hanging="226"/>
        <w:rPr>
          <w:sz w:val="20"/>
        </w:rPr>
      </w:pPr>
      <w:r>
        <w:rPr>
          <w:color w:val="1D1D1B"/>
          <w:sz w:val="20"/>
        </w:rPr>
        <w:t>Prevent site activities from adversely affecting local surface and groundwater</w:t>
      </w:r>
      <w:r>
        <w:rPr>
          <w:color w:val="1D1D1B"/>
          <w:spacing w:val="43"/>
          <w:sz w:val="20"/>
        </w:rPr>
        <w:t xml:space="preserve"> </w:t>
      </w:r>
      <w:r>
        <w:rPr>
          <w:color w:val="1D1D1B"/>
          <w:sz w:val="20"/>
        </w:rPr>
        <w:t>sources.</w:t>
      </w:r>
    </w:p>
    <w:p w14:paraId="3E16A994" w14:textId="77777777" w:rsidR="009A029C" w:rsidRDefault="00E71A31">
      <w:pPr>
        <w:pStyle w:val="ListParagraph"/>
        <w:numPr>
          <w:ilvl w:val="0"/>
          <w:numId w:val="80"/>
        </w:numPr>
        <w:tabs>
          <w:tab w:val="left" w:pos="347"/>
        </w:tabs>
        <w:ind w:hanging="226"/>
        <w:rPr>
          <w:sz w:val="20"/>
        </w:rPr>
      </w:pPr>
      <w:r>
        <w:rPr>
          <w:color w:val="1D1D1B"/>
          <w:sz w:val="20"/>
        </w:rPr>
        <w:t>Protect the beneficial uses of the local water environment as defined in the SEPP</w:t>
      </w:r>
      <w:r>
        <w:rPr>
          <w:color w:val="1D1D1B"/>
          <w:spacing w:val="52"/>
          <w:sz w:val="20"/>
        </w:rPr>
        <w:t xml:space="preserve"> </w:t>
      </w:r>
      <w:r>
        <w:rPr>
          <w:color w:val="1D1D1B"/>
          <w:sz w:val="20"/>
        </w:rPr>
        <w:t>(Waters)</w:t>
      </w:r>
    </w:p>
    <w:p w14:paraId="06746245" w14:textId="77777777" w:rsidR="009A029C" w:rsidRDefault="00E71A31">
      <w:pPr>
        <w:pStyle w:val="Heading5"/>
      </w:pPr>
      <w:r>
        <w:rPr>
          <w:color w:val="1D1D1B"/>
        </w:rPr>
        <w:t>Compliance standards</w:t>
      </w:r>
    </w:p>
    <w:p w14:paraId="39EA99D4" w14:textId="77777777" w:rsidR="009A029C" w:rsidRDefault="00E71A31">
      <w:pPr>
        <w:pStyle w:val="ListParagraph"/>
        <w:numPr>
          <w:ilvl w:val="0"/>
          <w:numId w:val="80"/>
        </w:numPr>
        <w:tabs>
          <w:tab w:val="left" w:pos="347"/>
        </w:tabs>
        <w:spacing w:before="38"/>
        <w:ind w:hanging="226"/>
        <w:rPr>
          <w:i/>
          <w:sz w:val="20"/>
        </w:rPr>
      </w:pPr>
      <w:r>
        <w:rPr>
          <w:i/>
          <w:color w:val="1D1D1B"/>
          <w:sz w:val="20"/>
        </w:rPr>
        <w:t>Water Act</w:t>
      </w:r>
      <w:r>
        <w:rPr>
          <w:i/>
          <w:color w:val="1D1D1B"/>
          <w:spacing w:val="2"/>
          <w:sz w:val="20"/>
        </w:rPr>
        <w:t xml:space="preserve"> </w:t>
      </w:r>
      <w:r>
        <w:rPr>
          <w:i/>
          <w:color w:val="1D1D1B"/>
          <w:sz w:val="20"/>
        </w:rPr>
        <w:t>(1989)</w:t>
      </w:r>
    </w:p>
    <w:p w14:paraId="781C2CA9" w14:textId="77777777" w:rsidR="009A029C" w:rsidRDefault="00E71A31">
      <w:pPr>
        <w:pStyle w:val="ListParagraph"/>
        <w:numPr>
          <w:ilvl w:val="0"/>
          <w:numId w:val="80"/>
        </w:numPr>
        <w:tabs>
          <w:tab w:val="left" w:pos="347"/>
        </w:tabs>
        <w:rPr>
          <w:i/>
          <w:sz w:val="20"/>
        </w:rPr>
      </w:pPr>
      <w:r>
        <w:rPr>
          <w:i/>
          <w:color w:val="1D1D1B"/>
          <w:sz w:val="20"/>
        </w:rPr>
        <w:t>Catchment and Land Protection Act</w:t>
      </w:r>
      <w:r>
        <w:rPr>
          <w:i/>
          <w:color w:val="1D1D1B"/>
          <w:spacing w:val="17"/>
          <w:sz w:val="20"/>
        </w:rPr>
        <w:t xml:space="preserve"> </w:t>
      </w:r>
      <w:r>
        <w:rPr>
          <w:i/>
          <w:color w:val="1D1D1B"/>
          <w:sz w:val="20"/>
        </w:rPr>
        <w:t>(1994)</w:t>
      </w:r>
    </w:p>
    <w:p w14:paraId="6BEA36A5" w14:textId="77777777" w:rsidR="009A029C" w:rsidRDefault="00E71A31">
      <w:pPr>
        <w:pStyle w:val="ListParagraph"/>
        <w:numPr>
          <w:ilvl w:val="0"/>
          <w:numId w:val="80"/>
        </w:numPr>
        <w:tabs>
          <w:tab w:val="left" w:pos="347"/>
        </w:tabs>
        <w:rPr>
          <w:i/>
          <w:sz w:val="20"/>
        </w:rPr>
      </w:pPr>
      <w:r>
        <w:rPr>
          <w:i/>
          <w:color w:val="1D1D1B"/>
          <w:sz w:val="20"/>
        </w:rPr>
        <w:t>Planning and Environment Act</w:t>
      </w:r>
      <w:r>
        <w:rPr>
          <w:i/>
          <w:color w:val="1D1D1B"/>
          <w:spacing w:val="12"/>
          <w:sz w:val="20"/>
        </w:rPr>
        <w:t xml:space="preserve"> </w:t>
      </w:r>
      <w:r>
        <w:rPr>
          <w:i/>
          <w:color w:val="1D1D1B"/>
          <w:sz w:val="20"/>
        </w:rPr>
        <w:t>(1979)</w:t>
      </w:r>
    </w:p>
    <w:p w14:paraId="133F3D79" w14:textId="77777777" w:rsidR="009A029C" w:rsidRDefault="00E71A31">
      <w:pPr>
        <w:pStyle w:val="ListParagraph"/>
        <w:numPr>
          <w:ilvl w:val="0"/>
          <w:numId w:val="80"/>
        </w:numPr>
        <w:tabs>
          <w:tab w:val="left" w:pos="347"/>
        </w:tabs>
        <w:rPr>
          <w:sz w:val="20"/>
        </w:rPr>
      </w:pPr>
      <w:r>
        <w:rPr>
          <w:color w:val="1D1D1B"/>
          <w:sz w:val="20"/>
        </w:rPr>
        <w:t>State Environment Protection Policy (Waters) (SEPP</w:t>
      </w:r>
      <w:r>
        <w:rPr>
          <w:color w:val="1D1D1B"/>
          <w:spacing w:val="25"/>
          <w:sz w:val="20"/>
        </w:rPr>
        <w:t xml:space="preserve"> </w:t>
      </w:r>
      <w:r>
        <w:rPr>
          <w:color w:val="1D1D1B"/>
          <w:sz w:val="20"/>
        </w:rPr>
        <w:t>Waters)</w:t>
      </w:r>
    </w:p>
    <w:p w14:paraId="7C26033A" w14:textId="77777777" w:rsidR="009A029C" w:rsidRDefault="00E71A31">
      <w:pPr>
        <w:pStyle w:val="ListParagraph"/>
        <w:numPr>
          <w:ilvl w:val="0"/>
          <w:numId w:val="80"/>
        </w:numPr>
        <w:tabs>
          <w:tab w:val="left" w:pos="347"/>
        </w:tabs>
        <w:rPr>
          <w:sz w:val="20"/>
        </w:rPr>
      </w:pPr>
      <w:r>
        <w:rPr>
          <w:color w:val="1D1D1B"/>
          <w:spacing w:val="-5"/>
          <w:sz w:val="20"/>
        </w:rPr>
        <w:t xml:space="preserve">EPA </w:t>
      </w:r>
      <w:r>
        <w:rPr>
          <w:color w:val="1D1D1B"/>
          <w:sz w:val="20"/>
        </w:rPr>
        <w:t>Guideline 1287 Risk Assessment of Wastewater Discharge to</w:t>
      </w:r>
      <w:r>
        <w:rPr>
          <w:color w:val="1D1D1B"/>
          <w:spacing w:val="21"/>
          <w:sz w:val="20"/>
        </w:rPr>
        <w:t xml:space="preserve"> </w:t>
      </w:r>
      <w:r>
        <w:rPr>
          <w:color w:val="1D1D1B"/>
          <w:sz w:val="20"/>
        </w:rPr>
        <w:t>Waterways.</w:t>
      </w:r>
    </w:p>
    <w:p w14:paraId="5956B1B8" w14:textId="77777777" w:rsidR="009A029C" w:rsidRDefault="00E71A31">
      <w:pPr>
        <w:pStyle w:val="Heading5"/>
        <w:ind w:left="119"/>
      </w:pPr>
      <w:r>
        <w:rPr>
          <w:color w:val="1D1D1B"/>
        </w:rPr>
        <w:t>Acceptance criteria</w:t>
      </w:r>
    </w:p>
    <w:p w14:paraId="6DECBE2D" w14:textId="77777777" w:rsidR="009A029C" w:rsidRDefault="00E71A31">
      <w:pPr>
        <w:pStyle w:val="ListParagraph"/>
        <w:numPr>
          <w:ilvl w:val="0"/>
          <w:numId w:val="80"/>
        </w:numPr>
        <w:tabs>
          <w:tab w:val="left" w:pos="347"/>
        </w:tabs>
        <w:spacing w:before="39"/>
        <w:rPr>
          <w:sz w:val="20"/>
        </w:rPr>
      </w:pPr>
      <w:r>
        <w:rPr>
          <w:color w:val="1D1D1B"/>
          <w:sz w:val="20"/>
        </w:rPr>
        <w:t>The diversion and return of diverted water to the environment does not detract from beneficial uses of</w:t>
      </w:r>
      <w:r>
        <w:rPr>
          <w:color w:val="1D1D1B"/>
          <w:spacing w:val="51"/>
          <w:sz w:val="20"/>
        </w:rPr>
        <w:t xml:space="preserve"> </w:t>
      </w:r>
      <w:r>
        <w:rPr>
          <w:color w:val="1D1D1B"/>
          <w:sz w:val="20"/>
        </w:rPr>
        <w:t>surface</w:t>
      </w:r>
    </w:p>
    <w:p w14:paraId="2E48B87D" w14:textId="77777777" w:rsidR="009A029C" w:rsidRDefault="00E71A31">
      <w:pPr>
        <w:pStyle w:val="BodyText"/>
        <w:spacing w:before="10"/>
        <w:ind w:left="303" w:right="8408"/>
        <w:jc w:val="center"/>
      </w:pPr>
      <w:r>
        <w:rPr>
          <w:color w:val="1D1D1B"/>
        </w:rPr>
        <w:t>water or groundwater.</w:t>
      </w:r>
    </w:p>
    <w:p w14:paraId="36DA5BDE" w14:textId="77777777" w:rsidR="009A029C" w:rsidRDefault="00E71A31">
      <w:pPr>
        <w:pStyle w:val="Heading5"/>
        <w:spacing w:before="161"/>
        <w:ind w:left="119"/>
      </w:pPr>
      <w:r>
        <w:rPr>
          <w:color w:val="1D1D1B"/>
        </w:rPr>
        <w:t>Example controls to address hazard</w:t>
      </w:r>
    </w:p>
    <w:p w14:paraId="72031FEC" w14:textId="77777777" w:rsidR="009A029C" w:rsidRDefault="00E71A31">
      <w:pPr>
        <w:spacing w:before="39" w:line="249" w:lineRule="auto"/>
        <w:ind w:left="120" w:hanging="1"/>
        <w:rPr>
          <w:i/>
          <w:sz w:val="20"/>
        </w:rPr>
      </w:pPr>
      <w:r>
        <w:rPr>
          <w:i/>
          <w:color w:val="1D1D1B"/>
          <w:sz w:val="20"/>
        </w:rPr>
        <w:t xml:space="preserve">These controls are </w:t>
      </w:r>
      <w:r>
        <w:rPr>
          <w:rFonts w:ascii="Arial-BoldItalicMT"/>
          <w:b/>
          <w:i/>
          <w:color w:val="1D1D1B"/>
          <w:sz w:val="20"/>
          <w:u w:val="thick" w:color="1D1D1B"/>
        </w:rPr>
        <w:t>suggestions for consideration</w:t>
      </w:r>
      <w:r>
        <w:rPr>
          <w:rFonts w:ascii="Arial-BoldItalicMT"/>
          <w:b/>
          <w:i/>
          <w:color w:val="1D1D1B"/>
          <w:sz w:val="20"/>
        </w:rPr>
        <w:t xml:space="preserve"> </w:t>
      </w:r>
      <w:r>
        <w:rPr>
          <w:i/>
          <w:color w:val="1D1D1B"/>
          <w:sz w:val="20"/>
        </w:rPr>
        <w:t>for a mining proponent, some or all may be used, with or without additional controls. Performance measures should be determined by the proponent to specify how the control is to be implemented, where this is not implicit in the details of the control. Where required the performance measure should include the specifics of such things as buffer distances, vehicle speed, the decibel range or the range of particulate matter.</w:t>
      </w:r>
    </w:p>
    <w:p w14:paraId="7CEC9D7D" w14:textId="77777777" w:rsidR="009A029C" w:rsidRDefault="009A029C">
      <w:pPr>
        <w:pStyle w:val="BodyText"/>
        <w:spacing w:before="6"/>
        <w:ind w:left="0"/>
        <w:rPr>
          <w:i/>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4503"/>
        <w:gridCol w:w="5511"/>
      </w:tblGrid>
      <w:tr w:rsidR="009A029C" w14:paraId="254A5512" w14:textId="77777777">
        <w:trPr>
          <w:trHeight w:val="749"/>
        </w:trPr>
        <w:tc>
          <w:tcPr>
            <w:tcW w:w="454" w:type="dxa"/>
            <w:tcBorders>
              <w:left w:val="nil"/>
            </w:tcBorders>
            <w:shd w:val="clear" w:color="auto" w:fill="1D1D1B"/>
          </w:tcPr>
          <w:p w14:paraId="1C62AEE3" w14:textId="77777777" w:rsidR="009A029C" w:rsidRDefault="00E71A31">
            <w:pPr>
              <w:pStyle w:val="TableParagraph"/>
              <w:spacing w:before="59"/>
              <w:ind w:left="113"/>
              <w:rPr>
                <w:b/>
                <w:sz w:val="20"/>
              </w:rPr>
            </w:pPr>
            <w:r>
              <w:rPr>
                <w:b/>
                <w:color w:val="FFFFFF"/>
                <w:sz w:val="20"/>
              </w:rPr>
              <w:t>#</w:t>
            </w:r>
          </w:p>
        </w:tc>
        <w:tc>
          <w:tcPr>
            <w:tcW w:w="4503" w:type="dxa"/>
            <w:shd w:val="clear" w:color="auto" w:fill="1D1D1B"/>
          </w:tcPr>
          <w:p w14:paraId="10DBF24A" w14:textId="77777777" w:rsidR="009A029C" w:rsidRDefault="00E71A31">
            <w:pPr>
              <w:pStyle w:val="TableParagraph"/>
              <w:spacing w:before="59"/>
              <w:ind w:left="102"/>
              <w:rPr>
                <w:b/>
                <w:sz w:val="20"/>
              </w:rPr>
            </w:pPr>
            <w:r>
              <w:rPr>
                <w:b/>
                <w:color w:val="FFFFFF"/>
                <w:sz w:val="20"/>
              </w:rPr>
              <w:t>Details of controls being used</w:t>
            </w:r>
          </w:p>
        </w:tc>
        <w:tc>
          <w:tcPr>
            <w:tcW w:w="5511" w:type="dxa"/>
            <w:tcBorders>
              <w:right w:val="nil"/>
            </w:tcBorders>
            <w:shd w:val="clear" w:color="auto" w:fill="1D1D1B"/>
          </w:tcPr>
          <w:p w14:paraId="60EAC0B8" w14:textId="77777777" w:rsidR="009A029C" w:rsidRDefault="00E71A31">
            <w:pPr>
              <w:pStyle w:val="TableParagraph"/>
              <w:spacing w:before="59" w:line="215" w:lineRule="exact"/>
              <w:ind w:left="101"/>
              <w:rPr>
                <w:b/>
                <w:sz w:val="20"/>
              </w:rPr>
            </w:pPr>
            <w:r>
              <w:rPr>
                <w:b/>
                <w:color w:val="FFFFFF"/>
                <w:sz w:val="20"/>
              </w:rPr>
              <w:t>Performance measures</w:t>
            </w:r>
          </w:p>
          <w:p w14:paraId="28F049C2" w14:textId="77777777" w:rsidR="009A029C" w:rsidRDefault="00E71A31">
            <w:pPr>
              <w:pStyle w:val="TableParagraph"/>
              <w:spacing w:before="9" w:line="208" w:lineRule="auto"/>
              <w:ind w:left="101" w:right="83"/>
              <w:rPr>
                <w:sz w:val="20"/>
              </w:rPr>
            </w:pPr>
            <w:r>
              <w:rPr>
                <w:color w:val="FFFFFF"/>
                <w:sz w:val="20"/>
              </w:rPr>
              <w:t>(specifying how the control is being implemented – examples shown below)</w:t>
            </w:r>
          </w:p>
        </w:tc>
      </w:tr>
      <w:tr w:rsidR="009A029C" w14:paraId="2D753EB8" w14:textId="77777777">
        <w:trPr>
          <w:trHeight w:val="839"/>
        </w:trPr>
        <w:tc>
          <w:tcPr>
            <w:tcW w:w="454" w:type="dxa"/>
            <w:tcBorders>
              <w:left w:val="nil"/>
              <w:bottom w:val="single" w:sz="4" w:space="0" w:color="1D1D1B"/>
              <w:right w:val="single" w:sz="4" w:space="0" w:color="1D1D1B"/>
            </w:tcBorders>
          </w:tcPr>
          <w:p w14:paraId="2FAE52DB" w14:textId="77777777" w:rsidR="009A029C" w:rsidRDefault="00E71A31">
            <w:pPr>
              <w:pStyle w:val="TableParagraph"/>
              <w:ind w:left="113"/>
              <w:rPr>
                <w:sz w:val="20"/>
              </w:rPr>
            </w:pPr>
            <w:r>
              <w:rPr>
                <w:color w:val="1D1D1B"/>
                <w:sz w:val="20"/>
              </w:rPr>
              <w:t>1</w:t>
            </w:r>
          </w:p>
        </w:tc>
        <w:tc>
          <w:tcPr>
            <w:tcW w:w="4503" w:type="dxa"/>
            <w:tcBorders>
              <w:left w:val="single" w:sz="4" w:space="0" w:color="1D1D1B"/>
              <w:bottom w:val="single" w:sz="4" w:space="0" w:color="1D1D1B"/>
              <w:right w:val="single" w:sz="4" w:space="0" w:color="1D1D1B"/>
            </w:tcBorders>
          </w:tcPr>
          <w:p w14:paraId="4DAD61B1" w14:textId="77777777" w:rsidR="009A029C" w:rsidRDefault="00E71A31">
            <w:pPr>
              <w:pStyle w:val="TableParagraph"/>
              <w:spacing w:line="249" w:lineRule="auto"/>
              <w:ind w:left="107" w:right="162"/>
              <w:jc w:val="both"/>
              <w:rPr>
                <w:sz w:val="20"/>
              </w:rPr>
            </w:pPr>
            <w:r>
              <w:rPr>
                <w:color w:val="1D1D1B"/>
                <w:sz w:val="20"/>
              </w:rPr>
              <w:t xml:space="preserve">Where reasonably </w:t>
            </w:r>
            <w:r>
              <w:rPr>
                <w:color w:val="1D1D1B"/>
                <w:spacing w:val="-3"/>
                <w:sz w:val="20"/>
              </w:rPr>
              <w:t xml:space="preserve">practicable, locate </w:t>
            </w:r>
            <w:r>
              <w:rPr>
                <w:color w:val="1D1D1B"/>
                <w:sz w:val="20"/>
              </w:rPr>
              <w:t xml:space="preserve">the </w:t>
            </w:r>
            <w:r>
              <w:rPr>
                <w:color w:val="1D1D1B"/>
                <w:spacing w:val="-3"/>
                <w:sz w:val="20"/>
              </w:rPr>
              <w:t xml:space="preserve">activity outside </w:t>
            </w:r>
            <w:r>
              <w:rPr>
                <w:color w:val="1D1D1B"/>
                <w:sz w:val="20"/>
              </w:rPr>
              <w:t xml:space="preserve">of </w:t>
            </w:r>
            <w:r>
              <w:rPr>
                <w:color w:val="1D1D1B"/>
                <w:spacing w:val="-3"/>
                <w:sz w:val="20"/>
              </w:rPr>
              <w:t xml:space="preserve">areas designated </w:t>
            </w:r>
            <w:r>
              <w:rPr>
                <w:color w:val="1D1D1B"/>
                <w:sz w:val="20"/>
              </w:rPr>
              <w:t xml:space="preserve">as a floodplain </w:t>
            </w:r>
            <w:r>
              <w:rPr>
                <w:color w:val="1D1D1B"/>
                <w:spacing w:val="-3"/>
                <w:sz w:val="20"/>
              </w:rPr>
              <w:t xml:space="preserve">and/ </w:t>
            </w:r>
            <w:r>
              <w:rPr>
                <w:color w:val="1D1D1B"/>
                <w:sz w:val="20"/>
              </w:rPr>
              <w:t xml:space="preserve">or </w:t>
            </w:r>
            <w:r>
              <w:rPr>
                <w:color w:val="1D1D1B"/>
                <w:spacing w:val="-3"/>
                <w:sz w:val="20"/>
              </w:rPr>
              <w:t xml:space="preserve">Land </w:t>
            </w:r>
            <w:r>
              <w:rPr>
                <w:color w:val="1D1D1B"/>
                <w:sz w:val="20"/>
              </w:rPr>
              <w:t>Subject to Inundation.</w:t>
            </w:r>
          </w:p>
        </w:tc>
        <w:tc>
          <w:tcPr>
            <w:tcW w:w="5511" w:type="dxa"/>
            <w:tcBorders>
              <w:left w:val="single" w:sz="4" w:space="0" w:color="1D1D1B"/>
              <w:bottom w:val="single" w:sz="4" w:space="0" w:color="1D1D1B"/>
              <w:right w:val="nil"/>
            </w:tcBorders>
          </w:tcPr>
          <w:p w14:paraId="0F899DBE" w14:textId="77777777" w:rsidR="009A029C" w:rsidRDefault="00E71A31">
            <w:pPr>
              <w:pStyle w:val="TableParagraph"/>
              <w:ind w:left="106"/>
              <w:rPr>
                <w:i/>
                <w:sz w:val="20"/>
              </w:rPr>
            </w:pPr>
            <w:r>
              <w:rPr>
                <w:i/>
                <w:color w:val="1D1D1B"/>
                <w:sz w:val="20"/>
              </w:rPr>
              <w:t>e.g. Site located outside designated flood zones.</w:t>
            </w:r>
          </w:p>
        </w:tc>
      </w:tr>
      <w:tr w:rsidR="009A029C" w14:paraId="2C4D81F2" w14:textId="77777777">
        <w:trPr>
          <w:trHeight w:val="1079"/>
        </w:trPr>
        <w:tc>
          <w:tcPr>
            <w:tcW w:w="454" w:type="dxa"/>
            <w:tcBorders>
              <w:top w:val="single" w:sz="4" w:space="0" w:color="1D1D1B"/>
              <w:left w:val="nil"/>
              <w:bottom w:val="single" w:sz="4" w:space="0" w:color="1D1D1B"/>
              <w:right w:val="single" w:sz="4" w:space="0" w:color="1D1D1B"/>
            </w:tcBorders>
          </w:tcPr>
          <w:p w14:paraId="05F3D145" w14:textId="77777777" w:rsidR="009A029C" w:rsidRDefault="00E71A31">
            <w:pPr>
              <w:pStyle w:val="TableParagraph"/>
              <w:ind w:left="113"/>
              <w:rPr>
                <w:sz w:val="20"/>
              </w:rPr>
            </w:pPr>
            <w:r>
              <w:rPr>
                <w:color w:val="1D1D1B"/>
                <w:sz w:val="20"/>
              </w:rPr>
              <w:t>2</w:t>
            </w:r>
          </w:p>
        </w:tc>
        <w:tc>
          <w:tcPr>
            <w:tcW w:w="4503" w:type="dxa"/>
            <w:tcBorders>
              <w:top w:val="single" w:sz="4" w:space="0" w:color="1D1D1B"/>
              <w:left w:val="single" w:sz="4" w:space="0" w:color="1D1D1B"/>
              <w:bottom w:val="single" w:sz="4" w:space="0" w:color="1D1D1B"/>
              <w:right w:val="single" w:sz="4" w:space="0" w:color="1D1D1B"/>
            </w:tcBorders>
          </w:tcPr>
          <w:p w14:paraId="75AFEEEC" w14:textId="77777777" w:rsidR="009A029C" w:rsidRDefault="00E71A31">
            <w:pPr>
              <w:pStyle w:val="TableParagraph"/>
              <w:spacing w:line="249" w:lineRule="auto"/>
              <w:ind w:left="107" w:right="81"/>
              <w:rPr>
                <w:sz w:val="20"/>
              </w:rPr>
            </w:pPr>
            <w:r>
              <w:rPr>
                <w:color w:val="1D1D1B"/>
                <w:sz w:val="20"/>
              </w:rPr>
              <w:t>Install diversion drainage structures up-gradient of working areas to prevent clean surface</w:t>
            </w:r>
          </w:p>
          <w:p w14:paraId="796DD00A" w14:textId="77777777" w:rsidR="009A029C" w:rsidRDefault="00E71A31">
            <w:pPr>
              <w:pStyle w:val="TableParagraph"/>
              <w:spacing w:before="1" w:line="249" w:lineRule="auto"/>
              <w:ind w:left="107"/>
              <w:rPr>
                <w:sz w:val="20"/>
              </w:rPr>
            </w:pPr>
            <w:r>
              <w:rPr>
                <w:color w:val="1D1D1B"/>
                <w:sz w:val="20"/>
              </w:rPr>
              <w:t>water from entering the site and becoming contaminated.</w:t>
            </w:r>
          </w:p>
        </w:tc>
        <w:tc>
          <w:tcPr>
            <w:tcW w:w="5511" w:type="dxa"/>
            <w:tcBorders>
              <w:top w:val="single" w:sz="4" w:space="0" w:color="1D1D1B"/>
              <w:left w:val="single" w:sz="4" w:space="0" w:color="1D1D1B"/>
              <w:bottom w:val="single" w:sz="4" w:space="0" w:color="1D1D1B"/>
              <w:right w:val="nil"/>
            </w:tcBorders>
          </w:tcPr>
          <w:p w14:paraId="04D2F6AA" w14:textId="77777777" w:rsidR="009A029C" w:rsidRDefault="00E71A31">
            <w:pPr>
              <w:pStyle w:val="TableParagraph"/>
              <w:spacing w:line="249" w:lineRule="auto"/>
              <w:ind w:left="107" w:hanging="1"/>
              <w:rPr>
                <w:i/>
                <w:sz w:val="20"/>
              </w:rPr>
            </w:pPr>
            <w:r>
              <w:rPr>
                <w:i/>
                <w:color w:val="1D1D1B"/>
                <w:sz w:val="20"/>
              </w:rPr>
              <w:t>e.g. Surface water diversion structures installed and effectively intercepting surface water before it reaches operating areas.</w:t>
            </w:r>
          </w:p>
        </w:tc>
      </w:tr>
      <w:tr w:rsidR="009A029C" w14:paraId="6E3FCCED" w14:textId="77777777">
        <w:trPr>
          <w:trHeight w:val="1559"/>
        </w:trPr>
        <w:tc>
          <w:tcPr>
            <w:tcW w:w="454" w:type="dxa"/>
            <w:tcBorders>
              <w:top w:val="single" w:sz="4" w:space="0" w:color="1D1D1B"/>
              <w:left w:val="nil"/>
              <w:bottom w:val="single" w:sz="4" w:space="0" w:color="1D1D1B"/>
              <w:right w:val="single" w:sz="4" w:space="0" w:color="1D1D1B"/>
            </w:tcBorders>
          </w:tcPr>
          <w:p w14:paraId="347EDE82" w14:textId="77777777" w:rsidR="009A029C" w:rsidRDefault="00E71A31">
            <w:pPr>
              <w:pStyle w:val="TableParagraph"/>
              <w:ind w:left="113"/>
              <w:rPr>
                <w:sz w:val="20"/>
              </w:rPr>
            </w:pPr>
            <w:r>
              <w:rPr>
                <w:color w:val="1D1D1B"/>
                <w:sz w:val="20"/>
              </w:rPr>
              <w:t>3</w:t>
            </w:r>
          </w:p>
        </w:tc>
        <w:tc>
          <w:tcPr>
            <w:tcW w:w="4503" w:type="dxa"/>
            <w:tcBorders>
              <w:top w:val="single" w:sz="4" w:space="0" w:color="1D1D1B"/>
              <w:left w:val="single" w:sz="4" w:space="0" w:color="1D1D1B"/>
              <w:bottom w:val="single" w:sz="4" w:space="0" w:color="1D1D1B"/>
              <w:right w:val="single" w:sz="4" w:space="0" w:color="1D1D1B"/>
            </w:tcBorders>
          </w:tcPr>
          <w:p w14:paraId="022AE08C" w14:textId="77777777" w:rsidR="009A029C" w:rsidRDefault="00E71A31">
            <w:pPr>
              <w:pStyle w:val="TableParagraph"/>
              <w:spacing w:line="249" w:lineRule="auto"/>
              <w:ind w:right="81"/>
              <w:rPr>
                <w:sz w:val="20"/>
              </w:rPr>
            </w:pPr>
            <w:r>
              <w:rPr>
                <w:color w:val="1D1D1B"/>
                <w:sz w:val="20"/>
              </w:rPr>
              <w:t>Construct and maintain diversion structures to limit impacts on downstream / offsite surface water flows. (e.g. alteration of drainage pathways, change in flow), including installing scour protection on the outlet of surface water diversion drains.</w:t>
            </w:r>
          </w:p>
        </w:tc>
        <w:tc>
          <w:tcPr>
            <w:tcW w:w="5511" w:type="dxa"/>
            <w:tcBorders>
              <w:top w:val="single" w:sz="4" w:space="0" w:color="1D1D1B"/>
              <w:left w:val="single" w:sz="4" w:space="0" w:color="1D1D1B"/>
              <w:bottom w:val="single" w:sz="4" w:space="0" w:color="1D1D1B"/>
              <w:right w:val="nil"/>
            </w:tcBorders>
          </w:tcPr>
          <w:p w14:paraId="41F4FAA1" w14:textId="77777777" w:rsidR="009A029C" w:rsidRDefault="00E71A31">
            <w:pPr>
              <w:pStyle w:val="TableParagraph"/>
              <w:ind w:left="107"/>
              <w:rPr>
                <w:i/>
                <w:sz w:val="20"/>
              </w:rPr>
            </w:pPr>
            <w:r>
              <w:rPr>
                <w:i/>
                <w:color w:val="1D1D1B"/>
                <w:sz w:val="20"/>
              </w:rPr>
              <w:t>e.g. Downstream environmental flow is maintained.</w:t>
            </w:r>
          </w:p>
        </w:tc>
      </w:tr>
      <w:tr w:rsidR="009A029C" w14:paraId="36F27C82" w14:textId="77777777">
        <w:trPr>
          <w:trHeight w:val="1079"/>
        </w:trPr>
        <w:tc>
          <w:tcPr>
            <w:tcW w:w="454" w:type="dxa"/>
            <w:tcBorders>
              <w:top w:val="single" w:sz="4" w:space="0" w:color="1D1D1B"/>
              <w:left w:val="nil"/>
              <w:bottom w:val="single" w:sz="4" w:space="0" w:color="1D1D1B"/>
              <w:right w:val="single" w:sz="4" w:space="0" w:color="1D1D1B"/>
            </w:tcBorders>
          </w:tcPr>
          <w:p w14:paraId="20A59A28" w14:textId="77777777" w:rsidR="009A029C" w:rsidRDefault="00E71A31">
            <w:pPr>
              <w:pStyle w:val="TableParagraph"/>
              <w:ind w:left="113"/>
              <w:rPr>
                <w:sz w:val="20"/>
              </w:rPr>
            </w:pPr>
            <w:r>
              <w:rPr>
                <w:color w:val="1D1D1B"/>
                <w:sz w:val="20"/>
              </w:rPr>
              <w:t>4</w:t>
            </w:r>
          </w:p>
        </w:tc>
        <w:tc>
          <w:tcPr>
            <w:tcW w:w="4503" w:type="dxa"/>
            <w:tcBorders>
              <w:top w:val="single" w:sz="4" w:space="0" w:color="1D1D1B"/>
              <w:left w:val="single" w:sz="4" w:space="0" w:color="1D1D1B"/>
              <w:bottom w:val="single" w:sz="4" w:space="0" w:color="1D1D1B"/>
              <w:right w:val="single" w:sz="4" w:space="0" w:color="1D1D1B"/>
            </w:tcBorders>
          </w:tcPr>
          <w:p w14:paraId="0C17C654" w14:textId="77777777" w:rsidR="009A029C" w:rsidRDefault="00E71A31">
            <w:pPr>
              <w:pStyle w:val="TableParagraph"/>
              <w:spacing w:line="249" w:lineRule="auto"/>
              <w:ind w:right="154"/>
              <w:jc w:val="both"/>
              <w:rPr>
                <w:sz w:val="20"/>
              </w:rPr>
            </w:pPr>
            <w:r>
              <w:rPr>
                <w:color w:val="1D1D1B"/>
                <w:sz w:val="20"/>
              </w:rPr>
              <w:t xml:space="preserve">Design onsite diversion drains to accommodate the surface water flows for a 1 in </w:t>
            </w:r>
            <w:proofErr w:type="gramStart"/>
            <w:r>
              <w:rPr>
                <w:color w:val="1D1D1B"/>
                <w:sz w:val="20"/>
              </w:rPr>
              <w:t>10 year</w:t>
            </w:r>
            <w:proofErr w:type="gramEnd"/>
            <w:r>
              <w:rPr>
                <w:color w:val="1D1D1B"/>
                <w:sz w:val="20"/>
              </w:rPr>
              <w:t xml:space="preserve"> storm event (10% AEP), based on the area of the</w:t>
            </w:r>
          </w:p>
          <w:p w14:paraId="0720372C" w14:textId="77777777" w:rsidR="009A029C" w:rsidRDefault="00E71A31">
            <w:pPr>
              <w:pStyle w:val="TableParagraph"/>
              <w:spacing w:before="2"/>
              <w:jc w:val="both"/>
              <w:rPr>
                <w:sz w:val="20"/>
              </w:rPr>
            </w:pPr>
            <w:r>
              <w:rPr>
                <w:color w:val="1D1D1B"/>
                <w:sz w:val="20"/>
              </w:rPr>
              <w:t>up-gradient catchment area.</w:t>
            </w:r>
          </w:p>
        </w:tc>
        <w:tc>
          <w:tcPr>
            <w:tcW w:w="5511" w:type="dxa"/>
            <w:tcBorders>
              <w:top w:val="single" w:sz="4" w:space="0" w:color="1D1D1B"/>
              <w:left w:val="single" w:sz="4" w:space="0" w:color="1D1D1B"/>
              <w:bottom w:val="single" w:sz="4" w:space="0" w:color="1D1D1B"/>
              <w:right w:val="nil"/>
            </w:tcBorders>
          </w:tcPr>
          <w:p w14:paraId="79F13E5D" w14:textId="77777777" w:rsidR="009A029C" w:rsidRDefault="00E71A31">
            <w:pPr>
              <w:pStyle w:val="TableParagraph"/>
              <w:ind w:left="107"/>
              <w:rPr>
                <w:i/>
                <w:sz w:val="20"/>
              </w:rPr>
            </w:pPr>
            <w:r>
              <w:rPr>
                <w:i/>
                <w:color w:val="1D1D1B"/>
                <w:sz w:val="20"/>
              </w:rPr>
              <w:t xml:space="preserve">e.g. Diversion drains designed for 1 in </w:t>
            </w:r>
            <w:proofErr w:type="gramStart"/>
            <w:r>
              <w:rPr>
                <w:i/>
                <w:color w:val="1D1D1B"/>
                <w:sz w:val="20"/>
              </w:rPr>
              <w:t>10 year</w:t>
            </w:r>
            <w:proofErr w:type="gramEnd"/>
            <w:r>
              <w:rPr>
                <w:i/>
                <w:color w:val="1D1D1B"/>
                <w:sz w:val="20"/>
              </w:rPr>
              <w:t xml:space="preserve"> storm event.</w:t>
            </w:r>
          </w:p>
        </w:tc>
      </w:tr>
    </w:tbl>
    <w:p w14:paraId="0F9F517C" w14:textId="77777777" w:rsidR="009A029C" w:rsidRDefault="009A029C">
      <w:pPr>
        <w:rPr>
          <w:sz w:val="20"/>
        </w:rPr>
        <w:sectPr w:rsidR="009A029C">
          <w:pgSz w:w="11910" w:h="16840"/>
          <w:pgMar w:top="58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4503"/>
        <w:gridCol w:w="5511"/>
      </w:tblGrid>
      <w:tr w:rsidR="009A029C" w14:paraId="44F23AF7" w14:textId="77777777">
        <w:trPr>
          <w:trHeight w:val="749"/>
        </w:trPr>
        <w:tc>
          <w:tcPr>
            <w:tcW w:w="454" w:type="dxa"/>
            <w:tcBorders>
              <w:left w:val="nil"/>
            </w:tcBorders>
            <w:shd w:val="clear" w:color="auto" w:fill="1D1D1B"/>
          </w:tcPr>
          <w:p w14:paraId="6E05B5BF" w14:textId="77777777" w:rsidR="009A029C" w:rsidRDefault="00E71A31">
            <w:pPr>
              <w:pStyle w:val="TableParagraph"/>
              <w:spacing w:before="59"/>
              <w:ind w:left="113"/>
              <w:rPr>
                <w:b/>
                <w:sz w:val="20"/>
              </w:rPr>
            </w:pPr>
            <w:r>
              <w:rPr>
                <w:b/>
                <w:color w:val="FFFFFF"/>
                <w:sz w:val="20"/>
              </w:rPr>
              <w:lastRenderedPageBreak/>
              <w:t>#</w:t>
            </w:r>
          </w:p>
        </w:tc>
        <w:tc>
          <w:tcPr>
            <w:tcW w:w="4503" w:type="dxa"/>
            <w:shd w:val="clear" w:color="auto" w:fill="1D1D1B"/>
          </w:tcPr>
          <w:p w14:paraId="6C1A46F6" w14:textId="77777777" w:rsidR="009A029C" w:rsidRDefault="00E71A31">
            <w:pPr>
              <w:pStyle w:val="TableParagraph"/>
              <w:spacing w:before="59"/>
              <w:ind w:left="102"/>
              <w:rPr>
                <w:b/>
                <w:sz w:val="20"/>
              </w:rPr>
            </w:pPr>
            <w:r>
              <w:rPr>
                <w:b/>
                <w:color w:val="FFFFFF"/>
                <w:sz w:val="20"/>
              </w:rPr>
              <w:t>Details of controls being used</w:t>
            </w:r>
          </w:p>
        </w:tc>
        <w:tc>
          <w:tcPr>
            <w:tcW w:w="5511" w:type="dxa"/>
            <w:tcBorders>
              <w:right w:val="nil"/>
            </w:tcBorders>
            <w:shd w:val="clear" w:color="auto" w:fill="1D1D1B"/>
          </w:tcPr>
          <w:p w14:paraId="47213ED5" w14:textId="77777777" w:rsidR="009A029C" w:rsidRDefault="00E71A31">
            <w:pPr>
              <w:pStyle w:val="TableParagraph"/>
              <w:spacing w:before="59" w:line="215" w:lineRule="exact"/>
              <w:ind w:left="101"/>
              <w:rPr>
                <w:b/>
                <w:sz w:val="20"/>
              </w:rPr>
            </w:pPr>
            <w:r>
              <w:rPr>
                <w:b/>
                <w:color w:val="FFFFFF"/>
                <w:sz w:val="20"/>
              </w:rPr>
              <w:t>Performance measures</w:t>
            </w:r>
          </w:p>
          <w:p w14:paraId="617447C5" w14:textId="77777777" w:rsidR="009A029C" w:rsidRDefault="00E71A31">
            <w:pPr>
              <w:pStyle w:val="TableParagraph"/>
              <w:spacing w:before="9" w:line="208" w:lineRule="auto"/>
              <w:ind w:left="101" w:right="83"/>
              <w:rPr>
                <w:sz w:val="20"/>
              </w:rPr>
            </w:pPr>
            <w:r>
              <w:rPr>
                <w:color w:val="FFFFFF"/>
                <w:sz w:val="20"/>
              </w:rPr>
              <w:t>(specifying how the control is being implemented – examples shown below)</w:t>
            </w:r>
          </w:p>
        </w:tc>
      </w:tr>
      <w:tr w:rsidR="009A029C" w14:paraId="7C799126" w14:textId="77777777">
        <w:trPr>
          <w:trHeight w:val="2838"/>
        </w:trPr>
        <w:tc>
          <w:tcPr>
            <w:tcW w:w="454" w:type="dxa"/>
            <w:tcBorders>
              <w:left w:val="nil"/>
              <w:bottom w:val="single" w:sz="4" w:space="0" w:color="1D1D1B"/>
              <w:right w:val="single" w:sz="4" w:space="0" w:color="1D1D1B"/>
            </w:tcBorders>
          </w:tcPr>
          <w:p w14:paraId="1BCCECE0" w14:textId="77777777" w:rsidR="009A029C" w:rsidRDefault="00E71A31">
            <w:pPr>
              <w:pStyle w:val="TableParagraph"/>
              <w:ind w:left="113"/>
              <w:rPr>
                <w:sz w:val="20"/>
              </w:rPr>
            </w:pPr>
            <w:r>
              <w:rPr>
                <w:color w:val="1D1D1B"/>
                <w:sz w:val="20"/>
              </w:rPr>
              <w:t>5</w:t>
            </w:r>
          </w:p>
        </w:tc>
        <w:tc>
          <w:tcPr>
            <w:tcW w:w="4503" w:type="dxa"/>
            <w:tcBorders>
              <w:left w:val="single" w:sz="4" w:space="0" w:color="1D1D1B"/>
              <w:bottom w:val="single" w:sz="4" w:space="0" w:color="1D1D1B"/>
              <w:right w:val="single" w:sz="4" w:space="0" w:color="1D1D1B"/>
            </w:tcBorders>
          </w:tcPr>
          <w:p w14:paraId="1FA80A5E" w14:textId="77777777" w:rsidR="009A029C" w:rsidRDefault="00E71A31">
            <w:pPr>
              <w:pStyle w:val="TableParagraph"/>
              <w:ind w:left="107"/>
              <w:rPr>
                <w:sz w:val="20"/>
              </w:rPr>
            </w:pPr>
            <w:r>
              <w:rPr>
                <w:color w:val="1D1D1B"/>
                <w:sz w:val="20"/>
              </w:rPr>
              <w:t>If diversions of water activities require:</w:t>
            </w:r>
          </w:p>
          <w:p w14:paraId="0CA28C72" w14:textId="77777777" w:rsidR="009A029C" w:rsidRDefault="00E71A31">
            <w:pPr>
              <w:pStyle w:val="TableParagraph"/>
              <w:numPr>
                <w:ilvl w:val="0"/>
                <w:numId w:val="29"/>
              </w:numPr>
              <w:tabs>
                <w:tab w:val="left" w:pos="335"/>
              </w:tabs>
              <w:spacing w:before="70" w:line="249" w:lineRule="auto"/>
              <w:ind w:right="733"/>
              <w:rPr>
                <w:sz w:val="20"/>
              </w:rPr>
            </w:pPr>
            <w:r>
              <w:rPr>
                <w:color w:val="1D1D1B"/>
                <w:sz w:val="20"/>
              </w:rPr>
              <w:t>extraction of water from a waterway or existing</w:t>
            </w:r>
            <w:r>
              <w:rPr>
                <w:color w:val="1D1D1B"/>
                <w:spacing w:val="4"/>
                <w:sz w:val="20"/>
              </w:rPr>
              <w:t xml:space="preserve"> </w:t>
            </w:r>
            <w:r>
              <w:rPr>
                <w:color w:val="1D1D1B"/>
                <w:sz w:val="20"/>
              </w:rPr>
              <w:t>dam;</w:t>
            </w:r>
          </w:p>
          <w:p w14:paraId="52F2B227" w14:textId="77777777" w:rsidR="009A029C" w:rsidRDefault="00E71A31">
            <w:pPr>
              <w:pStyle w:val="TableParagraph"/>
              <w:numPr>
                <w:ilvl w:val="0"/>
                <w:numId w:val="29"/>
              </w:numPr>
              <w:tabs>
                <w:tab w:val="left" w:pos="335"/>
              </w:tabs>
              <w:spacing w:before="86"/>
              <w:rPr>
                <w:sz w:val="20"/>
              </w:rPr>
            </w:pPr>
            <w:r>
              <w:rPr>
                <w:color w:val="1D1D1B"/>
                <w:sz w:val="20"/>
              </w:rPr>
              <w:t>construction of a dam on a</w:t>
            </w:r>
            <w:r>
              <w:rPr>
                <w:color w:val="1D1D1B"/>
                <w:spacing w:val="26"/>
                <w:sz w:val="20"/>
              </w:rPr>
              <w:t xml:space="preserve"> </w:t>
            </w:r>
            <w:r>
              <w:rPr>
                <w:color w:val="1D1D1B"/>
                <w:sz w:val="20"/>
              </w:rPr>
              <w:t>waterway;</w:t>
            </w:r>
          </w:p>
          <w:p w14:paraId="43A9599C" w14:textId="77777777" w:rsidR="009A029C" w:rsidRDefault="00E71A31">
            <w:pPr>
              <w:pStyle w:val="TableParagraph"/>
              <w:spacing w:before="184" w:line="249" w:lineRule="auto"/>
              <w:ind w:left="107" w:right="348"/>
              <w:rPr>
                <w:sz w:val="20"/>
              </w:rPr>
            </w:pPr>
            <w:r>
              <w:rPr>
                <w:color w:val="1D1D1B"/>
                <w:sz w:val="20"/>
              </w:rPr>
              <w:t xml:space="preserve">Ensure an appropriate </w:t>
            </w:r>
            <w:r>
              <w:rPr>
                <w:color w:val="1D1D1B"/>
                <w:spacing w:val="-6"/>
                <w:sz w:val="20"/>
              </w:rPr>
              <w:t xml:space="preserve">‘Take </w:t>
            </w:r>
            <w:r>
              <w:rPr>
                <w:color w:val="1D1D1B"/>
                <w:sz w:val="20"/>
              </w:rPr>
              <w:t xml:space="preserve">&amp; Use Licence’ is obtained from the relevant Rural </w:t>
            </w:r>
            <w:r>
              <w:rPr>
                <w:color w:val="1D1D1B"/>
                <w:spacing w:val="-3"/>
                <w:sz w:val="20"/>
              </w:rPr>
              <w:t xml:space="preserve">Water </w:t>
            </w:r>
            <w:r>
              <w:rPr>
                <w:color w:val="1D1D1B"/>
                <w:sz w:val="20"/>
              </w:rPr>
              <w:t>Corporation. A “Works on Waterways” approval must be obtained from a Catchment Management Authority for activities involving works on</w:t>
            </w:r>
            <w:r>
              <w:rPr>
                <w:color w:val="1D1D1B"/>
                <w:spacing w:val="9"/>
                <w:sz w:val="20"/>
              </w:rPr>
              <w:t xml:space="preserve"> </w:t>
            </w:r>
            <w:r>
              <w:rPr>
                <w:color w:val="1D1D1B"/>
                <w:sz w:val="20"/>
              </w:rPr>
              <w:t>waterways.</w:t>
            </w:r>
          </w:p>
        </w:tc>
        <w:tc>
          <w:tcPr>
            <w:tcW w:w="5511" w:type="dxa"/>
            <w:tcBorders>
              <w:left w:val="single" w:sz="4" w:space="0" w:color="1D1D1B"/>
              <w:bottom w:val="single" w:sz="4" w:space="0" w:color="1D1D1B"/>
              <w:right w:val="nil"/>
            </w:tcBorders>
          </w:tcPr>
          <w:p w14:paraId="52DF8E89" w14:textId="77777777" w:rsidR="009A029C" w:rsidRDefault="00E71A31">
            <w:pPr>
              <w:pStyle w:val="TableParagraph"/>
              <w:spacing w:line="249" w:lineRule="auto"/>
              <w:ind w:left="107" w:right="150" w:hanging="1"/>
              <w:rPr>
                <w:i/>
                <w:sz w:val="20"/>
              </w:rPr>
            </w:pPr>
            <w:r>
              <w:rPr>
                <w:i/>
                <w:color w:val="1D1D1B"/>
                <w:sz w:val="20"/>
              </w:rPr>
              <w:t>e.g. Ensure an appropriate ‘Take &amp; Use Licence’ is obtained from the relevant Rural Water Corporation.</w:t>
            </w:r>
          </w:p>
          <w:p w14:paraId="656C07F1" w14:textId="77777777" w:rsidR="009A029C" w:rsidRDefault="00E71A31">
            <w:pPr>
              <w:pStyle w:val="TableParagraph"/>
              <w:spacing w:before="121" w:line="249" w:lineRule="auto"/>
              <w:ind w:left="107" w:right="167" w:hanging="1"/>
              <w:jc w:val="both"/>
              <w:rPr>
                <w:i/>
                <w:sz w:val="20"/>
              </w:rPr>
            </w:pPr>
            <w:r>
              <w:rPr>
                <w:i/>
                <w:color w:val="1D1D1B"/>
                <w:sz w:val="20"/>
              </w:rPr>
              <w:t>Ensure A “Works on Waterways” approval is obtained from a Catchment Management Authority for activities involving works on waterways.</w:t>
            </w:r>
          </w:p>
        </w:tc>
      </w:tr>
    </w:tbl>
    <w:p w14:paraId="5EC24E85" w14:textId="77777777" w:rsidR="009A029C" w:rsidRDefault="00E71A31">
      <w:pPr>
        <w:spacing w:before="144" w:line="249" w:lineRule="auto"/>
        <w:ind w:left="121" w:right="164" w:hanging="1"/>
        <w:rPr>
          <w:i/>
          <w:sz w:val="20"/>
        </w:rPr>
      </w:pPr>
      <w:r>
        <w:rPr>
          <w:i/>
          <w:color w:val="005EA1"/>
          <w:sz w:val="20"/>
        </w:rPr>
        <w:t xml:space="preserve">[Note: Values in the performance measure examples are intended to be defined for the site but should </w:t>
      </w:r>
      <w:proofErr w:type="gramStart"/>
      <w:r>
        <w:rPr>
          <w:i/>
          <w:color w:val="005EA1"/>
          <w:sz w:val="20"/>
        </w:rPr>
        <w:t>take into account</w:t>
      </w:r>
      <w:proofErr w:type="gramEnd"/>
      <w:r>
        <w:rPr>
          <w:i/>
          <w:color w:val="005EA1"/>
          <w:sz w:val="20"/>
        </w:rPr>
        <w:t xml:space="preserve"> any compliance standards or acceptance criteria.]</w:t>
      </w:r>
    </w:p>
    <w:p w14:paraId="5F4B3DEC" w14:textId="77777777" w:rsidR="009A029C" w:rsidRDefault="00E71A31">
      <w:pPr>
        <w:pStyle w:val="Heading5"/>
        <w:spacing w:before="182"/>
        <w:ind w:left="121"/>
      </w:pPr>
      <w:r>
        <w:rPr>
          <w:color w:val="1D1D1B"/>
        </w:rPr>
        <w:t>Monitoring</w:t>
      </w:r>
    </w:p>
    <w:p w14:paraId="64937F5E"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4503"/>
        <w:gridCol w:w="5511"/>
      </w:tblGrid>
      <w:tr w:rsidR="009A029C" w14:paraId="509B105E" w14:textId="77777777">
        <w:trPr>
          <w:trHeight w:val="349"/>
        </w:trPr>
        <w:tc>
          <w:tcPr>
            <w:tcW w:w="454" w:type="dxa"/>
            <w:tcBorders>
              <w:left w:val="nil"/>
            </w:tcBorders>
            <w:shd w:val="clear" w:color="auto" w:fill="1D1D1B"/>
          </w:tcPr>
          <w:p w14:paraId="098A23ED" w14:textId="77777777" w:rsidR="009A029C" w:rsidRDefault="00E71A31">
            <w:pPr>
              <w:pStyle w:val="TableParagraph"/>
              <w:spacing w:before="59"/>
              <w:ind w:left="113"/>
              <w:rPr>
                <w:b/>
                <w:sz w:val="20"/>
              </w:rPr>
            </w:pPr>
            <w:r>
              <w:rPr>
                <w:b/>
                <w:color w:val="FFFFFF"/>
                <w:sz w:val="20"/>
              </w:rPr>
              <w:t>#</w:t>
            </w:r>
          </w:p>
        </w:tc>
        <w:tc>
          <w:tcPr>
            <w:tcW w:w="4503" w:type="dxa"/>
            <w:shd w:val="clear" w:color="auto" w:fill="1D1D1B"/>
          </w:tcPr>
          <w:p w14:paraId="1390E85B" w14:textId="77777777" w:rsidR="009A029C" w:rsidRDefault="00E71A31">
            <w:pPr>
              <w:pStyle w:val="TableParagraph"/>
              <w:spacing w:before="59"/>
              <w:ind w:left="102"/>
              <w:rPr>
                <w:b/>
                <w:sz w:val="20"/>
              </w:rPr>
            </w:pPr>
            <w:r>
              <w:rPr>
                <w:b/>
                <w:color w:val="FFFFFF"/>
                <w:sz w:val="20"/>
              </w:rPr>
              <w:t>Aspect to be monitored</w:t>
            </w:r>
          </w:p>
        </w:tc>
        <w:tc>
          <w:tcPr>
            <w:tcW w:w="5511" w:type="dxa"/>
            <w:tcBorders>
              <w:right w:val="nil"/>
            </w:tcBorders>
            <w:shd w:val="clear" w:color="auto" w:fill="1D1D1B"/>
          </w:tcPr>
          <w:p w14:paraId="392EB9CF" w14:textId="77777777" w:rsidR="009A029C" w:rsidRDefault="00E71A31">
            <w:pPr>
              <w:pStyle w:val="TableParagraph"/>
              <w:spacing w:before="59"/>
              <w:ind w:left="101"/>
              <w:rPr>
                <w:b/>
                <w:sz w:val="20"/>
              </w:rPr>
            </w:pPr>
            <w:r>
              <w:rPr>
                <w:b/>
                <w:color w:val="FFFFFF"/>
                <w:sz w:val="20"/>
              </w:rPr>
              <w:t>Details of monitoring</w:t>
            </w:r>
          </w:p>
        </w:tc>
      </w:tr>
      <w:tr w:rsidR="009A029C" w14:paraId="057677C9" w14:textId="77777777">
        <w:trPr>
          <w:trHeight w:val="599"/>
        </w:trPr>
        <w:tc>
          <w:tcPr>
            <w:tcW w:w="454" w:type="dxa"/>
            <w:tcBorders>
              <w:left w:val="nil"/>
              <w:bottom w:val="single" w:sz="4" w:space="0" w:color="1D1D1B"/>
              <w:right w:val="single" w:sz="4" w:space="0" w:color="1D1D1B"/>
            </w:tcBorders>
          </w:tcPr>
          <w:p w14:paraId="67CFBBA4" w14:textId="77777777" w:rsidR="009A029C" w:rsidRDefault="00E71A31">
            <w:pPr>
              <w:pStyle w:val="TableParagraph"/>
              <w:ind w:left="113"/>
              <w:rPr>
                <w:sz w:val="20"/>
              </w:rPr>
            </w:pPr>
            <w:r>
              <w:rPr>
                <w:color w:val="1D1D1B"/>
                <w:sz w:val="20"/>
              </w:rPr>
              <w:t>1</w:t>
            </w:r>
          </w:p>
        </w:tc>
        <w:tc>
          <w:tcPr>
            <w:tcW w:w="4503" w:type="dxa"/>
            <w:tcBorders>
              <w:left w:val="single" w:sz="4" w:space="0" w:color="1D1D1B"/>
              <w:bottom w:val="single" w:sz="4" w:space="0" w:color="1D1D1B"/>
              <w:right w:val="single" w:sz="4" w:space="0" w:color="1D1D1B"/>
            </w:tcBorders>
          </w:tcPr>
          <w:p w14:paraId="275E6616" w14:textId="77777777" w:rsidR="009A029C" w:rsidRDefault="00E71A31">
            <w:pPr>
              <w:pStyle w:val="TableParagraph"/>
              <w:spacing w:line="249" w:lineRule="auto"/>
              <w:ind w:hanging="1"/>
              <w:rPr>
                <w:i/>
                <w:sz w:val="20"/>
              </w:rPr>
            </w:pPr>
            <w:r>
              <w:rPr>
                <w:i/>
                <w:color w:val="1D1D1B"/>
                <w:sz w:val="20"/>
              </w:rPr>
              <w:t>e.g. Condition of waterway at outlet of diversion drain.</w:t>
            </w:r>
          </w:p>
        </w:tc>
        <w:tc>
          <w:tcPr>
            <w:tcW w:w="5511" w:type="dxa"/>
            <w:tcBorders>
              <w:left w:val="single" w:sz="4" w:space="0" w:color="1D1D1B"/>
              <w:bottom w:val="single" w:sz="4" w:space="0" w:color="1D1D1B"/>
              <w:right w:val="nil"/>
            </w:tcBorders>
          </w:tcPr>
          <w:p w14:paraId="6B7F15DC" w14:textId="77777777" w:rsidR="009A029C" w:rsidRDefault="00E71A31">
            <w:pPr>
              <w:pStyle w:val="TableParagraph"/>
              <w:spacing w:line="249" w:lineRule="auto"/>
              <w:ind w:left="107" w:right="150" w:hanging="1"/>
              <w:rPr>
                <w:i/>
                <w:sz w:val="20"/>
              </w:rPr>
            </w:pPr>
            <w:r>
              <w:rPr>
                <w:i/>
                <w:color w:val="1D1D1B"/>
                <w:sz w:val="20"/>
              </w:rPr>
              <w:t>e.g. Inspect outlet area to assess the potential for erosion and the effectiveness of scour protection features.</w:t>
            </w:r>
          </w:p>
        </w:tc>
      </w:tr>
      <w:tr w:rsidR="009A029C" w14:paraId="02C57308" w14:textId="77777777">
        <w:trPr>
          <w:trHeight w:val="599"/>
        </w:trPr>
        <w:tc>
          <w:tcPr>
            <w:tcW w:w="454" w:type="dxa"/>
            <w:tcBorders>
              <w:top w:val="single" w:sz="4" w:space="0" w:color="1D1D1B"/>
              <w:left w:val="nil"/>
              <w:bottom w:val="single" w:sz="4" w:space="0" w:color="1D1D1B"/>
              <w:right w:val="single" w:sz="4" w:space="0" w:color="1D1D1B"/>
            </w:tcBorders>
          </w:tcPr>
          <w:p w14:paraId="2CDE0C00" w14:textId="77777777" w:rsidR="009A029C" w:rsidRDefault="00E71A31">
            <w:pPr>
              <w:pStyle w:val="TableParagraph"/>
              <w:ind w:left="113"/>
              <w:rPr>
                <w:sz w:val="20"/>
              </w:rPr>
            </w:pPr>
            <w:r>
              <w:rPr>
                <w:color w:val="1D1D1B"/>
                <w:sz w:val="20"/>
              </w:rPr>
              <w:t>2</w:t>
            </w:r>
          </w:p>
        </w:tc>
        <w:tc>
          <w:tcPr>
            <w:tcW w:w="4503" w:type="dxa"/>
            <w:tcBorders>
              <w:top w:val="single" w:sz="4" w:space="0" w:color="1D1D1B"/>
              <w:left w:val="single" w:sz="4" w:space="0" w:color="1D1D1B"/>
              <w:bottom w:val="single" w:sz="4" w:space="0" w:color="1D1D1B"/>
              <w:right w:val="single" w:sz="4" w:space="0" w:color="1D1D1B"/>
            </w:tcBorders>
          </w:tcPr>
          <w:p w14:paraId="5D7F1565" w14:textId="77777777" w:rsidR="009A029C" w:rsidRDefault="00E71A31">
            <w:pPr>
              <w:pStyle w:val="TableParagraph"/>
              <w:spacing w:line="249" w:lineRule="auto"/>
              <w:ind w:right="81" w:hanging="1"/>
              <w:rPr>
                <w:i/>
                <w:sz w:val="20"/>
              </w:rPr>
            </w:pPr>
            <w:r>
              <w:rPr>
                <w:i/>
                <w:color w:val="1D1D1B"/>
                <w:sz w:val="20"/>
              </w:rPr>
              <w:t>e.g. Effectiveness of upstream diversion drainage structures.</w:t>
            </w:r>
          </w:p>
        </w:tc>
        <w:tc>
          <w:tcPr>
            <w:tcW w:w="5511" w:type="dxa"/>
            <w:tcBorders>
              <w:top w:val="single" w:sz="4" w:space="0" w:color="1D1D1B"/>
              <w:left w:val="single" w:sz="4" w:space="0" w:color="1D1D1B"/>
              <w:bottom w:val="single" w:sz="4" w:space="0" w:color="1D1D1B"/>
              <w:right w:val="nil"/>
            </w:tcBorders>
          </w:tcPr>
          <w:p w14:paraId="6F64A2C6" w14:textId="77777777" w:rsidR="009A029C" w:rsidRDefault="00E71A31">
            <w:pPr>
              <w:pStyle w:val="TableParagraph"/>
              <w:ind w:left="107"/>
              <w:rPr>
                <w:i/>
                <w:sz w:val="20"/>
              </w:rPr>
            </w:pPr>
            <w:r>
              <w:rPr>
                <w:i/>
                <w:color w:val="1D1D1B"/>
                <w:sz w:val="20"/>
              </w:rPr>
              <w:t>e.g. Inspected and maintained as required.</w:t>
            </w:r>
          </w:p>
        </w:tc>
      </w:tr>
    </w:tbl>
    <w:p w14:paraId="6BDA9900" w14:textId="77777777" w:rsidR="009A029C" w:rsidRDefault="00E71A31">
      <w:pPr>
        <w:pStyle w:val="Heading5"/>
        <w:spacing w:before="153"/>
        <w:ind w:left="121"/>
      </w:pPr>
      <w:r>
        <w:rPr>
          <w:color w:val="1D1D1B"/>
        </w:rPr>
        <w:t>Reporting</w:t>
      </w:r>
    </w:p>
    <w:p w14:paraId="3C2C7D74" w14:textId="77777777" w:rsidR="009A029C" w:rsidRDefault="009A029C">
      <w:pPr>
        <w:pStyle w:val="BodyText"/>
        <w:spacing w:before="8"/>
        <w:ind w:left="0"/>
        <w:rPr>
          <w:b/>
          <w:sz w:val="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3338"/>
        <w:gridCol w:w="3338"/>
        <w:gridCol w:w="3338"/>
      </w:tblGrid>
      <w:tr w:rsidR="009A029C" w14:paraId="406E8A74" w14:textId="77777777">
        <w:trPr>
          <w:trHeight w:val="829"/>
        </w:trPr>
        <w:tc>
          <w:tcPr>
            <w:tcW w:w="454" w:type="dxa"/>
            <w:tcBorders>
              <w:left w:val="nil"/>
            </w:tcBorders>
            <w:shd w:val="clear" w:color="auto" w:fill="1D1D1B"/>
          </w:tcPr>
          <w:p w14:paraId="11D59DA4" w14:textId="77777777" w:rsidR="009A029C" w:rsidRDefault="00E71A31">
            <w:pPr>
              <w:pStyle w:val="TableParagraph"/>
              <w:spacing w:before="59"/>
              <w:ind w:left="113"/>
              <w:rPr>
                <w:b/>
                <w:sz w:val="20"/>
              </w:rPr>
            </w:pPr>
            <w:r>
              <w:rPr>
                <w:b/>
                <w:color w:val="FFFFFF"/>
                <w:sz w:val="20"/>
              </w:rPr>
              <w:t>#</w:t>
            </w:r>
          </w:p>
        </w:tc>
        <w:tc>
          <w:tcPr>
            <w:tcW w:w="3338" w:type="dxa"/>
            <w:shd w:val="clear" w:color="auto" w:fill="1D1D1B"/>
          </w:tcPr>
          <w:p w14:paraId="4B0D4F87" w14:textId="77777777" w:rsidR="009A029C" w:rsidRDefault="00E71A31">
            <w:pPr>
              <w:pStyle w:val="TableParagraph"/>
              <w:spacing w:before="59"/>
              <w:ind w:left="102"/>
              <w:rPr>
                <w:b/>
                <w:sz w:val="20"/>
              </w:rPr>
            </w:pPr>
            <w:r>
              <w:rPr>
                <w:b/>
                <w:color w:val="FFFFFF"/>
                <w:sz w:val="20"/>
              </w:rPr>
              <w:t>Aspect to be reported</w:t>
            </w:r>
          </w:p>
        </w:tc>
        <w:tc>
          <w:tcPr>
            <w:tcW w:w="3338" w:type="dxa"/>
            <w:shd w:val="clear" w:color="auto" w:fill="1D1D1B"/>
          </w:tcPr>
          <w:p w14:paraId="58B0DBA9" w14:textId="77777777" w:rsidR="009A029C" w:rsidRDefault="00E71A31">
            <w:pPr>
              <w:pStyle w:val="TableParagraph"/>
              <w:spacing w:before="59" w:line="249" w:lineRule="auto"/>
              <w:ind w:left="102" w:right="781"/>
              <w:rPr>
                <w:b/>
                <w:sz w:val="20"/>
              </w:rPr>
            </w:pPr>
            <w:r>
              <w:rPr>
                <w:b/>
                <w:color w:val="FFFFFF"/>
                <w:spacing w:val="-3"/>
                <w:sz w:val="20"/>
              </w:rPr>
              <w:t xml:space="preserve">Who will the </w:t>
            </w:r>
            <w:r>
              <w:rPr>
                <w:b/>
                <w:color w:val="FFFFFF"/>
                <w:spacing w:val="-4"/>
                <w:sz w:val="20"/>
              </w:rPr>
              <w:t xml:space="preserve">information </w:t>
            </w:r>
            <w:r>
              <w:rPr>
                <w:b/>
                <w:color w:val="FFFFFF"/>
                <w:sz w:val="20"/>
              </w:rPr>
              <w:t xml:space="preserve">be </w:t>
            </w:r>
            <w:r>
              <w:rPr>
                <w:b/>
                <w:color w:val="FFFFFF"/>
                <w:spacing w:val="-5"/>
                <w:sz w:val="20"/>
              </w:rPr>
              <w:t xml:space="preserve">reported </w:t>
            </w:r>
            <w:r>
              <w:rPr>
                <w:b/>
                <w:color w:val="FFFFFF"/>
                <w:sz w:val="20"/>
              </w:rPr>
              <w:t xml:space="preserve">to </w:t>
            </w:r>
            <w:r>
              <w:rPr>
                <w:b/>
                <w:color w:val="FFFFFF"/>
                <w:spacing w:val="-4"/>
                <w:sz w:val="20"/>
              </w:rPr>
              <w:t xml:space="preserve">and </w:t>
            </w:r>
            <w:r>
              <w:rPr>
                <w:b/>
                <w:color w:val="FFFFFF"/>
                <w:spacing w:val="-3"/>
                <w:sz w:val="20"/>
              </w:rPr>
              <w:t xml:space="preserve">at </w:t>
            </w:r>
            <w:r>
              <w:rPr>
                <w:b/>
                <w:color w:val="FFFFFF"/>
                <w:spacing w:val="-4"/>
                <w:sz w:val="20"/>
              </w:rPr>
              <w:t>what frequency?</w:t>
            </w:r>
          </w:p>
        </w:tc>
        <w:tc>
          <w:tcPr>
            <w:tcW w:w="3338" w:type="dxa"/>
            <w:tcBorders>
              <w:right w:val="nil"/>
            </w:tcBorders>
            <w:shd w:val="clear" w:color="auto" w:fill="1D1D1B"/>
          </w:tcPr>
          <w:p w14:paraId="13E7D8A2" w14:textId="77777777" w:rsidR="009A029C" w:rsidRDefault="00E71A31">
            <w:pPr>
              <w:pStyle w:val="TableParagraph"/>
              <w:spacing w:before="59"/>
              <w:ind w:left="101"/>
              <w:rPr>
                <w:b/>
                <w:sz w:val="20"/>
              </w:rPr>
            </w:pPr>
            <w:r>
              <w:rPr>
                <w:b/>
                <w:color w:val="FFFFFF"/>
                <w:sz w:val="20"/>
              </w:rPr>
              <w:t>How will it be used?</w:t>
            </w:r>
          </w:p>
        </w:tc>
      </w:tr>
      <w:tr w:rsidR="009A029C" w14:paraId="27900E89" w14:textId="77777777">
        <w:trPr>
          <w:trHeight w:val="839"/>
        </w:trPr>
        <w:tc>
          <w:tcPr>
            <w:tcW w:w="454" w:type="dxa"/>
            <w:tcBorders>
              <w:left w:val="nil"/>
              <w:bottom w:val="single" w:sz="4" w:space="0" w:color="1D1D1B"/>
              <w:right w:val="single" w:sz="4" w:space="0" w:color="1D1D1B"/>
            </w:tcBorders>
          </w:tcPr>
          <w:p w14:paraId="6BC2688B" w14:textId="77777777" w:rsidR="009A029C" w:rsidRDefault="00E71A31">
            <w:pPr>
              <w:pStyle w:val="TableParagraph"/>
              <w:ind w:left="113"/>
              <w:rPr>
                <w:sz w:val="20"/>
              </w:rPr>
            </w:pPr>
            <w:r>
              <w:rPr>
                <w:color w:val="1D1D1B"/>
                <w:sz w:val="20"/>
              </w:rPr>
              <w:t>1</w:t>
            </w:r>
          </w:p>
        </w:tc>
        <w:tc>
          <w:tcPr>
            <w:tcW w:w="3338" w:type="dxa"/>
            <w:tcBorders>
              <w:left w:val="single" w:sz="4" w:space="0" w:color="1D1D1B"/>
              <w:bottom w:val="single" w:sz="4" w:space="0" w:color="1D1D1B"/>
              <w:right w:val="single" w:sz="4" w:space="0" w:color="1D1D1B"/>
            </w:tcBorders>
          </w:tcPr>
          <w:p w14:paraId="1C31859F" w14:textId="77777777" w:rsidR="009A029C" w:rsidRDefault="00E71A31">
            <w:pPr>
              <w:pStyle w:val="TableParagraph"/>
              <w:spacing w:line="249" w:lineRule="auto"/>
              <w:ind w:right="509" w:hanging="1"/>
              <w:rPr>
                <w:i/>
                <w:sz w:val="20"/>
              </w:rPr>
            </w:pPr>
            <w:r>
              <w:rPr>
                <w:i/>
                <w:color w:val="1D1D1B"/>
                <w:sz w:val="20"/>
              </w:rPr>
              <w:t>e.g. Condition of waterway at outlet of diversion drain.</w:t>
            </w:r>
          </w:p>
        </w:tc>
        <w:tc>
          <w:tcPr>
            <w:tcW w:w="3338" w:type="dxa"/>
            <w:tcBorders>
              <w:left w:val="single" w:sz="4" w:space="0" w:color="1D1D1B"/>
              <w:bottom w:val="single" w:sz="4" w:space="0" w:color="1D1D1B"/>
              <w:right w:val="single" w:sz="4" w:space="0" w:color="1D1D1B"/>
            </w:tcBorders>
          </w:tcPr>
          <w:p w14:paraId="32DFF89C" w14:textId="77777777" w:rsidR="009A029C" w:rsidRDefault="00E71A31">
            <w:pPr>
              <w:pStyle w:val="TableParagraph"/>
              <w:spacing w:line="249" w:lineRule="auto"/>
              <w:ind w:left="107" w:right="638"/>
              <w:jc w:val="both"/>
              <w:rPr>
                <w:i/>
                <w:sz w:val="20"/>
              </w:rPr>
            </w:pPr>
            <w:r>
              <w:rPr>
                <w:i/>
                <w:color w:val="1D1D1B"/>
                <w:sz w:val="20"/>
              </w:rPr>
              <w:t xml:space="preserve">e.g. Internal reporting for site management after significant rainfall event or six </w:t>
            </w:r>
            <w:proofErr w:type="gramStart"/>
            <w:r>
              <w:rPr>
                <w:i/>
                <w:color w:val="1D1D1B"/>
                <w:sz w:val="20"/>
              </w:rPr>
              <w:t>monthly</w:t>
            </w:r>
            <w:proofErr w:type="gramEnd"/>
            <w:r>
              <w:rPr>
                <w:i/>
                <w:color w:val="1D1D1B"/>
                <w:sz w:val="20"/>
              </w:rPr>
              <w:t>.</w:t>
            </w:r>
          </w:p>
        </w:tc>
        <w:tc>
          <w:tcPr>
            <w:tcW w:w="3338" w:type="dxa"/>
            <w:tcBorders>
              <w:left w:val="single" w:sz="4" w:space="0" w:color="1D1D1B"/>
              <w:bottom w:val="single" w:sz="4" w:space="0" w:color="1D1D1B"/>
              <w:right w:val="nil"/>
            </w:tcBorders>
          </w:tcPr>
          <w:p w14:paraId="555135F6" w14:textId="77777777" w:rsidR="009A029C" w:rsidRDefault="00E71A31">
            <w:pPr>
              <w:pStyle w:val="TableParagraph"/>
              <w:spacing w:line="249" w:lineRule="auto"/>
              <w:ind w:left="107" w:hanging="1"/>
              <w:rPr>
                <w:i/>
                <w:sz w:val="20"/>
              </w:rPr>
            </w:pPr>
            <w:r>
              <w:rPr>
                <w:i/>
                <w:color w:val="1D1D1B"/>
                <w:sz w:val="20"/>
              </w:rPr>
              <w:t>e.g. intervention if erosion issues emerge.</w:t>
            </w:r>
          </w:p>
        </w:tc>
      </w:tr>
      <w:tr w:rsidR="009A029C" w14:paraId="27FB8C44" w14:textId="77777777">
        <w:trPr>
          <w:trHeight w:val="839"/>
        </w:trPr>
        <w:tc>
          <w:tcPr>
            <w:tcW w:w="454" w:type="dxa"/>
            <w:tcBorders>
              <w:top w:val="single" w:sz="4" w:space="0" w:color="1D1D1B"/>
              <w:left w:val="nil"/>
              <w:bottom w:val="single" w:sz="4" w:space="0" w:color="1D1D1B"/>
              <w:right w:val="single" w:sz="4" w:space="0" w:color="1D1D1B"/>
            </w:tcBorders>
          </w:tcPr>
          <w:p w14:paraId="5C8A7463" w14:textId="77777777" w:rsidR="009A029C" w:rsidRDefault="00E71A31">
            <w:pPr>
              <w:pStyle w:val="TableParagraph"/>
              <w:ind w:left="114"/>
              <w:rPr>
                <w:sz w:val="20"/>
              </w:rPr>
            </w:pPr>
            <w:r>
              <w:rPr>
                <w:color w:val="1D1D1B"/>
                <w:sz w:val="20"/>
              </w:rPr>
              <w:t>2</w:t>
            </w:r>
          </w:p>
        </w:tc>
        <w:tc>
          <w:tcPr>
            <w:tcW w:w="3338" w:type="dxa"/>
            <w:tcBorders>
              <w:top w:val="single" w:sz="4" w:space="0" w:color="1D1D1B"/>
              <w:left w:val="single" w:sz="4" w:space="0" w:color="1D1D1B"/>
              <w:bottom w:val="single" w:sz="4" w:space="0" w:color="1D1D1B"/>
              <w:right w:val="single" w:sz="4" w:space="0" w:color="1D1D1B"/>
            </w:tcBorders>
          </w:tcPr>
          <w:p w14:paraId="469FD2E8" w14:textId="77777777" w:rsidR="009A029C" w:rsidRDefault="00E71A31">
            <w:pPr>
              <w:pStyle w:val="TableParagraph"/>
              <w:spacing w:line="249" w:lineRule="auto"/>
              <w:ind w:left="109" w:right="509" w:hanging="1"/>
              <w:rPr>
                <w:i/>
                <w:sz w:val="20"/>
              </w:rPr>
            </w:pPr>
            <w:r>
              <w:rPr>
                <w:i/>
                <w:color w:val="1D1D1B"/>
                <w:sz w:val="20"/>
              </w:rPr>
              <w:t>e.g. Effectiveness of upstream diversion drainage structures.</w:t>
            </w:r>
          </w:p>
        </w:tc>
        <w:tc>
          <w:tcPr>
            <w:tcW w:w="3338" w:type="dxa"/>
            <w:tcBorders>
              <w:top w:val="single" w:sz="4" w:space="0" w:color="1D1D1B"/>
              <w:left w:val="single" w:sz="4" w:space="0" w:color="1D1D1B"/>
              <w:bottom w:val="single" w:sz="4" w:space="0" w:color="1D1D1B"/>
              <w:right w:val="single" w:sz="4" w:space="0" w:color="1D1D1B"/>
            </w:tcBorders>
          </w:tcPr>
          <w:p w14:paraId="7C6AD90E" w14:textId="77777777" w:rsidR="009A029C" w:rsidRDefault="00E71A31">
            <w:pPr>
              <w:pStyle w:val="TableParagraph"/>
              <w:spacing w:line="249" w:lineRule="auto"/>
              <w:ind w:right="638"/>
              <w:jc w:val="both"/>
              <w:rPr>
                <w:i/>
                <w:sz w:val="20"/>
              </w:rPr>
            </w:pPr>
            <w:r>
              <w:rPr>
                <w:i/>
                <w:color w:val="1D1D1B"/>
                <w:sz w:val="20"/>
              </w:rPr>
              <w:t xml:space="preserve">e.g. Internal reporting for site management after significant rainfall event or six </w:t>
            </w:r>
            <w:proofErr w:type="gramStart"/>
            <w:r>
              <w:rPr>
                <w:i/>
                <w:color w:val="1D1D1B"/>
                <w:sz w:val="20"/>
              </w:rPr>
              <w:t>monthly</w:t>
            </w:r>
            <w:proofErr w:type="gramEnd"/>
            <w:r>
              <w:rPr>
                <w:i/>
                <w:color w:val="1D1D1B"/>
                <w:sz w:val="20"/>
              </w:rPr>
              <w:t>.</w:t>
            </w:r>
          </w:p>
        </w:tc>
        <w:tc>
          <w:tcPr>
            <w:tcW w:w="3338" w:type="dxa"/>
            <w:tcBorders>
              <w:top w:val="single" w:sz="4" w:space="0" w:color="1D1D1B"/>
              <w:left w:val="single" w:sz="4" w:space="0" w:color="1D1D1B"/>
              <w:bottom w:val="single" w:sz="4" w:space="0" w:color="1D1D1B"/>
              <w:right w:val="nil"/>
            </w:tcBorders>
          </w:tcPr>
          <w:p w14:paraId="2A15F8EE" w14:textId="77777777" w:rsidR="009A029C" w:rsidRDefault="00E71A31">
            <w:pPr>
              <w:pStyle w:val="TableParagraph"/>
              <w:spacing w:line="249" w:lineRule="auto"/>
              <w:ind w:right="559"/>
              <w:rPr>
                <w:i/>
                <w:sz w:val="20"/>
              </w:rPr>
            </w:pPr>
            <w:r>
              <w:rPr>
                <w:i/>
                <w:color w:val="1D1D1B"/>
                <w:sz w:val="20"/>
              </w:rPr>
              <w:t>e.g. Assess effectiveness and maintenance requirements.</w:t>
            </w:r>
          </w:p>
        </w:tc>
      </w:tr>
    </w:tbl>
    <w:p w14:paraId="7840E351" w14:textId="77777777" w:rsidR="009A029C" w:rsidRDefault="00E71A31">
      <w:pPr>
        <w:pStyle w:val="Heading5"/>
        <w:spacing w:before="153"/>
        <w:ind w:left="121"/>
      </w:pPr>
      <w:r>
        <w:rPr>
          <w:color w:val="1D1D1B"/>
        </w:rPr>
        <w:t>Relevant industry publications</w:t>
      </w:r>
    </w:p>
    <w:p w14:paraId="6C5D99BA" w14:textId="77777777" w:rsidR="009A029C" w:rsidRDefault="00E71A31">
      <w:pPr>
        <w:pStyle w:val="ListParagraph"/>
        <w:numPr>
          <w:ilvl w:val="0"/>
          <w:numId w:val="80"/>
        </w:numPr>
        <w:tabs>
          <w:tab w:val="left" w:pos="349"/>
        </w:tabs>
        <w:spacing w:before="38"/>
        <w:ind w:left="348"/>
        <w:rPr>
          <w:sz w:val="20"/>
        </w:rPr>
      </w:pPr>
      <w:r>
        <w:rPr>
          <w:color w:val="1D1D1B"/>
          <w:spacing w:val="-5"/>
          <w:sz w:val="20"/>
        </w:rPr>
        <w:t xml:space="preserve">CMPA </w:t>
      </w:r>
      <w:r>
        <w:rPr>
          <w:color w:val="1D1D1B"/>
          <w:sz w:val="20"/>
        </w:rPr>
        <w:t xml:space="preserve">Guidance on </w:t>
      </w:r>
      <w:r>
        <w:rPr>
          <w:color w:val="1D1D1B"/>
          <w:spacing w:val="-3"/>
          <w:sz w:val="20"/>
        </w:rPr>
        <w:t xml:space="preserve">Water </w:t>
      </w:r>
      <w:r>
        <w:rPr>
          <w:color w:val="1D1D1B"/>
          <w:sz w:val="20"/>
        </w:rPr>
        <w:t>Management Strategies for the Quarrying</w:t>
      </w:r>
      <w:r>
        <w:rPr>
          <w:color w:val="1D1D1B"/>
          <w:spacing w:val="42"/>
          <w:sz w:val="20"/>
        </w:rPr>
        <w:t xml:space="preserve"> </w:t>
      </w:r>
      <w:r>
        <w:rPr>
          <w:color w:val="1D1D1B"/>
          <w:sz w:val="20"/>
        </w:rPr>
        <w:t>Industry</w:t>
      </w:r>
    </w:p>
    <w:p w14:paraId="5DDF65C9" w14:textId="77777777" w:rsidR="009A029C" w:rsidRDefault="009A029C">
      <w:pPr>
        <w:rPr>
          <w:sz w:val="20"/>
        </w:rPr>
        <w:sectPr w:rsidR="009A029C">
          <w:pgSz w:w="11910" w:h="16840"/>
          <w:pgMar w:top="700" w:right="560" w:bottom="900" w:left="600" w:header="0" w:footer="621" w:gutter="0"/>
          <w:cols w:space="720"/>
        </w:sectPr>
      </w:pPr>
    </w:p>
    <w:p w14:paraId="5E50BB8A" w14:textId="77777777" w:rsidR="009A029C" w:rsidRDefault="00E71A31">
      <w:pPr>
        <w:spacing w:before="66"/>
        <w:ind w:left="120"/>
        <w:rPr>
          <w:b/>
          <w:sz w:val="36"/>
        </w:rPr>
      </w:pPr>
      <w:r>
        <w:rPr>
          <w:b/>
          <w:color w:val="1D1D1B"/>
          <w:sz w:val="36"/>
        </w:rPr>
        <w:lastRenderedPageBreak/>
        <w:t>Appendix D</w:t>
      </w:r>
    </w:p>
    <w:p w14:paraId="5A379012" w14:textId="77777777" w:rsidR="009A029C" w:rsidRDefault="00E71A31">
      <w:pPr>
        <w:spacing w:before="299"/>
        <w:ind w:left="120"/>
        <w:rPr>
          <w:b/>
          <w:sz w:val="32"/>
        </w:rPr>
      </w:pPr>
      <w:r>
        <w:rPr>
          <w:b/>
          <w:color w:val="1D1D1B"/>
          <w:sz w:val="32"/>
        </w:rPr>
        <w:t>Example works for notification</w:t>
      </w:r>
    </w:p>
    <w:p w14:paraId="209EF4CF" w14:textId="77777777" w:rsidR="009A029C" w:rsidRDefault="00E71A31">
      <w:pPr>
        <w:pStyle w:val="BodyText"/>
        <w:spacing w:before="155"/>
        <w:ind w:left="120"/>
      </w:pPr>
      <w:r>
        <w:rPr>
          <w:color w:val="1D1D1B"/>
        </w:rPr>
        <w:t>Examples where no variation to a work plan is triggered</w:t>
      </w:r>
    </w:p>
    <w:p w14:paraId="0D225CC1" w14:textId="77777777" w:rsidR="009A029C" w:rsidRDefault="00E71A31">
      <w:pPr>
        <w:pStyle w:val="Heading5"/>
        <w:numPr>
          <w:ilvl w:val="0"/>
          <w:numId w:val="28"/>
        </w:numPr>
        <w:tabs>
          <w:tab w:val="left" w:pos="347"/>
        </w:tabs>
        <w:spacing w:before="180"/>
        <w:ind w:hanging="226"/>
      </w:pPr>
      <w:r>
        <w:rPr>
          <w:color w:val="1D1D1B"/>
        </w:rPr>
        <w:t>Relocation of a haul</w:t>
      </w:r>
      <w:r>
        <w:rPr>
          <w:color w:val="1D1D1B"/>
          <w:spacing w:val="19"/>
        </w:rPr>
        <w:t xml:space="preserve"> </w:t>
      </w:r>
      <w:r>
        <w:rPr>
          <w:color w:val="1D1D1B"/>
        </w:rPr>
        <w:t>road</w:t>
      </w:r>
    </w:p>
    <w:p w14:paraId="7A4D0A63" w14:textId="77777777" w:rsidR="009A029C" w:rsidRDefault="00E71A31">
      <w:pPr>
        <w:pStyle w:val="BodyText"/>
      </w:pPr>
      <w:r>
        <w:rPr>
          <w:color w:val="1D1D1B"/>
        </w:rPr>
        <w:t>A mine operator proposes to relocate a haul road within the licence boundary. There is no change to risk based</w:t>
      </w:r>
    </w:p>
    <w:p w14:paraId="78947398" w14:textId="77777777" w:rsidR="009A029C" w:rsidRDefault="00E71A31">
      <w:pPr>
        <w:pStyle w:val="BodyText"/>
        <w:spacing w:before="10" w:line="249" w:lineRule="auto"/>
        <w:ind w:right="276"/>
      </w:pPr>
      <w:r>
        <w:rPr>
          <w:color w:val="1D1D1B"/>
        </w:rPr>
        <w:t>on</w:t>
      </w:r>
      <w:r>
        <w:rPr>
          <w:color w:val="1D1D1B"/>
          <w:spacing w:val="-5"/>
        </w:rPr>
        <w:t xml:space="preserve"> </w:t>
      </w:r>
      <w:r>
        <w:rPr>
          <w:color w:val="1D1D1B"/>
        </w:rPr>
        <w:t>the</w:t>
      </w:r>
      <w:r>
        <w:rPr>
          <w:color w:val="1D1D1B"/>
          <w:spacing w:val="-4"/>
        </w:rPr>
        <w:t xml:space="preserve"> </w:t>
      </w:r>
      <w:r>
        <w:rPr>
          <w:color w:val="1D1D1B"/>
        </w:rPr>
        <w:t>location</w:t>
      </w:r>
      <w:r>
        <w:rPr>
          <w:color w:val="1D1D1B"/>
          <w:spacing w:val="-4"/>
        </w:rPr>
        <w:t xml:space="preserve"> </w:t>
      </w:r>
      <w:r>
        <w:rPr>
          <w:color w:val="1D1D1B"/>
        </w:rPr>
        <w:t>of</w:t>
      </w:r>
      <w:r>
        <w:rPr>
          <w:color w:val="1D1D1B"/>
          <w:spacing w:val="-4"/>
        </w:rPr>
        <w:t xml:space="preserve"> </w:t>
      </w:r>
      <w:r>
        <w:rPr>
          <w:color w:val="1D1D1B"/>
        </w:rPr>
        <w:t>nearby</w:t>
      </w:r>
      <w:r>
        <w:rPr>
          <w:color w:val="1D1D1B"/>
          <w:spacing w:val="-4"/>
        </w:rPr>
        <w:t xml:space="preserve"> </w:t>
      </w:r>
      <w:r>
        <w:rPr>
          <w:color w:val="1D1D1B"/>
        </w:rPr>
        <w:t>sensitive</w:t>
      </w:r>
      <w:r>
        <w:rPr>
          <w:color w:val="1D1D1B"/>
          <w:spacing w:val="-4"/>
        </w:rPr>
        <w:t xml:space="preserve"> </w:t>
      </w:r>
      <w:r>
        <w:rPr>
          <w:color w:val="1D1D1B"/>
        </w:rPr>
        <w:t>receptors.</w:t>
      </w:r>
      <w:r>
        <w:rPr>
          <w:color w:val="1D1D1B"/>
          <w:spacing w:val="-7"/>
        </w:rPr>
        <w:t xml:space="preserve"> </w:t>
      </w:r>
      <w:r>
        <w:rPr>
          <w:color w:val="1D1D1B"/>
        </w:rPr>
        <w:t>The</w:t>
      </w:r>
      <w:r>
        <w:rPr>
          <w:color w:val="1D1D1B"/>
          <w:spacing w:val="-4"/>
        </w:rPr>
        <w:t xml:space="preserve"> </w:t>
      </w:r>
      <w:r>
        <w:rPr>
          <w:color w:val="1D1D1B"/>
        </w:rPr>
        <w:t>mine</w:t>
      </w:r>
      <w:r>
        <w:rPr>
          <w:color w:val="1D1D1B"/>
          <w:spacing w:val="-4"/>
        </w:rPr>
        <w:t xml:space="preserve"> </w:t>
      </w:r>
      <w:r>
        <w:rPr>
          <w:color w:val="1D1D1B"/>
        </w:rPr>
        <w:t>operator</w:t>
      </w:r>
      <w:r>
        <w:rPr>
          <w:color w:val="1D1D1B"/>
          <w:spacing w:val="-4"/>
        </w:rPr>
        <w:t xml:space="preserve"> </w:t>
      </w:r>
      <w:r>
        <w:rPr>
          <w:color w:val="1D1D1B"/>
        </w:rPr>
        <w:t>notifies</w:t>
      </w:r>
      <w:r>
        <w:rPr>
          <w:color w:val="1D1D1B"/>
          <w:spacing w:val="-4"/>
        </w:rPr>
        <w:t xml:space="preserve"> </w:t>
      </w:r>
      <w:r>
        <w:rPr>
          <w:color w:val="1D1D1B"/>
        </w:rPr>
        <w:t>Earth</w:t>
      </w:r>
      <w:r>
        <w:rPr>
          <w:color w:val="1D1D1B"/>
          <w:spacing w:val="-4"/>
        </w:rPr>
        <w:t xml:space="preserve"> </w:t>
      </w:r>
      <w:r>
        <w:rPr>
          <w:color w:val="1D1D1B"/>
        </w:rPr>
        <w:t>Resources</w:t>
      </w:r>
      <w:r>
        <w:rPr>
          <w:color w:val="1D1D1B"/>
          <w:spacing w:val="-4"/>
        </w:rPr>
        <w:t xml:space="preserve"> </w:t>
      </w:r>
      <w:r>
        <w:rPr>
          <w:color w:val="1D1D1B"/>
        </w:rPr>
        <w:t>Regulation</w:t>
      </w:r>
      <w:r>
        <w:rPr>
          <w:color w:val="1D1D1B"/>
          <w:spacing w:val="-4"/>
        </w:rPr>
        <w:t xml:space="preserve"> </w:t>
      </w:r>
      <w:r>
        <w:rPr>
          <w:color w:val="1D1D1B"/>
        </w:rPr>
        <w:t>of</w:t>
      </w:r>
      <w:r>
        <w:rPr>
          <w:color w:val="1D1D1B"/>
          <w:spacing w:val="-3"/>
        </w:rPr>
        <w:t xml:space="preserve"> </w:t>
      </w:r>
      <w:r>
        <w:rPr>
          <w:color w:val="1D1D1B"/>
        </w:rPr>
        <w:t>the</w:t>
      </w:r>
      <w:r>
        <w:rPr>
          <w:color w:val="1D1D1B"/>
          <w:spacing w:val="-2"/>
        </w:rPr>
        <w:t xml:space="preserve"> </w:t>
      </w:r>
      <w:r>
        <w:rPr>
          <w:color w:val="1D1D1B"/>
        </w:rPr>
        <w:t>change and updates its work plan to note the new location of the haul road. Where a haul road is moved further away   from receptors, this relocation would act as a mitigation measure to reduce</w:t>
      </w:r>
      <w:r>
        <w:rPr>
          <w:color w:val="1D1D1B"/>
          <w:spacing w:val="3"/>
        </w:rPr>
        <w:t xml:space="preserve"> </w:t>
      </w:r>
      <w:r>
        <w:rPr>
          <w:color w:val="1D1D1B"/>
        </w:rPr>
        <w:t>risk.</w:t>
      </w:r>
    </w:p>
    <w:p w14:paraId="72238354" w14:textId="77777777" w:rsidR="009A029C" w:rsidRDefault="00E71A31">
      <w:pPr>
        <w:pStyle w:val="Heading5"/>
        <w:numPr>
          <w:ilvl w:val="0"/>
          <w:numId w:val="28"/>
        </w:numPr>
        <w:tabs>
          <w:tab w:val="left" w:pos="347"/>
        </w:tabs>
        <w:spacing w:before="172"/>
        <w:ind w:hanging="226"/>
      </w:pPr>
      <w:r>
        <w:rPr>
          <w:color w:val="1D1D1B"/>
        </w:rPr>
        <w:t>Increase in depth of a</w:t>
      </w:r>
      <w:r>
        <w:rPr>
          <w:color w:val="1D1D1B"/>
          <w:spacing w:val="25"/>
        </w:rPr>
        <w:t xml:space="preserve"> </w:t>
      </w:r>
      <w:r>
        <w:rPr>
          <w:color w:val="1D1D1B"/>
        </w:rPr>
        <w:t>pit</w:t>
      </w:r>
    </w:p>
    <w:p w14:paraId="57722A1F" w14:textId="77777777" w:rsidR="009A029C" w:rsidRDefault="00E71A31">
      <w:pPr>
        <w:pStyle w:val="BodyText"/>
        <w:spacing w:line="249" w:lineRule="auto"/>
        <w:ind w:right="623"/>
      </w:pPr>
      <w:r>
        <w:rPr>
          <w:color w:val="1D1D1B"/>
        </w:rPr>
        <w:t>There are circumstances where increasing the depth of a pit will not result in a significant increase in risk. Where the batters retain a designated slope and no groundwater is intercepted, it is unlikely a variation would be triggered.</w:t>
      </w:r>
    </w:p>
    <w:p w14:paraId="51C6C3CC" w14:textId="77777777" w:rsidR="009A029C" w:rsidRDefault="00E71A31">
      <w:pPr>
        <w:pStyle w:val="Heading5"/>
        <w:numPr>
          <w:ilvl w:val="0"/>
          <w:numId w:val="28"/>
        </w:numPr>
        <w:tabs>
          <w:tab w:val="left" w:pos="347"/>
        </w:tabs>
        <w:spacing w:before="173"/>
        <w:ind w:hanging="226"/>
      </w:pPr>
      <w:r>
        <w:rPr>
          <w:color w:val="1D1D1B"/>
        </w:rPr>
        <w:t>Modification to</w:t>
      </w:r>
      <w:r>
        <w:rPr>
          <w:color w:val="1D1D1B"/>
          <w:spacing w:val="10"/>
        </w:rPr>
        <w:t xml:space="preserve"> </w:t>
      </w:r>
      <w:r>
        <w:rPr>
          <w:color w:val="1D1D1B"/>
        </w:rPr>
        <w:t>plant</w:t>
      </w:r>
    </w:p>
    <w:p w14:paraId="51524F76" w14:textId="77777777" w:rsidR="009A029C" w:rsidRDefault="00E71A31">
      <w:pPr>
        <w:pStyle w:val="BodyText"/>
        <w:spacing w:line="249" w:lineRule="auto"/>
        <w:ind w:right="288"/>
      </w:pPr>
      <w:r>
        <w:rPr>
          <w:color w:val="1D1D1B"/>
        </w:rPr>
        <w:t>A mine operator may wish to upgrade/modify or move the processing plant further away from sensitive receptors as a mitigation measure to control dust, noise or vibrations. These actions would not trigger a work plan variation.</w:t>
      </w:r>
    </w:p>
    <w:p w14:paraId="5DBF405A" w14:textId="77777777" w:rsidR="009A029C" w:rsidRDefault="00E71A31">
      <w:pPr>
        <w:pStyle w:val="Heading5"/>
        <w:numPr>
          <w:ilvl w:val="0"/>
          <w:numId w:val="28"/>
        </w:numPr>
        <w:tabs>
          <w:tab w:val="left" w:pos="347"/>
        </w:tabs>
        <w:spacing w:before="171"/>
        <w:ind w:hanging="226"/>
      </w:pPr>
      <w:r>
        <w:rPr>
          <w:color w:val="1D1D1B"/>
        </w:rPr>
        <w:t>Changes to the staging of the</w:t>
      </w:r>
      <w:r>
        <w:rPr>
          <w:color w:val="1D1D1B"/>
          <w:spacing w:val="29"/>
        </w:rPr>
        <w:t xml:space="preserve"> </w:t>
      </w:r>
      <w:r>
        <w:rPr>
          <w:color w:val="1D1D1B"/>
        </w:rPr>
        <w:t>mine</w:t>
      </w:r>
    </w:p>
    <w:p w14:paraId="0D149869" w14:textId="77777777" w:rsidR="009A029C" w:rsidRDefault="00E71A31">
      <w:pPr>
        <w:pStyle w:val="BodyText"/>
        <w:spacing w:line="249" w:lineRule="auto"/>
        <w:ind w:right="264"/>
        <w:jc w:val="both"/>
      </w:pPr>
      <w:r>
        <w:rPr>
          <w:color w:val="1D1D1B"/>
        </w:rPr>
        <w:t>In some circumstances changing the staging of the development of a mine may not result in a significant increase in risk. Where there are no changes to the rehabilitation plan and any changes to the native vegetation offset plan can be accommodated it is unlikely that a work plan variation would be needed.</w:t>
      </w:r>
    </w:p>
    <w:p w14:paraId="6A27B435" w14:textId="77777777" w:rsidR="009A029C" w:rsidRDefault="00E71A31">
      <w:pPr>
        <w:pStyle w:val="Heading5"/>
        <w:numPr>
          <w:ilvl w:val="0"/>
          <w:numId w:val="28"/>
        </w:numPr>
        <w:tabs>
          <w:tab w:val="left" w:pos="347"/>
        </w:tabs>
        <w:spacing w:before="173"/>
        <w:ind w:hanging="226"/>
      </w:pPr>
      <w:r>
        <w:rPr>
          <w:color w:val="1D1D1B"/>
        </w:rPr>
        <w:t>Increase in production</w:t>
      </w:r>
      <w:r>
        <w:rPr>
          <w:color w:val="1D1D1B"/>
          <w:spacing w:val="14"/>
        </w:rPr>
        <w:t xml:space="preserve"> </w:t>
      </w:r>
      <w:r>
        <w:rPr>
          <w:color w:val="1D1D1B"/>
        </w:rPr>
        <w:t>rate</w:t>
      </w:r>
    </w:p>
    <w:p w14:paraId="10393AB6" w14:textId="77777777" w:rsidR="009A029C" w:rsidRDefault="00E71A31">
      <w:pPr>
        <w:pStyle w:val="BodyText"/>
        <w:spacing w:line="249" w:lineRule="auto"/>
        <w:ind w:right="153"/>
      </w:pPr>
      <w:r>
        <w:rPr>
          <w:color w:val="1D1D1B"/>
        </w:rPr>
        <w:t>A mine</w:t>
      </w:r>
      <w:r>
        <w:rPr>
          <w:color w:val="1D1D1B"/>
          <w:spacing w:val="-3"/>
        </w:rPr>
        <w:t xml:space="preserve"> operator </w:t>
      </w:r>
      <w:r>
        <w:rPr>
          <w:color w:val="1D1D1B"/>
        </w:rPr>
        <w:t xml:space="preserve">may </w:t>
      </w:r>
      <w:r>
        <w:rPr>
          <w:color w:val="1D1D1B"/>
          <w:spacing w:val="-3"/>
        </w:rPr>
        <w:t xml:space="preserve">wish </w:t>
      </w:r>
      <w:r>
        <w:rPr>
          <w:color w:val="1D1D1B"/>
        </w:rPr>
        <w:t>to</w:t>
      </w:r>
      <w:r>
        <w:rPr>
          <w:color w:val="1D1D1B"/>
          <w:spacing w:val="-3"/>
        </w:rPr>
        <w:t xml:space="preserve"> increase </w:t>
      </w:r>
      <w:r>
        <w:rPr>
          <w:color w:val="1D1D1B"/>
        </w:rPr>
        <w:t>the</w:t>
      </w:r>
      <w:r>
        <w:rPr>
          <w:color w:val="1D1D1B"/>
          <w:spacing w:val="-3"/>
        </w:rPr>
        <w:t xml:space="preserve"> processing </w:t>
      </w:r>
      <w:r>
        <w:rPr>
          <w:color w:val="1D1D1B"/>
        </w:rPr>
        <w:t>rate of the mine. If no significant</w:t>
      </w:r>
      <w:r>
        <w:rPr>
          <w:color w:val="1D1D1B"/>
          <w:spacing w:val="-3"/>
        </w:rPr>
        <w:t xml:space="preserve"> increase </w:t>
      </w:r>
      <w:r>
        <w:rPr>
          <w:color w:val="1D1D1B"/>
        </w:rPr>
        <w:t xml:space="preserve">in risk to the sensitive receptors can be </w:t>
      </w:r>
      <w:r>
        <w:rPr>
          <w:color w:val="1D1D1B"/>
          <w:spacing w:val="-3"/>
        </w:rPr>
        <w:t xml:space="preserve">demonstrated </w:t>
      </w:r>
      <w:r>
        <w:rPr>
          <w:color w:val="1D1D1B"/>
        </w:rPr>
        <w:t xml:space="preserve">through recent </w:t>
      </w:r>
      <w:r>
        <w:rPr>
          <w:color w:val="1D1D1B"/>
          <w:spacing w:val="-3"/>
        </w:rPr>
        <w:t xml:space="preserve">dust </w:t>
      </w:r>
      <w:r>
        <w:rPr>
          <w:color w:val="1D1D1B"/>
        </w:rPr>
        <w:t xml:space="preserve">and </w:t>
      </w:r>
      <w:r>
        <w:rPr>
          <w:color w:val="1D1D1B"/>
          <w:spacing w:val="-3"/>
        </w:rPr>
        <w:t xml:space="preserve">noise </w:t>
      </w:r>
      <w:r>
        <w:rPr>
          <w:color w:val="1D1D1B"/>
        </w:rPr>
        <w:t xml:space="preserve">modelling and </w:t>
      </w:r>
      <w:r>
        <w:rPr>
          <w:color w:val="1D1D1B"/>
          <w:spacing w:val="-3"/>
        </w:rPr>
        <w:t xml:space="preserve">alterations </w:t>
      </w:r>
      <w:r>
        <w:rPr>
          <w:color w:val="1D1D1B"/>
        </w:rPr>
        <w:t xml:space="preserve">to traffic management </w:t>
      </w:r>
      <w:r>
        <w:rPr>
          <w:color w:val="1D1D1B"/>
          <w:spacing w:val="-3"/>
        </w:rPr>
        <w:t xml:space="preserve">are acceptable </w:t>
      </w:r>
      <w:r>
        <w:rPr>
          <w:color w:val="1D1D1B"/>
        </w:rPr>
        <w:t xml:space="preserve">to </w:t>
      </w:r>
      <w:r>
        <w:rPr>
          <w:color w:val="1D1D1B"/>
          <w:spacing w:val="-3"/>
        </w:rPr>
        <w:t xml:space="preserve">Council </w:t>
      </w:r>
      <w:r>
        <w:rPr>
          <w:color w:val="1D1D1B"/>
        </w:rPr>
        <w:t xml:space="preserve">a </w:t>
      </w:r>
      <w:r>
        <w:rPr>
          <w:color w:val="1D1D1B"/>
          <w:spacing w:val="-3"/>
        </w:rPr>
        <w:t xml:space="preserve">work plan </w:t>
      </w:r>
      <w:r>
        <w:rPr>
          <w:color w:val="1D1D1B"/>
        </w:rPr>
        <w:t>variation may not be triggered.</w:t>
      </w:r>
    </w:p>
    <w:p w14:paraId="7E8E0957" w14:textId="77777777" w:rsidR="009A029C" w:rsidRDefault="00E71A31">
      <w:pPr>
        <w:pStyle w:val="Heading5"/>
        <w:numPr>
          <w:ilvl w:val="0"/>
          <w:numId w:val="28"/>
        </w:numPr>
        <w:tabs>
          <w:tab w:val="left" w:pos="347"/>
        </w:tabs>
        <w:spacing w:before="172"/>
        <w:ind w:hanging="226"/>
      </w:pPr>
      <w:r>
        <w:rPr>
          <w:color w:val="1D1D1B"/>
        </w:rPr>
        <w:t>Increase in extraction area for a pit within the existing licence</w:t>
      </w:r>
      <w:r>
        <w:rPr>
          <w:color w:val="1D1D1B"/>
          <w:spacing w:val="52"/>
        </w:rPr>
        <w:t xml:space="preserve"> </w:t>
      </w:r>
      <w:r>
        <w:rPr>
          <w:color w:val="1D1D1B"/>
        </w:rPr>
        <w:t>boundary</w:t>
      </w:r>
    </w:p>
    <w:p w14:paraId="2A095BC6" w14:textId="77777777" w:rsidR="009A029C" w:rsidRDefault="00E71A31">
      <w:pPr>
        <w:pStyle w:val="BodyText"/>
        <w:spacing w:line="249" w:lineRule="auto"/>
        <w:ind w:right="187"/>
      </w:pPr>
      <w:r>
        <w:rPr>
          <w:color w:val="1D1D1B"/>
        </w:rPr>
        <w:t>A</w:t>
      </w:r>
      <w:r>
        <w:rPr>
          <w:color w:val="1D1D1B"/>
          <w:spacing w:val="-13"/>
        </w:rPr>
        <w:t xml:space="preserve"> </w:t>
      </w:r>
      <w:r>
        <w:rPr>
          <w:color w:val="1D1D1B"/>
        </w:rPr>
        <w:t>mine</w:t>
      </w:r>
      <w:r>
        <w:rPr>
          <w:color w:val="1D1D1B"/>
          <w:spacing w:val="-3"/>
        </w:rPr>
        <w:t xml:space="preserve"> </w:t>
      </w:r>
      <w:r>
        <w:rPr>
          <w:color w:val="1D1D1B"/>
        </w:rPr>
        <w:t>operator</w:t>
      </w:r>
      <w:r>
        <w:rPr>
          <w:color w:val="1D1D1B"/>
          <w:spacing w:val="-2"/>
        </w:rPr>
        <w:t xml:space="preserve"> </w:t>
      </w:r>
      <w:r>
        <w:rPr>
          <w:color w:val="1D1D1B"/>
        </w:rPr>
        <w:t>may</w:t>
      </w:r>
      <w:r>
        <w:rPr>
          <w:color w:val="1D1D1B"/>
          <w:spacing w:val="-3"/>
        </w:rPr>
        <w:t xml:space="preserve"> </w:t>
      </w:r>
      <w:r>
        <w:rPr>
          <w:color w:val="1D1D1B"/>
        </w:rPr>
        <w:t>wish</w:t>
      </w:r>
      <w:r>
        <w:rPr>
          <w:color w:val="1D1D1B"/>
          <w:spacing w:val="-3"/>
        </w:rPr>
        <w:t xml:space="preserve"> </w:t>
      </w:r>
      <w:r>
        <w:rPr>
          <w:color w:val="1D1D1B"/>
        </w:rPr>
        <w:t>to</w:t>
      </w:r>
      <w:r>
        <w:rPr>
          <w:color w:val="1D1D1B"/>
          <w:spacing w:val="-2"/>
        </w:rPr>
        <w:t xml:space="preserve"> </w:t>
      </w:r>
      <w:r>
        <w:rPr>
          <w:color w:val="1D1D1B"/>
        </w:rPr>
        <w:t>increase</w:t>
      </w:r>
      <w:r>
        <w:rPr>
          <w:color w:val="1D1D1B"/>
          <w:spacing w:val="-3"/>
        </w:rPr>
        <w:t xml:space="preserve"> </w:t>
      </w:r>
      <w:r>
        <w:rPr>
          <w:color w:val="1D1D1B"/>
        </w:rPr>
        <w:t>their</w:t>
      </w:r>
      <w:r>
        <w:rPr>
          <w:color w:val="1D1D1B"/>
          <w:spacing w:val="-3"/>
        </w:rPr>
        <w:t xml:space="preserve"> </w:t>
      </w:r>
      <w:r>
        <w:rPr>
          <w:color w:val="1D1D1B"/>
        </w:rPr>
        <w:t>pit</w:t>
      </w:r>
      <w:r>
        <w:rPr>
          <w:color w:val="1D1D1B"/>
          <w:spacing w:val="-2"/>
        </w:rPr>
        <w:t xml:space="preserve"> </w:t>
      </w:r>
      <w:r>
        <w:rPr>
          <w:color w:val="1D1D1B"/>
        </w:rPr>
        <w:t>footprint</w:t>
      </w:r>
      <w:r>
        <w:rPr>
          <w:color w:val="1D1D1B"/>
          <w:spacing w:val="-3"/>
        </w:rPr>
        <w:t xml:space="preserve"> </w:t>
      </w:r>
      <w:r>
        <w:rPr>
          <w:color w:val="1D1D1B"/>
        </w:rPr>
        <w:t>using</w:t>
      </w:r>
      <w:r>
        <w:rPr>
          <w:color w:val="1D1D1B"/>
          <w:spacing w:val="-3"/>
        </w:rPr>
        <w:t xml:space="preserve"> </w:t>
      </w:r>
      <w:r>
        <w:rPr>
          <w:color w:val="1D1D1B"/>
        </w:rPr>
        <w:t>the</w:t>
      </w:r>
      <w:r>
        <w:rPr>
          <w:color w:val="1D1D1B"/>
          <w:spacing w:val="-2"/>
        </w:rPr>
        <w:t xml:space="preserve"> </w:t>
      </w:r>
      <w:r>
        <w:rPr>
          <w:color w:val="1D1D1B"/>
        </w:rPr>
        <w:t>same</w:t>
      </w:r>
      <w:r>
        <w:rPr>
          <w:color w:val="1D1D1B"/>
          <w:spacing w:val="-3"/>
        </w:rPr>
        <w:t xml:space="preserve"> </w:t>
      </w:r>
      <w:r>
        <w:rPr>
          <w:color w:val="1D1D1B"/>
        </w:rPr>
        <w:t>mining</w:t>
      </w:r>
      <w:r>
        <w:rPr>
          <w:color w:val="1D1D1B"/>
          <w:spacing w:val="-3"/>
        </w:rPr>
        <w:t xml:space="preserve"> </w:t>
      </w:r>
      <w:r>
        <w:rPr>
          <w:color w:val="1D1D1B"/>
        </w:rPr>
        <w:t>method</w:t>
      </w:r>
      <w:r>
        <w:rPr>
          <w:color w:val="1D1D1B"/>
          <w:spacing w:val="-2"/>
        </w:rPr>
        <w:t xml:space="preserve"> </w:t>
      </w:r>
      <w:r>
        <w:rPr>
          <w:color w:val="1D1D1B"/>
        </w:rPr>
        <w:t>as</w:t>
      </w:r>
      <w:r>
        <w:rPr>
          <w:color w:val="1D1D1B"/>
          <w:spacing w:val="-3"/>
        </w:rPr>
        <w:t xml:space="preserve"> </w:t>
      </w:r>
      <w:r>
        <w:rPr>
          <w:color w:val="1D1D1B"/>
        </w:rPr>
        <w:t>detailed</w:t>
      </w:r>
      <w:r>
        <w:rPr>
          <w:color w:val="1D1D1B"/>
          <w:spacing w:val="-3"/>
        </w:rPr>
        <w:t xml:space="preserve"> </w:t>
      </w:r>
      <w:r>
        <w:rPr>
          <w:color w:val="1D1D1B"/>
        </w:rPr>
        <w:t>in</w:t>
      </w:r>
      <w:r>
        <w:rPr>
          <w:color w:val="1D1D1B"/>
          <w:spacing w:val="-2"/>
        </w:rPr>
        <w:t xml:space="preserve"> </w:t>
      </w:r>
      <w:r>
        <w:rPr>
          <w:color w:val="1D1D1B"/>
        </w:rPr>
        <w:t>their</w:t>
      </w:r>
      <w:r>
        <w:rPr>
          <w:color w:val="1D1D1B"/>
          <w:spacing w:val="-3"/>
        </w:rPr>
        <w:t xml:space="preserve"> </w:t>
      </w:r>
      <w:r>
        <w:rPr>
          <w:color w:val="1D1D1B"/>
        </w:rPr>
        <w:t>work</w:t>
      </w:r>
      <w:r>
        <w:rPr>
          <w:color w:val="1D1D1B"/>
          <w:spacing w:val="-3"/>
        </w:rPr>
        <w:t xml:space="preserve"> </w:t>
      </w:r>
      <w:r>
        <w:rPr>
          <w:color w:val="1D1D1B"/>
        </w:rPr>
        <w:t xml:space="preserve">plan. Provided there is no significant increase in risk with vegetation clearance or geotechnical risks to infrastructure and council consents to this under the planning permit it may not trigger a work plan variation. An example would be a pit undertaking shallow extraction with flat batters and with no fixed plant involved. Revised drawings will need </w:t>
      </w:r>
      <w:proofErr w:type="gramStart"/>
      <w:r>
        <w:rPr>
          <w:color w:val="1D1D1B"/>
        </w:rPr>
        <w:t>to  be</w:t>
      </w:r>
      <w:proofErr w:type="gramEnd"/>
      <w:r>
        <w:rPr>
          <w:color w:val="1D1D1B"/>
          <w:spacing w:val="7"/>
        </w:rPr>
        <w:t xml:space="preserve"> </w:t>
      </w:r>
      <w:r>
        <w:rPr>
          <w:color w:val="1D1D1B"/>
        </w:rPr>
        <w:t>provided</w:t>
      </w:r>
      <w:r>
        <w:rPr>
          <w:color w:val="1D1D1B"/>
          <w:spacing w:val="7"/>
        </w:rPr>
        <w:t xml:space="preserve"> </w:t>
      </w:r>
      <w:r>
        <w:rPr>
          <w:color w:val="1D1D1B"/>
        </w:rPr>
        <w:t>to</w:t>
      </w:r>
      <w:r>
        <w:rPr>
          <w:color w:val="1D1D1B"/>
          <w:spacing w:val="7"/>
        </w:rPr>
        <w:t xml:space="preserve"> </w:t>
      </w:r>
      <w:r>
        <w:rPr>
          <w:color w:val="1D1D1B"/>
        </w:rPr>
        <w:t>be</w:t>
      </w:r>
      <w:r>
        <w:rPr>
          <w:color w:val="1D1D1B"/>
          <w:spacing w:val="7"/>
        </w:rPr>
        <w:t xml:space="preserve"> </w:t>
      </w:r>
      <w:r>
        <w:rPr>
          <w:color w:val="1D1D1B"/>
        </w:rPr>
        <w:t>read</w:t>
      </w:r>
      <w:r>
        <w:rPr>
          <w:color w:val="1D1D1B"/>
          <w:spacing w:val="7"/>
        </w:rPr>
        <w:t xml:space="preserve"> </w:t>
      </w:r>
      <w:r>
        <w:rPr>
          <w:color w:val="1D1D1B"/>
        </w:rPr>
        <w:t>in</w:t>
      </w:r>
      <w:r>
        <w:rPr>
          <w:color w:val="1D1D1B"/>
          <w:spacing w:val="8"/>
        </w:rPr>
        <w:t xml:space="preserve"> </w:t>
      </w:r>
      <w:r>
        <w:rPr>
          <w:color w:val="1D1D1B"/>
        </w:rPr>
        <w:t>conjunction</w:t>
      </w:r>
      <w:r>
        <w:rPr>
          <w:color w:val="1D1D1B"/>
          <w:spacing w:val="7"/>
        </w:rPr>
        <w:t xml:space="preserve"> </w:t>
      </w:r>
      <w:r>
        <w:rPr>
          <w:color w:val="1D1D1B"/>
        </w:rPr>
        <w:t>with</w:t>
      </w:r>
      <w:r>
        <w:rPr>
          <w:color w:val="1D1D1B"/>
          <w:spacing w:val="7"/>
        </w:rPr>
        <w:t xml:space="preserve"> </w:t>
      </w:r>
      <w:r>
        <w:rPr>
          <w:color w:val="1D1D1B"/>
        </w:rPr>
        <w:t>the</w:t>
      </w:r>
      <w:r>
        <w:rPr>
          <w:color w:val="1D1D1B"/>
          <w:spacing w:val="7"/>
        </w:rPr>
        <w:t xml:space="preserve"> </w:t>
      </w:r>
      <w:r>
        <w:rPr>
          <w:color w:val="1D1D1B"/>
        </w:rPr>
        <w:t>work</w:t>
      </w:r>
      <w:r>
        <w:rPr>
          <w:color w:val="1D1D1B"/>
          <w:spacing w:val="7"/>
        </w:rPr>
        <w:t xml:space="preserve"> </w:t>
      </w:r>
      <w:r>
        <w:rPr>
          <w:color w:val="1D1D1B"/>
        </w:rPr>
        <w:t>plan.</w:t>
      </w:r>
    </w:p>
    <w:p w14:paraId="4412767F" w14:textId="77777777" w:rsidR="009A029C" w:rsidRDefault="009A029C">
      <w:pPr>
        <w:spacing w:line="249" w:lineRule="auto"/>
        <w:sectPr w:rsidR="009A029C">
          <w:pgSz w:w="11910" w:h="16840"/>
          <w:pgMar w:top="560" w:right="560" w:bottom="900" w:left="600" w:header="0" w:footer="621" w:gutter="0"/>
          <w:cols w:space="720"/>
        </w:sectPr>
      </w:pPr>
    </w:p>
    <w:p w14:paraId="1358CF7D" w14:textId="77777777" w:rsidR="009A029C" w:rsidRDefault="00E71A31">
      <w:pPr>
        <w:pStyle w:val="Heading1"/>
        <w:spacing w:before="66"/>
        <w:ind w:firstLine="0"/>
      </w:pPr>
      <w:r>
        <w:rPr>
          <w:color w:val="1D1D1B"/>
        </w:rPr>
        <w:lastRenderedPageBreak/>
        <w:t>Appendix E</w:t>
      </w:r>
    </w:p>
    <w:p w14:paraId="511CB0B9" w14:textId="77777777" w:rsidR="009A029C" w:rsidRDefault="00E71A31">
      <w:pPr>
        <w:pStyle w:val="Heading2"/>
        <w:spacing w:before="299"/>
        <w:ind w:left="120" w:firstLine="0"/>
      </w:pPr>
      <w:r>
        <w:rPr>
          <w:color w:val="1D1D1B"/>
        </w:rPr>
        <w:t>E1 Example site meeting agenda</w:t>
      </w:r>
    </w:p>
    <w:p w14:paraId="54B47987" w14:textId="77777777" w:rsidR="009A029C" w:rsidRDefault="009A029C">
      <w:pPr>
        <w:pStyle w:val="BodyText"/>
        <w:spacing w:before="10"/>
        <w:ind w:left="0"/>
        <w:rPr>
          <w:b/>
          <w:sz w:val="15"/>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84"/>
        <w:gridCol w:w="8481"/>
      </w:tblGrid>
      <w:tr w:rsidR="009A029C" w14:paraId="741D6115" w14:textId="77777777">
        <w:trPr>
          <w:trHeight w:val="349"/>
        </w:trPr>
        <w:tc>
          <w:tcPr>
            <w:tcW w:w="1984" w:type="dxa"/>
            <w:tcBorders>
              <w:left w:val="nil"/>
            </w:tcBorders>
            <w:shd w:val="clear" w:color="auto" w:fill="1D1D1B"/>
          </w:tcPr>
          <w:p w14:paraId="2AA72575" w14:textId="77777777" w:rsidR="009A029C" w:rsidRDefault="00E71A31">
            <w:pPr>
              <w:pStyle w:val="TableParagraph"/>
              <w:spacing w:before="59"/>
              <w:ind w:left="113"/>
              <w:rPr>
                <w:b/>
                <w:sz w:val="20"/>
              </w:rPr>
            </w:pPr>
            <w:r>
              <w:rPr>
                <w:b/>
                <w:color w:val="FFFFFF"/>
                <w:sz w:val="20"/>
              </w:rPr>
              <w:t>Site:</w:t>
            </w:r>
          </w:p>
        </w:tc>
        <w:tc>
          <w:tcPr>
            <w:tcW w:w="8481" w:type="dxa"/>
            <w:tcBorders>
              <w:top w:val="single" w:sz="4" w:space="0" w:color="1D1D1B"/>
              <w:bottom w:val="single" w:sz="4" w:space="0" w:color="1D1D1B"/>
              <w:right w:val="nil"/>
            </w:tcBorders>
          </w:tcPr>
          <w:p w14:paraId="6954C52E" w14:textId="77777777" w:rsidR="009A029C" w:rsidRDefault="009A029C">
            <w:pPr>
              <w:pStyle w:val="TableParagraph"/>
              <w:spacing w:before="0"/>
              <w:ind w:left="0"/>
              <w:rPr>
                <w:rFonts w:ascii="Times New Roman"/>
                <w:sz w:val="20"/>
              </w:rPr>
            </w:pPr>
          </w:p>
        </w:tc>
      </w:tr>
      <w:tr w:rsidR="009A029C" w14:paraId="31DE40CD" w14:textId="77777777">
        <w:trPr>
          <w:trHeight w:val="589"/>
        </w:trPr>
        <w:tc>
          <w:tcPr>
            <w:tcW w:w="1984" w:type="dxa"/>
            <w:tcBorders>
              <w:left w:val="nil"/>
            </w:tcBorders>
            <w:shd w:val="clear" w:color="auto" w:fill="1D1D1B"/>
          </w:tcPr>
          <w:p w14:paraId="262247A2" w14:textId="77777777" w:rsidR="009A029C" w:rsidRDefault="00E71A31">
            <w:pPr>
              <w:pStyle w:val="TableParagraph"/>
              <w:spacing w:before="59" w:line="249" w:lineRule="auto"/>
              <w:ind w:left="113" w:right="874"/>
              <w:rPr>
                <w:b/>
                <w:sz w:val="20"/>
              </w:rPr>
            </w:pPr>
            <w:r>
              <w:rPr>
                <w:b/>
                <w:color w:val="FFFFFF"/>
                <w:sz w:val="20"/>
              </w:rPr>
              <w:t>Location (address):</w:t>
            </w:r>
          </w:p>
        </w:tc>
        <w:tc>
          <w:tcPr>
            <w:tcW w:w="8481" w:type="dxa"/>
            <w:tcBorders>
              <w:top w:val="single" w:sz="4" w:space="0" w:color="1D1D1B"/>
              <w:bottom w:val="single" w:sz="4" w:space="0" w:color="1D1D1B"/>
              <w:right w:val="nil"/>
            </w:tcBorders>
          </w:tcPr>
          <w:p w14:paraId="0C22E600" w14:textId="77777777" w:rsidR="009A029C" w:rsidRDefault="009A029C">
            <w:pPr>
              <w:pStyle w:val="TableParagraph"/>
              <w:spacing w:before="0"/>
              <w:ind w:left="0"/>
              <w:rPr>
                <w:rFonts w:ascii="Times New Roman"/>
                <w:sz w:val="20"/>
              </w:rPr>
            </w:pPr>
          </w:p>
        </w:tc>
      </w:tr>
      <w:tr w:rsidR="009A029C" w14:paraId="048B0129" w14:textId="77777777">
        <w:trPr>
          <w:trHeight w:val="349"/>
        </w:trPr>
        <w:tc>
          <w:tcPr>
            <w:tcW w:w="1984" w:type="dxa"/>
            <w:tcBorders>
              <w:left w:val="nil"/>
            </w:tcBorders>
            <w:shd w:val="clear" w:color="auto" w:fill="1D1D1B"/>
          </w:tcPr>
          <w:p w14:paraId="3668D828" w14:textId="77777777" w:rsidR="009A029C" w:rsidRDefault="00E71A31">
            <w:pPr>
              <w:pStyle w:val="TableParagraph"/>
              <w:spacing w:before="59"/>
              <w:ind w:left="113"/>
              <w:rPr>
                <w:b/>
                <w:sz w:val="20"/>
              </w:rPr>
            </w:pPr>
            <w:r>
              <w:rPr>
                <w:b/>
                <w:color w:val="FFFFFF"/>
                <w:sz w:val="20"/>
              </w:rPr>
              <w:t>Date:</w:t>
            </w:r>
          </w:p>
        </w:tc>
        <w:tc>
          <w:tcPr>
            <w:tcW w:w="8481" w:type="dxa"/>
            <w:tcBorders>
              <w:top w:val="single" w:sz="4" w:space="0" w:color="1D1D1B"/>
              <w:bottom w:val="single" w:sz="4" w:space="0" w:color="1D1D1B"/>
              <w:right w:val="nil"/>
            </w:tcBorders>
          </w:tcPr>
          <w:p w14:paraId="6F394EA5" w14:textId="77777777" w:rsidR="009A029C" w:rsidRDefault="009A029C">
            <w:pPr>
              <w:pStyle w:val="TableParagraph"/>
              <w:spacing w:before="0"/>
              <w:ind w:left="0"/>
              <w:rPr>
                <w:rFonts w:ascii="Times New Roman"/>
                <w:sz w:val="20"/>
              </w:rPr>
            </w:pPr>
          </w:p>
        </w:tc>
      </w:tr>
      <w:tr w:rsidR="009A029C" w14:paraId="76A835A8" w14:textId="77777777">
        <w:trPr>
          <w:trHeight w:val="349"/>
        </w:trPr>
        <w:tc>
          <w:tcPr>
            <w:tcW w:w="1984" w:type="dxa"/>
            <w:tcBorders>
              <w:left w:val="nil"/>
            </w:tcBorders>
            <w:shd w:val="clear" w:color="auto" w:fill="1D1D1B"/>
          </w:tcPr>
          <w:p w14:paraId="63B8470D" w14:textId="77777777" w:rsidR="009A029C" w:rsidRDefault="00E71A31">
            <w:pPr>
              <w:pStyle w:val="TableParagraph"/>
              <w:spacing w:before="59"/>
              <w:ind w:left="113"/>
              <w:rPr>
                <w:b/>
                <w:sz w:val="20"/>
              </w:rPr>
            </w:pPr>
            <w:r>
              <w:rPr>
                <w:b/>
                <w:color w:val="FFFFFF"/>
                <w:sz w:val="20"/>
              </w:rPr>
              <w:t>Time:</w:t>
            </w:r>
          </w:p>
        </w:tc>
        <w:tc>
          <w:tcPr>
            <w:tcW w:w="8481" w:type="dxa"/>
            <w:tcBorders>
              <w:top w:val="single" w:sz="4" w:space="0" w:color="1D1D1B"/>
              <w:bottom w:val="single" w:sz="4" w:space="0" w:color="1D1D1B"/>
              <w:right w:val="nil"/>
            </w:tcBorders>
          </w:tcPr>
          <w:p w14:paraId="2F8AB0AA" w14:textId="77777777" w:rsidR="009A029C" w:rsidRDefault="009A029C">
            <w:pPr>
              <w:pStyle w:val="TableParagraph"/>
              <w:spacing w:before="0"/>
              <w:ind w:left="0"/>
              <w:rPr>
                <w:rFonts w:ascii="Times New Roman"/>
                <w:sz w:val="20"/>
              </w:rPr>
            </w:pPr>
          </w:p>
        </w:tc>
      </w:tr>
    </w:tbl>
    <w:p w14:paraId="2E1F6E4F" w14:textId="77777777" w:rsidR="009A029C" w:rsidRDefault="00E71A31">
      <w:pPr>
        <w:spacing w:before="195"/>
        <w:ind w:left="120"/>
        <w:rPr>
          <w:b/>
          <w:sz w:val="28"/>
        </w:rPr>
      </w:pPr>
      <w:r>
        <w:rPr>
          <w:b/>
          <w:color w:val="1D1D1B"/>
          <w:sz w:val="28"/>
        </w:rPr>
        <w:t>Attendees:</w:t>
      </w:r>
    </w:p>
    <w:p w14:paraId="06D7A558" w14:textId="77777777" w:rsidR="009A029C" w:rsidRDefault="009A029C">
      <w:pPr>
        <w:pStyle w:val="BodyText"/>
        <w:spacing w:before="7"/>
        <w:ind w:left="0"/>
        <w:rPr>
          <w:b/>
          <w:sz w:val="16"/>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01"/>
        <w:gridCol w:w="3539"/>
        <w:gridCol w:w="5227"/>
      </w:tblGrid>
      <w:tr w:rsidR="009A029C" w14:paraId="16975576" w14:textId="77777777">
        <w:trPr>
          <w:trHeight w:val="349"/>
        </w:trPr>
        <w:tc>
          <w:tcPr>
            <w:tcW w:w="1701" w:type="dxa"/>
            <w:tcBorders>
              <w:left w:val="nil"/>
            </w:tcBorders>
            <w:shd w:val="clear" w:color="auto" w:fill="1D1D1B"/>
          </w:tcPr>
          <w:p w14:paraId="19EECFE0" w14:textId="77777777" w:rsidR="009A029C" w:rsidRDefault="00E71A31">
            <w:pPr>
              <w:pStyle w:val="TableParagraph"/>
              <w:spacing w:before="59"/>
              <w:ind w:left="113"/>
              <w:rPr>
                <w:b/>
                <w:sz w:val="20"/>
              </w:rPr>
            </w:pPr>
            <w:r>
              <w:rPr>
                <w:b/>
                <w:color w:val="FFFFFF"/>
                <w:sz w:val="20"/>
              </w:rPr>
              <w:t>Organisation</w:t>
            </w:r>
          </w:p>
        </w:tc>
        <w:tc>
          <w:tcPr>
            <w:tcW w:w="3539" w:type="dxa"/>
            <w:shd w:val="clear" w:color="auto" w:fill="1D1D1B"/>
          </w:tcPr>
          <w:p w14:paraId="79A992F9" w14:textId="77777777" w:rsidR="009A029C" w:rsidRDefault="00E71A31">
            <w:pPr>
              <w:pStyle w:val="TableParagraph"/>
              <w:spacing w:before="59"/>
              <w:ind w:left="103"/>
              <w:rPr>
                <w:b/>
                <w:sz w:val="20"/>
              </w:rPr>
            </w:pPr>
            <w:r>
              <w:rPr>
                <w:b/>
                <w:color w:val="FFFFFF"/>
                <w:sz w:val="20"/>
              </w:rPr>
              <w:t>Name</w:t>
            </w:r>
          </w:p>
        </w:tc>
        <w:tc>
          <w:tcPr>
            <w:tcW w:w="5227" w:type="dxa"/>
            <w:tcBorders>
              <w:right w:val="nil"/>
            </w:tcBorders>
            <w:shd w:val="clear" w:color="auto" w:fill="1D1D1B"/>
          </w:tcPr>
          <w:p w14:paraId="7978490C" w14:textId="77777777" w:rsidR="009A029C" w:rsidRDefault="00E71A31">
            <w:pPr>
              <w:pStyle w:val="TableParagraph"/>
              <w:spacing w:before="59"/>
              <w:ind w:left="102"/>
              <w:rPr>
                <w:b/>
                <w:sz w:val="20"/>
              </w:rPr>
            </w:pPr>
            <w:r>
              <w:rPr>
                <w:b/>
                <w:color w:val="FFFFFF"/>
                <w:sz w:val="20"/>
              </w:rPr>
              <w:t>Position title</w:t>
            </w:r>
          </w:p>
        </w:tc>
      </w:tr>
      <w:tr w:rsidR="009A029C" w14:paraId="49A6E4A7" w14:textId="77777777">
        <w:trPr>
          <w:trHeight w:val="359"/>
        </w:trPr>
        <w:tc>
          <w:tcPr>
            <w:tcW w:w="1701" w:type="dxa"/>
            <w:tcBorders>
              <w:left w:val="nil"/>
              <w:bottom w:val="single" w:sz="4" w:space="0" w:color="1D1D1B"/>
              <w:right w:val="single" w:sz="4" w:space="0" w:color="1D1D1B"/>
            </w:tcBorders>
          </w:tcPr>
          <w:p w14:paraId="46B64C56" w14:textId="77777777" w:rsidR="009A029C" w:rsidRDefault="00E71A31">
            <w:pPr>
              <w:pStyle w:val="TableParagraph"/>
              <w:ind w:left="113"/>
              <w:rPr>
                <w:sz w:val="20"/>
              </w:rPr>
            </w:pPr>
            <w:r>
              <w:rPr>
                <w:color w:val="1D1D1B"/>
                <w:sz w:val="20"/>
              </w:rPr>
              <w:t>Applicant</w:t>
            </w:r>
          </w:p>
        </w:tc>
        <w:tc>
          <w:tcPr>
            <w:tcW w:w="3539" w:type="dxa"/>
            <w:tcBorders>
              <w:left w:val="single" w:sz="4" w:space="0" w:color="1D1D1B"/>
              <w:bottom w:val="single" w:sz="4" w:space="0" w:color="1D1D1B"/>
              <w:right w:val="single" w:sz="4" w:space="0" w:color="1D1D1B"/>
            </w:tcBorders>
          </w:tcPr>
          <w:p w14:paraId="5A9B491F" w14:textId="77777777" w:rsidR="009A029C" w:rsidRDefault="009A029C">
            <w:pPr>
              <w:pStyle w:val="TableParagraph"/>
              <w:spacing w:before="0"/>
              <w:ind w:left="0"/>
              <w:rPr>
                <w:rFonts w:ascii="Times New Roman"/>
                <w:sz w:val="20"/>
              </w:rPr>
            </w:pPr>
          </w:p>
        </w:tc>
        <w:tc>
          <w:tcPr>
            <w:tcW w:w="5227" w:type="dxa"/>
            <w:tcBorders>
              <w:left w:val="single" w:sz="4" w:space="0" w:color="1D1D1B"/>
              <w:bottom w:val="single" w:sz="4" w:space="0" w:color="1D1D1B"/>
              <w:right w:val="nil"/>
            </w:tcBorders>
          </w:tcPr>
          <w:p w14:paraId="125107DA" w14:textId="77777777" w:rsidR="009A029C" w:rsidRDefault="009A029C">
            <w:pPr>
              <w:pStyle w:val="TableParagraph"/>
              <w:spacing w:before="0"/>
              <w:ind w:left="0"/>
              <w:rPr>
                <w:rFonts w:ascii="Times New Roman"/>
                <w:sz w:val="20"/>
              </w:rPr>
            </w:pPr>
          </w:p>
        </w:tc>
      </w:tr>
      <w:tr w:rsidR="009A029C" w14:paraId="5904EA65" w14:textId="77777777">
        <w:trPr>
          <w:trHeight w:val="359"/>
        </w:trPr>
        <w:tc>
          <w:tcPr>
            <w:tcW w:w="1701" w:type="dxa"/>
            <w:tcBorders>
              <w:top w:val="single" w:sz="4" w:space="0" w:color="1D1D1B"/>
              <w:left w:val="nil"/>
              <w:bottom w:val="single" w:sz="4" w:space="0" w:color="1D1D1B"/>
              <w:right w:val="single" w:sz="4" w:space="0" w:color="1D1D1B"/>
            </w:tcBorders>
          </w:tcPr>
          <w:p w14:paraId="229EA5D3" w14:textId="77777777" w:rsidR="009A029C" w:rsidRDefault="00E71A31">
            <w:pPr>
              <w:pStyle w:val="TableParagraph"/>
              <w:ind w:left="113"/>
              <w:rPr>
                <w:sz w:val="20"/>
              </w:rPr>
            </w:pPr>
            <w:r>
              <w:rPr>
                <w:color w:val="1D1D1B"/>
                <w:sz w:val="20"/>
              </w:rPr>
              <w:t>Consultant</w:t>
            </w:r>
          </w:p>
        </w:tc>
        <w:tc>
          <w:tcPr>
            <w:tcW w:w="3539" w:type="dxa"/>
            <w:tcBorders>
              <w:top w:val="single" w:sz="4" w:space="0" w:color="1D1D1B"/>
              <w:left w:val="single" w:sz="4" w:space="0" w:color="1D1D1B"/>
              <w:bottom w:val="single" w:sz="4" w:space="0" w:color="1D1D1B"/>
              <w:right w:val="single" w:sz="4" w:space="0" w:color="1D1D1B"/>
            </w:tcBorders>
          </w:tcPr>
          <w:p w14:paraId="3B4C4A3F"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78C92E5F" w14:textId="77777777" w:rsidR="009A029C" w:rsidRDefault="009A029C">
            <w:pPr>
              <w:pStyle w:val="TableParagraph"/>
              <w:spacing w:before="0"/>
              <w:ind w:left="0"/>
              <w:rPr>
                <w:rFonts w:ascii="Times New Roman"/>
                <w:sz w:val="20"/>
              </w:rPr>
            </w:pPr>
          </w:p>
        </w:tc>
      </w:tr>
      <w:tr w:rsidR="009A029C" w14:paraId="45A8B524" w14:textId="77777777">
        <w:trPr>
          <w:trHeight w:val="359"/>
        </w:trPr>
        <w:tc>
          <w:tcPr>
            <w:tcW w:w="1701" w:type="dxa"/>
            <w:tcBorders>
              <w:top w:val="single" w:sz="4" w:space="0" w:color="1D1D1B"/>
              <w:left w:val="nil"/>
              <w:bottom w:val="single" w:sz="4" w:space="0" w:color="1D1D1B"/>
              <w:right w:val="single" w:sz="4" w:space="0" w:color="1D1D1B"/>
            </w:tcBorders>
          </w:tcPr>
          <w:p w14:paraId="2CA11682" w14:textId="77777777" w:rsidR="009A029C" w:rsidRDefault="00E71A31">
            <w:pPr>
              <w:pStyle w:val="TableParagraph"/>
              <w:ind w:left="113"/>
              <w:rPr>
                <w:sz w:val="20"/>
              </w:rPr>
            </w:pPr>
            <w:r>
              <w:rPr>
                <w:color w:val="1D1D1B"/>
                <w:sz w:val="20"/>
              </w:rPr>
              <w:t>ERR</w:t>
            </w:r>
          </w:p>
        </w:tc>
        <w:tc>
          <w:tcPr>
            <w:tcW w:w="3539" w:type="dxa"/>
            <w:tcBorders>
              <w:top w:val="single" w:sz="4" w:space="0" w:color="1D1D1B"/>
              <w:left w:val="single" w:sz="4" w:space="0" w:color="1D1D1B"/>
              <w:bottom w:val="single" w:sz="4" w:space="0" w:color="1D1D1B"/>
              <w:right w:val="single" w:sz="4" w:space="0" w:color="1D1D1B"/>
            </w:tcBorders>
          </w:tcPr>
          <w:p w14:paraId="3AE94FB2"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23A32AAB" w14:textId="77777777" w:rsidR="009A029C" w:rsidRDefault="009A029C">
            <w:pPr>
              <w:pStyle w:val="TableParagraph"/>
              <w:spacing w:before="0"/>
              <w:ind w:left="0"/>
              <w:rPr>
                <w:rFonts w:ascii="Times New Roman"/>
                <w:sz w:val="20"/>
              </w:rPr>
            </w:pPr>
          </w:p>
        </w:tc>
      </w:tr>
      <w:tr w:rsidR="009A029C" w14:paraId="114EEDC6" w14:textId="77777777">
        <w:trPr>
          <w:trHeight w:val="359"/>
        </w:trPr>
        <w:tc>
          <w:tcPr>
            <w:tcW w:w="1701" w:type="dxa"/>
            <w:tcBorders>
              <w:top w:val="single" w:sz="4" w:space="0" w:color="1D1D1B"/>
              <w:left w:val="nil"/>
              <w:bottom w:val="single" w:sz="4" w:space="0" w:color="1D1D1B"/>
              <w:right w:val="single" w:sz="4" w:space="0" w:color="1D1D1B"/>
            </w:tcBorders>
          </w:tcPr>
          <w:p w14:paraId="743A09CE" w14:textId="77777777" w:rsidR="009A029C" w:rsidRDefault="00E71A31">
            <w:pPr>
              <w:pStyle w:val="TableParagraph"/>
              <w:ind w:left="113"/>
              <w:rPr>
                <w:sz w:val="20"/>
              </w:rPr>
            </w:pPr>
            <w:r>
              <w:rPr>
                <w:color w:val="1D1D1B"/>
                <w:sz w:val="20"/>
              </w:rPr>
              <w:t>Council</w:t>
            </w:r>
          </w:p>
        </w:tc>
        <w:tc>
          <w:tcPr>
            <w:tcW w:w="3539" w:type="dxa"/>
            <w:tcBorders>
              <w:top w:val="single" w:sz="4" w:space="0" w:color="1D1D1B"/>
              <w:left w:val="single" w:sz="4" w:space="0" w:color="1D1D1B"/>
              <w:bottom w:val="single" w:sz="4" w:space="0" w:color="1D1D1B"/>
              <w:right w:val="single" w:sz="4" w:space="0" w:color="1D1D1B"/>
            </w:tcBorders>
          </w:tcPr>
          <w:p w14:paraId="71971AF8"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4CF2951A" w14:textId="77777777" w:rsidR="009A029C" w:rsidRDefault="009A029C">
            <w:pPr>
              <w:pStyle w:val="TableParagraph"/>
              <w:spacing w:before="0"/>
              <w:ind w:left="0"/>
              <w:rPr>
                <w:rFonts w:ascii="Times New Roman"/>
                <w:sz w:val="20"/>
              </w:rPr>
            </w:pPr>
          </w:p>
        </w:tc>
      </w:tr>
      <w:tr w:rsidR="009A029C" w14:paraId="2CAE37B7" w14:textId="77777777">
        <w:trPr>
          <w:trHeight w:val="359"/>
        </w:trPr>
        <w:tc>
          <w:tcPr>
            <w:tcW w:w="1701" w:type="dxa"/>
            <w:tcBorders>
              <w:top w:val="single" w:sz="4" w:space="0" w:color="1D1D1B"/>
              <w:left w:val="nil"/>
              <w:bottom w:val="single" w:sz="4" w:space="0" w:color="1D1D1B"/>
              <w:right w:val="single" w:sz="4" w:space="0" w:color="1D1D1B"/>
            </w:tcBorders>
          </w:tcPr>
          <w:p w14:paraId="1C048AEA" w14:textId="77777777" w:rsidR="009A029C" w:rsidRDefault="00E71A31">
            <w:pPr>
              <w:pStyle w:val="TableParagraph"/>
              <w:ind w:left="113"/>
              <w:rPr>
                <w:sz w:val="20"/>
              </w:rPr>
            </w:pPr>
            <w:r>
              <w:rPr>
                <w:color w:val="1D1D1B"/>
                <w:sz w:val="20"/>
              </w:rPr>
              <w:t>DELWP</w:t>
            </w:r>
          </w:p>
        </w:tc>
        <w:tc>
          <w:tcPr>
            <w:tcW w:w="3539" w:type="dxa"/>
            <w:tcBorders>
              <w:top w:val="single" w:sz="4" w:space="0" w:color="1D1D1B"/>
              <w:left w:val="single" w:sz="4" w:space="0" w:color="1D1D1B"/>
              <w:bottom w:val="single" w:sz="4" w:space="0" w:color="1D1D1B"/>
              <w:right w:val="single" w:sz="4" w:space="0" w:color="1D1D1B"/>
            </w:tcBorders>
          </w:tcPr>
          <w:p w14:paraId="7551FF82"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65C40986" w14:textId="77777777" w:rsidR="009A029C" w:rsidRDefault="009A029C">
            <w:pPr>
              <w:pStyle w:val="TableParagraph"/>
              <w:spacing w:before="0"/>
              <w:ind w:left="0"/>
              <w:rPr>
                <w:rFonts w:ascii="Times New Roman"/>
                <w:sz w:val="20"/>
              </w:rPr>
            </w:pPr>
          </w:p>
        </w:tc>
      </w:tr>
      <w:tr w:rsidR="009A029C" w14:paraId="4F95FDF1" w14:textId="77777777">
        <w:trPr>
          <w:trHeight w:val="359"/>
        </w:trPr>
        <w:tc>
          <w:tcPr>
            <w:tcW w:w="1701" w:type="dxa"/>
            <w:tcBorders>
              <w:top w:val="single" w:sz="4" w:space="0" w:color="1D1D1B"/>
              <w:left w:val="nil"/>
              <w:bottom w:val="single" w:sz="4" w:space="0" w:color="1D1D1B"/>
              <w:right w:val="single" w:sz="4" w:space="0" w:color="1D1D1B"/>
            </w:tcBorders>
          </w:tcPr>
          <w:p w14:paraId="329C3FBF" w14:textId="77777777" w:rsidR="009A029C" w:rsidRDefault="00E71A31">
            <w:pPr>
              <w:pStyle w:val="TableParagraph"/>
              <w:ind w:left="113"/>
              <w:rPr>
                <w:sz w:val="20"/>
              </w:rPr>
            </w:pPr>
            <w:r>
              <w:rPr>
                <w:color w:val="1D1D1B"/>
                <w:sz w:val="20"/>
              </w:rPr>
              <w:t>EPA</w:t>
            </w:r>
          </w:p>
        </w:tc>
        <w:tc>
          <w:tcPr>
            <w:tcW w:w="3539" w:type="dxa"/>
            <w:tcBorders>
              <w:top w:val="single" w:sz="4" w:space="0" w:color="1D1D1B"/>
              <w:left w:val="single" w:sz="4" w:space="0" w:color="1D1D1B"/>
              <w:bottom w:val="single" w:sz="4" w:space="0" w:color="1D1D1B"/>
              <w:right w:val="single" w:sz="4" w:space="0" w:color="1D1D1B"/>
            </w:tcBorders>
          </w:tcPr>
          <w:p w14:paraId="2F465B2E"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3924B08E" w14:textId="77777777" w:rsidR="009A029C" w:rsidRDefault="009A029C">
            <w:pPr>
              <w:pStyle w:val="TableParagraph"/>
              <w:spacing w:before="0"/>
              <w:ind w:left="0"/>
              <w:rPr>
                <w:rFonts w:ascii="Times New Roman"/>
                <w:sz w:val="20"/>
              </w:rPr>
            </w:pPr>
          </w:p>
        </w:tc>
      </w:tr>
      <w:tr w:rsidR="009A029C" w14:paraId="5BA0A7BF" w14:textId="77777777">
        <w:trPr>
          <w:trHeight w:val="359"/>
        </w:trPr>
        <w:tc>
          <w:tcPr>
            <w:tcW w:w="1701" w:type="dxa"/>
            <w:tcBorders>
              <w:top w:val="single" w:sz="4" w:space="0" w:color="1D1D1B"/>
              <w:left w:val="nil"/>
              <w:bottom w:val="single" w:sz="4" w:space="0" w:color="1D1D1B"/>
              <w:right w:val="single" w:sz="4" w:space="0" w:color="1D1D1B"/>
            </w:tcBorders>
          </w:tcPr>
          <w:p w14:paraId="483BF5E5" w14:textId="77777777" w:rsidR="009A029C" w:rsidRDefault="00E71A31">
            <w:pPr>
              <w:pStyle w:val="TableParagraph"/>
              <w:ind w:left="113"/>
              <w:rPr>
                <w:sz w:val="20"/>
              </w:rPr>
            </w:pPr>
            <w:r>
              <w:rPr>
                <w:color w:val="1D1D1B"/>
                <w:sz w:val="20"/>
              </w:rPr>
              <w:t>CMA</w:t>
            </w:r>
          </w:p>
        </w:tc>
        <w:tc>
          <w:tcPr>
            <w:tcW w:w="3539" w:type="dxa"/>
            <w:tcBorders>
              <w:top w:val="single" w:sz="4" w:space="0" w:color="1D1D1B"/>
              <w:left w:val="single" w:sz="4" w:space="0" w:color="1D1D1B"/>
              <w:bottom w:val="single" w:sz="4" w:space="0" w:color="1D1D1B"/>
              <w:right w:val="single" w:sz="4" w:space="0" w:color="1D1D1B"/>
            </w:tcBorders>
          </w:tcPr>
          <w:p w14:paraId="3F5528E2"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410E4603" w14:textId="77777777" w:rsidR="009A029C" w:rsidRDefault="009A029C">
            <w:pPr>
              <w:pStyle w:val="TableParagraph"/>
              <w:spacing w:before="0"/>
              <w:ind w:left="0"/>
              <w:rPr>
                <w:rFonts w:ascii="Times New Roman"/>
                <w:sz w:val="20"/>
              </w:rPr>
            </w:pPr>
          </w:p>
        </w:tc>
      </w:tr>
      <w:tr w:rsidR="009A029C" w14:paraId="1DAB4E8B" w14:textId="77777777">
        <w:trPr>
          <w:trHeight w:val="359"/>
        </w:trPr>
        <w:tc>
          <w:tcPr>
            <w:tcW w:w="1701" w:type="dxa"/>
            <w:tcBorders>
              <w:top w:val="single" w:sz="4" w:space="0" w:color="1D1D1B"/>
              <w:left w:val="nil"/>
              <w:bottom w:val="single" w:sz="4" w:space="0" w:color="1D1D1B"/>
              <w:right w:val="single" w:sz="4" w:space="0" w:color="1D1D1B"/>
            </w:tcBorders>
          </w:tcPr>
          <w:p w14:paraId="3D502F3E" w14:textId="77777777" w:rsidR="009A029C" w:rsidRDefault="00E71A31">
            <w:pPr>
              <w:pStyle w:val="TableParagraph"/>
              <w:ind w:left="113"/>
              <w:rPr>
                <w:sz w:val="20"/>
              </w:rPr>
            </w:pPr>
            <w:r>
              <w:rPr>
                <w:color w:val="1D1D1B"/>
                <w:sz w:val="20"/>
              </w:rPr>
              <w:t>AV</w:t>
            </w:r>
          </w:p>
        </w:tc>
        <w:tc>
          <w:tcPr>
            <w:tcW w:w="3539" w:type="dxa"/>
            <w:tcBorders>
              <w:top w:val="single" w:sz="4" w:space="0" w:color="1D1D1B"/>
              <w:left w:val="single" w:sz="4" w:space="0" w:color="1D1D1B"/>
              <w:bottom w:val="single" w:sz="4" w:space="0" w:color="1D1D1B"/>
              <w:right w:val="single" w:sz="4" w:space="0" w:color="1D1D1B"/>
            </w:tcBorders>
          </w:tcPr>
          <w:p w14:paraId="483123BB"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20349E58" w14:textId="77777777" w:rsidR="009A029C" w:rsidRDefault="009A029C">
            <w:pPr>
              <w:pStyle w:val="TableParagraph"/>
              <w:spacing w:before="0"/>
              <w:ind w:left="0"/>
              <w:rPr>
                <w:rFonts w:ascii="Times New Roman"/>
                <w:sz w:val="20"/>
              </w:rPr>
            </w:pPr>
          </w:p>
        </w:tc>
      </w:tr>
      <w:tr w:rsidR="009A029C" w14:paraId="1DB157DD" w14:textId="77777777">
        <w:trPr>
          <w:trHeight w:val="359"/>
        </w:trPr>
        <w:tc>
          <w:tcPr>
            <w:tcW w:w="1701" w:type="dxa"/>
            <w:tcBorders>
              <w:top w:val="single" w:sz="4" w:space="0" w:color="1D1D1B"/>
              <w:left w:val="nil"/>
              <w:bottom w:val="single" w:sz="4" w:space="0" w:color="1D1D1B"/>
              <w:right w:val="single" w:sz="4" w:space="0" w:color="1D1D1B"/>
            </w:tcBorders>
          </w:tcPr>
          <w:p w14:paraId="4FF0E34B" w14:textId="77777777" w:rsidR="009A029C" w:rsidRDefault="00E71A31">
            <w:pPr>
              <w:pStyle w:val="TableParagraph"/>
              <w:ind w:left="113"/>
              <w:rPr>
                <w:sz w:val="20"/>
              </w:rPr>
            </w:pPr>
            <w:r>
              <w:rPr>
                <w:color w:val="1D1D1B"/>
                <w:sz w:val="20"/>
              </w:rPr>
              <w:t>Heritage Vic</w:t>
            </w:r>
          </w:p>
        </w:tc>
        <w:tc>
          <w:tcPr>
            <w:tcW w:w="3539" w:type="dxa"/>
            <w:tcBorders>
              <w:top w:val="single" w:sz="4" w:space="0" w:color="1D1D1B"/>
              <w:left w:val="single" w:sz="4" w:space="0" w:color="1D1D1B"/>
              <w:bottom w:val="single" w:sz="4" w:space="0" w:color="1D1D1B"/>
              <w:right w:val="single" w:sz="4" w:space="0" w:color="1D1D1B"/>
            </w:tcBorders>
          </w:tcPr>
          <w:p w14:paraId="674C81F2"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7D22089D" w14:textId="77777777" w:rsidR="009A029C" w:rsidRDefault="009A029C">
            <w:pPr>
              <w:pStyle w:val="TableParagraph"/>
              <w:spacing w:before="0"/>
              <w:ind w:left="0"/>
              <w:rPr>
                <w:rFonts w:ascii="Times New Roman"/>
                <w:sz w:val="20"/>
              </w:rPr>
            </w:pPr>
          </w:p>
        </w:tc>
      </w:tr>
      <w:tr w:rsidR="009A029C" w14:paraId="6F577FA6" w14:textId="77777777">
        <w:trPr>
          <w:trHeight w:val="359"/>
        </w:trPr>
        <w:tc>
          <w:tcPr>
            <w:tcW w:w="1701" w:type="dxa"/>
            <w:tcBorders>
              <w:top w:val="single" w:sz="4" w:space="0" w:color="1D1D1B"/>
              <w:left w:val="nil"/>
              <w:bottom w:val="single" w:sz="4" w:space="0" w:color="1D1D1B"/>
              <w:right w:val="single" w:sz="4" w:space="0" w:color="1D1D1B"/>
            </w:tcBorders>
          </w:tcPr>
          <w:p w14:paraId="37847142" w14:textId="77777777" w:rsidR="009A029C" w:rsidRDefault="00E71A31">
            <w:pPr>
              <w:pStyle w:val="TableParagraph"/>
              <w:ind w:left="113"/>
              <w:rPr>
                <w:sz w:val="20"/>
              </w:rPr>
            </w:pPr>
            <w:r>
              <w:rPr>
                <w:color w:val="1D1D1B"/>
                <w:sz w:val="20"/>
              </w:rPr>
              <w:t>Water Authority</w:t>
            </w:r>
          </w:p>
        </w:tc>
        <w:tc>
          <w:tcPr>
            <w:tcW w:w="3539" w:type="dxa"/>
            <w:tcBorders>
              <w:top w:val="single" w:sz="4" w:space="0" w:color="1D1D1B"/>
              <w:left w:val="single" w:sz="4" w:space="0" w:color="1D1D1B"/>
              <w:bottom w:val="single" w:sz="4" w:space="0" w:color="1D1D1B"/>
              <w:right w:val="single" w:sz="4" w:space="0" w:color="1D1D1B"/>
            </w:tcBorders>
          </w:tcPr>
          <w:p w14:paraId="6EF9BEC0"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7E17BA6A" w14:textId="77777777" w:rsidR="009A029C" w:rsidRDefault="009A029C">
            <w:pPr>
              <w:pStyle w:val="TableParagraph"/>
              <w:spacing w:before="0"/>
              <w:ind w:left="0"/>
              <w:rPr>
                <w:rFonts w:ascii="Times New Roman"/>
                <w:sz w:val="20"/>
              </w:rPr>
            </w:pPr>
          </w:p>
        </w:tc>
      </w:tr>
      <w:tr w:rsidR="009A029C" w14:paraId="71BD5F3F" w14:textId="77777777">
        <w:trPr>
          <w:trHeight w:val="359"/>
        </w:trPr>
        <w:tc>
          <w:tcPr>
            <w:tcW w:w="1701" w:type="dxa"/>
            <w:tcBorders>
              <w:top w:val="single" w:sz="4" w:space="0" w:color="1D1D1B"/>
              <w:left w:val="nil"/>
              <w:bottom w:val="single" w:sz="4" w:space="0" w:color="1D1D1B"/>
              <w:right w:val="single" w:sz="4" w:space="0" w:color="1D1D1B"/>
            </w:tcBorders>
          </w:tcPr>
          <w:p w14:paraId="0AC8E8FC" w14:textId="77777777" w:rsidR="009A029C" w:rsidRDefault="00E71A31">
            <w:pPr>
              <w:pStyle w:val="TableParagraph"/>
              <w:ind w:left="113"/>
              <w:rPr>
                <w:sz w:val="20"/>
              </w:rPr>
            </w:pPr>
            <w:r>
              <w:rPr>
                <w:color w:val="1D1D1B"/>
                <w:sz w:val="20"/>
              </w:rPr>
              <w:t>Other</w:t>
            </w:r>
          </w:p>
        </w:tc>
        <w:tc>
          <w:tcPr>
            <w:tcW w:w="3539" w:type="dxa"/>
            <w:tcBorders>
              <w:top w:val="single" w:sz="4" w:space="0" w:color="1D1D1B"/>
              <w:left w:val="single" w:sz="4" w:space="0" w:color="1D1D1B"/>
              <w:bottom w:val="single" w:sz="4" w:space="0" w:color="1D1D1B"/>
              <w:right w:val="single" w:sz="4" w:space="0" w:color="1D1D1B"/>
            </w:tcBorders>
          </w:tcPr>
          <w:p w14:paraId="589ED1C1" w14:textId="77777777" w:rsidR="009A029C" w:rsidRDefault="009A029C">
            <w:pPr>
              <w:pStyle w:val="TableParagraph"/>
              <w:spacing w:before="0"/>
              <w:ind w:left="0"/>
              <w:rPr>
                <w:rFonts w:ascii="Times New Roman"/>
                <w:sz w:val="20"/>
              </w:rPr>
            </w:pPr>
          </w:p>
        </w:tc>
        <w:tc>
          <w:tcPr>
            <w:tcW w:w="5227" w:type="dxa"/>
            <w:tcBorders>
              <w:top w:val="single" w:sz="4" w:space="0" w:color="1D1D1B"/>
              <w:left w:val="single" w:sz="4" w:space="0" w:color="1D1D1B"/>
              <w:bottom w:val="single" w:sz="4" w:space="0" w:color="1D1D1B"/>
              <w:right w:val="nil"/>
            </w:tcBorders>
          </w:tcPr>
          <w:p w14:paraId="5FE1BA85" w14:textId="77777777" w:rsidR="009A029C" w:rsidRDefault="009A029C">
            <w:pPr>
              <w:pStyle w:val="TableParagraph"/>
              <w:spacing w:before="0"/>
              <w:ind w:left="0"/>
              <w:rPr>
                <w:rFonts w:ascii="Times New Roman"/>
                <w:sz w:val="20"/>
              </w:rPr>
            </w:pPr>
          </w:p>
        </w:tc>
      </w:tr>
    </w:tbl>
    <w:p w14:paraId="08FBF96A" w14:textId="77777777" w:rsidR="009A029C" w:rsidRDefault="00E71A31">
      <w:pPr>
        <w:pStyle w:val="BodyText"/>
        <w:spacing w:before="143"/>
        <w:ind w:left="120"/>
      </w:pPr>
      <w:r>
        <w:rPr>
          <w:color w:val="1D1D1B"/>
        </w:rPr>
        <w:t>Note: the applicant/consultant will record key site meeting outcomes and circulate them to all</w:t>
      </w:r>
      <w:r>
        <w:rPr>
          <w:color w:val="1D1D1B"/>
          <w:spacing w:val="54"/>
        </w:rPr>
        <w:t xml:space="preserve"> </w:t>
      </w:r>
      <w:r>
        <w:rPr>
          <w:color w:val="1D1D1B"/>
        </w:rPr>
        <w:t>invitees.</w:t>
      </w:r>
    </w:p>
    <w:p w14:paraId="459BFEFF" w14:textId="77777777" w:rsidR="009A029C" w:rsidRDefault="009A029C">
      <w:pPr>
        <w:pStyle w:val="BodyText"/>
        <w:spacing w:before="2"/>
        <w:ind w:left="0"/>
      </w:pPr>
    </w:p>
    <w:p w14:paraId="0C924BEA" w14:textId="77777777" w:rsidR="009A029C" w:rsidRDefault="00E71A31">
      <w:pPr>
        <w:spacing w:before="1"/>
        <w:ind w:left="120"/>
        <w:rPr>
          <w:b/>
          <w:sz w:val="28"/>
        </w:rPr>
      </w:pPr>
      <w:r>
        <w:rPr>
          <w:b/>
          <w:color w:val="1D1D1B"/>
          <w:sz w:val="28"/>
        </w:rPr>
        <w:t>Agenda:</w:t>
      </w:r>
    </w:p>
    <w:p w14:paraId="63770A3A" w14:textId="77777777" w:rsidR="009A029C" w:rsidRDefault="009A029C">
      <w:pPr>
        <w:pStyle w:val="BodyText"/>
        <w:spacing w:before="6"/>
        <w:ind w:left="0"/>
        <w:rPr>
          <w:b/>
          <w:sz w:val="16"/>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6799"/>
        <w:gridCol w:w="3215"/>
      </w:tblGrid>
      <w:tr w:rsidR="009A029C" w14:paraId="58F0C224" w14:textId="77777777">
        <w:trPr>
          <w:trHeight w:val="349"/>
        </w:trPr>
        <w:tc>
          <w:tcPr>
            <w:tcW w:w="454" w:type="dxa"/>
            <w:tcBorders>
              <w:left w:val="nil"/>
            </w:tcBorders>
            <w:shd w:val="clear" w:color="auto" w:fill="1D1D1B"/>
          </w:tcPr>
          <w:p w14:paraId="68D03214" w14:textId="77777777" w:rsidR="009A029C" w:rsidRDefault="00E71A31">
            <w:pPr>
              <w:pStyle w:val="TableParagraph"/>
              <w:spacing w:before="59"/>
              <w:ind w:left="113"/>
              <w:rPr>
                <w:b/>
                <w:sz w:val="20"/>
              </w:rPr>
            </w:pPr>
            <w:r>
              <w:rPr>
                <w:b/>
                <w:color w:val="FFFFFF"/>
                <w:sz w:val="20"/>
              </w:rPr>
              <w:t>#</w:t>
            </w:r>
          </w:p>
        </w:tc>
        <w:tc>
          <w:tcPr>
            <w:tcW w:w="6799" w:type="dxa"/>
            <w:shd w:val="clear" w:color="auto" w:fill="1D1D1B"/>
          </w:tcPr>
          <w:p w14:paraId="161E0F65" w14:textId="77777777" w:rsidR="009A029C" w:rsidRDefault="00E71A31">
            <w:pPr>
              <w:pStyle w:val="TableParagraph"/>
              <w:spacing w:before="59"/>
              <w:ind w:left="102"/>
              <w:rPr>
                <w:b/>
                <w:sz w:val="20"/>
              </w:rPr>
            </w:pPr>
            <w:r>
              <w:rPr>
                <w:b/>
                <w:color w:val="FFFFFF"/>
                <w:sz w:val="20"/>
              </w:rPr>
              <w:t>Item</w:t>
            </w:r>
          </w:p>
        </w:tc>
        <w:tc>
          <w:tcPr>
            <w:tcW w:w="3215" w:type="dxa"/>
            <w:tcBorders>
              <w:right w:val="nil"/>
            </w:tcBorders>
            <w:shd w:val="clear" w:color="auto" w:fill="1D1D1B"/>
          </w:tcPr>
          <w:p w14:paraId="1A415F46" w14:textId="77777777" w:rsidR="009A029C" w:rsidRDefault="00E71A31">
            <w:pPr>
              <w:pStyle w:val="TableParagraph"/>
              <w:spacing w:before="59"/>
              <w:ind w:left="102"/>
              <w:rPr>
                <w:b/>
                <w:sz w:val="20"/>
              </w:rPr>
            </w:pPr>
            <w:r>
              <w:rPr>
                <w:b/>
                <w:color w:val="FFFFFF"/>
                <w:sz w:val="20"/>
              </w:rPr>
              <w:t>Who</w:t>
            </w:r>
          </w:p>
        </w:tc>
      </w:tr>
      <w:tr w:rsidR="009A029C" w14:paraId="31995F5D" w14:textId="77777777">
        <w:trPr>
          <w:trHeight w:val="359"/>
        </w:trPr>
        <w:tc>
          <w:tcPr>
            <w:tcW w:w="454" w:type="dxa"/>
            <w:tcBorders>
              <w:left w:val="nil"/>
              <w:bottom w:val="single" w:sz="4" w:space="0" w:color="1D1D1B"/>
              <w:right w:val="single" w:sz="4" w:space="0" w:color="1D1D1B"/>
            </w:tcBorders>
          </w:tcPr>
          <w:p w14:paraId="2754C462" w14:textId="77777777" w:rsidR="009A029C" w:rsidRDefault="00E71A31">
            <w:pPr>
              <w:pStyle w:val="TableParagraph"/>
              <w:ind w:left="113"/>
              <w:rPr>
                <w:sz w:val="20"/>
              </w:rPr>
            </w:pPr>
            <w:r>
              <w:rPr>
                <w:color w:val="1D1D1B"/>
                <w:sz w:val="20"/>
              </w:rPr>
              <w:t>1</w:t>
            </w:r>
          </w:p>
        </w:tc>
        <w:tc>
          <w:tcPr>
            <w:tcW w:w="6799" w:type="dxa"/>
            <w:tcBorders>
              <w:left w:val="single" w:sz="4" w:space="0" w:color="1D1D1B"/>
              <w:bottom w:val="single" w:sz="4" w:space="0" w:color="1D1D1B"/>
              <w:right w:val="single" w:sz="4" w:space="0" w:color="1D1D1B"/>
            </w:tcBorders>
          </w:tcPr>
          <w:p w14:paraId="79FEAD41" w14:textId="77777777" w:rsidR="009A029C" w:rsidRDefault="00E71A31">
            <w:pPr>
              <w:pStyle w:val="TableParagraph"/>
              <w:rPr>
                <w:sz w:val="20"/>
              </w:rPr>
            </w:pPr>
            <w:r>
              <w:rPr>
                <w:color w:val="1D1D1B"/>
                <w:sz w:val="20"/>
              </w:rPr>
              <w:t>Welcome and introduction of attendees</w:t>
            </w:r>
          </w:p>
        </w:tc>
        <w:tc>
          <w:tcPr>
            <w:tcW w:w="3215" w:type="dxa"/>
            <w:tcBorders>
              <w:left w:val="single" w:sz="4" w:space="0" w:color="1D1D1B"/>
              <w:bottom w:val="single" w:sz="4" w:space="0" w:color="1D1D1B"/>
              <w:right w:val="nil"/>
            </w:tcBorders>
          </w:tcPr>
          <w:p w14:paraId="3A4985A8" w14:textId="77777777" w:rsidR="009A029C" w:rsidRDefault="00E71A31">
            <w:pPr>
              <w:pStyle w:val="TableParagraph"/>
              <w:ind w:left="107"/>
              <w:rPr>
                <w:sz w:val="20"/>
              </w:rPr>
            </w:pPr>
            <w:r>
              <w:rPr>
                <w:color w:val="1D1D1B"/>
                <w:sz w:val="20"/>
              </w:rPr>
              <w:t>Applicant/Consultant/All</w:t>
            </w:r>
          </w:p>
        </w:tc>
      </w:tr>
      <w:tr w:rsidR="009A029C" w14:paraId="3B13E5A8" w14:textId="77777777">
        <w:trPr>
          <w:trHeight w:val="359"/>
        </w:trPr>
        <w:tc>
          <w:tcPr>
            <w:tcW w:w="454" w:type="dxa"/>
            <w:tcBorders>
              <w:top w:val="single" w:sz="4" w:space="0" w:color="1D1D1B"/>
              <w:left w:val="nil"/>
              <w:bottom w:val="single" w:sz="4" w:space="0" w:color="1D1D1B"/>
              <w:right w:val="single" w:sz="4" w:space="0" w:color="1D1D1B"/>
            </w:tcBorders>
          </w:tcPr>
          <w:p w14:paraId="63EC4AC0" w14:textId="77777777" w:rsidR="009A029C" w:rsidRDefault="00E71A31">
            <w:pPr>
              <w:pStyle w:val="TableParagraph"/>
              <w:ind w:left="113"/>
              <w:rPr>
                <w:sz w:val="20"/>
              </w:rPr>
            </w:pPr>
            <w:r>
              <w:rPr>
                <w:color w:val="1D1D1B"/>
                <w:sz w:val="20"/>
              </w:rPr>
              <w:t>2</w:t>
            </w:r>
          </w:p>
        </w:tc>
        <w:tc>
          <w:tcPr>
            <w:tcW w:w="6799" w:type="dxa"/>
            <w:tcBorders>
              <w:top w:val="single" w:sz="4" w:space="0" w:color="1D1D1B"/>
              <w:left w:val="single" w:sz="4" w:space="0" w:color="1D1D1B"/>
              <w:bottom w:val="single" w:sz="4" w:space="0" w:color="1D1D1B"/>
              <w:right w:val="single" w:sz="4" w:space="0" w:color="1D1D1B"/>
            </w:tcBorders>
          </w:tcPr>
          <w:p w14:paraId="7AFC8B07" w14:textId="77777777" w:rsidR="009A029C" w:rsidRDefault="00E71A31">
            <w:pPr>
              <w:pStyle w:val="TableParagraph"/>
              <w:rPr>
                <w:sz w:val="20"/>
              </w:rPr>
            </w:pPr>
            <w:r>
              <w:rPr>
                <w:color w:val="1D1D1B"/>
                <w:sz w:val="20"/>
              </w:rPr>
              <w:t>Roles and responsibilities</w:t>
            </w:r>
          </w:p>
        </w:tc>
        <w:tc>
          <w:tcPr>
            <w:tcW w:w="3215" w:type="dxa"/>
            <w:tcBorders>
              <w:top w:val="single" w:sz="4" w:space="0" w:color="1D1D1B"/>
              <w:left w:val="single" w:sz="4" w:space="0" w:color="1D1D1B"/>
              <w:bottom w:val="single" w:sz="4" w:space="0" w:color="1D1D1B"/>
              <w:right w:val="nil"/>
            </w:tcBorders>
          </w:tcPr>
          <w:p w14:paraId="456E7F3B" w14:textId="77777777" w:rsidR="009A029C" w:rsidRDefault="00E71A31">
            <w:pPr>
              <w:pStyle w:val="TableParagraph"/>
              <w:ind w:left="107"/>
              <w:rPr>
                <w:sz w:val="20"/>
              </w:rPr>
            </w:pPr>
            <w:r>
              <w:rPr>
                <w:color w:val="1D1D1B"/>
                <w:sz w:val="20"/>
              </w:rPr>
              <w:t>Applicant/Consultant/All</w:t>
            </w:r>
          </w:p>
        </w:tc>
      </w:tr>
      <w:tr w:rsidR="009A029C" w14:paraId="136FF375" w14:textId="77777777">
        <w:trPr>
          <w:trHeight w:val="359"/>
        </w:trPr>
        <w:tc>
          <w:tcPr>
            <w:tcW w:w="454" w:type="dxa"/>
            <w:tcBorders>
              <w:top w:val="single" w:sz="4" w:space="0" w:color="1D1D1B"/>
              <w:left w:val="nil"/>
              <w:bottom w:val="single" w:sz="4" w:space="0" w:color="1D1D1B"/>
              <w:right w:val="single" w:sz="4" w:space="0" w:color="1D1D1B"/>
            </w:tcBorders>
          </w:tcPr>
          <w:p w14:paraId="055E351A" w14:textId="77777777" w:rsidR="009A029C" w:rsidRDefault="00E71A31">
            <w:pPr>
              <w:pStyle w:val="TableParagraph"/>
              <w:ind w:left="113"/>
              <w:rPr>
                <w:sz w:val="20"/>
              </w:rPr>
            </w:pPr>
            <w:r>
              <w:rPr>
                <w:color w:val="1D1D1B"/>
                <w:sz w:val="20"/>
              </w:rPr>
              <w:t>3</w:t>
            </w:r>
          </w:p>
        </w:tc>
        <w:tc>
          <w:tcPr>
            <w:tcW w:w="6799" w:type="dxa"/>
            <w:tcBorders>
              <w:top w:val="single" w:sz="4" w:space="0" w:color="1D1D1B"/>
              <w:left w:val="single" w:sz="4" w:space="0" w:color="1D1D1B"/>
              <w:bottom w:val="single" w:sz="4" w:space="0" w:color="1D1D1B"/>
              <w:right w:val="single" w:sz="4" w:space="0" w:color="1D1D1B"/>
            </w:tcBorders>
          </w:tcPr>
          <w:p w14:paraId="0A27DC79" w14:textId="77777777" w:rsidR="009A029C" w:rsidRDefault="00E71A31">
            <w:pPr>
              <w:pStyle w:val="TableParagraph"/>
              <w:rPr>
                <w:sz w:val="20"/>
              </w:rPr>
            </w:pPr>
            <w:r>
              <w:rPr>
                <w:color w:val="1D1D1B"/>
                <w:sz w:val="20"/>
              </w:rPr>
              <w:t>Proposal overview</w:t>
            </w:r>
          </w:p>
        </w:tc>
        <w:tc>
          <w:tcPr>
            <w:tcW w:w="3215" w:type="dxa"/>
            <w:tcBorders>
              <w:top w:val="single" w:sz="4" w:space="0" w:color="1D1D1B"/>
              <w:left w:val="single" w:sz="4" w:space="0" w:color="1D1D1B"/>
              <w:bottom w:val="single" w:sz="4" w:space="0" w:color="1D1D1B"/>
              <w:right w:val="nil"/>
            </w:tcBorders>
          </w:tcPr>
          <w:p w14:paraId="3641C003" w14:textId="77777777" w:rsidR="009A029C" w:rsidRDefault="00E71A31">
            <w:pPr>
              <w:pStyle w:val="TableParagraph"/>
              <w:ind w:left="107"/>
              <w:rPr>
                <w:sz w:val="20"/>
              </w:rPr>
            </w:pPr>
            <w:r>
              <w:rPr>
                <w:color w:val="1D1D1B"/>
                <w:sz w:val="20"/>
              </w:rPr>
              <w:t>Applicant/Consultant</w:t>
            </w:r>
          </w:p>
        </w:tc>
      </w:tr>
      <w:tr w:rsidR="009A029C" w14:paraId="27C882D8" w14:textId="77777777">
        <w:trPr>
          <w:trHeight w:val="1635"/>
        </w:trPr>
        <w:tc>
          <w:tcPr>
            <w:tcW w:w="454" w:type="dxa"/>
            <w:tcBorders>
              <w:top w:val="single" w:sz="4" w:space="0" w:color="1D1D1B"/>
              <w:left w:val="nil"/>
              <w:bottom w:val="single" w:sz="4" w:space="0" w:color="1D1D1B"/>
              <w:right w:val="single" w:sz="4" w:space="0" w:color="1D1D1B"/>
            </w:tcBorders>
          </w:tcPr>
          <w:p w14:paraId="48DB841A" w14:textId="77777777" w:rsidR="009A029C" w:rsidRDefault="00E71A31">
            <w:pPr>
              <w:pStyle w:val="TableParagraph"/>
              <w:ind w:left="114"/>
              <w:rPr>
                <w:sz w:val="20"/>
              </w:rPr>
            </w:pPr>
            <w:r>
              <w:rPr>
                <w:color w:val="1D1D1B"/>
                <w:sz w:val="20"/>
              </w:rPr>
              <w:t>4</w:t>
            </w:r>
          </w:p>
        </w:tc>
        <w:tc>
          <w:tcPr>
            <w:tcW w:w="6799" w:type="dxa"/>
            <w:tcBorders>
              <w:top w:val="single" w:sz="4" w:space="0" w:color="1D1D1B"/>
              <w:left w:val="single" w:sz="4" w:space="0" w:color="1D1D1B"/>
              <w:bottom w:val="single" w:sz="4" w:space="0" w:color="1D1D1B"/>
              <w:right w:val="single" w:sz="4" w:space="0" w:color="1D1D1B"/>
            </w:tcBorders>
          </w:tcPr>
          <w:p w14:paraId="2867C6EB" w14:textId="77777777" w:rsidR="009A029C" w:rsidRDefault="00E71A31">
            <w:pPr>
              <w:pStyle w:val="TableParagraph"/>
              <w:rPr>
                <w:sz w:val="20"/>
              </w:rPr>
            </w:pPr>
            <w:r>
              <w:rPr>
                <w:color w:val="1D1D1B"/>
                <w:sz w:val="20"/>
              </w:rPr>
              <w:t>Site description</w:t>
            </w:r>
          </w:p>
          <w:p w14:paraId="3046E74F" w14:textId="77777777" w:rsidR="009A029C" w:rsidRDefault="00E71A31">
            <w:pPr>
              <w:pStyle w:val="TableParagraph"/>
              <w:numPr>
                <w:ilvl w:val="0"/>
                <w:numId w:val="27"/>
              </w:numPr>
              <w:tabs>
                <w:tab w:val="left" w:pos="336"/>
              </w:tabs>
              <w:spacing w:before="70"/>
              <w:rPr>
                <w:sz w:val="20"/>
              </w:rPr>
            </w:pPr>
            <w:r>
              <w:rPr>
                <w:color w:val="1D1D1B"/>
                <w:sz w:val="20"/>
              </w:rPr>
              <w:t>Current</w:t>
            </w:r>
            <w:r>
              <w:rPr>
                <w:color w:val="1D1D1B"/>
                <w:spacing w:val="4"/>
                <w:sz w:val="20"/>
              </w:rPr>
              <w:t xml:space="preserve"> </w:t>
            </w:r>
            <w:r>
              <w:rPr>
                <w:color w:val="1D1D1B"/>
                <w:sz w:val="20"/>
              </w:rPr>
              <w:t>use</w:t>
            </w:r>
          </w:p>
          <w:p w14:paraId="2B24958C" w14:textId="77777777" w:rsidR="009A029C" w:rsidRDefault="00E71A31">
            <w:pPr>
              <w:pStyle w:val="TableParagraph"/>
              <w:numPr>
                <w:ilvl w:val="0"/>
                <w:numId w:val="27"/>
              </w:numPr>
              <w:tabs>
                <w:tab w:val="left" w:pos="336"/>
              </w:tabs>
              <w:spacing w:before="95"/>
              <w:rPr>
                <w:sz w:val="20"/>
              </w:rPr>
            </w:pPr>
            <w:r>
              <w:rPr>
                <w:color w:val="1D1D1B"/>
                <w:sz w:val="20"/>
              </w:rPr>
              <w:t>Geology</w:t>
            </w:r>
          </w:p>
          <w:p w14:paraId="3589D927" w14:textId="77777777" w:rsidR="009A029C" w:rsidRDefault="00E71A31">
            <w:pPr>
              <w:pStyle w:val="TableParagraph"/>
              <w:numPr>
                <w:ilvl w:val="0"/>
                <w:numId w:val="27"/>
              </w:numPr>
              <w:tabs>
                <w:tab w:val="left" w:pos="336"/>
              </w:tabs>
              <w:spacing w:before="95"/>
              <w:rPr>
                <w:sz w:val="20"/>
              </w:rPr>
            </w:pPr>
            <w:r>
              <w:rPr>
                <w:color w:val="1D1D1B"/>
                <w:sz w:val="20"/>
              </w:rPr>
              <w:t>Reserves</w:t>
            </w:r>
          </w:p>
          <w:p w14:paraId="045C76FA" w14:textId="77777777" w:rsidR="009A029C" w:rsidRDefault="00E71A31">
            <w:pPr>
              <w:pStyle w:val="TableParagraph"/>
              <w:numPr>
                <w:ilvl w:val="0"/>
                <w:numId w:val="27"/>
              </w:numPr>
              <w:tabs>
                <w:tab w:val="left" w:pos="336"/>
              </w:tabs>
              <w:spacing w:before="95"/>
              <w:rPr>
                <w:sz w:val="20"/>
              </w:rPr>
            </w:pPr>
            <w:r>
              <w:rPr>
                <w:color w:val="1D1D1B"/>
                <w:sz w:val="20"/>
              </w:rPr>
              <w:t>Sensitive</w:t>
            </w:r>
            <w:r>
              <w:rPr>
                <w:color w:val="1D1D1B"/>
                <w:spacing w:val="5"/>
                <w:sz w:val="20"/>
              </w:rPr>
              <w:t xml:space="preserve"> </w:t>
            </w:r>
            <w:r>
              <w:rPr>
                <w:color w:val="1D1D1B"/>
                <w:sz w:val="20"/>
              </w:rPr>
              <w:t>receptors</w:t>
            </w:r>
          </w:p>
        </w:tc>
        <w:tc>
          <w:tcPr>
            <w:tcW w:w="3215" w:type="dxa"/>
            <w:tcBorders>
              <w:top w:val="single" w:sz="4" w:space="0" w:color="1D1D1B"/>
              <w:left w:val="single" w:sz="4" w:space="0" w:color="1D1D1B"/>
              <w:bottom w:val="single" w:sz="4" w:space="0" w:color="1D1D1B"/>
              <w:right w:val="nil"/>
            </w:tcBorders>
          </w:tcPr>
          <w:p w14:paraId="6A4D0512" w14:textId="77777777" w:rsidR="009A029C" w:rsidRDefault="00E71A31">
            <w:pPr>
              <w:pStyle w:val="TableParagraph"/>
              <w:ind w:left="107"/>
              <w:rPr>
                <w:sz w:val="20"/>
              </w:rPr>
            </w:pPr>
            <w:r>
              <w:rPr>
                <w:color w:val="1D1D1B"/>
                <w:sz w:val="20"/>
              </w:rPr>
              <w:t>Applicant/Consultant</w:t>
            </w:r>
          </w:p>
        </w:tc>
      </w:tr>
      <w:tr w:rsidR="009A029C" w14:paraId="1F3F3664" w14:textId="77777777">
        <w:trPr>
          <w:trHeight w:val="359"/>
        </w:trPr>
        <w:tc>
          <w:tcPr>
            <w:tcW w:w="454" w:type="dxa"/>
            <w:tcBorders>
              <w:top w:val="single" w:sz="4" w:space="0" w:color="1D1D1B"/>
              <w:left w:val="nil"/>
              <w:bottom w:val="single" w:sz="4" w:space="0" w:color="1D1D1B"/>
              <w:right w:val="single" w:sz="4" w:space="0" w:color="1D1D1B"/>
            </w:tcBorders>
          </w:tcPr>
          <w:p w14:paraId="5250633F" w14:textId="77777777" w:rsidR="009A029C" w:rsidRDefault="00E71A31">
            <w:pPr>
              <w:pStyle w:val="TableParagraph"/>
              <w:ind w:left="114"/>
              <w:rPr>
                <w:sz w:val="20"/>
              </w:rPr>
            </w:pPr>
            <w:r>
              <w:rPr>
                <w:color w:val="1D1D1B"/>
                <w:sz w:val="20"/>
              </w:rPr>
              <w:t>5</w:t>
            </w:r>
          </w:p>
        </w:tc>
        <w:tc>
          <w:tcPr>
            <w:tcW w:w="6799" w:type="dxa"/>
            <w:tcBorders>
              <w:top w:val="single" w:sz="4" w:space="0" w:color="1D1D1B"/>
              <w:left w:val="single" w:sz="4" w:space="0" w:color="1D1D1B"/>
              <w:bottom w:val="single" w:sz="4" w:space="0" w:color="1D1D1B"/>
              <w:right w:val="single" w:sz="4" w:space="0" w:color="1D1D1B"/>
            </w:tcBorders>
          </w:tcPr>
          <w:p w14:paraId="70FC4C5D" w14:textId="77777777" w:rsidR="009A029C" w:rsidRDefault="00E71A31">
            <w:pPr>
              <w:pStyle w:val="TableParagraph"/>
              <w:rPr>
                <w:sz w:val="20"/>
              </w:rPr>
            </w:pPr>
            <w:r>
              <w:rPr>
                <w:color w:val="1D1D1B"/>
                <w:sz w:val="20"/>
              </w:rPr>
              <w:t>Current approvals or licences in place</w:t>
            </w:r>
          </w:p>
        </w:tc>
        <w:tc>
          <w:tcPr>
            <w:tcW w:w="3215" w:type="dxa"/>
            <w:tcBorders>
              <w:top w:val="single" w:sz="4" w:space="0" w:color="1D1D1B"/>
              <w:left w:val="single" w:sz="4" w:space="0" w:color="1D1D1B"/>
              <w:bottom w:val="single" w:sz="4" w:space="0" w:color="1D1D1B"/>
              <w:right w:val="nil"/>
            </w:tcBorders>
          </w:tcPr>
          <w:p w14:paraId="1A0A7BE1" w14:textId="77777777" w:rsidR="009A029C" w:rsidRDefault="00E71A31">
            <w:pPr>
              <w:pStyle w:val="TableParagraph"/>
              <w:rPr>
                <w:sz w:val="20"/>
              </w:rPr>
            </w:pPr>
            <w:r>
              <w:rPr>
                <w:color w:val="1D1D1B"/>
                <w:sz w:val="20"/>
              </w:rPr>
              <w:t>Applicant/Consultant</w:t>
            </w:r>
          </w:p>
        </w:tc>
      </w:tr>
      <w:tr w:rsidR="009A029C" w14:paraId="0CBA4802" w14:textId="77777777">
        <w:trPr>
          <w:trHeight w:val="1310"/>
        </w:trPr>
        <w:tc>
          <w:tcPr>
            <w:tcW w:w="454" w:type="dxa"/>
            <w:tcBorders>
              <w:top w:val="single" w:sz="4" w:space="0" w:color="1D1D1B"/>
              <w:left w:val="nil"/>
              <w:bottom w:val="single" w:sz="4" w:space="0" w:color="1D1D1B"/>
              <w:right w:val="single" w:sz="4" w:space="0" w:color="1D1D1B"/>
            </w:tcBorders>
          </w:tcPr>
          <w:p w14:paraId="57165106" w14:textId="77777777" w:rsidR="009A029C" w:rsidRDefault="00E71A31">
            <w:pPr>
              <w:pStyle w:val="TableParagraph"/>
              <w:ind w:left="114"/>
              <w:rPr>
                <w:sz w:val="20"/>
              </w:rPr>
            </w:pPr>
            <w:r>
              <w:rPr>
                <w:color w:val="1D1D1B"/>
                <w:sz w:val="20"/>
              </w:rPr>
              <w:t>6</w:t>
            </w:r>
          </w:p>
        </w:tc>
        <w:tc>
          <w:tcPr>
            <w:tcW w:w="6799" w:type="dxa"/>
            <w:tcBorders>
              <w:top w:val="single" w:sz="4" w:space="0" w:color="1D1D1B"/>
              <w:left w:val="single" w:sz="4" w:space="0" w:color="1D1D1B"/>
              <w:bottom w:val="single" w:sz="4" w:space="0" w:color="1D1D1B"/>
              <w:right w:val="single" w:sz="4" w:space="0" w:color="1D1D1B"/>
            </w:tcBorders>
          </w:tcPr>
          <w:p w14:paraId="0E2F43F3" w14:textId="77777777" w:rsidR="009A029C" w:rsidRDefault="00E71A31">
            <w:pPr>
              <w:pStyle w:val="TableParagraph"/>
              <w:ind w:left="109"/>
              <w:rPr>
                <w:sz w:val="20"/>
              </w:rPr>
            </w:pPr>
            <w:r>
              <w:rPr>
                <w:color w:val="1D1D1B"/>
                <w:sz w:val="20"/>
              </w:rPr>
              <w:t>Proposed mining method</w:t>
            </w:r>
          </w:p>
          <w:p w14:paraId="464E82EA" w14:textId="77777777" w:rsidR="009A029C" w:rsidRDefault="00E71A31">
            <w:pPr>
              <w:pStyle w:val="TableParagraph"/>
              <w:numPr>
                <w:ilvl w:val="0"/>
                <w:numId w:val="26"/>
              </w:numPr>
              <w:tabs>
                <w:tab w:val="left" w:pos="336"/>
              </w:tabs>
              <w:spacing w:before="70"/>
              <w:ind w:hanging="226"/>
              <w:rPr>
                <w:sz w:val="20"/>
              </w:rPr>
            </w:pPr>
            <w:r>
              <w:rPr>
                <w:color w:val="1D1D1B"/>
                <w:sz w:val="20"/>
              </w:rPr>
              <w:t>Locations of equipment, dumps and dams</w:t>
            </w:r>
            <w:r>
              <w:rPr>
                <w:color w:val="1D1D1B"/>
                <w:spacing w:val="24"/>
                <w:sz w:val="20"/>
              </w:rPr>
              <w:t xml:space="preserve"> </w:t>
            </w:r>
            <w:r>
              <w:rPr>
                <w:color w:val="1D1D1B"/>
                <w:sz w:val="20"/>
              </w:rPr>
              <w:t>(slimes/tailings)</w:t>
            </w:r>
          </w:p>
          <w:p w14:paraId="4D012958" w14:textId="77777777" w:rsidR="009A029C" w:rsidRDefault="00E71A31">
            <w:pPr>
              <w:pStyle w:val="TableParagraph"/>
              <w:numPr>
                <w:ilvl w:val="0"/>
                <w:numId w:val="26"/>
              </w:numPr>
              <w:tabs>
                <w:tab w:val="left" w:pos="336"/>
              </w:tabs>
              <w:spacing w:before="95"/>
              <w:ind w:hanging="226"/>
              <w:rPr>
                <w:sz w:val="20"/>
              </w:rPr>
            </w:pPr>
            <w:r>
              <w:rPr>
                <w:color w:val="1D1D1B"/>
                <w:sz w:val="20"/>
              </w:rPr>
              <w:t>Blasting</w:t>
            </w:r>
            <w:r>
              <w:rPr>
                <w:color w:val="1D1D1B"/>
                <w:spacing w:val="5"/>
                <w:sz w:val="20"/>
              </w:rPr>
              <w:t xml:space="preserve"> </w:t>
            </w:r>
            <w:r>
              <w:rPr>
                <w:color w:val="1D1D1B"/>
                <w:sz w:val="20"/>
              </w:rPr>
              <w:t>requirements</w:t>
            </w:r>
          </w:p>
          <w:p w14:paraId="409BE2BF" w14:textId="77777777" w:rsidR="009A029C" w:rsidRDefault="00E71A31">
            <w:pPr>
              <w:pStyle w:val="TableParagraph"/>
              <w:numPr>
                <w:ilvl w:val="0"/>
                <w:numId w:val="26"/>
              </w:numPr>
              <w:tabs>
                <w:tab w:val="left" w:pos="336"/>
              </w:tabs>
              <w:spacing w:before="95"/>
              <w:ind w:hanging="226"/>
              <w:rPr>
                <w:sz w:val="20"/>
              </w:rPr>
            </w:pPr>
            <w:r>
              <w:rPr>
                <w:color w:val="1D1D1B"/>
                <w:sz w:val="20"/>
              </w:rPr>
              <w:t>Batter</w:t>
            </w:r>
            <w:r>
              <w:rPr>
                <w:color w:val="1D1D1B"/>
                <w:spacing w:val="4"/>
                <w:sz w:val="20"/>
              </w:rPr>
              <w:t xml:space="preserve"> </w:t>
            </w:r>
            <w:r>
              <w:rPr>
                <w:color w:val="1D1D1B"/>
                <w:sz w:val="20"/>
              </w:rPr>
              <w:t>angles</w:t>
            </w:r>
          </w:p>
        </w:tc>
        <w:tc>
          <w:tcPr>
            <w:tcW w:w="3215" w:type="dxa"/>
            <w:tcBorders>
              <w:top w:val="single" w:sz="4" w:space="0" w:color="1D1D1B"/>
              <w:left w:val="single" w:sz="4" w:space="0" w:color="1D1D1B"/>
              <w:bottom w:val="single" w:sz="4" w:space="0" w:color="1D1D1B"/>
              <w:right w:val="nil"/>
            </w:tcBorders>
          </w:tcPr>
          <w:p w14:paraId="375681B2" w14:textId="77777777" w:rsidR="009A029C" w:rsidRDefault="00E71A31">
            <w:pPr>
              <w:pStyle w:val="TableParagraph"/>
              <w:rPr>
                <w:sz w:val="20"/>
              </w:rPr>
            </w:pPr>
            <w:r>
              <w:rPr>
                <w:color w:val="1D1D1B"/>
                <w:sz w:val="20"/>
              </w:rPr>
              <w:t>Applicant/Consultant</w:t>
            </w:r>
          </w:p>
        </w:tc>
      </w:tr>
      <w:tr w:rsidR="009A029C" w14:paraId="4A93B198" w14:textId="77777777">
        <w:trPr>
          <w:trHeight w:val="359"/>
        </w:trPr>
        <w:tc>
          <w:tcPr>
            <w:tcW w:w="454" w:type="dxa"/>
            <w:tcBorders>
              <w:top w:val="single" w:sz="4" w:space="0" w:color="1D1D1B"/>
              <w:left w:val="nil"/>
              <w:bottom w:val="single" w:sz="4" w:space="0" w:color="1D1D1B"/>
              <w:right w:val="single" w:sz="4" w:space="0" w:color="1D1D1B"/>
            </w:tcBorders>
          </w:tcPr>
          <w:p w14:paraId="61692CFF" w14:textId="77777777" w:rsidR="009A029C" w:rsidRDefault="00E71A31">
            <w:pPr>
              <w:pStyle w:val="TableParagraph"/>
              <w:ind w:left="114"/>
              <w:rPr>
                <w:sz w:val="20"/>
              </w:rPr>
            </w:pPr>
            <w:r>
              <w:rPr>
                <w:color w:val="1D1D1B"/>
                <w:sz w:val="20"/>
              </w:rPr>
              <w:t>7</w:t>
            </w:r>
          </w:p>
        </w:tc>
        <w:tc>
          <w:tcPr>
            <w:tcW w:w="6799" w:type="dxa"/>
            <w:tcBorders>
              <w:top w:val="single" w:sz="4" w:space="0" w:color="1D1D1B"/>
              <w:left w:val="single" w:sz="4" w:space="0" w:color="1D1D1B"/>
              <w:bottom w:val="single" w:sz="4" w:space="0" w:color="1D1D1B"/>
              <w:right w:val="single" w:sz="4" w:space="0" w:color="1D1D1B"/>
            </w:tcBorders>
          </w:tcPr>
          <w:p w14:paraId="1AF01C4A" w14:textId="77777777" w:rsidR="009A029C" w:rsidRDefault="00E71A31">
            <w:pPr>
              <w:pStyle w:val="TableParagraph"/>
              <w:ind w:left="109"/>
              <w:rPr>
                <w:sz w:val="20"/>
              </w:rPr>
            </w:pPr>
            <w:r>
              <w:rPr>
                <w:color w:val="1D1D1B"/>
                <w:sz w:val="20"/>
              </w:rPr>
              <w:t>Proposed rehabilitation and end use</w:t>
            </w:r>
          </w:p>
        </w:tc>
        <w:tc>
          <w:tcPr>
            <w:tcW w:w="3215" w:type="dxa"/>
            <w:tcBorders>
              <w:top w:val="single" w:sz="4" w:space="0" w:color="1D1D1B"/>
              <w:left w:val="single" w:sz="4" w:space="0" w:color="1D1D1B"/>
              <w:bottom w:val="single" w:sz="4" w:space="0" w:color="1D1D1B"/>
              <w:right w:val="nil"/>
            </w:tcBorders>
          </w:tcPr>
          <w:p w14:paraId="0879FAB5" w14:textId="77777777" w:rsidR="009A029C" w:rsidRDefault="00E71A31">
            <w:pPr>
              <w:pStyle w:val="TableParagraph"/>
              <w:rPr>
                <w:sz w:val="20"/>
              </w:rPr>
            </w:pPr>
            <w:r>
              <w:rPr>
                <w:color w:val="1D1D1B"/>
                <w:sz w:val="20"/>
              </w:rPr>
              <w:t>Applicant/Consultant</w:t>
            </w:r>
          </w:p>
        </w:tc>
      </w:tr>
    </w:tbl>
    <w:p w14:paraId="1F10E4C5" w14:textId="77777777" w:rsidR="009A029C" w:rsidRDefault="009A029C">
      <w:pPr>
        <w:rPr>
          <w:sz w:val="20"/>
        </w:rPr>
        <w:sectPr w:rsidR="009A029C">
          <w:pgSz w:w="11910" w:h="16840"/>
          <w:pgMar w:top="560" w:right="560" w:bottom="90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
        <w:gridCol w:w="6799"/>
        <w:gridCol w:w="3215"/>
      </w:tblGrid>
      <w:tr w:rsidR="009A029C" w14:paraId="48666030" w14:textId="77777777">
        <w:trPr>
          <w:trHeight w:val="349"/>
        </w:trPr>
        <w:tc>
          <w:tcPr>
            <w:tcW w:w="454" w:type="dxa"/>
            <w:tcBorders>
              <w:left w:val="nil"/>
            </w:tcBorders>
            <w:shd w:val="clear" w:color="auto" w:fill="1D1D1B"/>
          </w:tcPr>
          <w:p w14:paraId="66251728" w14:textId="77777777" w:rsidR="009A029C" w:rsidRDefault="00E71A31">
            <w:pPr>
              <w:pStyle w:val="TableParagraph"/>
              <w:spacing w:before="59"/>
              <w:ind w:left="113"/>
              <w:rPr>
                <w:b/>
                <w:sz w:val="20"/>
              </w:rPr>
            </w:pPr>
            <w:r>
              <w:rPr>
                <w:b/>
                <w:color w:val="FFFFFF"/>
                <w:sz w:val="20"/>
              </w:rPr>
              <w:lastRenderedPageBreak/>
              <w:t>#</w:t>
            </w:r>
          </w:p>
        </w:tc>
        <w:tc>
          <w:tcPr>
            <w:tcW w:w="6799" w:type="dxa"/>
            <w:shd w:val="clear" w:color="auto" w:fill="1D1D1B"/>
          </w:tcPr>
          <w:p w14:paraId="37F63F36" w14:textId="77777777" w:rsidR="009A029C" w:rsidRDefault="00E71A31">
            <w:pPr>
              <w:pStyle w:val="TableParagraph"/>
              <w:spacing w:before="59"/>
              <w:ind w:left="102"/>
              <w:rPr>
                <w:b/>
                <w:sz w:val="20"/>
              </w:rPr>
            </w:pPr>
            <w:r>
              <w:rPr>
                <w:b/>
                <w:color w:val="FFFFFF"/>
                <w:sz w:val="20"/>
              </w:rPr>
              <w:t>Item</w:t>
            </w:r>
          </w:p>
        </w:tc>
        <w:tc>
          <w:tcPr>
            <w:tcW w:w="3215" w:type="dxa"/>
            <w:tcBorders>
              <w:right w:val="nil"/>
            </w:tcBorders>
            <w:shd w:val="clear" w:color="auto" w:fill="1D1D1B"/>
          </w:tcPr>
          <w:p w14:paraId="7CE3C0BF" w14:textId="77777777" w:rsidR="009A029C" w:rsidRDefault="00E71A31">
            <w:pPr>
              <w:pStyle w:val="TableParagraph"/>
              <w:spacing w:before="59"/>
              <w:ind w:left="102"/>
              <w:rPr>
                <w:b/>
                <w:sz w:val="20"/>
              </w:rPr>
            </w:pPr>
            <w:r>
              <w:rPr>
                <w:b/>
                <w:color w:val="FFFFFF"/>
                <w:sz w:val="20"/>
              </w:rPr>
              <w:t>Who</w:t>
            </w:r>
          </w:p>
        </w:tc>
      </w:tr>
      <w:tr w:rsidR="009A029C" w14:paraId="4AAD1277" w14:textId="77777777">
        <w:trPr>
          <w:trHeight w:val="4560"/>
        </w:trPr>
        <w:tc>
          <w:tcPr>
            <w:tcW w:w="454" w:type="dxa"/>
            <w:tcBorders>
              <w:left w:val="nil"/>
              <w:bottom w:val="single" w:sz="4" w:space="0" w:color="1D1D1B"/>
              <w:right w:val="single" w:sz="4" w:space="0" w:color="1D1D1B"/>
            </w:tcBorders>
          </w:tcPr>
          <w:p w14:paraId="1A84F492" w14:textId="77777777" w:rsidR="009A029C" w:rsidRDefault="00E71A31">
            <w:pPr>
              <w:pStyle w:val="TableParagraph"/>
              <w:ind w:left="113"/>
              <w:rPr>
                <w:sz w:val="20"/>
              </w:rPr>
            </w:pPr>
            <w:r>
              <w:rPr>
                <w:color w:val="1D1D1B"/>
                <w:sz w:val="20"/>
              </w:rPr>
              <w:t>8</w:t>
            </w:r>
          </w:p>
        </w:tc>
        <w:tc>
          <w:tcPr>
            <w:tcW w:w="6799" w:type="dxa"/>
            <w:tcBorders>
              <w:left w:val="single" w:sz="4" w:space="0" w:color="1D1D1B"/>
              <w:bottom w:val="single" w:sz="4" w:space="0" w:color="1D1D1B"/>
              <w:right w:val="single" w:sz="4" w:space="0" w:color="1D1D1B"/>
            </w:tcBorders>
          </w:tcPr>
          <w:p w14:paraId="79A7446D" w14:textId="77777777" w:rsidR="009A029C" w:rsidRDefault="00E71A31">
            <w:pPr>
              <w:pStyle w:val="TableParagraph"/>
              <w:rPr>
                <w:sz w:val="20"/>
              </w:rPr>
            </w:pPr>
            <w:r>
              <w:rPr>
                <w:color w:val="1D1D1B"/>
                <w:sz w:val="20"/>
              </w:rPr>
              <w:t>Earth Resources Regulation (ERR) comments and requirements</w:t>
            </w:r>
          </w:p>
          <w:p w14:paraId="20F8FD10" w14:textId="77777777" w:rsidR="009A029C" w:rsidRDefault="00E71A31">
            <w:pPr>
              <w:pStyle w:val="TableParagraph"/>
              <w:numPr>
                <w:ilvl w:val="0"/>
                <w:numId w:val="25"/>
              </w:numPr>
              <w:tabs>
                <w:tab w:val="left" w:pos="335"/>
              </w:tabs>
              <w:spacing w:before="70"/>
              <w:ind w:hanging="226"/>
              <w:rPr>
                <w:sz w:val="20"/>
              </w:rPr>
            </w:pPr>
            <w:r>
              <w:rPr>
                <w:color w:val="1D1D1B"/>
                <w:sz w:val="20"/>
              </w:rPr>
              <w:t>Work plan</w:t>
            </w:r>
            <w:r>
              <w:rPr>
                <w:color w:val="1D1D1B"/>
                <w:spacing w:val="9"/>
                <w:sz w:val="20"/>
              </w:rPr>
              <w:t xml:space="preserve"> </w:t>
            </w:r>
            <w:r>
              <w:rPr>
                <w:color w:val="1D1D1B"/>
                <w:sz w:val="20"/>
              </w:rPr>
              <w:t>requirements?</w:t>
            </w:r>
          </w:p>
          <w:p w14:paraId="0B112535" w14:textId="77777777" w:rsidR="009A029C" w:rsidRDefault="00E71A31">
            <w:pPr>
              <w:pStyle w:val="TableParagraph"/>
              <w:numPr>
                <w:ilvl w:val="0"/>
                <w:numId w:val="25"/>
              </w:numPr>
              <w:tabs>
                <w:tab w:val="left" w:pos="335"/>
              </w:tabs>
              <w:spacing w:before="95"/>
              <w:ind w:hanging="226"/>
              <w:rPr>
                <w:sz w:val="20"/>
              </w:rPr>
            </w:pPr>
            <w:r>
              <w:rPr>
                <w:color w:val="1D1D1B"/>
                <w:sz w:val="20"/>
              </w:rPr>
              <w:t>Potential hazards and</w:t>
            </w:r>
            <w:r>
              <w:rPr>
                <w:color w:val="1D1D1B"/>
                <w:spacing w:val="14"/>
                <w:sz w:val="20"/>
              </w:rPr>
              <w:t xml:space="preserve"> </w:t>
            </w:r>
            <w:r>
              <w:rPr>
                <w:color w:val="1D1D1B"/>
                <w:sz w:val="20"/>
              </w:rPr>
              <w:t>risks?</w:t>
            </w:r>
          </w:p>
          <w:p w14:paraId="2BCD264A" w14:textId="77777777" w:rsidR="009A029C" w:rsidRDefault="00E71A31">
            <w:pPr>
              <w:pStyle w:val="TableParagraph"/>
              <w:numPr>
                <w:ilvl w:val="1"/>
                <w:numId w:val="25"/>
              </w:numPr>
              <w:tabs>
                <w:tab w:val="left" w:pos="562"/>
              </w:tabs>
              <w:spacing w:before="95"/>
              <w:rPr>
                <w:sz w:val="20"/>
              </w:rPr>
            </w:pPr>
            <w:r>
              <w:rPr>
                <w:color w:val="1D1D1B"/>
                <w:sz w:val="20"/>
              </w:rPr>
              <w:t>Member of the</w:t>
            </w:r>
            <w:r>
              <w:rPr>
                <w:color w:val="1D1D1B"/>
                <w:spacing w:val="14"/>
                <w:sz w:val="20"/>
              </w:rPr>
              <w:t xml:space="preserve"> </w:t>
            </w:r>
            <w:r>
              <w:rPr>
                <w:color w:val="1D1D1B"/>
                <w:sz w:val="20"/>
              </w:rPr>
              <w:t>public</w:t>
            </w:r>
          </w:p>
          <w:p w14:paraId="7842BC05" w14:textId="77777777" w:rsidR="009A029C" w:rsidRDefault="00E71A31">
            <w:pPr>
              <w:pStyle w:val="TableParagraph"/>
              <w:numPr>
                <w:ilvl w:val="1"/>
                <w:numId w:val="25"/>
              </w:numPr>
              <w:tabs>
                <w:tab w:val="left" w:pos="562"/>
              </w:tabs>
              <w:spacing w:before="95"/>
              <w:rPr>
                <w:sz w:val="20"/>
              </w:rPr>
            </w:pPr>
            <w:r>
              <w:rPr>
                <w:color w:val="1D1D1B"/>
                <w:sz w:val="20"/>
              </w:rPr>
              <w:t>Land, property and</w:t>
            </w:r>
            <w:r>
              <w:rPr>
                <w:color w:val="1D1D1B"/>
                <w:spacing w:val="13"/>
                <w:sz w:val="20"/>
              </w:rPr>
              <w:t xml:space="preserve"> </w:t>
            </w:r>
            <w:r>
              <w:rPr>
                <w:color w:val="1D1D1B"/>
                <w:sz w:val="20"/>
              </w:rPr>
              <w:t>infrastructure</w:t>
            </w:r>
          </w:p>
          <w:p w14:paraId="33341589" w14:textId="77777777" w:rsidR="009A029C" w:rsidRDefault="00E71A31">
            <w:pPr>
              <w:pStyle w:val="TableParagraph"/>
              <w:numPr>
                <w:ilvl w:val="1"/>
                <w:numId w:val="25"/>
              </w:numPr>
              <w:tabs>
                <w:tab w:val="left" w:pos="562"/>
              </w:tabs>
              <w:spacing w:before="95"/>
              <w:rPr>
                <w:sz w:val="20"/>
              </w:rPr>
            </w:pPr>
            <w:r>
              <w:rPr>
                <w:color w:val="1D1D1B"/>
                <w:sz w:val="20"/>
              </w:rPr>
              <w:t>Environment</w:t>
            </w:r>
          </w:p>
          <w:p w14:paraId="702AFD36" w14:textId="77777777" w:rsidR="009A029C" w:rsidRDefault="00E71A31">
            <w:pPr>
              <w:pStyle w:val="TableParagraph"/>
              <w:numPr>
                <w:ilvl w:val="0"/>
                <w:numId w:val="25"/>
              </w:numPr>
              <w:tabs>
                <w:tab w:val="left" w:pos="335"/>
              </w:tabs>
              <w:spacing w:before="95"/>
              <w:ind w:hanging="226"/>
              <w:rPr>
                <w:sz w:val="20"/>
              </w:rPr>
            </w:pPr>
            <w:r>
              <w:rPr>
                <w:color w:val="1D1D1B"/>
                <w:sz w:val="20"/>
              </w:rPr>
              <w:t>Surface water and</w:t>
            </w:r>
            <w:r>
              <w:rPr>
                <w:color w:val="1D1D1B"/>
                <w:spacing w:val="14"/>
                <w:sz w:val="20"/>
              </w:rPr>
              <w:t xml:space="preserve"> </w:t>
            </w:r>
            <w:r>
              <w:rPr>
                <w:color w:val="1D1D1B"/>
                <w:sz w:val="20"/>
              </w:rPr>
              <w:t>groundwater?</w:t>
            </w:r>
          </w:p>
          <w:p w14:paraId="3C40F5A8" w14:textId="77777777" w:rsidR="009A029C" w:rsidRDefault="00E71A31">
            <w:pPr>
              <w:pStyle w:val="TableParagraph"/>
              <w:numPr>
                <w:ilvl w:val="0"/>
                <w:numId w:val="25"/>
              </w:numPr>
              <w:tabs>
                <w:tab w:val="left" w:pos="335"/>
              </w:tabs>
              <w:spacing w:before="95"/>
              <w:ind w:hanging="226"/>
              <w:rPr>
                <w:sz w:val="20"/>
              </w:rPr>
            </w:pPr>
            <w:r>
              <w:rPr>
                <w:color w:val="1D1D1B"/>
                <w:sz w:val="20"/>
              </w:rPr>
              <w:t>Other management</w:t>
            </w:r>
            <w:r>
              <w:rPr>
                <w:color w:val="1D1D1B"/>
                <w:spacing w:val="9"/>
                <w:sz w:val="20"/>
              </w:rPr>
              <w:t xml:space="preserve"> </w:t>
            </w:r>
            <w:r>
              <w:rPr>
                <w:color w:val="1D1D1B"/>
                <w:sz w:val="20"/>
              </w:rPr>
              <w:t>plans?</w:t>
            </w:r>
          </w:p>
          <w:p w14:paraId="231CFD62" w14:textId="77777777" w:rsidR="009A029C" w:rsidRDefault="00E71A31">
            <w:pPr>
              <w:pStyle w:val="TableParagraph"/>
              <w:numPr>
                <w:ilvl w:val="1"/>
                <w:numId w:val="25"/>
              </w:numPr>
              <w:tabs>
                <w:tab w:val="left" w:pos="562"/>
              </w:tabs>
              <w:spacing w:before="95"/>
              <w:rPr>
                <w:sz w:val="20"/>
              </w:rPr>
            </w:pPr>
            <w:r>
              <w:rPr>
                <w:color w:val="1D1D1B"/>
                <w:sz w:val="20"/>
              </w:rPr>
              <w:t>Blast</w:t>
            </w:r>
            <w:r>
              <w:rPr>
                <w:color w:val="1D1D1B"/>
                <w:spacing w:val="5"/>
                <w:sz w:val="20"/>
              </w:rPr>
              <w:t xml:space="preserve"> </w:t>
            </w:r>
            <w:r>
              <w:rPr>
                <w:color w:val="1D1D1B"/>
                <w:sz w:val="20"/>
              </w:rPr>
              <w:t>management?</w:t>
            </w:r>
          </w:p>
          <w:p w14:paraId="2A3159CA" w14:textId="77777777" w:rsidR="009A029C" w:rsidRDefault="00E71A31">
            <w:pPr>
              <w:pStyle w:val="TableParagraph"/>
              <w:numPr>
                <w:ilvl w:val="1"/>
                <w:numId w:val="25"/>
              </w:numPr>
              <w:tabs>
                <w:tab w:val="left" w:pos="562"/>
              </w:tabs>
              <w:spacing w:before="95"/>
              <w:rPr>
                <w:sz w:val="20"/>
              </w:rPr>
            </w:pPr>
            <w:r>
              <w:rPr>
                <w:color w:val="1D1D1B"/>
                <w:sz w:val="20"/>
              </w:rPr>
              <w:t>Ground</w:t>
            </w:r>
            <w:r>
              <w:rPr>
                <w:color w:val="1D1D1B"/>
                <w:spacing w:val="5"/>
                <w:sz w:val="20"/>
              </w:rPr>
              <w:t xml:space="preserve"> </w:t>
            </w:r>
            <w:r>
              <w:rPr>
                <w:color w:val="1D1D1B"/>
                <w:sz w:val="20"/>
              </w:rPr>
              <w:t>control?</w:t>
            </w:r>
          </w:p>
          <w:p w14:paraId="424E7545" w14:textId="77777777" w:rsidR="009A029C" w:rsidRDefault="00E71A31">
            <w:pPr>
              <w:pStyle w:val="TableParagraph"/>
              <w:numPr>
                <w:ilvl w:val="1"/>
                <w:numId w:val="25"/>
              </w:numPr>
              <w:tabs>
                <w:tab w:val="left" w:pos="562"/>
              </w:tabs>
              <w:spacing w:before="95"/>
              <w:rPr>
                <w:sz w:val="20"/>
              </w:rPr>
            </w:pPr>
            <w:r>
              <w:rPr>
                <w:color w:val="1D1D1B"/>
                <w:sz w:val="20"/>
              </w:rPr>
              <w:t>Community</w:t>
            </w:r>
            <w:r>
              <w:rPr>
                <w:color w:val="1D1D1B"/>
                <w:spacing w:val="4"/>
                <w:sz w:val="20"/>
              </w:rPr>
              <w:t xml:space="preserve"> </w:t>
            </w:r>
            <w:r>
              <w:rPr>
                <w:color w:val="1D1D1B"/>
                <w:sz w:val="20"/>
              </w:rPr>
              <w:t>engagement?</w:t>
            </w:r>
          </w:p>
          <w:p w14:paraId="56F5BE91" w14:textId="77777777" w:rsidR="009A029C" w:rsidRDefault="00E71A31">
            <w:pPr>
              <w:pStyle w:val="TableParagraph"/>
              <w:numPr>
                <w:ilvl w:val="1"/>
                <w:numId w:val="25"/>
              </w:numPr>
              <w:tabs>
                <w:tab w:val="left" w:pos="562"/>
              </w:tabs>
              <w:spacing w:before="95"/>
              <w:rPr>
                <w:sz w:val="20"/>
              </w:rPr>
            </w:pPr>
            <w:r>
              <w:rPr>
                <w:color w:val="1D1D1B"/>
                <w:sz w:val="20"/>
              </w:rPr>
              <w:t>Rehabilitation?</w:t>
            </w:r>
          </w:p>
          <w:p w14:paraId="2C9CAD19" w14:textId="77777777" w:rsidR="009A029C" w:rsidRDefault="00E71A31">
            <w:pPr>
              <w:pStyle w:val="TableParagraph"/>
              <w:numPr>
                <w:ilvl w:val="0"/>
                <w:numId w:val="25"/>
              </w:numPr>
              <w:tabs>
                <w:tab w:val="left" w:pos="335"/>
              </w:tabs>
              <w:spacing w:before="95"/>
              <w:ind w:hanging="226"/>
              <w:rPr>
                <w:sz w:val="20"/>
              </w:rPr>
            </w:pPr>
            <w:r>
              <w:rPr>
                <w:color w:val="1D1D1B"/>
                <w:sz w:val="20"/>
              </w:rPr>
              <w:t xml:space="preserve">Final </w:t>
            </w:r>
            <w:proofErr w:type="gramStart"/>
            <w:r>
              <w:rPr>
                <w:color w:val="1D1D1B"/>
                <w:sz w:val="20"/>
              </w:rPr>
              <w:t>land form</w:t>
            </w:r>
            <w:proofErr w:type="gramEnd"/>
            <w:r>
              <w:rPr>
                <w:color w:val="1D1D1B"/>
                <w:sz w:val="20"/>
              </w:rPr>
              <w:t xml:space="preserve"> and end</w:t>
            </w:r>
            <w:r>
              <w:rPr>
                <w:color w:val="1D1D1B"/>
                <w:spacing w:val="24"/>
                <w:sz w:val="20"/>
              </w:rPr>
              <w:t xml:space="preserve"> </w:t>
            </w:r>
            <w:r>
              <w:rPr>
                <w:color w:val="1D1D1B"/>
                <w:sz w:val="20"/>
              </w:rPr>
              <w:t>use</w:t>
            </w:r>
          </w:p>
          <w:p w14:paraId="11A96B8E" w14:textId="77777777" w:rsidR="009A029C" w:rsidRDefault="00E71A31">
            <w:pPr>
              <w:pStyle w:val="TableParagraph"/>
              <w:numPr>
                <w:ilvl w:val="0"/>
                <w:numId w:val="25"/>
              </w:numPr>
              <w:tabs>
                <w:tab w:val="left" w:pos="335"/>
              </w:tabs>
              <w:spacing w:before="95"/>
              <w:ind w:hanging="226"/>
              <w:rPr>
                <w:sz w:val="20"/>
              </w:rPr>
            </w:pPr>
            <w:r>
              <w:rPr>
                <w:color w:val="1D1D1B"/>
                <w:sz w:val="20"/>
              </w:rPr>
              <w:t>Other?</w:t>
            </w:r>
          </w:p>
        </w:tc>
        <w:tc>
          <w:tcPr>
            <w:tcW w:w="3215" w:type="dxa"/>
            <w:tcBorders>
              <w:left w:val="single" w:sz="4" w:space="0" w:color="1D1D1B"/>
              <w:bottom w:val="single" w:sz="4" w:space="0" w:color="1D1D1B"/>
              <w:right w:val="nil"/>
            </w:tcBorders>
          </w:tcPr>
          <w:p w14:paraId="2B8FE767" w14:textId="77777777" w:rsidR="009A029C" w:rsidRDefault="00E71A31">
            <w:pPr>
              <w:pStyle w:val="TableParagraph"/>
              <w:spacing w:before="63"/>
              <w:ind w:left="107"/>
              <w:rPr>
                <w:sz w:val="20"/>
              </w:rPr>
            </w:pPr>
            <w:r>
              <w:rPr>
                <w:color w:val="1D1D1B"/>
                <w:sz w:val="20"/>
              </w:rPr>
              <w:t>ERR Representative</w:t>
            </w:r>
          </w:p>
        </w:tc>
      </w:tr>
      <w:tr w:rsidR="009A029C" w14:paraId="4D7992E4" w14:textId="77777777">
        <w:trPr>
          <w:trHeight w:val="1310"/>
        </w:trPr>
        <w:tc>
          <w:tcPr>
            <w:tcW w:w="454" w:type="dxa"/>
            <w:tcBorders>
              <w:top w:val="single" w:sz="4" w:space="0" w:color="1D1D1B"/>
              <w:left w:val="nil"/>
              <w:bottom w:val="single" w:sz="4" w:space="0" w:color="1D1D1B"/>
              <w:right w:val="single" w:sz="4" w:space="0" w:color="1D1D1B"/>
            </w:tcBorders>
          </w:tcPr>
          <w:p w14:paraId="6CAA33F9" w14:textId="77777777" w:rsidR="009A029C" w:rsidRDefault="00E71A31">
            <w:pPr>
              <w:pStyle w:val="TableParagraph"/>
              <w:spacing w:before="63"/>
              <w:ind w:left="113"/>
              <w:rPr>
                <w:sz w:val="20"/>
              </w:rPr>
            </w:pPr>
            <w:r>
              <w:rPr>
                <w:color w:val="1D1D1B"/>
                <w:sz w:val="20"/>
              </w:rPr>
              <w:t>9</w:t>
            </w:r>
          </w:p>
        </w:tc>
        <w:tc>
          <w:tcPr>
            <w:tcW w:w="6799" w:type="dxa"/>
            <w:tcBorders>
              <w:top w:val="single" w:sz="4" w:space="0" w:color="1D1D1B"/>
              <w:left w:val="single" w:sz="4" w:space="0" w:color="1D1D1B"/>
              <w:bottom w:val="single" w:sz="4" w:space="0" w:color="1D1D1B"/>
              <w:right w:val="single" w:sz="4" w:space="0" w:color="1D1D1B"/>
            </w:tcBorders>
          </w:tcPr>
          <w:p w14:paraId="5898C201" w14:textId="77777777" w:rsidR="009A029C" w:rsidRDefault="00E71A31">
            <w:pPr>
              <w:pStyle w:val="TableParagraph"/>
              <w:spacing w:before="63"/>
              <w:rPr>
                <w:sz w:val="20"/>
              </w:rPr>
            </w:pPr>
            <w:r>
              <w:rPr>
                <w:color w:val="1D1D1B"/>
                <w:sz w:val="20"/>
              </w:rPr>
              <w:t>Council comments and</w:t>
            </w:r>
            <w:r>
              <w:rPr>
                <w:color w:val="1D1D1B"/>
                <w:spacing w:val="7"/>
                <w:sz w:val="20"/>
              </w:rPr>
              <w:t xml:space="preserve"> </w:t>
            </w:r>
            <w:r>
              <w:rPr>
                <w:color w:val="1D1D1B"/>
                <w:sz w:val="20"/>
              </w:rPr>
              <w:t>requirements</w:t>
            </w:r>
          </w:p>
          <w:p w14:paraId="77578597" w14:textId="77777777" w:rsidR="009A029C" w:rsidRDefault="00E71A31">
            <w:pPr>
              <w:pStyle w:val="TableParagraph"/>
              <w:numPr>
                <w:ilvl w:val="0"/>
                <w:numId w:val="24"/>
              </w:numPr>
              <w:tabs>
                <w:tab w:val="left" w:pos="336"/>
              </w:tabs>
              <w:spacing w:before="70"/>
              <w:rPr>
                <w:sz w:val="20"/>
              </w:rPr>
            </w:pPr>
            <w:r>
              <w:rPr>
                <w:color w:val="1D1D1B"/>
                <w:sz w:val="20"/>
              </w:rPr>
              <w:t>Planning permit</w:t>
            </w:r>
            <w:r>
              <w:rPr>
                <w:color w:val="1D1D1B"/>
                <w:spacing w:val="5"/>
                <w:sz w:val="20"/>
              </w:rPr>
              <w:t xml:space="preserve"> </w:t>
            </w:r>
            <w:r>
              <w:rPr>
                <w:color w:val="1D1D1B"/>
                <w:sz w:val="20"/>
              </w:rPr>
              <w:t>requirements?</w:t>
            </w:r>
          </w:p>
          <w:p w14:paraId="73ACDAE7" w14:textId="77777777" w:rsidR="009A029C" w:rsidRDefault="00E71A31">
            <w:pPr>
              <w:pStyle w:val="TableParagraph"/>
              <w:numPr>
                <w:ilvl w:val="0"/>
                <w:numId w:val="24"/>
              </w:numPr>
              <w:tabs>
                <w:tab w:val="left" w:pos="336"/>
              </w:tabs>
              <w:spacing w:before="95"/>
              <w:rPr>
                <w:sz w:val="20"/>
              </w:rPr>
            </w:pPr>
            <w:r>
              <w:rPr>
                <w:color w:val="1D1D1B"/>
                <w:sz w:val="20"/>
              </w:rPr>
              <w:t>Road access and traffic</w:t>
            </w:r>
            <w:r>
              <w:rPr>
                <w:color w:val="1D1D1B"/>
                <w:spacing w:val="19"/>
                <w:sz w:val="20"/>
              </w:rPr>
              <w:t xml:space="preserve"> </w:t>
            </w:r>
            <w:r>
              <w:rPr>
                <w:color w:val="1D1D1B"/>
                <w:sz w:val="20"/>
              </w:rPr>
              <w:t>management?</w:t>
            </w:r>
          </w:p>
          <w:p w14:paraId="4956C33B" w14:textId="77777777" w:rsidR="009A029C" w:rsidRDefault="00E71A31">
            <w:pPr>
              <w:pStyle w:val="TableParagraph"/>
              <w:numPr>
                <w:ilvl w:val="0"/>
                <w:numId w:val="24"/>
              </w:numPr>
              <w:tabs>
                <w:tab w:val="left" w:pos="336"/>
              </w:tabs>
              <w:spacing w:before="95"/>
              <w:rPr>
                <w:sz w:val="20"/>
              </w:rPr>
            </w:pPr>
            <w:r>
              <w:rPr>
                <w:color w:val="1D1D1B"/>
                <w:sz w:val="20"/>
              </w:rPr>
              <w:t>Community</w:t>
            </w:r>
            <w:r>
              <w:rPr>
                <w:color w:val="1D1D1B"/>
                <w:spacing w:val="4"/>
                <w:sz w:val="20"/>
              </w:rPr>
              <w:t xml:space="preserve"> </w:t>
            </w:r>
            <w:r>
              <w:rPr>
                <w:color w:val="1D1D1B"/>
                <w:sz w:val="20"/>
              </w:rPr>
              <w:t>consultation?</w:t>
            </w:r>
          </w:p>
        </w:tc>
        <w:tc>
          <w:tcPr>
            <w:tcW w:w="3215" w:type="dxa"/>
            <w:tcBorders>
              <w:top w:val="single" w:sz="4" w:space="0" w:color="1D1D1B"/>
              <w:left w:val="single" w:sz="4" w:space="0" w:color="1D1D1B"/>
              <w:bottom w:val="single" w:sz="4" w:space="0" w:color="1D1D1B"/>
              <w:right w:val="nil"/>
            </w:tcBorders>
          </w:tcPr>
          <w:p w14:paraId="208C9D41" w14:textId="77777777" w:rsidR="009A029C" w:rsidRDefault="00E71A31">
            <w:pPr>
              <w:pStyle w:val="TableParagraph"/>
              <w:spacing w:before="63"/>
              <w:ind w:left="107"/>
              <w:rPr>
                <w:sz w:val="20"/>
              </w:rPr>
            </w:pPr>
            <w:r>
              <w:rPr>
                <w:color w:val="1D1D1B"/>
                <w:sz w:val="20"/>
              </w:rPr>
              <w:t>Council Representative</w:t>
            </w:r>
          </w:p>
        </w:tc>
      </w:tr>
      <w:tr w:rsidR="009A029C" w14:paraId="7CA5300A" w14:textId="77777777">
        <w:trPr>
          <w:trHeight w:val="1550"/>
        </w:trPr>
        <w:tc>
          <w:tcPr>
            <w:tcW w:w="454" w:type="dxa"/>
            <w:tcBorders>
              <w:top w:val="single" w:sz="4" w:space="0" w:color="1D1D1B"/>
              <w:left w:val="nil"/>
              <w:bottom w:val="single" w:sz="4" w:space="0" w:color="1D1D1B"/>
              <w:right w:val="single" w:sz="4" w:space="0" w:color="1D1D1B"/>
            </w:tcBorders>
          </w:tcPr>
          <w:p w14:paraId="4C050B38" w14:textId="77777777" w:rsidR="009A029C" w:rsidRDefault="00E71A31">
            <w:pPr>
              <w:pStyle w:val="TableParagraph"/>
              <w:spacing w:before="63"/>
              <w:ind w:left="113"/>
              <w:rPr>
                <w:sz w:val="20"/>
              </w:rPr>
            </w:pPr>
            <w:r>
              <w:rPr>
                <w:color w:val="1D1D1B"/>
                <w:sz w:val="20"/>
              </w:rPr>
              <w:t>10</w:t>
            </w:r>
          </w:p>
        </w:tc>
        <w:tc>
          <w:tcPr>
            <w:tcW w:w="6799" w:type="dxa"/>
            <w:tcBorders>
              <w:top w:val="single" w:sz="4" w:space="0" w:color="1D1D1B"/>
              <w:left w:val="single" w:sz="4" w:space="0" w:color="1D1D1B"/>
              <w:bottom w:val="single" w:sz="4" w:space="0" w:color="1D1D1B"/>
              <w:right w:val="single" w:sz="4" w:space="0" w:color="1D1D1B"/>
            </w:tcBorders>
          </w:tcPr>
          <w:p w14:paraId="788C4DBD" w14:textId="77777777" w:rsidR="009A029C" w:rsidRDefault="00E71A31">
            <w:pPr>
              <w:pStyle w:val="TableParagraph"/>
              <w:spacing w:before="63" w:line="249" w:lineRule="auto"/>
              <w:ind w:right="9"/>
              <w:rPr>
                <w:sz w:val="20"/>
              </w:rPr>
            </w:pPr>
            <w:r>
              <w:rPr>
                <w:color w:val="1D1D1B"/>
                <w:sz w:val="20"/>
              </w:rPr>
              <w:t>Department of Environment, Land, Water and Planning comments (DELWP) and requirements</w:t>
            </w:r>
          </w:p>
          <w:p w14:paraId="398F492A" w14:textId="77777777" w:rsidR="009A029C" w:rsidRDefault="00E71A31">
            <w:pPr>
              <w:pStyle w:val="TableParagraph"/>
              <w:numPr>
                <w:ilvl w:val="0"/>
                <w:numId w:val="23"/>
              </w:numPr>
              <w:tabs>
                <w:tab w:val="left" w:pos="336"/>
              </w:tabs>
              <w:spacing w:before="62"/>
              <w:rPr>
                <w:sz w:val="20"/>
              </w:rPr>
            </w:pPr>
            <w:r>
              <w:rPr>
                <w:color w:val="1D1D1B"/>
                <w:sz w:val="20"/>
              </w:rPr>
              <w:t>Planning</w:t>
            </w:r>
            <w:r>
              <w:rPr>
                <w:color w:val="1D1D1B"/>
                <w:spacing w:val="4"/>
                <w:sz w:val="20"/>
              </w:rPr>
              <w:t xml:space="preserve"> </w:t>
            </w:r>
            <w:r>
              <w:rPr>
                <w:color w:val="1D1D1B"/>
                <w:sz w:val="20"/>
              </w:rPr>
              <w:t>overlays?</w:t>
            </w:r>
          </w:p>
          <w:p w14:paraId="48F6B3B0" w14:textId="77777777" w:rsidR="009A029C" w:rsidRDefault="00E71A31">
            <w:pPr>
              <w:pStyle w:val="TableParagraph"/>
              <w:numPr>
                <w:ilvl w:val="0"/>
                <w:numId w:val="23"/>
              </w:numPr>
              <w:tabs>
                <w:tab w:val="left" w:pos="336"/>
              </w:tabs>
              <w:spacing w:before="95"/>
              <w:rPr>
                <w:sz w:val="20"/>
              </w:rPr>
            </w:pPr>
            <w:r>
              <w:rPr>
                <w:color w:val="1D1D1B"/>
                <w:sz w:val="20"/>
              </w:rPr>
              <w:t>Flora and fauna</w:t>
            </w:r>
            <w:r>
              <w:rPr>
                <w:color w:val="1D1D1B"/>
                <w:spacing w:val="14"/>
                <w:sz w:val="20"/>
              </w:rPr>
              <w:t xml:space="preserve"> </w:t>
            </w:r>
            <w:r>
              <w:rPr>
                <w:color w:val="1D1D1B"/>
                <w:sz w:val="20"/>
              </w:rPr>
              <w:t>reports?</w:t>
            </w:r>
          </w:p>
          <w:p w14:paraId="3B584233" w14:textId="77777777" w:rsidR="009A029C" w:rsidRDefault="00E71A31">
            <w:pPr>
              <w:pStyle w:val="TableParagraph"/>
              <w:numPr>
                <w:ilvl w:val="0"/>
                <w:numId w:val="23"/>
              </w:numPr>
              <w:tabs>
                <w:tab w:val="left" w:pos="336"/>
              </w:tabs>
              <w:spacing w:before="95"/>
              <w:rPr>
                <w:sz w:val="20"/>
              </w:rPr>
            </w:pPr>
            <w:r>
              <w:rPr>
                <w:i/>
                <w:color w:val="1D1D1B"/>
                <w:sz w:val="20"/>
              </w:rPr>
              <w:t>Environment Protection and Biodiversity Conservation Act</w:t>
            </w:r>
            <w:r>
              <w:rPr>
                <w:i/>
                <w:color w:val="1D1D1B"/>
                <w:spacing w:val="17"/>
                <w:sz w:val="20"/>
              </w:rPr>
              <w:t xml:space="preserve"> </w:t>
            </w:r>
            <w:r>
              <w:rPr>
                <w:i/>
                <w:color w:val="1D1D1B"/>
                <w:sz w:val="20"/>
              </w:rPr>
              <w:t>1999</w:t>
            </w:r>
            <w:r>
              <w:rPr>
                <w:color w:val="1D1D1B"/>
                <w:sz w:val="20"/>
              </w:rPr>
              <w:t>?</w:t>
            </w:r>
          </w:p>
        </w:tc>
        <w:tc>
          <w:tcPr>
            <w:tcW w:w="3215" w:type="dxa"/>
            <w:tcBorders>
              <w:top w:val="single" w:sz="4" w:space="0" w:color="1D1D1B"/>
              <w:left w:val="single" w:sz="4" w:space="0" w:color="1D1D1B"/>
              <w:bottom w:val="single" w:sz="4" w:space="0" w:color="1D1D1B"/>
              <w:right w:val="nil"/>
            </w:tcBorders>
          </w:tcPr>
          <w:p w14:paraId="43F08182" w14:textId="77777777" w:rsidR="009A029C" w:rsidRDefault="00E71A31">
            <w:pPr>
              <w:pStyle w:val="TableParagraph"/>
              <w:spacing w:before="63"/>
              <w:ind w:left="107"/>
              <w:rPr>
                <w:sz w:val="20"/>
              </w:rPr>
            </w:pPr>
            <w:r>
              <w:rPr>
                <w:color w:val="1D1D1B"/>
                <w:sz w:val="20"/>
              </w:rPr>
              <w:t>DELWP Representative</w:t>
            </w:r>
          </w:p>
        </w:tc>
      </w:tr>
      <w:tr w:rsidR="009A029C" w14:paraId="21F57971" w14:textId="77777777">
        <w:trPr>
          <w:trHeight w:val="2285"/>
        </w:trPr>
        <w:tc>
          <w:tcPr>
            <w:tcW w:w="454" w:type="dxa"/>
            <w:tcBorders>
              <w:top w:val="single" w:sz="4" w:space="0" w:color="1D1D1B"/>
              <w:left w:val="nil"/>
              <w:bottom w:val="single" w:sz="4" w:space="0" w:color="1D1D1B"/>
              <w:right w:val="single" w:sz="4" w:space="0" w:color="1D1D1B"/>
            </w:tcBorders>
          </w:tcPr>
          <w:p w14:paraId="6830EB56" w14:textId="77777777" w:rsidR="009A029C" w:rsidRDefault="00E71A31">
            <w:pPr>
              <w:pStyle w:val="TableParagraph"/>
              <w:spacing w:before="63"/>
              <w:ind w:left="113"/>
              <w:rPr>
                <w:sz w:val="20"/>
              </w:rPr>
            </w:pPr>
            <w:r>
              <w:rPr>
                <w:color w:val="1D1D1B"/>
                <w:sz w:val="20"/>
              </w:rPr>
              <w:t>11</w:t>
            </w:r>
          </w:p>
        </w:tc>
        <w:tc>
          <w:tcPr>
            <w:tcW w:w="6799" w:type="dxa"/>
            <w:tcBorders>
              <w:top w:val="single" w:sz="4" w:space="0" w:color="1D1D1B"/>
              <w:left w:val="single" w:sz="4" w:space="0" w:color="1D1D1B"/>
              <w:bottom w:val="single" w:sz="4" w:space="0" w:color="1D1D1B"/>
              <w:right w:val="single" w:sz="4" w:space="0" w:color="1D1D1B"/>
            </w:tcBorders>
          </w:tcPr>
          <w:p w14:paraId="37C13E40" w14:textId="77777777" w:rsidR="009A029C" w:rsidRDefault="00E71A31">
            <w:pPr>
              <w:pStyle w:val="TableParagraph"/>
              <w:spacing w:before="63"/>
              <w:rPr>
                <w:sz w:val="20"/>
              </w:rPr>
            </w:pPr>
            <w:r>
              <w:rPr>
                <w:color w:val="1D1D1B"/>
                <w:sz w:val="20"/>
              </w:rPr>
              <w:t>Other regulator/agency comments and requirements</w:t>
            </w:r>
          </w:p>
          <w:p w14:paraId="0B7DE855" w14:textId="77777777" w:rsidR="009A029C" w:rsidRDefault="00E71A31">
            <w:pPr>
              <w:pStyle w:val="TableParagraph"/>
              <w:numPr>
                <w:ilvl w:val="0"/>
                <w:numId w:val="22"/>
              </w:numPr>
              <w:tabs>
                <w:tab w:val="left" w:pos="336"/>
              </w:tabs>
              <w:spacing w:before="70"/>
              <w:rPr>
                <w:sz w:val="20"/>
              </w:rPr>
            </w:pPr>
            <w:r>
              <w:rPr>
                <w:color w:val="1D1D1B"/>
                <w:spacing w:val="-10"/>
                <w:sz w:val="20"/>
              </w:rPr>
              <w:t>EPA</w:t>
            </w:r>
          </w:p>
          <w:p w14:paraId="7846B880" w14:textId="77777777" w:rsidR="009A029C" w:rsidRDefault="00E71A31">
            <w:pPr>
              <w:pStyle w:val="TableParagraph"/>
              <w:numPr>
                <w:ilvl w:val="0"/>
                <w:numId w:val="22"/>
              </w:numPr>
              <w:tabs>
                <w:tab w:val="left" w:pos="336"/>
              </w:tabs>
              <w:spacing w:before="95"/>
              <w:rPr>
                <w:sz w:val="20"/>
              </w:rPr>
            </w:pPr>
            <w:r>
              <w:rPr>
                <w:color w:val="1D1D1B"/>
                <w:sz w:val="20"/>
              </w:rPr>
              <w:t>Local Catchment Management</w:t>
            </w:r>
            <w:r>
              <w:rPr>
                <w:color w:val="1D1D1B"/>
                <w:spacing w:val="3"/>
                <w:sz w:val="20"/>
              </w:rPr>
              <w:t xml:space="preserve"> </w:t>
            </w:r>
            <w:r>
              <w:rPr>
                <w:color w:val="1D1D1B"/>
                <w:sz w:val="20"/>
              </w:rPr>
              <w:t>Authority</w:t>
            </w:r>
          </w:p>
          <w:p w14:paraId="4C210C79" w14:textId="77777777" w:rsidR="009A029C" w:rsidRDefault="00E71A31">
            <w:pPr>
              <w:pStyle w:val="TableParagraph"/>
              <w:numPr>
                <w:ilvl w:val="0"/>
                <w:numId w:val="22"/>
              </w:numPr>
              <w:tabs>
                <w:tab w:val="left" w:pos="336"/>
              </w:tabs>
              <w:spacing w:before="95"/>
              <w:rPr>
                <w:sz w:val="20"/>
              </w:rPr>
            </w:pPr>
            <w:r>
              <w:rPr>
                <w:color w:val="1D1D1B"/>
                <w:sz w:val="20"/>
              </w:rPr>
              <w:t>Aboriginal Affairs</w:t>
            </w:r>
            <w:r>
              <w:rPr>
                <w:color w:val="1D1D1B"/>
                <w:spacing w:val="-2"/>
                <w:sz w:val="20"/>
              </w:rPr>
              <w:t xml:space="preserve"> </w:t>
            </w:r>
            <w:r>
              <w:rPr>
                <w:color w:val="1D1D1B"/>
                <w:sz w:val="20"/>
              </w:rPr>
              <w:t>Victoria</w:t>
            </w:r>
          </w:p>
          <w:p w14:paraId="2AE84F1B" w14:textId="77777777" w:rsidR="009A029C" w:rsidRDefault="00E71A31">
            <w:pPr>
              <w:pStyle w:val="TableParagraph"/>
              <w:numPr>
                <w:ilvl w:val="0"/>
                <w:numId w:val="22"/>
              </w:numPr>
              <w:tabs>
                <w:tab w:val="left" w:pos="336"/>
              </w:tabs>
              <w:spacing w:before="95"/>
              <w:rPr>
                <w:sz w:val="20"/>
              </w:rPr>
            </w:pPr>
            <w:r>
              <w:rPr>
                <w:color w:val="1D1D1B"/>
                <w:sz w:val="20"/>
              </w:rPr>
              <w:t>Heritage</w:t>
            </w:r>
            <w:r>
              <w:rPr>
                <w:color w:val="1D1D1B"/>
                <w:spacing w:val="-13"/>
                <w:sz w:val="20"/>
              </w:rPr>
              <w:t xml:space="preserve"> </w:t>
            </w:r>
            <w:r>
              <w:rPr>
                <w:color w:val="1D1D1B"/>
                <w:sz w:val="20"/>
              </w:rPr>
              <w:t>Victoria</w:t>
            </w:r>
          </w:p>
          <w:p w14:paraId="2D2F8DC9" w14:textId="77777777" w:rsidR="009A029C" w:rsidRDefault="00E71A31">
            <w:pPr>
              <w:pStyle w:val="TableParagraph"/>
              <w:spacing w:before="95"/>
              <w:ind w:left="335"/>
              <w:rPr>
                <w:sz w:val="20"/>
              </w:rPr>
            </w:pPr>
            <w:r>
              <w:rPr>
                <w:color w:val="1D1D1B"/>
                <w:sz w:val="20"/>
              </w:rPr>
              <w:t>–  Heritage</w:t>
            </w:r>
            <w:r>
              <w:rPr>
                <w:color w:val="1D1D1B"/>
                <w:spacing w:val="-6"/>
                <w:sz w:val="20"/>
              </w:rPr>
              <w:t xml:space="preserve"> </w:t>
            </w:r>
            <w:r>
              <w:rPr>
                <w:color w:val="1D1D1B"/>
                <w:sz w:val="20"/>
              </w:rPr>
              <w:t>overlay?</w:t>
            </w:r>
          </w:p>
          <w:p w14:paraId="145F1CBB" w14:textId="77777777" w:rsidR="009A029C" w:rsidRDefault="00E71A31">
            <w:pPr>
              <w:pStyle w:val="TableParagraph"/>
              <w:numPr>
                <w:ilvl w:val="0"/>
                <w:numId w:val="22"/>
              </w:numPr>
              <w:tabs>
                <w:tab w:val="left" w:pos="336"/>
              </w:tabs>
              <w:spacing w:before="95"/>
              <w:rPr>
                <w:sz w:val="20"/>
              </w:rPr>
            </w:pPr>
            <w:r>
              <w:rPr>
                <w:color w:val="1D1D1B"/>
                <w:sz w:val="20"/>
              </w:rPr>
              <w:t>Other?</w:t>
            </w:r>
          </w:p>
        </w:tc>
        <w:tc>
          <w:tcPr>
            <w:tcW w:w="3215" w:type="dxa"/>
            <w:tcBorders>
              <w:top w:val="single" w:sz="4" w:space="0" w:color="1D1D1B"/>
              <w:left w:val="single" w:sz="4" w:space="0" w:color="1D1D1B"/>
              <w:bottom w:val="single" w:sz="4" w:space="0" w:color="1D1D1B"/>
              <w:right w:val="nil"/>
            </w:tcBorders>
          </w:tcPr>
          <w:p w14:paraId="1FDDFB11" w14:textId="77777777" w:rsidR="009A029C" w:rsidRDefault="00E71A31">
            <w:pPr>
              <w:pStyle w:val="TableParagraph"/>
              <w:spacing w:before="63"/>
              <w:ind w:left="107"/>
              <w:rPr>
                <w:sz w:val="20"/>
              </w:rPr>
            </w:pPr>
            <w:r>
              <w:rPr>
                <w:color w:val="1D1D1B"/>
                <w:sz w:val="20"/>
              </w:rPr>
              <w:t>Agency Representatives</w:t>
            </w:r>
          </w:p>
        </w:tc>
      </w:tr>
      <w:tr w:rsidR="009A029C" w14:paraId="471891F5" w14:textId="77777777">
        <w:trPr>
          <w:trHeight w:val="4235"/>
        </w:trPr>
        <w:tc>
          <w:tcPr>
            <w:tcW w:w="454" w:type="dxa"/>
            <w:tcBorders>
              <w:top w:val="single" w:sz="4" w:space="0" w:color="1D1D1B"/>
              <w:left w:val="nil"/>
              <w:bottom w:val="single" w:sz="4" w:space="0" w:color="1D1D1B"/>
              <w:right w:val="single" w:sz="4" w:space="0" w:color="1D1D1B"/>
            </w:tcBorders>
          </w:tcPr>
          <w:p w14:paraId="6140BBB7" w14:textId="77777777" w:rsidR="009A029C" w:rsidRDefault="00E71A31">
            <w:pPr>
              <w:pStyle w:val="TableParagraph"/>
              <w:spacing w:before="63"/>
              <w:ind w:left="114"/>
              <w:rPr>
                <w:sz w:val="20"/>
              </w:rPr>
            </w:pPr>
            <w:r>
              <w:rPr>
                <w:color w:val="1D1D1B"/>
                <w:sz w:val="20"/>
              </w:rPr>
              <w:t>12</w:t>
            </w:r>
          </w:p>
        </w:tc>
        <w:tc>
          <w:tcPr>
            <w:tcW w:w="6799" w:type="dxa"/>
            <w:tcBorders>
              <w:top w:val="single" w:sz="4" w:space="0" w:color="1D1D1B"/>
              <w:left w:val="single" w:sz="4" w:space="0" w:color="1D1D1B"/>
              <w:bottom w:val="single" w:sz="4" w:space="0" w:color="1D1D1B"/>
              <w:right w:val="single" w:sz="4" w:space="0" w:color="1D1D1B"/>
            </w:tcBorders>
          </w:tcPr>
          <w:p w14:paraId="0B6E4941" w14:textId="77777777" w:rsidR="009A029C" w:rsidRDefault="00E71A31">
            <w:pPr>
              <w:pStyle w:val="TableParagraph"/>
              <w:spacing w:before="63"/>
              <w:rPr>
                <w:sz w:val="20"/>
              </w:rPr>
            </w:pPr>
            <w:r>
              <w:rPr>
                <w:color w:val="1D1D1B"/>
                <w:sz w:val="20"/>
              </w:rPr>
              <w:t>Work plan assessment</w:t>
            </w:r>
            <w:r>
              <w:rPr>
                <w:color w:val="1D1D1B"/>
                <w:spacing w:val="-10"/>
                <w:sz w:val="20"/>
              </w:rPr>
              <w:t xml:space="preserve"> </w:t>
            </w:r>
            <w:r>
              <w:rPr>
                <w:color w:val="1D1D1B"/>
                <w:sz w:val="20"/>
              </w:rPr>
              <w:t>process</w:t>
            </w:r>
          </w:p>
          <w:p w14:paraId="20FCFA10" w14:textId="77777777" w:rsidR="009A029C" w:rsidRDefault="00E71A31">
            <w:pPr>
              <w:pStyle w:val="TableParagraph"/>
              <w:numPr>
                <w:ilvl w:val="0"/>
                <w:numId w:val="21"/>
              </w:numPr>
              <w:tabs>
                <w:tab w:val="left" w:pos="336"/>
              </w:tabs>
              <w:spacing w:before="70"/>
              <w:rPr>
                <w:sz w:val="20"/>
              </w:rPr>
            </w:pPr>
            <w:r>
              <w:rPr>
                <w:color w:val="1D1D1B"/>
                <w:sz w:val="20"/>
              </w:rPr>
              <w:t>Submitting the work</w:t>
            </w:r>
            <w:r>
              <w:rPr>
                <w:color w:val="1D1D1B"/>
                <w:spacing w:val="8"/>
                <w:sz w:val="20"/>
              </w:rPr>
              <w:t xml:space="preserve"> </w:t>
            </w:r>
            <w:r>
              <w:rPr>
                <w:color w:val="1D1D1B"/>
                <w:sz w:val="20"/>
              </w:rPr>
              <w:t>plan</w:t>
            </w:r>
          </w:p>
          <w:p w14:paraId="2411FB2D" w14:textId="77777777" w:rsidR="009A029C" w:rsidRDefault="00E71A31">
            <w:pPr>
              <w:pStyle w:val="TableParagraph"/>
              <w:numPr>
                <w:ilvl w:val="0"/>
                <w:numId w:val="21"/>
              </w:numPr>
              <w:tabs>
                <w:tab w:val="left" w:pos="336"/>
              </w:tabs>
              <w:spacing w:before="95"/>
              <w:rPr>
                <w:sz w:val="20"/>
              </w:rPr>
            </w:pPr>
            <w:r>
              <w:rPr>
                <w:color w:val="1D1D1B"/>
                <w:sz w:val="20"/>
              </w:rPr>
              <w:t>Fees</w:t>
            </w:r>
          </w:p>
          <w:p w14:paraId="60DDAC23" w14:textId="77777777" w:rsidR="009A029C" w:rsidRDefault="00E71A31">
            <w:pPr>
              <w:pStyle w:val="TableParagraph"/>
              <w:numPr>
                <w:ilvl w:val="0"/>
                <w:numId w:val="21"/>
              </w:numPr>
              <w:tabs>
                <w:tab w:val="left" w:pos="336"/>
              </w:tabs>
              <w:spacing w:before="95"/>
              <w:rPr>
                <w:sz w:val="20"/>
              </w:rPr>
            </w:pPr>
            <w:r>
              <w:rPr>
                <w:color w:val="1D1D1B"/>
                <w:sz w:val="20"/>
              </w:rPr>
              <w:t>Assessment</w:t>
            </w:r>
          </w:p>
          <w:p w14:paraId="33219CCC" w14:textId="77777777" w:rsidR="009A029C" w:rsidRDefault="00E71A31">
            <w:pPr>
              <w:pStyle w:val="TableParagraph"/>
              <w:numPr>
                <w:ilvl w:val="0"/>
                <w:numId w:val="21"/>
              </w:numPr>
              <w:tabs>
                <w:tab w:val="left" w:pos="336"/>
              </w:tabs>
              <w:spacing w:before="95"/>
              <w:rPr>
                <w:sz w:val="20"/>
              </w:rPr>
            </w:pPr>
            <w:r>
              <w:rPr>
                <w:color w:val="1D1D1B"/>
                <w:sz w:val="20"/>
              </w:rPr>
              <w:t>Further</w:t>
            </w:r>
            <w:r>
              <w:rPr>
                <w:color w:val="1D1D1B"/>
                <w:spacing w:val="4"/>
                <w:sz w:val="20"/>
              </w:rPr>
              <w:t xml:space="preserve"> </w:t>
            </w:r>
            <w:r>
              <w:rPr>
                <w:color w:val="1D1D1B"/>
                <w:sz w:val="20"/>
              </w:rPr>
              <w:t>information</w:t>
            </w:r>
          </w:p>
          <w:p w14:paraId="2B890F09" w14:textId="77777777" w:rsidR="009A029C" w:rsidRDefault="00E71A31">
            <w:pPr>
              <w:pStyle w:val="TableParagraph"/>
              <w:numPr>
                <w:ilvl w:val="0"/>
                <w:numId w:val="21"/>
              </w:numPr>
              <w:tabs>
                <w:tab w:val="left" w:pos="336"/>
              </w:tabs>
              <w:spacing w:before="95"/>
              <w:rPr>
                <w:sz w:val="20"/>
              </w:rPr>
            </w:pPr>
            <w:r>
              <w:rPr>
                <w:color w:val="1D1D1B"/>
                <w:sz w:val="20"/>
              </w:rPr>
              <w:t>Reassessment</w:t>
            </w:r>
          </w:p>
          <w:p w14:paraId="44128657" w14:textId="77777777" w:rsidR="009A029C" w:rsidRDefault="00E71A31">
            <w:pPr>
              <w:pStyle w:val="TableParagraph"/>
              <w:numPr>
                <w:ilvl w:val="0"/>
                <w:numId w:val="21"/>
              </w:numPr>
              <w:tabs>
                <w:tab w:val="left" w:pos="336"/>
              </w:tabs>
              <w:spacing w:before="95"/>
              <w:rPr>
                <w:sz w:val="20"/>
              </w:rPr>
            </w:pPr>
            <w:r>
              <w:rPr>
                <w:color w:val="1D1D1B"/>
                <w:sz w:val="20"/>
              </w:rPr>
              <w:t>Referral</w:t>
            </w:r>
          </w:p>
          <w:p w14:paraId="15B888AE" w14:textId="77777777" w:rsidR="009A029C" w:rsidRDefault="00E71A31">
            <w:pPr>
              <w:pStyle w:val="TableParagraph"/>
              <w:numPr>
                <w:ilvl w:val="0"/>
                <w:numId w:val="21"/>
              </w:numPr>
              <w:tabs>
                <w:tab w:val="left" w:pos="336"/>
              </w:tabs>
              <w:spacing w:before="95"/>
              <w:rPr>
                <w:sz w:val="20"/>
              </w:rPr>
            </w:pPr>
            <w:r>
              <w:rPr>
                <w:color w:val="1D1D1B"/>
                <w:sz w:val="20"/>
              </w:rPr>
              <w:t>Endorsement</w:t>
            </w:r>
          </w:p>
          <w:p w14:paraId="63604337" w14:textId="77777777" w:rsidR="009A029C" w:rsidRDefault="00E71A31">
            <w:pPr>
              <w:pStyle w:val="TableParagraph"/>
              <w:numPr>
                <w:ilvl w:val="0"/>
                <w:numId w:val="21"/>
              </w:numPr>
              <w:tabs>
                <w:tab w:val="left" w:pos="336"/>
              </w:tabs>
              <w:spacing w:before="95"/>
              <w:rPr>
                <w:sz w:val="20"/>
              </w:rPr>
            </w:pPr>
            <w:r>
              <w:rPr>
                <w:color w:val="1D1D1B"/>
                <w:sz w:val="20"/>
              </w:rPr>
              <w:t>Planning</w:t>
            </w:r>
            <w:r>
              <w:rPr>
                <w:color w:val="1D1D1B"/>
                <w:spacing w:val="4"/>
                <w:sz w:val="20"/>
              </w:rPr>
              <w:t xml:space="preserve"> </w:t>
            </w:r>
            <w:r>
              <w:rPr>
                <w:color w:val="1D1D1B"/>
                <w:sz w:val="20"/>
              </w:rPr>
              <w:t>permit</w:t>
            </w:r>
          </w:p>
          <w:p w14:paraId="7EFF842C" w14:textId="77777777" w:rsidR="009A029C" w:rsidRDefault="00E71A31">
            <w:pPr>
              <w:pStyle w:val="TableParagraph"/>
              <w:numPr>
                <w:ilvl w:val="0"/>
                <w:numId w:val="21"/>
              </w:numPr>
              <w:tabs>
                <w:tab w:val="left" w:pos="336"/>
              </w:tabs>
              <w:spacing w:before="95"/>
              <w:rPr>
                <w:sz w:val="20"/>
              </w:rPr>
            </w:pPr>
            <w:r>
              <w:rPr>
                <w:color w:val="1D1D1B"/>
                <w:sz w:val="20"/>
              </w:rPr>
              <w:t>Approval</w:t>
            </w:r>
          </w:p>
          <w:p w14:paraId="2B7E7B1B" w14:textId="77777777" w:rsidR="009A029C" w:rsidRDefault="00E71A31">
            <w:pPr>
              <w:pStyle w:val="TableParagraph"/>
              <w:numPr>
                <w:ilvl w:val="0"/>
                <w:numId w:val="21"/>
              </w:numPr>
              <w:tabs>
                <w:tab w:val="left" w:pos="336"/>
              </w:tabs>
              <w:spacing w:before="95"/>
              <w:rPr>
                <w:sz w:val="20"/>
              </w:rPr>
            </w:pPr>
            <w:r>
              <w:rPr>
                <w:color w:val="1D1D1B"/>
                <w:sz w:val="20"/>
              </w:rPr>
              <w:t>Application for work authority &amp; rehabilitation</w:t>
            </w:r>
            <w:r>
              <w:rPr>
                <w:color w:val="1D1D1B"/>
                <w:spacing w:val="27"/>
                <w:sz w:val="20"/>
              </w:rPr>
              <w:t xml:space="preserve"> </w:t>
            </w:r>
            <w:r>
              <w:rPr>
                <w:color w:val="1D1D1B"/>
                <w:sz w:val="20"/>
              </w:rPr>
              <w:t>bond</w:t>
            </w:r>
          </w:p>
          <w:p w14:paraId="2E457CAC" w14:textId="77777777" w:rsidR="009A029C" w:rsidRDefault="00E71A31">
            <w:pPr>
              <w:pStyle w:val="TableParagraph"/>
              <w:numPr>
                <w:ilvl w:val="0"/>
                <w:numId w:val="21"/>
              </w:numPr>
              <w:tabs>
                <w:tab w:val="left" w:pos="336"/>
              </w:tabs>
              <w:spacing w:before="95"/>
              <w:rPr>
                <w:sz w:val="20"/>
              </w:rPr>
            </w:pPr>
            <w:r>
              <w:rPr>
                <w:color w:val="1D1D1B"/>
                <w:sz w:val="20"/>
              </w:rPr>
              <w:t>Grant of work</w:t>
            </w:r>
            <w:r>
              <w:rPr>
                <w:color w:val="1D1D1B"/>
                <w:spacing w:val="14"/>
                <w:sz w:val="20"/>
              </w:rPr>
              <w:t xml:space="preserve"> </w:t>
            </w:r>
            <w:r>
              <w:rPr>
                <w:color w:val="1D1D1B"/>
                <w:sz w:val="20"/>
              </w:rPr>
              <w:t>authority</w:t>
            </w:r>
          </w:p>
          <w:p w14:paraId="3ACC9F5D" w14:textId="77777777" w:rsidR="009A029C" w:rsidRDefault="00E71A31">
            <w:pPr>
              <w:pStyle w:val="TableParagraph"/>
              <w:numPr>
                <w:ilvl w:val="0"/>
                <w:numId w:val="21"/>
              </w:numPr>
              <w:tabs>
                <w:tab w:val="left" w:pos="336"/>
              </w:tabs>
              <w:spacing w:before="95"/>
              <w:rPr>
                <w:sz w:val="20"/>
              </w:rPr>
            </w:pPr>
            <w:r>
              <w:rPr>
                <w:color w:val="1D1D1B"/>
                <w:sz w:val="20"/>
              </w:rPr>
              <w:t>Start</w:t>
            </w:r>
            <w:r>
              <w:rPr>
                <w:color w:val="1D1D1B"/>
                <w:spacing w:val="4"/>
                <w:sz w:val="20"/>
              </w:rPr>
              <w:t xml:space="preserve"> </w:t>
            </w:r>
            <w:r>
              <w:rPr>
                <w:color w:val="1D1D1B"/>
                <w:sz w:val="20"/>
              </w:rPr>
              <w:t>work</w:t>
            </w:r>
          </w:p>
        </w:tc>
        <w:tc>
          <w:tcPr>
            <w:tcW w:w="3215" w:type="dxa"/>
            <w:tcBorders>
              <w:top w:val="single" w:sz="4" w:space="0" w:color="1D1D1B"/>
              <w:left w:val="single" w:sz="4" w:space="0" w:color="1D1D1B"/>
              <w:bottom w:val="single" w:sz="4" w:space="0" w:color="1D1D1B"/>
              <w:right w:val="nil"/>
            </w:tcBorders>
          </w:tcPr>
          <w:p w14:paraId="570A7432" w14:textId="77777777" w:rsidR="009A029C" w:rsidRDefault="00E71A31">
            <w:pPr>
              <w:pStyle w:val="TableParagraph"/>
              <w:spacing w:before="63"/>
              <w:ind w:left="107"/>
              <w:rPr>
                <w:sz w:val="20"/>
              </w:rPr>
            </w:pPr>
            <w:r>
              <w:rPr>
                <w:color w:val="1D1D1B"/>
                <w:sz w:val="20"/>
              </w:rPr>
              <w:t>ERR Representative</w:t>
            </w:r>
          </w:p>
        </w:tc>
      </w:tr>
      <w:tr w:rsidR="009A029C" w14:paraId="33EC71B5" w14:textId="77777777">
        <w:trPr>
          <w:trHeight w:val="359"/>
        </w:trPr>
        <w:tc>
          <w:tcPr>
            <w:tcW w:w="454" w:type="dxa"/>
            <w:tcBorders>
              <w:top w:val="single" w:sz="4" w:space="0" w:color="1D1D1B"/>
              <w:left w:val="nil"/>
              <w:bottom w:val="single" w:sz="4" w:space="0" w:color="1D1D1B"/>
              <w:right w:val="single" w:sz="4" w:space="0" w:color="1D1D1B"/>
            </w:tcBorders>
          </w:tcPr>
          <w:p w14:paraId="14A43E25" w14:textId="77777777" w:rsidR="009A029C" w:rsidRDefault="00E71A31">
            <w:pPr>
              <w:pStyle w:val="TableParagraph"/>
              <w:spacing w:before="63"/>
              <w:ind w:left="114"/>
              <w:rPr>
                <w:sz w:val="20"/>
              </w:rPr>
            </w:pPr>
            <w:r>
              <w:rPr>
                <w:color w:val="1D1D1B"/>
                <w:sz w:val="20"/>
              </w:rPr>
              <w:t>13</w:t>
            </w:r>
          </w:p>
        </w:tc>
        <w:tc>
          <w:tcPr>
            <w:tcW w:w="6799" w:type="dxa"/>
            <w:tcBorders>
              <w:top w:val="single" w:sz="4" w:space="0" w:color="1D1D1B"/>
              <w:left w:val="single" w:sz="4" w:space="0" w:color="1D1D1B"/>
              <w:bottom w:val="single" w:sz="4" w:space="0" w:color="1D1D1B"/>
              <w:right w:val="single" w:sz="4" w:space="0" w:color="1D1D1B"/>
            </w:tcBorders>
          </w:tcPr>
          <w:p w14:paraId="7BF0D89F" w14:textId="77777777" w:rsidR="009A029C" w:rsidRDefault="00E71A31">
            <w:pPr>
              <w:pStyle w:val="TableParagraph"/>
              <w:spacing w:before="63"/>
              <w:rPr>
                <w:sz w:val="20"/>
              </w:rPr>
            </w:pPr>
            <w:r>
              <w:rPr>
                <w:color w:val="1D1D1B"/>
                <w:sz w:val="20"/>
              </w:rPr>
              <w:t>Next steps</w:t>
            </w:r>
          </w:p>
        </w:tc>
        <w:tc>
          <w:tcPr>
            <w:tcW w:w="3215" w:type="dxa"/>
            <w:tcBorders>
              <w:top w:val="single" w:sz="4" w:space="0" w:color="1D1D1B"/>
              <w:left w:val="single" w:sz="4" w:space="0" w:color="1D1D1B"/>
              <w:bottom w:val="single" w:sz="4" w:space="0" w:color="1D1D1B"/>
              <w:right w:val="nil"/>
            </w:tcBorders>
          </w:tcPr>
          <w:p w14:paraId="61B33B07" w14:textId="77777777" w:rsidR="009A029C" w:rsidRDefault="00E71A31">
            <w:pPr>
              <w:pStyle w:val="TableParagraph"/>
              <w:spacing w:before="63"/>
              <w:rPr>
                <w:sz w:val="20"/>
              </w:rPr>
            </w:pPr>
            <w:r>
              <w:rPr>
                <w:color w:val="1D1D1B"/>
                <w:sz w:val="20"/>
              </w:rPr>
              <w:t>Applicant/Consultant</w:t>
            </w:r>
          </w:p>
        </w:tc>
      </w:tr>
    </w:tbl>
    <w:p w14:paraId="10D2F164" w14:textId="77777777" w:rsidR="009A029C" w:rsidRDefault="009A029C">
      <w:pPr>
        <w:rPr>
          <w:sz w:val="20"/>
        </w:rPr>
        <w:sectPr w:rsidR="009A029C">
          <w:pgSz w:w="11910" w:h="16840"/>
          <w:pgMar w:top="700" w:right="560" w:bottom="820" w:left="600" w:header="0" w:footer="621" w:gutter="0"/>
          <w:cols w:space="720"/>
        </w:sectPr>
      </w:pPr>
    </w:p>
    <w:p w14:paraId="07834B7E" w14:textId="77777777" w:rsidR="009A029C" w:rsidRDefault="00E71A31">
      <w:pPr>
        <w:pStyle w:val="Heading2"/>
        <w:spacing w:before="75"/>
        <w:ind w:left="120" w:firstLine="0"/>
      </w:pPr>
      <w:r>
        <w:rPr>
          <w:color w:val="1D1D1B"/>
        </w:rPr>
        <w:lastRenderedPageBreak/>
        <w:t>E2 Example site meeting questions</w:t>
      </w:r>
    </w:p>
    <w:p w14:paraId="52F3E329" w14:textId="77777777" w:rsidR="009A029C" w:rsidRDefault="00E71A31">
      <w:pPr>
        <w:pStyle w:val="BodyText"/>
        <w:spacing w:before="154" w:line="249" w:lineRule="auto"/>
        <w:ind w:left="120"/>
      </w:pPr>
      <w:r>
        <w:rPr>
          <w:color w:val="1D1D1B"/>
        </w:rPr>
        <w:t>The following questions or issues may be discussed at the initial site meeting. This checklist will help the Tenement holder identify the information to provide in the work plan.</w:t>
      </w:r>
    </w:p>
    <w:p w14:paraId="715E732F" w14:textId="77777777" w:rsidR="009A029C" w:rsidRDefault="009A029C">
      <w:pPr>
        <w:pStyle w:val="BodyText"/>
        <w:spacing w:before="4"/>
        <w:ind w:left="0"/>
        <w:rPr>
          <w:sz w:val="17"/>
        </w:r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44"/>
        <w:gridCol w:w="8421"/>
      </w:tblGrid>
      <w:tr w:rsidR="009A029C" w14:paraId="42D1C161" w14:textId="77777777">
        <w:trPr>
          <w:trHeight w:val="349"/>
        </w:trPr>
        <w:tc>
          <w:tcPr>
            <w:tcW w:w="2044" w:type="dxa"/>
            <w:tcBorders>
              <w:left w:val="nil"/>
            </w:tcBorders>
            <w:shd w:val="clear" w:color="auto" w:fill="1D1D1B"/>
          </w:tcPr>
          <w:p w14:paraId="4F75C35D" w14:textId="77777777" w:rsidR="009A029C" w:rsidRDefault="00E71A31">
            <w:pPr>
              <w:pStyle w:val="TableParagraph"/>
              <w:spacing w:before="59"/>
              <w:ind w:left="113"/>
              <w:rPr>
                <w:b/>
                <w:sz w:val="20"/>
              </w:rPr>
            </w:pPr>
            <w:r>
              <w:rPr>
                <w:b/>
                <w:color w:val="FFFFFF"/>
                <w:sz w:val="20"/>
              </w:rPr>
              <w:t>Discussion Topic</w:t>
            </w:r>
          </w:p>
        </w:tc>
        <w:tc>
          <w:tcPr>
            <w:tcW w:w="8421" w:type="dxa"/>
            <w:tcBorders>
              <w:right w:val="nil"/>
            </w:tcBorders>
            <w:shd w:val="clear" w:color="auto" w:fill="1D1D1B"/>
          </w:tcPr>
          <w:p w14:paraId="73D4B933" w14:textId="77777777" w:rsidR="009A029C" w:rsidRDefault="00E71A31">
            <w:pPr>
              <w:pStyle w:val="TableParagraph"/>
              <w:spacing w:before="59"/>
              <w:ind w:left="103"/>
              <w:rPr>
                <w:b/>
                <w:sz w:val="20"/>
              </w:rPr>
            </w:pPr>
            <w:r>
              <w:rPr>
                <w:b/>
                <w:color w:val="FFFFFF"/>
                <w:sz w:val="20"/>
              </w:rPr>
              <w:t>Details</w:t>
            </w:r>
          </w:p>
        </w:tc>
      </w:tr>
      <w:tr w:rsidR="009A029C" w14:paraId="24D4CF20" w14:textId="77777777">
        <w:trPr>
          <w:trHeight w:val="1575"/>
        </w:trPr>
        <w:tc>
          <w:tcPr>
            <w:tcW w:w="2044" w:type="dxa"/>
            <w:tcBorders>
              <w:left w:val="nil"/>
              <w:bottom w:val="single" w:sz="4" w:space="0" w:color="1D1D1B"/>
              <w:right w:val="single" w:sz="4" w:space="0" w:color="1D1D1B"/>
            </w:tcBorders>
          </w:tcPr>
          <w:p w14:paraId="03F476CA" w14:textId="77777777" w:rsidR="009A029C" w:rsidRDefault="00E71A31">
            <w:pPr>
              <w:pStyle w:val="TableParagraph"/>
              <w:spacing w:line="249" w:lineRule="auto"/>
              <w:ind w:left="113" w:right="927"/>
              <w:rPr>
                <w:b/>
                <w:sz w:val="20"/>
              </w:rPr>
            </w:pPr>
            <w:r>
              <w:rPr>
                <w:b/>
                <w:color w:val="1D1D1B"/>
                <w:sz w:val="20"/>
              </w:rPr>
              <w:t>Extraction proposal</w:t>
            </w:r>
          </w:p>
        </w:tc>
        <w:tc>
          <w:tcPr>
            <w:tcW w:w="8421" w:type="dxa"/>
            <w:tcBorders>
              <w:left w:val="single" w:sz="4" w:space="0" w:color="1D1D1B"/>
              <w:bottom w:val="single" w:sz="4" w:space="0" w:color="1D1D1B"/>
              <w:right w:val="nil"/>
            </w:tcBorders>
          </w:tcPr>
          <w:p w14:paraId="547DE0F9" w14:textId="77777777" w:rsidR="009A029C" w:rsidRDefault="00E71A31">
            <w:pPr>
              <w:pStyle w:val="TableParagraph"/>
              <w:numPr>
                <w:ilvl w:val="0"/>
                <w:numId w:val="20"/>
              </w:numPr>
              <w:tabs>
                <w:tab w:val="left" w:pos="336"/>
              </w:tabs>
              <w:rPr>
                <w:sz w:val="20"/>
              </w:rPr>
            </w:pPr>
            <w:r>
              <w:rPr>
                <w:color w:val="1D1D1B"/>
                <w:sz w:val="20"/>
              </w:rPr>
              <w:t>What is the estimated life of the</w:t>
            </w:r>
            <w:r>
              <w:rPr>
                <w:color w:val="1D1D1B"/>
                <w:spacing w:val="33"/>
                <w:sz w:val="20"/>
              </w:rPr>
              <w:t xml:space="preserve"> </w:t>
            </w:r>
            <w:r>
              <w:rPr>
                <w:color w:val="1D1D1B"/>
                <w:sz w:val="20"/>
              </w:rPr>
              <w:t>activity?</w:t>
            </w:r>
          </w:p>
          <w:p w14:paraId="7C2C9622" w14:textId="77777777" w:rsidR="009A029C" w:rsidRDefault="00E71A31">
            <w:pPr>
              <w:pStyle w:val="TableParagraph"/>
              <w:numPr>
                <w:ilvl w:val="0"/>
                <w:numId w:val="20"/>
              </w:numPr>
              <w:tabs>
                <w:tab w:val="left" w:pos="336"/>
              </w:tabs>
              <w:spacing w:before="95" w:line="249" w:lineRule="auto"/>
              <w:ind w:right="758"/>
              <w:rPr>
                <w:sz w:val="20"/>
              </w:rPr>
            </w:pPr>
            <w:r>
              <w:rPr>
                <w:color w:val="1D1D1B"/>
                <w:sz w:val="20"/>
              </w:rPr>
              <w:t>What is the estimated/anticipated volume of resource per annum (output in tonnes or cubic</w:t>
            </w:r>
            <w:r>
              <w:rPr>
                <w:color w:val="1D1D1B"/>
                <w:spacing w:val="9"/>
                <w:sz w:val="20"/>
              </w:rPr>
              <w:t xml:space="preserve"> </w:t>
            </w:r>
            <w:r>
              <w:rPr>
                <w:color w:val="1D1D1B"/>
                <w:sz w:val="20"/>
              </w:rPr>
              <w:t>metres)?</w:t>
            </w:r>
          </w:p>
          <w:p w14:paraId="558882D9" w14:textId="77777777" w:rsidR="009A029C" w:rsidRDefault="00E71A31">
            <w:pPr>
              <w:pStyle w:val="TableParagraph"/>
              <w:numPr>
                <w:ilvl w:val="0"/>
                <w:numId w:val="20"/>
              </w:numPr>
              <w:tabs>
                <w:tab w:val="left" w:pos="336"/>
              </w:tabs>
              <w:spacing w:before="86"/>
              <w:rPr>
                <w:sz w:val="20"/>
              </w:rPr>
            </w:pPr>
            <w:r>
              <w:rPr>
                <w:color w:val="1D1D1B"/>
                <w:sz w:val="20"/>
              </w:rPr>
              <w:t>What is the estimated volume of soils and overburden to be</w:t>
            </w:r>
            <w:r>
              <w:rPr>
                <w:color w:val="1D1D1B"/>
                <w:spacing w:val="46"/>
                <w:sz w:val="20"/>
              </w:rPr>
              <w:t xml:space="preserve"> </w:t>
            </w:r>
            <w:r>
              <w:rPr>
                <w:color w:val="1D1D1B"/>
                <w:sz w:val="20"/>
              </w:rPr>
              <w:t>disturbed?</w:t>
            </w:r>
          </w:p>
          <w:p w14:paraId="71109945" w14:textId="77777777" w:rsidR="009A029C" w:rsidRDefault="00E71A31">
            <w:pPr>
              <w:pStyle w:val="TableParagraph"/>
              <w:numPr>
                <w:ilvl w:val="0"/>
                <w:numId w:val="20"/>
              </w:numPr>
              <w:tabs>
                <w:tab w:val="left" w:pos="336"/>
              </w:tabs>
              <w:spacing w:before="95"/>
              <w:rPr>
                <w:sz w:val="20"/>
              </w:rPr>
            </w:pPr>
            <w:r>
              <w:rPr>
                <w:color w:val="1D1D1B"/>
                <w:sz w:val="20"/>
              </w:rPr>
              <w:t>What are the operating</w:t>
            </w:r>
            <w:r>
              <w:rPr>
                <w:color w:val="1D1D1B"/>
                <w:spacing w:val="19"/>
                <w:sz w:val="20"/>
              </w:rPr>
              <w:t xml:space="preserve"> </w:t>
            </w:r>
            <w:r>
              <w:rPr>
                <w:color w:val="1D1D1B"/>
                <w:sz w:val="20"/>
              </w:rPr>
              <w:t>hours?</w:t>
            </w:r>
          </w:p>
        </w:tc>
      </w:tr>
      <w:tr w:rsidR="009A029C" w14:paraId="748A53E5" w14:textId="77777777">
        <w:trPr>
          <w:trHeight w:val="684"/>
        </w:trPr>
        <w:tc>
          <w:tcPr>
            <w:tcW w:w="2044" w:type="dxa"/>
            <w:tcBorders>
              <w:top w:val="single" w:sz="4" w:space="0" w:color="1D1D1B"/>
              <w:left w:val="nil"/>
              <w:bottom w:val="single" w:sz="4" w:space="0" w:color="1D1D1B"/>
              <w:right w:val="single" w:sz="4" w:space="0" w:color="1D1D1B"/>
            </w:tcBorders>
          </w:tcPr>
          <w:p w14:paraId="131AB733" w14:textId="77777777" w:rsidR="009A029C" w:rsidRDefault="00E71A31">
            <w:pPr>
              <w:pStyle w:val="TableParagraph"/>
              <w:spacing w:line="249" w:lineRule="auto"/>
              <w:ind w:left="113" w:right="338"/>
              <w:rPr>
                <w:b/>
                <w:sz w:val="20"/>
              </w:rPr>
            </w:pPr>
            <w:r>
              <w:rPr>
                <w:b/>
                <w:color w:val="1D1D1B"/>
                <w:sz w:val="20"/>
              </w:rPr>
              <w:t>General location information</w:t>
            </w:r>
          </w:p>
        </w:tc>
        <w:tc>
          <w:tcPr>
            <w:tcW w:w="8421" w:type="dxa"/>
            <w:tcBorders>
              <w:top w:val="single" w:sz="4" w:space="0" w:color="1D1D1B"/>
              <w:left w:val="single" w:sz="4" w:space="0" w:color="1D1D1B"/>
              <w:bottom w:val="single" w:sz="4" w:space="0" w:color="1D1D1B"/>
              <w:right w:val="nil"/>
            </w:tcBorders>
          </w:tcPr>
          <w:p w14:paraId="02F2D854" w14:textId="77777777" w:rsidR="009A029C" w:rsidRDefault="00E71A31">
            <w:pPr>
              <w:pStyle w:val="TableParagraph"/>
              <w:numPr>
                <w:ilvl w:val="0"/>
                <w:numId w:val="19"/>
              </w:numPr>
              <w:tabs>
                <w:tab w:val="left" w:pos="336"/>
              </w:tabs>
              <w:rPr>
                <w:sz w:val="20"/>
              </w:rPr>
            </w:pPr>
            <w:r>
              <w:rPr>
                <w:color w:val="1D1D1B"/>
                <w:sz w:val="20"/>
              </w:rPr>
              <w:t>What road(s) are proposed to be used for entering/exiting the activity</w:t>
            </w:r>
            <w:r>
              <w:rPr>
                <w:color w:val="1D1D1B"/>
                <w:spacing w:val="42"/>
                <w:sz w:val="20"/>
              </w:rPr>
              <w:t xml:space="preserve"> </w:t>
            </w:r>
            <w:r>
              <w:rPr>
                <w:color w:val="1D1D1B"/>
                <w:sz w:val="20"/>
              </w:rPr>
              <w:t>area?</w:t>
            </w:r>
          </w:p>
          <w:p w14:paraId="3961B5DB" w14:textId="77777777" w:rsidR="009A029C" w:rsidRDefault="00E71A31">
            <w:pPr>
              <w:pStyle w:val="TableParagraph"/>
              <w:numPr>
                <w:ilvl w:val="0"/>
                <w:numId w:val="19"/>
              </w:numPr>
              <w:tabs>
                <w:tab w:val="left" w:pos="336"/>
              </w:tabs>
              <w:spacing w:before="95"/>
              <w:rPr>
                <w:sz w:val="20"/>
              </w:rPr>
            </w:pPr>
            <w:r>
              <w:rPr>
                <w:color w:val="1D1D1B"/>
                <w:sz w:val="20"/>
              </w:rPr>
              <w:t>Are there any known inherited issues as a result of past or current land</w:t>
            </w:r>
            <w:r>
              <w:rPr>
                <w:color w:val="1D1D1B"/>
                <w:spacing w:val="3"/>
                <w:sz w:val="20"/>
              </w:rPr>
              <w:t xml:space="preserve"> </w:t>
            </w:r>
            <w:r>
              <w:rPr>
                <w:color w:val="1D1D1B"/>
                <w:sz w:val="20"/>
              </w:rPr>
              <w:t>use?</w:t>
            </w:r>
          </w:p>
        </w:tc>
      </w:tr>
      <w:tr w:rsidR="009A029C" w14:paraId="699F5389" w14:textId="77777777">
        <w:trPr>
          <w:trHeight w:val="839"/>
        </w:trPr>
        <w:tc>
          <w:tcPr>
            <w:tcW w:w="2044" w:type="dxa"/>
            <w:tcBorders>
              <w:top w:val="single" w:sz="4" w:space="0" w:color="1D1D1B"/>
              <w:left w:val="nil"/>
              <w:bottom w:val="single" w:sz="4" w:space="0" w:color="1D1D1B"/>
              <w:right w:val="single" w:sz="4" w:space="0" w:color="1D1D1B"/>
            </w:tcBorders>
          </w:tcPr>
          <w:p w14:paraId="79C17804" w14:textId="77777777" w:rsidR="009A029C" w:rsidRDefault="00E71A31">
            <w:pPr>
              <w:pStyle w:val="TableParagraph"/>
              <w:ind w:left="113"/>
              <w:rPr>
                <w:b/>
                <w:sz w:val="20"/>
              </w:rPr>
            </w:pPr>
            <w:r>
              <w:rPr>
                <w:b/>
                <w:color w:val="1D1D1B"/>
                <w:sz w:val="20"/>
              </w:rPr>
              <w:t>Blasting</w:t>
            </w:r>
          </w:p>
        </w:tc>
        <w:tc>
          <w:tcPr>
            <w:tcW w:w="8421" w:type="dxa"/>
            <w:tcBorders>
              <w:top w:val="single" w:sz="4" w:space="0" w:color="1D1D1B"/>
              <w:left w:val="single" w:sz="4" w:space="0" w:color="1D1D1B"/>
              <w:bottom w:val="single" w:sz="4" w:space="0" w:color="1D1D1B"/>
              <w:right w:val="nil"/>
            </w:tcBorders>
          </w:tcPr>
          <w:p w14:paraId="0E262D2A" w14:textId="77777777" w:rsidR="009A029C" w:rsidRDefault="00E71A31">
            <w:pPr>
              <w:pStyle w:val="TableParagraph"/>
              <w:numPr>
                <w:ilvl w:val="0"/>
                <w:numId w:val="18"/>
              </w:numPr>
              <w:tabs>
                <w:tab w:val="left" w:pos="336"/>
              </w:tabs>
              <w:spacing w:line="249" w:lineRule="auto"/>
              <w:ind w:right="631"/>
              <w:rPr>
                <w:sz w:val="20"/>
              </w:rPr>
            </w:pPr>
            <w:r>
              <w:rPr>
                <w:color w:val="1D1D1B"/>
                <w:sz w:val="20"/>
              </w:rPr>
              <w:t>Will blasting take place? If so, is it possible that blasting related activity could cause vibrations/noise/fly rock at the boundary of (or beyond) the activity area impacting sensitive receptors or infrastructure, including</w:t>
            </w:r>
            <w:r>
              <w:rPr>
                <w:color w:val="1D1D1B"/>
                <w:spacing w:val="21"/>
                <w:sz w:val="20"/>
              </w:rPr>
              <w:t xml:space="preserve"> </w:t>
            </w:r>
            <w:r>
              <w:rPr>
                <w:color w:val="1D1D1B"/>
                <w:sz w:val="20"/>
              </w:rPr>
              <w:t>pipelines?</w:t>
            </w:r>
          </w:p>
        </w:tc>
      </w:tr>
      <w:tr w:rsidR="009A029C" w14:paraId="4A1746EB" w14:textId="77777777">
        <w:trPr>
          <w:trHeight w:val="359"/>
        </w:trPr>
        <w:tc>
          <w:tcPr>
            <w:tcW w:w="2044" w:type="dxa"/>
            <w:tcBorders>
              <w:top w:val="single" w:sz="4" w:space="0" w:color="1D1D1B"/>
              <w:left w:val="nil"/>
              <w:bottom w:val="single" w:sz="4" w:space="0" w:color="1D1D1B"/>
              <w:right w:val="single" w:sz="4" w:space="0" w:color="1D1D1B"/>
            </w:tcBorders>
          </w:tcPr>
          <w:p w14:paraId="2054A037" w14:textId="77777777" w:rsidR="009A029C" w:rsidRDefault="00E71A31">
            <w:pPr>
              <w:pStyle w:val="TableParagraph"/>
              <w:ind w:left="113"/>
              <w:rPr>
                <w:b/>
                <w:sz w:val="20"/>
              </w:rPr>
            </w:pPr>
            <w:r>
              <w:rPr>
                <w:b/>
                <w:color w:val="1D1D1B"/>
                <w:sz w:val="20"/>
              </w:rPr>
              <w:t>Noise</w:t>
            </w:r>
          </w:p>
        </w:tc>
        <w:tc>
          <w:tcPr>
            <w:tcW w:w="8421" w:type="dxa"/>
            <w:tcBorders>
              <w:top w:val="single" w:sz="4" w:space="0" w:color="1D1D1B"/>
              <w:left w:val="single" w:sz="4" w:space="0" w:color="1D1D1B"/>
              <w:bottom w:val="single" w:sz="4" w:space="0" w:color="1D1D1B"/>
              <w:right w:val="nil"/>
            </w:tcBorders>
          </w:tcPr>
          <w:p w14:paraId="6993119B" w14:textId="77777777" w:rsidR="009A029C" w:rsidRDefault="00E71A31">
            <w:pPr>
              <w:pStyle w:val="TableParagraph"/>
              <w:numPr>
                <w:ilvl w:val="0"/>
                <w:numId w:val="17"/>
              </w:numPr>
              <w:tabs>
                <w:tab w:val="left" w:pos="336"/>
              </w:tabs>
              <w:rPr>
                <w:sz w:val="20"/>
              </w:rPr>
            </w:pPr>
            <w:r>
              <w:rPr>
                <w:color w:val="1D1D1B"/>
                <w:sz w:val="20"/>
              </w:rPr>
              <w:t>Is it likely that activity area-based noise will be heard at any sensitive</w:t>
            </w:r>
            <w:r>
              <w:rPr>
                <w:color w:val="1D1D1B"/>
                <w:spacing w:val="49"/>
                <w:sz w:val="20"/>
              </w:rPr>
              <w:t xml:space="preserve"> </w:t>
            </w:r>
            <w:r>
              <w:rPr>
                <w:color w:val="1D1D1B"/>
                <w:sz w:val="20"/>
              </w:rPr>
              <w:t>receptor?</w:t>
            </w:r>
          </w:p>
        </w:tc>
      </w:tr>
      <w:tr w:rsidR="009A029C" w14:paraId="3EAD4FE0" w14:textId="77777777">
        <w:trPr>
          <w:trHeight w:val="1404"/>
        </w:trPr>
        <w:tc>
          <w:tcPr>
            <w:tcW w:w="2044" w:type="dxa"/>
            <w:tcBorders>
              <w:top w:val="single" w:sz="4" w:space="0" w:color="1D1D1B"/>
              <w:left w:val="nil"/>
              <w:bottom w:val="single" w:sz="4" w:space="0" w:color="1D1D1B"/>
              <w:right w:val="single" w:sz="4" w:space="0" w:color="1D1D1B"/>
            </w:tcBorders>
          </w:tcPr>
          <w:p w14:paraId="7A087684" w14:textId="77777777" w:rsidR="009A029C" w:rsidRDefault="00E71A31">
            <w:pPr>
              <w:pStyle w:val="TableParagraph"/>
              <w:ind w:left="113"/>
              <w:rPr>
                <w:b/>
                <w:sz w:val="20"/>
              </w:rPr>
            </w:pPr>
            <w:r>
              <w:rPr>
                <w:b/>
                <w:color w:val="1D1D1B"/>
                <w:sz w:val="20"/>
              </w:rPr>
              <w:t>Dust</w:t>
            </w:r>
          </w:p>
        </w:tc>
        <w:tc>
          <w:tcPr>
            <w:tcW w:w="8421" w:type="dxa"/>
            <w:tcBorders>
              <w:top w:val="single" w:sz="4" w:space="0" w:color="1D1D1B"/>
              <w:left w:val="single" w:sz="4" w:space="0" w:color="1D1D1B"/>
              <w:bottom w:val="single" w:sz="4" w:space="0" w:color="1D1D1B"/>
              <w:right w:val="nil"/>
            </w:tcBorders>
          </w:tcPr>
          <w:p w14:paraId="31B79B4B" w14:textId="77777777" w:rsidR="009A029C" w:rsidRDefault="00E71A31">
            <w:pPr>
              <w:pStyle w:val="TableParagraph"/>
              <w:numPr>
                <w:ilvl w:val="0"/>
                <w:numId w:val="16"/>
              </w:numPr>
              <w:tabs>
                <w:tab w:val="left" w:pos="336"/>
              </w:tabs>
              <w:spacing w:line="249" w:lineRule="auto"/>
              <w:ind w:right="604"/>
              <w:jc w:val="both"/>
              <w:rPr>
                <w:sz w:val="20"/>
              </w:rPr>
            </w:pPr>
            <w:r>
              <w:rPr>
                <w:color w:val="1D1D1B"/>
                <w:sz w:val="20"/>
              </w:rPr>
              <w:t>Is it likely the operations will generate dust or spray that will be deposited or emitted outside of the activity area</w:t>
            </w:r>
            <w:r>
              <w:rPr>
                <w:color w:val="1D1D1B"/>
                <w:spacing w:val="23"/>
                <w:sz w:val="20"/>
              </w:rPr>
              <w:t xml:space="preserve"> </w:t>
            </w:r>
            <w:r>
              <w:rPr>
                <w:color w:val="1D1D1B"/>
                <w:sz w:val="20"/>
              </w:rPr>
              <w:t>boundary?</w:t>
            </w:r>
          </w:p>
          <w:p w14:paraId="6BCD511A" w14:textId="77777777" w:rsidR="009A029C" w:rsidRDefault="00E71A31">
            <w:pPr>
              <w:pStyle w:val="TableParagraph"/>
              <w:numPr>
                <w:ilvl w:val="0"/>
                <w:numId w:val="16"/>
              </w:numPr>
              <w:tabs>
                <w:tab w:val="left" w:pos="336"/>
              </w:tabs>
              <w:spacing w:before="86" w:line="249" w:lineRule="auto"/>
              <w:ind w:right="588"/>
              <w:jc w:val="both"/>
              <w:rPr>
                <w:sz w:val="20"/>
              </w:rPr>
            </w:pPr>
            <w:r>
              <w:rPr>
                <w:color w:val="1D1D1B"/>
                <w:sz w:val="20"/>
              </w:rPr>
              <w:t>Is it likely the operations will generate any other substances listed as Class 1, 2 or 3 indicators under Protocol for Environmental Management (2007) that will be emitted outside of the activity area</w:t>
            </w:r>
            <w:r>
              <w:rPr>
                <w:color w:val="1D1D1B"/>
                <w:spacing w:val="23"/>
                <w:sz w:val="20"/>
              </w:rPr>
              <w:t xml:space="preserve"> </w:t>
            </w:r>
            <w:r>
              <w:rPr>
                <w:color w:val="1D1D1B"/>
                <w:sz w:val="20"/>
              </w:rPr>
              <w:t>boundary?</w:t>
            </w:r>
          </w:p>
        </w:tc>
      </w:tr>
      <w:tr w:rsidR="009A029C" w14:paraId="512F120C" w14:textId="77777777">
        <w:trPr>
          <w:trHeight w:val="1079"/>
        </w:trPr>
        <w:tc>
          <w:tcPr>
            <w:tcW w:w="2044" w:type="dxa"/>
            <w:tcBorders>
              <w:top w:val="single" w:sz="4" w:space="0" w:color="1D1D1B"/>
              <w:left w:val="nil"/>
              <w:bottom w:val="single" w:sz="4" w:space="0" w:color="1D1D1B"/>
              <w:right w:val="single" w:sz="4" w:space="0" w:color="1D1D1B"/>
            </w:tcBorders>
          </w:tcPr>
          <w:p w14:paraId="19DE20EA" w14:textId="77777777" w:rsidR="009A029C" w:rsidRDefault="00E71A31">
            <w:pPr>
              <w:pStyle w:val="TableParagraph"/>
              <w:spacing w:line="249" w:lineRule="auto"/>
              <w:ind w:left="113" w:right="560"/>
              <w:rPr>
                <w:b/>
                <w:sz w:val="20"/>
              </w:rPr>
            </w:pPr>
            <w:r>
              <w:rPr>
                <w:b/>
                <w:color w:val="1D1D1B"/>
                <w:sz w:val="20"/>
              </w:rPr>
              <w:t>Community facility/private and public infrastructure</w:t>
            </w:r>
          </w:p>
        </w:tc>
        <w:tc>
          <w:tcPr>
            <w:tcW w:w="8421" w:type="dxa"/>
            <w:tcBorders>
              <w:top w:val="single" w:sz="4" w:space="0" w:color="1D1D1B"/>
              <w:left w:val="single" w:sz="4" w:space="0" w:color="1D1D1B"/>
              <w:bottom w:val="single" w:sz="4" w:space="0" w:color="1D1D1B"/>
              <w:right w:val="nil"/>
            </w:tcBorders>
          </w:tcPr>
          <w:p w14:paraId="79A170FE" w14:textId="77777777" w:rsidR="009A029C" w:rsidRDefault="00E71A31">
            <w:pPr>
              <w:pStyle w:val="TableParagraph"/>
              <w:numPr>
                <w:ilvl w:val="0"/>
                <w:numId w:val="15"/>
              </w:numPr>
              <w:tabs>
                <w:tab w:val="left" w:pos="336"/>
              </w:tabs>
              <w:spacing w:line="249" w:lineRule="auto"/>
              <w:ind w:right="1237"/>
              <w:rPr>
                <w:sz w:val="20"/>
              </w:rPr>
            </w:pPr>
            <w:r>
              <w:rPr>
                <w:color w:val="1D1D1B"/>
                <w:sz w:val="20"/>
              </w:rPr>
              <w:t>Are there known above and below ground infrastructure (electricity networks, water mains, designated waters etc.) located near the activity</w:t>
            </w:r>
            <w:r>
              <w:rPr>
                <w:color w:val="1D1D1B"/>
                <w:spacing w:val="28"/>
                <w:sz w:val="20"/>
              </w:rPr>
              <w:t xml:space="preserve"> </w:t>
            </w:r>
            <w:r>
              <w:rPr>
                <w:color w:val="1D1D1B"/>
                <w:sz w:val="20"/>
              </w:rPr>
              <w:t>area?</w:t>
            </w:r>
          </w:p>
          <w:p w14:paraId="4178C51F" w14:textId="77777777" w:rsidR="009A029C" w:rsidRDefault="00E71A31">
            <w:pPr>
              <w:pStyle w:val="TableParagraph"/>
              <w:numPr>
                <w:ilvl w:val="0"/>
                <w:numId w:val="15"/>
              </w:numPr>
              <w:tabs>
                <w:tab w:val="left" w:pos="336"/>
              </w:tabs>
              <w:spacing w:before="86"/>
              <w:rPr>
                <w:sz w:val="20"/>
              </w:rPr>
            </w:pPr>
            <w:r>
              <w:rPr>
                <w:color w:val="1D1D1B"/>
                <w:sz w:val="20"/>
              </w:rPr>
              <w:t xml:space="preserve">Are there known </w:t>
            </w:r>
            <w:r>
              <w:rPr>
                <w:color w:val="1D1D1B"/>
                <w:spacing w:val="-3"/>
                <w:sz w:val="20"/>
              </w:rPr>
              <w:t xml:space="preserve">public </w:t>
            </w:r>
            <w:r>
              <w:rPr>
                <w:color w:val="1D1D1B"/>
                <w:sz w:val="20"/>
              </w:rPr>
              <w:t xml:space="preserve">roads, </w:t>
            </w:r>
            <w:r>
              <w:rPr>
                <w:color w:val="1D1D1B"/>
                <w:spacing w:val="-3"/>
                <w:sz w:val="20"/>
              </w:rPr>
              <w:t xml:space="preserve">bridges </w:t>
            </w:r>
            <w:r>
              <w:rPr>
                <w:color w:val="1D1D1B"/>
                <w:sz w:val="20"/>
              </w:rPr>
              <w:t xml:space="preserve">or train </w:t>
            </w:r>
            <w:r>
              <w:rPr>
                <w:color w:val="1D1D1B"/>
                <w:spacing w:val="-3"/>
                <w:sz w:val="20"/>
              </w:rPr>
              <w:t xml:space="preserve">lines located near </w:t>
            </w:r>
            <w:r>
              <w:rPr>
                <w:color w:val="1D1D1B"/>
                <w:sz w:val="20"/>
              </w:rPr>
              <w:t xml:space="preserve">the </w:t>
            </w:r>
            <w:r>
              <w:rPr>
                <w:color w:val="1D1D1B"/>
                <w:spacing w:val="-3"/>
                <w:sz w:val="20"/>
              </w:rPr>
              <w:t>activity</w:t>
            </w:r>
            <w:r>
              <w:rPr>
                <w:color w:val="1D1D1B"/>
                <w:spacing w:val="16"/>
                <w:sz w:val="20"/>
              </w:rPr>
              <w:t xml:space="preserve"> </w:t>
            </w:r>
            <w:r>
              <w:rPr>
                <w:color w:val="1D1D1B"/>
                <w:spacing w:val="-3"/>
                <w:sz w:val="20"/>
              </w:rPr>
              <w:t>area?</w:t>
            </w:r>
          </w:p>
        </w:tc>
      </w:tr>
      <w:tr w:rsidR="009A029C" w14:paraId="7BCFC0A4" w14:textId="77777777">
        <w:trPr>
          <w:trHeight w:val="1250"/>
        </w:trPr>
        <w:tc>
          <w:tcPr>
            <w:tcW w:w="2044" w:type="dxa"/>
            <w:tcBorders>
              <w:top w:val="single" w:sz="4" w:space="0" w:color="1D1D1B"/>
              <w:left w:val="nil"/>
              <w:bottom w:val="single" w:sz="4" w:space="0" w:color="1D1D1B"/>
              <w:right w:val="single" w:sz="4" w:space="0" w:color="1D1D1B"/>
            </w:tcBorders>
          </w:tcPr>
          <w:p w14:paraId="15D443C2" w14:textId="77777777" w:rsidR="009A029C" w:rsidRDefault="00E71A31">
            <w:pPr>
              <w:pStyle w:val="TableParagraph"/>
              <w:spacing w:line="249" w:lineRule="auto"/>
              <w:ind w:left="113" w:right="917"/>
              <w:rPr>
                <w:b/>
                <w:sz w:val="20"/>
              </w:rPr>
            </w:pPr>
            <w:r>
              <w:rPr>
                <w:b/>
                <w:color w:val="1D1D1B"/>
                <w:sz w:val="20"/>
              </w:rPr>
              <w:t>Aboriginal Heritage</w:t>
            </w:r>
          </w:p>
        </w:tc>
        <w:tc>
          <w:tcPr>
            <w:tcW w:w="8421" w:type="dxa"/>
            <w:tcBorders>
              <w:top w:val="single" w:sz="4" w:space="0" w:color="1D1D1B"/>
              <w:left w:val="single" w:sz="4" w:space="0" w:color="1D1D1B"/>
              <w:bottom w:val="single" w:sz="4" w:space="0" w:color="1D1D1B"/>
              <w:right w:val="nil"/>
            </w:tcBorders>
          </w:tcPr>
          <w:p w14:paraId="0B382473" w14:textId="77777777" w:rsidR="009A029C" w:rsidRDefault="00E71A31">
            <w:pPr>
              <w:pStyle w:val="TableParagraph"/>
              <w:numPr>
                <w:ilvl w:val="0"/>
                <w:numId w:val="14"/>
              </w:numPr>
              <w:tabs>
                <w:tab w:val="left" w:pos="336"/>
              </w:tabs>
              <w:spacing w:line="249" w:lineRule="auto"/>
              <w:ind w:right="1448"/>
              <w:rPr>
                <w:sz w:val="20"/>
              </w:rPr>
            </w:pPr>
            <w:r>
              <w:rPr>
                <w:color w:val="1D1D1B"/>
                <w:sz w:val="20"/>
              </w:rPr>
              <w:t>Are there any areas of cultural heritage sensitivity or other protected areas in the proposed activity</w:t>
            </w:r>
            <w:r>
              <w:rPr>
                <w:color w:val="1D1D1B"/>
                <w:spacing w:val="18"/>
                <w:sz w:val="20"/>
              </w:rPr>
              <w:t xml:space="preserve"> </w:t>
            </w:r>
            <w:r>
              <w:rPr>
                <w:color w:val="1D1D1B"/>
                <w:sz w:val="20"/>
              </w:rPr>
              <w:t>area?</w:t>
            </w:r>
          </w:p>
          <w:p w14:paraId="03DB0162" w14:textId="77777777" w:rsidR="009A029C" w:rsidRDefault="00E71A31">
            <w:pPr>
              <w:pStyle w:val="TableParagraph"/>
              <w:numPr>
                <w:ilvl w:val="0"/>
                <w:numId w:val="14"/>
              </w:numPr>
              <w:tabs>
                <w:tab w:val="left" w:pos="336"/>
              </w:tabs>
              <w:spacing w:before="86"/>
              <w:rPr>
                <w:sz w:val="20"/>
              </w:rPr>
            </w:pPr>
            <w:r>
              <w:rPr>
                <w:color w:val="1D1D1B"/>
                <w:sz w:val="20"/>
              </w:rPr>
              <w:t>Are any caves or dunes identified in the activity</w:t>
            </w:r>
            <w:r>
              <w:rPr>
                <w:color w:val="1D1D1B"/>
                <w:spacing w:val="40"/>
                <w:sz w:val="20"/>
              </w:rPr>
              <w:t xml:space="preserve"> </w:t>
            </w:r>
            <w:r>
              <w:rPr>
                <w:color w:val="1D1D1B"/>
                <w:sz w:val="20"/>
              </w:rPr>
              <w:t>area?</w:t>
            </w:r>
          </w:p>
          <w:p w14:paraId="03D0C986" w14:textId="77777777" w:rsidR="009A029C" w:rsidRDefault="00E71A31">
            <w:pPr>
              <w:pStyle w:val="TableParagraph"/>
              <w:numPr>
                <w:ilvl w:val="0"/>
                <w:numId w:val="14"/>
              </w:numPr>
              <w:tabs>
                <w:tab w:val="left" w:pos="336"/>
              </w:tabs>
              <w:spacing w:before="95"/>
              <w:rPr>
                <w:sz w:val="20"/>
              </w:rPr>
            </w:pPr>
            <w:r>
              <w:rPr>
                <w:color w:val="1D1D1B"/>
                <w:sz w:val="20"/>
              </w:rPr>
              <w:t>Is a CHMP is</w:t>
            </w:r>
            <w:r>
              <w:rPr>
                <w:color w:val="1D1D1B"/>
                <w:spacing w:val="16"/>
                <w:sz w:val="20"/>
              </w:rPr>
              <w:t xml:space="preserve"> </w:t>
            </w:r>
            <w:r>
              <w:rPr>
                <w:color w:val="1D1D1B"/>
                <w:sz w:val="20"/>
              </w:rPr>
              <w:t>required?</w:t>
            </w:r>
          </w:p>
        </w:tc>
      </w:tr>
      <w:tr w:rsidR="009A029C" w14:paraId="7618A5CD" w14:textId="77777777">
        <w:trPr>
          <w:trHeight w:val="1900"/>
        </w:trPr>
        <w:tc>
          <w:tcPr>
            <w:tcW w:w="2044" w:type="dxa"/>
            <w:tcBorders>
              <w:top w:val="single" w:sz="4" w:space="0" w:color="1D1D1B"/>
              <w:left w:val="nil"/>
              <w:bottom w:val="single" w:sz="4" w:space="0" w:color="1D1D1B"/>
              <w:right w:val="single" w:sz="4" w:space="0" w:color="1D1D1B"/>
            </w:tcBorders>
          </w:tcPr>
          <w:p w14:paraId="6C1E3ECC" w14:textId="77777777" w:rsidR="009A029C" w:rsidRDefault="00E71A31">
            <w:pPr>
              <w:pStyle w:val="TableParagraph"/>
              <w:ind w:left="113"/>
              <w:rPr>
                <w:b/>
                <w:sz w:val="20"/>
              </w:rPr>
            </w:pPr>
            <w:r>
              <w:rPr>
                <w:b/>
                <w:color w:val="1D1D1B"/>
                <w:sz w:val="20"/>
              </w:rPr>
              <w:t>Historic heritage</w:t>
            </w:r>
          </w:p>
        </w:tc>
        <w:tc>
          <w:tcPr>
            <w:tcW w:w="8421" w:type="dxa"/>
            <w:tcBorders>
              <w:top w:val="single" w:sz="4" w:space="0" w:color="1D1D1B"/>
              <w:left w:val="single" w:sz="4" w:space="0" w:color="1D1D1B"/>
              <w:bottom w:val="single" w:sz="4" w:space="0" w:color="1D1D1B"/>
              <w:right w:val="nil"/>
            </w:tcBorders>
          </w:tcPr>
          <w:p w14:paraId="5F5C159D" w14:textId="77777777" w:rsidR="009A029C" w:rsidRDefault="00E71A31">
            <w:pPr>
              <w:pStyle w:val="TableParagraph"/>
              <w:numPr>
                <w:ilvl w:val="0"/>
                <w:numId w:val="13"/>
              </w:numPr>
              <w:tabs>
                <w:tab w:val="left" w:pos="336"/>
              </w:tabs>
              <w:rPr>
                <w:sz w:val="20"/>
              </w:rPr>
            </w:pPr>
            <w:r>
              <w:rPr>
                <w:color w:val="1D1D1B"/>
                <w:sz w:val="20"/>
              </w:rPr>
              <w:t>Does the activity area contain places, sites or objects on</w:t>
            </w:r>
            <w:r>
              <w:rPr>
                <w:color w:val="1D1D1B"/>
                <w:spacing w:val="45"/>
                <w:sz w:val="20"/>
              </w:rPr>
              <w:t xml:space="preserve"> </w:t>
            </w:r>
            <w:proofErr w:type="gramStart"/>
            <w:r>
              <w:rPr>
                <w:color w:val="1D1D1B"/>
                <w:sz w:val="20"/>
              </w:rPr>
              <w:t>the:</w:t>
            </w:r>
            <w:proofErr w:type="gramEnd"/>
          </w:p>
          <w:p w14:paraId="6AB60B76" w14:textId="77777777" w:rsidR="009A029C" w:rsidRDefault="00E71A31">
            <w:pPr>
              <w:pStyle w:val="TableParagraph"/>
              <w:numPr>
                <w:ilvl w:val="0"/>
                <w:numId w:val="13"/>
              </w:numPr>
              <w:tabs>
                <w:tab w:val="left" w:pos="336"/>
              </w:tabs>
              <w:spacing w:before="95"/>
              <w:rPr>
                <w:sz w:val="20"/>
              </w:rPr>
            </w:pPr>
            <w:r>
              <w:rPr>
                <w:color w:val="1D1D1B"/>
                <w:sz w:val="20"/>
              </w:rPr>
              <w:t>Heritage overlay of the relevant planning</w:t>
            </w:r>
            <w:r>
              <w:rPr>
                <w:color w:val="1D1D1B"/>
                <w:spacing w:val="28"/>
                <w:sz w:val="20"/>
              </w:rPr>
              <w:t xml:space="preserve"> </w:t>
            </w:r>
            <w:r>
              <w:rPr>
                <w:color w:val="1D1D1B"/>
                <w:sz w:val="20"/>
              </w:rPr>
              <w:t>scheme</w:t>
            </w:r>
          </w:p>
          <w:p w14:paraId="64E2AF7E" w14:textId="77777777" w:rsidR="009A029C" w:rsidRDefault="00E71A31">
            <w:pPr>
              <w:pStyle w:val="TableParagraph"/>
              <w:numPr>
                <w:ilvl w:val="0"/>
                <w:numId w:val="13"/>
              </w:numPr>
              <w:tabs>
                <w:tab w:val="left" w:pos="336"/>
              </w:tabs>
              <w:spacing w:before="95"/>
              <w:rPr>
                <w:sz w:val="20"/>
              </w:rPr>
            </w:pPr>
            <w:r>
              <w:rPr>
                <w:color w:val="1D1D1B"/>
                <w:sz w:val="20"/>
              </w:rPr>
              <w:t>Victorian Heritage</w:t>
            </w:r>
            <w:r>
              <w:rPr>
                <w:color w:val="1D1D1B"/>
                <w:spacing w:val="9"/>
                <w:sz w:val="20"/>
              </w:rPr>
              <w:t xml:space="preserve"> </w:t>
            </w:r>
            <w:r>
              <w:rPr>
                <w:color w:val="1D1D1B"/>
                <w:sz w:val="20"/>
              </w:rPr>
              <w:t>Register</w:t>
            </w:r>
          </w:p>
          <w:p w14:paraId="677357C0" w14:textId="77777777" w:rsidR="009A029C" w:rsidRDefault="00E71A31">
            <w:pPr>
              <w:pStyle w:val="TableParagraph"/>
              <w:numPr>
                <w:ilvl w:val="0"/>
                <w:numId w:val="13"/>
              </w:numPr>
              <w:tabs>
                <w:tab w:val="left" w:pos="336"/>
              </w:tabs>
              <w:spacing w:before="95"/>
              <w:rPr>
                <w:sz w:val="20"/>
              </w:rPr>
            </w:pPr>
            <w:r>
              <w:rPr>
                <w:color w:val="1D1D1B"/>
                <w:sz w:val="20"/>
              </w:rPr>
              <w:t>Victorian Heritage</w:t>
            </w:r>
            <w:r>
              <w:rPr>
                <w:color w:val="1D1D1B"/>
                <w:spacing w:val="9"/>
                <w:sz w:val="20"/>
              </w:rPr>
              <w:t xml:space="preserve"> </w:t>
            </w:r>
            <w:r>
              <w:rPr>
                <w:color w:val="1D1D1B"/>
                <w:sz w:val="20"/>
              </w:rPr>
              <w:t>Inventory?</w:t>
            </w:r>
          </w:p>
          <w:p w14:paraId="4EFA5EEE" w14:textId="77777777" w:rsidR="009A029C" w:rsidRDefault="00E71A31">
            <w:pPr>
              <w:pStyle w:val="TableParagraph"/>
              <w:numPr>
                <w:ilvl w:val="0"/>
                <w:numId w:val="13"/>
              </w:numPr>
              <w:tabs>
                <w:tab w:val="left" w:pos="336"/>
              </w:tabs>
              <w:spacing w:before="95" w:line="249" w:lineRule="auto"/>
              <w:ind w:right="447"/>
              <w:rPr>
                <w:sz w:val="20"/>
              </w:rPr>
            </w:pPr>
            <w:r>
              <w:rPr>
                <w:color w:val="1D1D1B"/>
                <w:sz w:val="20"/>
              </w:rPr>
              <w:t xml:space="preserve">Are there historical heritage sites, structures or artefacts that must be retained as part of the post closure </w:t>
            </w:r>
            <w:proofErr w:type="gramStart"/>
            <w:r>
              <w:rPr>
                <w:color w:val="1D1D1B"/>
                <w:sz w:val="20"/>
              </w:rPr>
              <w:t>land</w:t>
            </w:r>
            <w:r>
              <w:rPr>
                <w:color w:val="1D1D1B"/>
                <w:spacing w:val="24"/>
                <w:sz w:val="20"/>
              </w:rPr>
              <w:t xml:space="preserve"> </w:t>
            </w:r>
            <w:r>
              <w:rPr>
                <w:color w:val="1D1D1B"/>
                <w:sz w:val="20"/>
              </w:rPr>
              <w:t>form</w:t>
            </w:r>
            <w:proofErr w:type="gramEnd"/>
            <w:r>
              <w:rPr>
                <w:color w:val="1D1D1B"/>
                <w:sz w:val="20"/>
              </w:rPr>
              <w:t>?</w:t>
            </w:r>
          </w:p>
        </w:tc>
      </w:tr>
      <w:tr w:rsidR="009A029C" w14:paraId="2B3EDC0D" w14:textId="77777777">
        <w:trPr>
          <w:trHeight w:val="1164"/>
        </w:trPr>
        <w:tc>
          <w:tcPr>
            <w:tcW w:w="2044" w:type="dxa"/>
            <w:tcBorders>
              <w:top w:val="single" w:sz="4" w:space="0" w:color="1D1D1B"/>
              <w:left w:val="nil"/>
              <w:bottom w:val="single" w:sz="4" w:space="0" w:color="1D1D1B"/>
              <w:right w:val="single" w:sz="4" w:space="0" w:color="1D1D1B"/>
            </w:tcBorders>
          </w:tcPr>
          <w:p w14:paraId="2A9DA568" w14:textId="77777777" w:rsidR="009A029C" w:rsidRDefault="00E71A31">
            <w:pPr>
              <w:pStyle w:val="TableParagraph"/>
              <w:ind w:left="113"/>
              <w:rPr>
                <w:b/>
                <w:sz w:val="20"/>
              </w:rPr>
            </w:pPr>
            <w:r>
              <w:rPr>
                <w:b/>
                <w:color w:val="1D1D1B"/>
                <w:sz w:val="20"/>
              </w:rPr>
              <w:t>Flora and fauna</w:t>
            </w:r>
          </w:p>
        </w:tc>
        <w:tc>
          <w:tcPr>
            <w:tcW w:w="8421" w:type="dxa"/>
            <w:tcBorders>
              <w:top w:val="single" w:sz="4" w:space="0" w:color="1D1D1B"/>
              <w:left w:val="single" w:sz="4" w:space="0" w:color="1D1D1B"/>
              <w:bottom w:val="single" w:sz="4" w:space="0" w:color="1D1D1B"/>
              <w:right w:val="nil"/>
            </w:tcBorders>
          </w:tcPr>
          <w:p w14:paraId="7CDF4B0A" w14:textId="77777777" w:rsidR="009A029C" w:rsidRDefault="00E71A31">
            <w:pPr>
              <w:pStyle w:val="TableParagraph"/>
              <w:numPr>
                <w:ilvl w:val="0"/>
                <w:numId w:val="12"/>
              </w:numPr>
              <w:tabs>
                <w:tab w:val="left" w:pos="336"/>
              </w:tabs>
              <w:rPr>
                <w:sz w:val="20"/>
              </w:rPr>
            </w:pPr>
            <w:r>
              <w:rPr>
                <w:color w:val="1D1D1B"/>
                <w:sz w:val="20"/>
              </w:rPr>
              <w:t>Is any flora or fauna, including native vegetation, within the activity area to be</w:t>
            </w:r>
            <w:r>
              <w:rPr>
                <w:color w:val="1D1D1B"/>
                <w:spacing w:val="48"/>
                <w:sz w:val="20"/>
              </w:rPr>
              <w:t xml:space="preserve"> </w:t>
            </w:r>
            <w:r>
              <w:rPr>
                <w:color w:val="1D1D1B"/>
                <w:sz w:val="20"/>
              </w:rPr>
              <w:t>removed</w:t>
            </w:r>
          </w:p>
          <w:p w14:paraId="1D4EAAAF" w14:textId="77777777" w:rsidR="009A029C" w:rsidRDefault="00E71A31">
            <w:pPr>
              <w:pStyle w:val="TableParagraph"/>
              <w:spacing w:before="10"/>
              <w:ind w:left="335"/>
              <w:rPr>
                <w:sz w:val="20"/>
              </w:rPr>
            </w:pPr>
            <w:r>
              <w:rPr>
                <w:color w:val="1D1D1B"/>
                <w:sz w:val="20"/>
              </w:rPr>
              <w:t>or impacted?</w:t>
            </w:r>
          </w:p>
          <w:p w14:paraId="6DF6AC5A" w14:textId="77777777" w:rsidR="009A029C" w:rsidRDefault="00E71A31">
            <w:pPr>
              <w:pStyle w:val="TableParagraph"/>
              <w:numPr>
                <w:ilvl w:val="0"/>
                <w:numId w:val="12"/>
              </w:numPr>
              <w:tabs>
                <w:tab w:val="left" w:pos="336"/>
              </w:tabs>
              <w:spacing w:before="95" w:line="249" w:lineRule="auto"/>
              <w:ind w:right="270"/>
              <w:rPr>
                <w:sz w:val="20"/>
              </w:rPr>
            </w:pPr>
            <w:r>
              <w:rPr>
                <w:color w:val="1D1D1B"/>
                <w:sz w:val="20"/>
              </w:rPr>
              <w:t>Are there weeds, pests or feral animals within the activity area, or from surrounding areas, that could impact rehabilitation activities and/or potential land uses after</w:t>
            </w:r>
            <w:r>
              <w:rPr>
                <w:color w:val="1D1D1B"/>
                <w:spacing w:val="15"/>
                <w:sz w:val="20"/>
              </w:rPr>
              <w:t xml:space="preserve"> </w:t>
            </w:r>
            <w:r>
              <w:rPr>
                <w:color w:val="1D1D1B"/>
                <w:sz w:val="20"/>
              </w:rPr>
              <w:t>closure?</w:t>
            </w:r>
          </w:p>
        </w:tc>
      </w:tr>
      <w:tr w:rsidR="009A029C" w14:paraId="6C694820" w14:textId="77777777">
        <w:trPr>
          <w:trHeight w:val="3185"/>
        </w:trPr>
        <w:tc>
          <w:tcPr>
            <w:tcW w:w="2044" w:type="dxa"/>
            <w:tcBorders>
              <w:top w:val="single" w:sz="4" w:space="0" w:color="1D1D1B"/>
              <w:left w:val="nil"/>
              <w:bottom w:val="single" w:sz="4" w:space="0" w:color="1D1D1B"/>
              <w:right w:val="single" w:sz="4" w:space="0" w:color="1D1D1B"/>
            </w:tcBorders>
          </w:tcPr>
          <w:p w14:paraId="258CB32B" w14:textId="77777777" w:rsidR="009A029C" w:rsidRDefault="00E71A31">
            <w:pPr>
              <w:pStyle w:val="TableParagraph"/>
              <w:ind w:left="113"/>
              <w:rPr>
                <w:b/>
                <w:sz w:val="20"/>
              </w:rPr>
            </w:pPr>
            <w:r>
              <w:rPr>
                <w:b/>
                <w:color w:val="1D1D1B"/>
                <w:sz w:val="20"/>
              </w:rPr>
              <w:t>Groundwater</w:t>
            </w:r>
          </w:p>
        </w:tc>
        <w:tc>
          <w:tcPr>
            <w:tcW w:w="8421" w:type="dxa"/>
            <w:tcBorders>
              <w:top w:val="single" w:sz="4" w:space="0" w:color="1D1D1B"/>
              <w:left w:val="single" w:sz="4" w:space="0" w:color="1D1D1B"/>
              <w:bottom w:val="single" w:sz="4" w:space="0" w:color="1D1D1B"/>
              <w:right w:val="nil"/>
            </w:tcBorders>
          </w:tcPr>
          <w:p w14:paraId="21C2474C" w14:textId="77777777" w:rsidR="009A029C" w:rsidRDefault="00E71A31">
            <w:pPr>
              <w:pStyle w:val="TableParagraph"/>
              <w:numPr>
                <w:ilvl w:val="0"/>
                <w:numId w:val="11"/>
              </w:numPr>
              <w:tabs>
                <w:tab w:val="left" w:pos="336"/>
              </w:tabs>
              <w:rPr>
                <w:sz w:val="20"/>
              </w:rPr>
            </w:pPr>
            <w:r>
              <w:rPr>
                <w:color w:val="1D1D1B"/>
                <w:sz w:val="20"/>
              </w:rPr>
              <w:t>What is the depth to groundwater and water quality objectives as defined in the</w:t>
            </w:r>
            <w:r>
              <w:rPr>
                <w:color w:val="1D1D1B"/>
                <w:spacing w:val="41"/>
                <w:sz w:val="20"/>
              </w:rPr>
              <w:t xml:space="preserve"> </w:t>
            </w:r>
            <w:proofErr w:type="gramStart"/>
            <w:r>
              <w:rPr>
                <w:color w:val="1D1D1B"/>
                <w:sz w:val="20"/>
              </w:rPr>
              <w:t>SEPP</w:t>
            </w:r>
            <w:proofErr w:type="gramEnd"/>
          </w:p>
          <w:p w14:paraId="3535FDCF" w14:textId="77777777" w:rsidR="009A029C" w:rsidRDefault="00E71A31">
            <w:pPr>
              <w:pStyle w:val="TableParagraph"/>
              <w:spacing w:before="10"/>
              <w:ind w:left="335"/>
              <w:rPr>
                <w:sz w:val="20"/>
              </w:rPr>
            </w:pPr>
            <w:r>
              <w:rPr>
                <w:color w:val="1D1D1B"/>
                <w:sz w:val="20"/>
              </w:rPr>
              <w:t>Groundwaters of Victoria?</w:t>
            </w:r>
          </w:p>
          <w:p w14:paraId="7356C7D0" w14:textId="77777777" w:rsidR="009A029C" w:rsidRDefault="00E71A31">
            <w:pPr>
              <w:pStyle w:val="TableParagraph"/>
              <w:numPr>
                <w:ilvl w:val="0"/>
                <w:numId w:val="11"/>
              </w:numPr>
              <w:tabs>
                <w:tab w:val="left" w:pos="336"/>
              </w:tabs>
              <w:spacing w:before="95"/>
              <w:rPr>
                <w:sz w:val="20"/>
              </w:rPr>
            </w:pPr>
            <w:r>
              <w:rPr>
                <w:color w:val="1D1D1B"/>
                <w:sz w:val="20"/>
              </w:rPr>
              <w:t>Where are nearest groundwater users or groundwater sensitive</w:t>
            </w:r>
            <w:r>
              <w:rPr>
                <w:color w:val="1D1D1B"/>
                <w:spacing w:val="27"/>
                <w:sz w:val="20"/>
              </w:rPr>
              <w:t xml:space="preserve"> </w:t>
            </w:r>
            <w:r>
              <w:rPr>
                <w:color w:val="1D1D1B"/>
                <w:sz w:val="20"/>
              </w:rPr>
              <w:t>ecosystems?</w:t>
            </w:r>
          </w:p>
          <w:p w14:paraId="633C59B1" w14:textId="77777777" w:rsidR="009A029C" w:rsidRDefault="00E71A31">
            <w:pPr>
              <w:pStyle w:val="TableParagraph"/>
              <w:numPr>
                <w:ilvl w:val="0"/>
                <w:numId w:val="11"/>
              </w:numPr>
              <w:tabs>
                <w:tab w:val="left" w:pos="336"/>
              </w:tabs>
              <w:spacing w:before="95" w:line="249" w:lineRule="auto"/>
              <w:ind w:right="509"/>
              <w:rPr>
                <w:sz w:val="20"/>
              </w:rPr>
            </w:pPr>
            <w:r>
              <w:rPr>
                <w:color w:val="1D1D1B"/>
                <w:sz w:val="20"/>
              </w:rPr>
              <w:t>Will de-watering be required (e.g. lowering the groundwater levels), or will the activity pit intersect the water</w:t>
            </w:r>
            <w:r>
              <w:rPr>
                <w:color w:val="1D1D1B"/>
                <w:spacing w:val="19"/>
                <w:sz w:val="20"/>
              </w:rPr>
              <w:t xml:space="preserve"> </w:t>
            </w:r>
            <w:r>
              <w:rPr>
                <w:color w:val="1D1D1B"/>
                <w:sz w:val="20"/>
              </w:rPr>
              <w:t>table?</w:t>
            </w:r>
          </w:p>
          <w:p w14:paraId="1D49C121" w14:textId="77777777" w:rsidR="009A029C" w:rsidRDefault="00E71A31">
            <w:pPr>
              <w:pStyle w:val="TableParagraph"/>
              <w:numPr>
                <w:ilvl w:val="0"/>
                <w:numId w:val="11"/>
              </w:numPr>
              <w:tabs>
                <w:tab w:val="left" w:pos="336"/>
              </w:tabs>
              <w:spacing w:before="86" w:line="249" w:lineRule="auto"/>
              <w:ind w:right="520"/>
              <w:rPr>
                <w:sz w:val="20"/>
              </w:rPr>
            </w:pPr>
            <w:r>
              <w:rPr>
                <w:color w:val="1D1D1B"/>
                <w:sz w:val="20"/>
              </w:rPr>
              <w:t xml:space="preserve">Will there be any potential effects on existing groundwater </w:t>
            </w:r>
            <w:r>
              <w:rPr>
                <w:color w:val="1D1D1B"/>
                <w:spacing w:val="-3"/>
                <w:sz w:val="20"/>
              </w:rPr>
              <w:t xml:space="preserve">quality, </w:t>
            </w:r>
            <w:r>
              <w:rPr>
                <w:color w:val="1D1D1B"/>
                <w:sz w:val="20"/>
              </w:rPr>
              <w:t xml:space="preserve">and are there </w:t>
            </w:r>
            <w:proofErr w:type="gramStart"/>
            <w:r>
              <w:rPr>
                <w:color w:val="1D1D1B"/>
                <w:sz w:val="20"/>
              </w:rPr>
              <w:t>third party</w:t>
            </w:r>
            <w:proofErr w:type="gramEnd"/>
            <w:r>
              <w:rPr>
                <w:color w:val="1D1D1B"/>
                <w:sz w:val="20"/>
              </w:rPr>
              <w:t xml:space="preserve"> users of groundwater surrounding the</w:t>
            </w:r>
            <w:r>
              <w:rPr>
                <w:color w:val="1D1D1B"/>
                <w:spacing w:val="26"/>
                <w:sz w:val="20"/>
              </w:rPr>
              <w:t xml:space="preserve"> </w:t>
            </w:r>
            <w:r>
              <w:rPr>
                <w:color w:val="1D1D1B"/>
                <w:sz w:val="20"/>
              </w:rPr>
              <w:t>activity?</w:t>
            </w:r>
          </w:p>
          <w:p w14:paraId="3182E30F" w14:textId="77777777" w:rsidR="009A029C" w:rsidRDefault="00E71A31">
            <w:pPr>
              <w:pStyle w:val="TableParagraph"/>
              <w:numPr>
                <w:ilvl w:val="0"/>
                <w:numId w:val="11"/>
              </w:numPr>
              <w:tabs>
                <w:tab w:val="left" w:pos="336"/>
              </w:tabs>
              <w:spacing w:before="87"/>
              <w:rPr>
                <w:sz w:val="20"/>
              </w:rPr>
            </w:pPr>
            <w:r>
              <w:rPr>
                <w:color w:val="1D1D1B"/>
                <w:sz w:val="20"/>
              </w:rPr>
              <w:t>Are there groundwater-dependent ecosystems located within the specified</w:t>
            </w:r>
            <w:r>
              <w:rPr>
                <w:color w:val="1D1D1B"/>
                <w:spacing w:val="18"/>
                <w:sz w:val="20"/>
              </w:rPr>
              <w:t xml:space="preserve"> </w:t>
            </w:r>
            <w:r>
              <w:rPr>
                <w:color w:val="1D1D1B"/>
                <w:sz w:val="20"/>
              </w:rPr>
              <w:t>distances</w:t>
            </w:r>
          </w:p>
          <w:p w14:paraId="054D88A6" w14:textId="77777777" w:rsidR="009A029C" w:rsidRDefault="00E71A31">
            <w:pPr>
              <w:pStyle w:val="TableParagraph"/>
              <w:spacing w:before="10"/>
              <w:ind w:left="335"/>
              <w:rPr>
                <w:sz w:val="20"/>
              </w:rPr>
            </w:pPr>
            <w:r>
              <w:rPr>
                <w:color w:val="1D1D1B"/>
                <w:sz w:val="20"/>
              </w:rPr>
              <w:t>surrounding the activity area?</w:t>
            </w:r>
          </w:p>
          <w:p w14:paraId="0A8005C0" w14:textId="77777777" w:rsidR="009A029C" w:rsidRDefault="00E71A31">
            <w:pPr>
              <w:pStyle w:val="TableParagraph"/>
              <w:numPr>
                <w:ilvl w:val="0"/>
                <w:numId w:val="11"/>
              </w:numPr>
              <w:tabs>
                <w:tab w:val="left" w:pos="336"/>
              </w:tabs>
              <w:spacing w:before="95" w:line="249" w:lineRule="auto"/>
              <w:ind w:right="660"/>
              <w:rPr>
                <w:sz w:val="20"/>
              </w:rPr>
            </w:pPr>
            <w:r>
              <w:rPr>
                <w:color w:val="1D1D1B"/>
                <w:sz w:val="20"/>
              </w:rPr>
              <w:t xml:space="preserve">Is the activity within a Groundwater Restricted Quality Usage Zone, a </w:t>
            </w:r>
            <w:r>
              <w:rPr>
                <w:color w:val="1D1D1B"/>
                <w:spacing w:val="-3"/>
                <w:sz w:val="20"/>
              </w:rPr>
              <w:t xml:space="preserve">Water </w:t>
            </w:r>
            <w:r>
              <w:rPr>
                <w:color w:val="1D1D1B"/>
                <w:sz w:val="20"/>
              </w:rPr>
              <w:t>Supply Protection area, or a Groundwater Management</w:t>
            </w:r>
            <w:r>
              <w:rPr>
                <w:color w:val="1D1D1B"/>
                <w:spacing w:val="18"/>
                <w:sz w:val="20"/>
              </w:rPr>
              <w:t xml:space="preserve"> </w:t>
            </w:r>
            <w:r>
              <w:rPr>
                <w:color w:val="1D1D1B"/>
                <w:sz w:val="20"/>
              </w:rPr>
              <w:t>Area?</w:t>
            </w:r>
          </w:p>
        </w:tc>
      </w:tr>
    </w:tbl>
    <w:p w14:paraId="1E00E85E" w14:textId="77777777" w:rsidR="009A029C" w:rsidRDefault="009A029C">
      <w:pPr>
        <w:spacing w:line="249" w:lineRule="auto"/>
        <w:rPr>
          <w:sz w:val="20"/>
        </w:rPr>
        <w:sectPr w:rsidR="009A029C">
          <w:pgSz w:w="11910" w:h="16840"/>
          <w:pgMar w:top="56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44"/>
        <w:gridCol w:w="8421"/>
      </w:tblGrid>
      <w:tr w:rsidR="009A029C" w14:paraId="765C837F" w14:textId="77777777">
        <w:trPr>
          <w:trHeight w:val="349"/>
        </w:trPr>
        <w:tc>
          <w:tcPr>
            <w:tcW w:w="2044" w:type="dxa"/>
            <w:tcBorders>
              <w:left w:val="nil"/>
            </w:tcBorders>
            <w:shd w:val="clear" w:color="auto" w:fill="1D1D1B"/>
          </w:tcPr>
          <w:p w14:paraId="23DF11A0" w14:textId="77777777" w:rsidR="009A029C" w:rsidRDefault="00E71A31">
            <w:pPr>
              <w:pStyle w:val="TableParagraph"/>
              <w:spacing w:before="59"/>
              <w:ind w:left="113"/>
              <w:rPr>
                <w:b/>
                <w:sz w:val="20"/>
              </w:rPr>
            </w:pPr>
            <w:r>
              <w:rPr>
                <w:b/>
                <w:color w:val="FFFFFF"/>
                <w:sz w:val="20"/>
              </w:rPr>
              <w:lastRenderedPageBreak/>
              <w:t>Discussion Topic</w:t>
            </w:r>
          </w:p>
        </w:tc>
        <w:tc>
          <w:tcPr>
            <w:tcW w:w="8421" w:type="dxa"/>
            <w:tcBorders>
              <w:right w:val="nil"/>
            </w:tcBorders>
            <w:shd w:val="clear" w:color="auto" w:fill="1D1D1B"/>
          </w:tcPr>
          <w:p w14:paraId="3FB3F8CC" w14:textId="77777777" w:rsidR="009A029C" w:rsidRDefault="00E71A31">
            <w:pPr>
              <w:pStyle w:val="TableParagraph"/>
              <w:spacing w:before="59"/>
              <w:ind w:left="103"/>
              <w:rPr>
                <w:b/>
                <w:sz w:val="20"/>
              </w:rPr>
            </w:pPr>
            <w:r>
              <w:rPr>
                <w:b/>
                <w:color w:val="FFFFFF"/>
                <w:sz w:val="20"/>
              </w:rPr>
              <w:t>Details</w:t>
            </w:r>
          </w:p>
        </w:tc>
      </w:tr>
      <w:tr w:rsidR="009A029C" w14:paraId="244F3F60" w14:textId="77777777">
        <w:trPr>
          <w:trHeight w:val="2945"/>
        </w:trPr>
        <w:tc>
          <w:tcPr>
            <w:tcW w:w="2044" w:type="dxa"/>
            <w:tcBorders>
              <w:left w:val="nil"/>
              <w:bottom w:val="single" w:sz="4" w:space="0" w:color="1D1D1B"/>
              <w:right w:val="single" w:sz="4" w:space="0" w:color="1D1D1B"/>
            </w:tcBorders>
          </w:tcPr>
          <w:p w14:paraId="562D93B9" w14:textId="77777777" w:rsidR="009A029C" w:rsidRDefault="00E71A31">
            <w:pPr>
              <w:pStyle w:val="TableParagraph"/>
              <w:ind w:left="113"/>
              <w:rPr>
                <w:b/>
                <w:sz w:val="20"/>
              </w:rPr>
            </w:pPr>
            <w:r>
              <w:rPr>
                <w:b/>
                <w:color w:val="1D1D1B"/>
                <w:sz w:val="20"/>
              </w:rPr>
              <w:t>Surface water</w:t>
            </w:r>
          </w:p>
        </w:tc>
        <w:tc>
          <w:tcPr>
            <w:tcW w:w="8421" w:type="dxa"/>
            <w:tcBorders>
              <w:left w:val="single" w:sz="4" w:space="0" w:color="1D1D1B"/>
              <w:bottom w:val="single" w:sz="4" w:space="0" w:color="1D1D1B"/>
              <w:right w:val="nil"/>
            </w:tcBorders>
          </w:tcPr>
          <w:p w14:paraId="2D891253" w14:textId="77777777" w:rsidR="009A029C" w:rsidRDefault="00E71A31">
            <w:pPr>
              <w:pStyle w:val="TableParagraph"/>
              <w:numPr>
                <w:ilvl w:val="0"/>
                <w:numId w:val="10"/>
              </w:numPr>
              <w:tabs>
                <w:tab w:val="left" w:pos="336"/>
              </w:tabs>
              <w:rPr>
                <w:sz w:val="20"/>
              </w:rPr>
            </w:pPr>
            <w:r>
              <w:rPr>
                <w:color w:val="1D1D1B"/>
                <w:sz w:val="20"/>
              </w:rPr>
              <w:t>What are the water quality objectives for the area defined in the SEPP</w:t>
            </w:r>
            <w:r>
              <w:rPr>
                <w:color w:val="1D1D1B"/>
                <w:spacing w:val="50"/>
                <w:sz w:val="20"/>
              </w:rPr>
              <w:t xml:space="preserve"> </w:t>
            </w:r>
            <w:proofErr w:type="gramStart"/>
            <w:r>
              <w:rPr>
                <w:color w:val="1D1D1B"/>
                <w:spacing w:val="-3"/>
                <w:sz w:val="20"/>
              </w:rPr>
              <w:t>Waters</w:t>
            </w:r>
            <w:proofErr w:type="gramEnd"/>
          </w:p>
          <w:p w14:paraId="7E90C620" w14:textId="77777777" w:rsidR="009A029C" w:rsidRDefault="00E71A31">
            <w:pPr>
              <w:pStyle w:val="TableParagraph"/>
              <w:spacing w:before="10"/>
              <w:ind w:left="335"/>
              <w:rPr>
                <w:sz w:val="20"/>
              </w:rPr>
            </w:pPr>
            <w:r>
              <w:rPr>
                <w:color w:val="1D1D1B"/>
                <w:sz w:val="20"/>
              </w:rPr>
              <w:t>of Victoria?</w:t>
            </w:r>
          </w:p>
          <w:p w14:paraId="130DC0E0" w14:textId="77777777" w:rsidR="009A029C" w:rsidRDefault="00E71A31">
            <w:pPr>
              <w:pStyle w:val="TableParagraph"/>
              <w:numPr>
                <w:ilvl w:val="0"/>
                <w:numId w:val="10"/>
              </w:numPr>
              <w:tabs>
                <w:tab w:val="left" w:pos="336"/>
              </w:tabs>
              <w:spacing w:before="95"/>
              <w:rPr>
                <w:sz w:val="20"/>
              </w:rPr>
            </w:pPr>
            <w:r>
              <w:rPr>
                <w:color w:val="1D1D1B"/>
                <w:sz w:val="20"/>
              </w:rPr>
              <w:t>Where are nearest water users or water sensitive</w:t>
            </w:r>
            <w:r>
              <w:rPr>
                <w:color w:val="1D1D1B"/>
                <w:spacing w:val="34"/>
                <w:sz w:val="20"/>
              </w:rPr>
              <w:t xml:space="preserve"> </w:t>
            </w:r>
            <w:r>
              <w:rPr>
                <w:color w:val="1D1D1B"/>
                <w:sz w:val="20"/>
              </w:rPr>
              <w:t>ecosystems?</w:t>
            </w:r>
          </w:p>
          <w:p w14:paraId="11ACFF9C" w14:textId="77777777" w:rsidR="009A029C" w:rsidRDefault="00E71A31">
            <w:pPr>
              <w:pStyle w:val="TableParagraph"/>
              <w:numPr>
                <w:ilvl w:val="0"/>
                <w:numId w:val="10"/>
              </w:numPr>
              <w:tabs>
                <w:tab w:val="left" w:pos="336"/>
              </w:tabs>
              <w:spacing w:before="95"/>
              <w:rPr>
                <w:sz w:val="20"/>
              </w:rPr>
            </w:pPr>
            <w:r>
              <w:rPr>
                <w:color w:val="1D1D1B"/>
                <w:sz w:val="20"/>
              </w:rPr>
              <w:t>Are alterations to surface drainage required (e.g. waterway diversion) and if</w:t>
            </w:r>
            <w:r>
              <w:rPr>
                <w:color w:val="1D1D1B"/>
                <w:spacing w:val="41"/>
                <w:sz w:val="20"/>
              </w:rPr>
              <w:t xml:space="preserve"> </w:t>
            </w:r>
            <w:r>
              <w:rPr>
                <w:color w:val="1D1D1B"/>
                <w:sz w:val="20"/>
              </w:rPr>
              <w:t>so,</w:t>
            </w:r>
          </w:p>
          <w:p w14:paraId="34D6B9EC" w14:textId="77777777" w:rsidR="009A029C" w:rsidRDefault="00E71A31">
            <w:pPr>
              <w:pStyle w:val="TableParagraph"/>
              <w:spacing w:before="10"/>
              <w:ind w:left="335"/>
              <w:rPr>
                <w:sz w:val="20"/>
              </w:rPr>
            </w:pPr>
            <w:r>
              <w:rPr>
                <w:color w:val="1D1D1B"/>
                <w:sz w:val="20"/>
              </w:rPr>
              <w:t>are they going to increase the potential for flooding of adjacent land?</w:t>
            </w:r>
          </w:p>
          <w:p w14:paraId="2CA759B1" w14:textId="77777777" w:rsidR="009A029C" w:rsidRDefault="00E71A31">
            <w:pPr>
              <w:pStyle w:val="TableParagraph"/>
              <w:numPr>
                <w:ilvl w:val="0"/>
                <w:numId w:val="10"/>
              </w:numPr>
              <w:tabs>
                <w:tab w:val="left" w:pos="336"/>
              </w:tabs>
              <w:spacing w:before="95" w:line="249" w:lineRule="auto"/>
              <w:ind w:right="954"/>
              <w:rPr>
                <w:sz w:val="20"/>
              </w:rPr>
            </w:pPr>
            <w:proofErr w:type="gramStart"/>
            <w:r>
              <w:rPr>
                <w:color w:val="1D1D1B"/>
                <w:sz w:val="20"/>
              </w:rPr>
              <w:t>Are</w:t>
            </w:r>
            <w:proofErr w:type="gramEnd"/>
            <w:r>
              <w:rPr>
                <w:color w:val="1D1D1B"/>
                <w:sz w:val="20"/>
              </w:rPr>
              <w:t xml:space="preserve"> soil, overburden or proposed extracted materials (e.g. soils etc.) susceptible to erosion (e.g. caused by clearing of vegetation, problem</w:t>
            </w:r>
            <w:r>
              <w:rPr>
                <w:color w:val="1D1D1B"/>
                <w:spacing w:val="41"/>
                <w:sz w:val="20"/>
              </w:rPr>
              <w:t xml:space="preserve"> </w:t>
            </w:r>
            <w:r>
              <w:rPr>
                <w:color w:val="1D1D1B"/>
                <w:sz w:val="20"/>
              </w:rPr>
              <w:t>soils)?</w:t>
            </w:r>
          </w:p>
          <w:p w14:paraId="2B28B5AA" w14:textId="77777777" w:rsidR="009A029C" w:rsidRDefault="00E71A31">
            <w:pPr>
              <w:pStyle w:val="TableParagraph"/>
              <w:numPr>
                <w:ilvl w:val="0"/>
                <w:numId w:val="10"/>
              </w:numPr>
              <w:tabs>
                <w:tab w:val="left" w:pos="336"/>
              </w:tabs>
              <w:spacing w:before="86" w:line="249" w:lineRule="auto"/>
              <w:ind w:right="790"/>
              <w:rPr>
                <w:sz w:val="20"/>
              </w:rPr>
            </w:pPr>
            <w:r>
              <w:rPr>
                <w:color w:val="1D1D1B"/>
                <w:sz w:val="20"/>
              </w:rPr>
              <w:t>Is there potential for soil and overburden stockpile to cause sedimentation outside of the activity</w:t>
            </w:r>
            <w:r>
              <w:rPr>
                <w:color w:val="1D1D1B"/>
                <w:spacing w:val="14"/>
                <w:sz w:val="20"/>
              </w:rPr>
              <w:t xml:space="preserve"> </w:t>
            </w:r>
            <w:r>
              <w:rPr>
                <w:color w:val="1D1D1B"/>
                <w:sz w:val="20"/>
              </w:rPr>
              <w:t>boundary?</w:t>
            </w:r>
          </w:p>
          <w:p w14:paraId="53CE16D8" w14:textId="77777777" w:rsidR="009A029C" w:rsidRDefault="00E71A31">
            <w:pPr>
              <w:pStyle w:val="TableParagraph"/>
              <w:numPr>
                <w:ilvl w:val="0"/>
                <w:numId w:val="10"/>
              </w:numPr>
              <w:tabs>
                <w:tab w:val="left" w:pos="336"/>
              </w:tabs>
              <w:spacing w:before="87"/>
              <w:rPr>
                <w:sz w:val="20"/>
              </w:rPr>
            </w:pPr>
            <w:r>
              <w:rPr>
                <w:color w:val="1D1D1B"/>
                <w:sz w:val="20"/>
              </w:rPr>
              <w:t>Is the activity area located within a potable water</w:t>
            </w:r>
            <w:r>
              <w:rPr>
                <w:color w:val="1D1D1B"/>
                <w:spacing w:val="39"/>
                <w:sz w:val="20"/>
              </w:rPr>
              <w:t xml:space="preserve"> </w:t>
            </w:r>
            <w:r>
              <w:rPr>
                <w:color w:val="1D1D1B"/>
                <w:sz w:val="20"/>
              </w:rPr>
              <w:t>catchment?</w:t>
            </w:r>
          </w:p>
        </w:tc>
      </w:tr>
      <w:tr w:rsidR="009A029C" w14:paraId="3A29890F" w14:textId="77777777">
        <w:trPr>
          <w:trHeight w:val="3750"/>
        </w:trPr>
        <w:tc>
          <w:tcPr>
            <w:tcW w:w="2044" w:type="dxa"/>
            <w:tcBorders>
              <w:top w:val="single" w:sz="4" w:space="0" w:color="1D1D1B"/>
              <w:left w:val="nil"/>
              <w:bottom w:val="single" w:sz="4" w:space="0" w:color="1D1D1B"/>
              <w:right w:val="single" w:sz="4" w:space="0" w:color="1D1D1B"/>
            </w:tcBorders>
          </w:tcPr>
          <w:p w14:paraId="0F3F16BA" w14:textId="77777777" w:rsidR="009A029C" w:rsidRDefault="00E71A31">
            <w:pPr>
              <w:pStyle w:val="TableParagraph"/>
              <w:ind w:left="113"/>
              <w:rPr>
                <w:b/>
                <w:sz w:val="20"/>
              </w:rPr>
            </w:pPr>
            <w:r>
              <w:rPr>
                <w:b/>
                <w:color w:val="1D1D1B"/>
                <w:sz w:val="20"/>
              </w:rPr>
              <w:t>Dams</w:t>
            </w:r>
          </w:p>
        </w:tc>
        <w:tc>
          <w:tcPr>
            <w:tcW w:w="8421" w:type="dxa"/>
            <w:tcBorders>
              <w:top w:val="single" w:sz="4" w:space="0" w:color="1D1D1B"/>
              <w:left w:val="single" w:sz="4" w:space="0" w:color="1D1D1B"/>
              <w:bottom w:val="single" w:sz="4" w:space="0" w:color="1D1D1B"/>
              <w:right w:val="nil"/>
            </w:tcBorders>
          </w:tcPr>
          <w:p w14:paraId="025790AD" w14:textId="77777777" w:rsidR="009A029C" w:rsidRDefault="00E71A31">
            <w:pPr>
              <w:pStyle w:val="TableParagraph"/>
              <w:numPr>
                <w:ilvl w:val="0"/>
                <w:numId w:val="9"/>
              </w:numPr>
              <w:tabs>
                <w:tab w:val="left" w:pos="336"/>
              </w:tabs>
              <w:spacing w:line="249" w:lineRule="auto"/>
              <w:ind w:right="569"/>
              <w:rPr>
                <w:sz w:val="20"/>
              </w:rPr>
            </w:pPr>
            <w:r>
              <w:rPr>
                <w:color w:val="1D1D1B"/>
                <w:sz w:val="20"/>
              </w:rPr>
              <w:t>Will there be water storages (e.g. settlement pond, water storage, evaporation pond, bio-retention basin, etc.) or slimes dams on the activity</w:t>
            </w:r>
            <w:r>
              <w:rPr>
                <w:color w:val="1D1D1B"/>
                <w:spacing w:val="37"/>
                <w:sz w:val="20"/>
              </w:rPr>
              <w:t xml:space="preserve"> </w:t>
            </w:r>
            <w:r>
              <w:rPr>
                <w:color w:val="1D1D1B"/>
                <w:sz w:val="20"/>
              </w:rPr>
              <w:t>area?</w:t>
            </w:r>
          </w:p>
          <w:p w14:paraId="7455EBAD" w14:textId="77777777" w:rsidR="009A029C" w:rsidRDefault="00E71A31">
            <w:pPr>
              <w:pStyle w:val="TableParagraph"/>
              <w:numPr>
                <w:ilvl w:val="0"/>
                <w:numId w:val="9"/>
              </w:numPr>
              <w:tabs>
                <w:tab w:val="left" w:pos="336"/>
              </w:tabs>
              <w:spacing w:before="86"/>
              <w:rPr>
                <w:sz w:val="20"/>
              </w:rPr>
            </w:pPr>
            <w:r>
              <w:rPr>
                <w:color w:val="1D1D1B"/>
                <w:sz w:val="20"/>
              </w:rPr>
              <w:t>If yes, what is the type, area and embankment height of water storages or slimes</w:t>
            </w:r>
            <w:r>
              <w:rPr>
                <w:color w:val="1D1D1B"/>
                <w:spacing w:val="48"/>
                <w:sz w:val="20"/>
              </w:rPr>
              <w:t xml:space="preserve"> </w:t>
            </w:r>
            <w:r>
              <w:rPr>
                <w:color w:val="1D1D1B"/>
                <w:sz w:val="20"/>
              </w:rPr>
              <w:t>dams?</w:t>
            </w:r>
          </w:p>
          <w:p w14:paraId="1F3F39D9" w14:textId="77777777" w:rsidR="009A029C" w:rsidRDefault="00E71A31">
            <w:pPr>
              <w:pStyle w:val="TableParagraph"/>
              <w:numPr>
                <w:ilvl w:val="0"/>
                <w:numId w:val="9"/>
              </w:numPr>
              <w:tabs>
                <w:tab w:val="left" w:pos="336"/>
              </w:tabs>
              <w:spacing w:before="95"/>
              <w:rPr>
                <w:sz w:val="20"/>
              </w:rPr>
            </w:pPr>
            <w:r>
              <w:rPr>
                <w:color w:val="1D1D1B"/>
                <w:sz w:val="20"/>
              </w:rPr>
              <w:t>Will the storage or dam be located on a</w:t>
            </w:r>
            <w:r>
              <w:rPr>
                <w:color w:val="1D1D1B"/>
                <w:spacing w:val="42"/>
                <w:sz w:val="20"/>
              </w:rPr>
              <w:t xml:space="preserve"> </w:t>
            </w:r>
            <w:r>
              <w:rPr>
                <w:color w:val="1D1D1B"/>
                <w:sz w:val="20"/>
              </w:rPr>
              <w:t>waterway?</w:t>
            </w:r>
          </w:p>
          <w:p w14:paraId="579AF6E6" w14:textId="77777777" w:rsidR="009A029C" w:rsidRDefault="00E71A31">
            <w:pPr>
              <w:pStyle w:val="TableParagraph"/>
              <w:numPr>
                <w:ilvl w:val="0"/>
                <w:numId w:val="9"/>
              </w:numPr>
              <w:tabs>
                <w:tab w:val="left" w:pos="336"/>
              </w:tabs>
              <w:spacing w:before="95"/>
              <w:rPr>
                <w:sz w:val="20"/>
              </w:rPr>
            </w:pPr>
            <w:r>
              <w:rPr>
                <w:color w:val="1D1D1B"/>
                <w:sz w:val="20"/>
              </w:rPr>
              <w:t>Will the dam receive runoff from a catchment upslope of the storage or</w:t>
            </w:r>
            <w:r>
              <w:rPr>
                <w:color w:val="1D1D1B"/>
                <w:spacing w:val="2"/>
                <w:sz w:val="20"/>
              </w:rPr>
              <w:t xml:space="preserve"> </w:t>
            </w:r>
            <w:r>
              <w:rPr>
                <w:color w:val="1D1D1B"/>
                <w:sz w:val="20"/>
              </w:rPr>
              <w:t>dam?</w:t>
            </w:r>
          </w:p>
          <w:p w14:paraId="6EFEB0D1" w14:textId="77777777" w:rsidR="009A029C" w:rsidRDefault="00E71A31">
            <w:pPr>
              <w:pStyle w:val="TableParagraph"/>
              <w:numPr>
                <w:ilvl w:val="0"/>
                <w:numId w:val="9"/>
              </w:numPr>
              <w:tabs>
                <w:tab w:val="left" w:pos="336"/>
              </w:tabs>
              <w:spacing w:before="95" w:line="249" w:lineRule="auto"/>
              <w:ind w:right="428"/>
              <w:rPr>
                <w:sz w:val="20"/>
              </w:rPr>
            </w:pPr>
            <w:r>
              <w:rPr>
                <w:color w:val="1D1D1B"/>
                <w:sz w:val="20"/>
              </w:rPr>
              <w:t>Will any of the above storages hold water that is unlikely to meet the SEPP guidelines for surface water or groundwater (or the ANZECC guidelines where a</w:t>
            </w:r>
            <w:r>
              <w:rPr>
                <w:color w:val="1D1D1B"/>
                <w:spacing w:val="27"/>
                <w:sz w:val="20"/>
              </w:rPr>
              <w:t xml:space="preserve"> </w:t>
            </w:r>
            <w:r>
              <w:rPr>
                <w:color w:val="1D1D1B"/>
                <w:sz w:val="20"/>
              </w:rPr>
              <w:t>constituent</w:t>
            </w:r>
          </w:p>
          <w:p w14:paraId="3BD224E8" w14:textId="77777777" w:rsidR="009A029C" w:rsidRDefault="00E71A31">
            <w:pPr>
              <w:pStyle w:val="TableParagraph"/>
              <w:spacing w:before="2"/>
              <w:ind w:left="335"/>
              <w:rPr>
                <w:sz w:val="20"/>
              </w:rPr>
            </w:pPr>
            <w:r>
              <w:rPr>
                <w:color w:val="1D1D1B"/>
                <w:sz w:val="20"/>
              </w:rPr>
              <w:t>is not specified)?</w:t>
            </w:r>
          </w:p>
          <w:p w14:paraId="07DEB02D" w14:textId="77777777" w:rsidR="009A029C" w:rsidRDefault="00E71A31">
            <w:pPr>
              <w:pStyle w:val="TableParagraph"/>
              <w:numPr>
                <w:ilvl w:val="0"/>
                <w:numId w:val="9"/>
              </w:numPr>
              <w:tabs>
                <w:tab w:val="left" w:pos="336"/>
              </w:tabs>
              <w:spacing w:before="95" w:line="249" w:lineRule="auto"/>
              <w:ind w:right="503"/>
              <w:rPr>
                <w:sz w:val="20"/>
              </w:rPr>
            </w:pPr>
            <w:r>
              <w:rPr>
                <w:color w:val="1D1D1B"/>
                <w:sz w:val="20"/>
              </w:rPr>
              <w:t xml:space="preserve">Will any of the storages meet the criteria of a large dam in accordance with ANCOLD Guidelines? If yes, what is the type, area and embankment height of water storages or slimes dams and </w:t>
            </w:r>
            <w:proofErr w:type="gramStart"/>
            <w:r>
              <w:rPr>
                <w:color w:val="1D1D1B"/>
                <w:sz w:val="20"/>
              </w:rPr>
              <w:t>it’s</w:t>
            </w:r>
            <w:proofErr w:type="gramEnd"/>
            <w:r>
              <w:rPr>
                <w:color w:val="1D1D1B"/>
                <w:sz w:val="20"/>
              </w:rPr>
              <w:t xml:space="preserve"> possible consequence</w:t>
            </w:r>
            <w:r>
              <w:rPr>
                <w:color w:val="1D1D1B"/>
                <w:spacing w:val="32"/>
                <w:sz w:val="20"/>
              </w:rPr>
              <w:t xml:space="preserve"> </w:t>
            </w:r>
            <w:r>
              <w:rPr>
                <w:color w:val="1D1D1B"/>
                <w:sz w:val="20"/>
              </w:rPr>
              <w:t>category?</w:t>
            </w:r>
          </w:p>
          <w:p w14:paraId="0519644D" w14:textId="77777777" w:rsidR="009A029C" w:rsidRDefault="00E71A31">
            <w:pPr>
              <w:pStyle w:val="TableParagraph"/>
              <w:numPr>
                <w:ilvl w:val="0"/>
                <w:numId w:val="9"/>
              </w:numPr>
              <w:tabs>
                <w:tab w:val="left" w:pos="336"/>
              </w:tabs>
              <w:spacing w:before="87" w:line="249" w:lineRule="auto"/>
              <w:ind w:right="823"/>
              <w:rPr>
                <w:sz w:val="20"/>
              </w:rPr>
            </w:pPr>
            <w:r>
              <w:rPr>
                <w:color w:val="1D1D1B"/>
                <w:sz w:val="20"/>
              </w:rPr>
              <w:t xml:space="preserve">What impact could failure of a water storage or slimes dam have on public </w:t>
            </w:r>
            <w:r>
              <w:rPr>
                <w:color w:val="1D1D1B"/>
                <w:spacing w:val="-3"/>
                <w:sz w:val="20"/>
              </w:rPr>
              <w:t xml:space="preserve">safety, </w:t>
            </w:r>
            <w:r>
              <w:rPr>
                <w:color w:val="1D1D1B"/>
                <w:sz w:val="20"/>
              </w:rPr>
              <w:t>infrastructure or the</w:t>
            </w:r>
            <w:r>
              <w:rPr>
                <w:color w:val="1D1D1B"/>
                <w:spacing w:val="13"/>
                <w:sz w:val="20"/>
              </w:rPr>
              <w:t xml:space="preserve"> </w:t>
            </w:r>
            <w:r>
              <w:rPr>
                <w:color w:val="1D1D1B"/>
                <w:sz w:val="20"/>
              </w:rPr>
              <w:t>environment?</w:t>
            </w:r>
          </w:p>
        </w:tc>
      </w:tr>
      <w:tr w:rsidR="009A029C" w14:paraId="5F5863A7" w14:textId="77777777">
        <w:trPr>
          <w:trHeight w:val="5445"/>
        </w:trPr>
        <w:tc>
          <w:tcPr>
            <w:tcW w:w="2044" w:type="dxa"/>
            <w:tcBorders>
              <w:top w:val="single" w:sz="4" w:space="0" w:color="1D1D1B"/>
              <w:left w:val="nil"/>
              <w:bottom w:val="single" w:sz="4" w:space="0" w:color="1D1D1B"/>
              <w:right w:val="single" w:sz="4" w:space="0" w:color="1D1D1B"/>
            </w:tcBorders>
          </w:tcPr>
          <w:p w14:paraId="667BC8EF" w14:textId="77777777" w:rsidR="009A029C" w:rsidRDefault="00E71A31">
            <w:pPr>
              <w:pStyle w:val="TableParagraph"/>
              <w:spacing w:before="63"/>
              <w:ind w:left="113"/>
              <w:rPr>
                <w:b/>
                <w:sz w:val="20"/>
              </w:rPr>
            </w:pPr>
            <w:r>
              <w:rPr>
                <w:b/>
                <w:color w:val="1D1D1B"/>
                <w:sz w:val="20"/>
              </w:rPr>
              <w:t>Geotechnical</w:t>
            </w:r>
          </w:p>
        </w:tc>
        <w:tc>
          <w:tcPr>
            <w:tcW w:w="8421" w:type="dxa"/>
            <w:tcBorders>
              <w:top w:val="single" w:sz="4" w:space="0" w:color="1D1D1B"/>
              <w:left w:val="single" w:sz="4" w:space="0" w:color="1D1D1B"/>
              <w:bottom w:val="single" w:sz="4" w:space="0" w:color="1D1D1B"/>
              <w:right w:val="nil"/>
            </w:tcBorders>
          </w:tcPr>
          <w:p w14:paraId="35D8536A" w14:textId="77777777" w:rsidR="009A029C" w:rsidRDefault="00E71A31">
            <w:pPr>
              <w:pStyle w:val="TableParagraph"/>
              <w:numPr>
                <w:ilvl w:val="0"/>
                <w:numId w:val="8"/>
              </w:numPr>
              <w:tabs>
                <w:tab w:val="left" w:pos="336"/>
              </w:tabs>
              <w:spacing w:before="63" w:line="249" w:lineRule="auto"/>
              <w:ind w:right="785"/>
              <w:rPr>
                <w:sz w:val="20"/>
              </w:rPr>
            </w:pPr>
            <w:r>
              <w:rPr>
                <w:color w:val="1D1D1B"/>
                <w:sz w:val="20"/>
              </w:rPr>
              <w:t xml:space="preserve">How will slope instability affect public </w:t>
            </w:r>
            <w:r>
              <w:rPr>
                <w:color w:val="1D1D1B"/>
                <w:spacing w:val="-3"/>
                <w:sz w:val="20"/>
              </w:rPr>
              <w:t xml:space="preserve">safety, </w:t>
            </w:r>
            <w:r>
              <w:rPr>
                <w:color w:val="1D1D1B"/>
                <w:sz w:val="20"/>
              </w:rPr>
              <w:t>public infrastructure or environmental elements?</w:t>
            </w:r>
          </w:p>
          <w:p w14:paraId="4704D423" w14:textId="77777777" w:rsidR="009A029C" w:rsidRDefault="00E71A31">
            <w:pPr>
              <w:pStyle w:val="TableParagraph"/>
              <w:numPr>
                <w:ilvl w:val="0"/>
                <w:numId w:val="8"/>
              </w:numPr>
              <w:tabs>
                <w:tab w:val="left" w:pos="336"/>
              </w:tabs>
              <w:spacing w:before="87"/>
              <w:rPr>
                <w:sz w:val="20"/>
              </w:rPr>
            </w:pPr>
            <w:r>
              <w:rPr>
                <w:color w:val="1D1D1B"/>
                <w:sz w:val="20"/>
              </w:rPr>
              <w:t>How can the site’s lithology/geology and structural geology impact on slope</w:t>
            </w:r>
            <w:r>
              <w:rPr>
                <w:color w:val="1D1D1B"/>
                <w:spacing w:val="35"/>
                <w:sz w:val="20"/>
              </w:rPr>
              <w:t xml:space="preserve"> </w:t>
            </w:r>
            <w:r>
              <w:rPr>
                <w:color w:val="1D1D1B"/>
                <w:sz w:val="20"/>
              </w:rPr>
              <w:t>stability?</w:t>
            </w:r>
          </w:p>
          <w:p w14:paraId="1F4B1942" w14:textId="77777777" w:rsidR="009A029C" w:rsidRDefault="00E71A31">
            <w:pPr>
              <w:pStyle w:val="TableParagraph"/>
              <w:spacing w:before="10"/>
              <w:ind w:left="335"/>
              <w:rPr>
                <w:sz w:val="20"/>
              </w:rPr>
            </w:pPr>
            <w:r>
              <w:rPr>
                <w:color w:val="1D1D1B"/>
                <w:sz w:val="20"/>
              </w:rPr>
              <w:t>E.g. are there any active faults, dykes or shear zones (including adverse jointing) which</w:t>
            </w:r>
          </w:p>
          <w:p w14:paraId="1F14CAF3" w14:textId="77777777" w:rsidR="009A029C" w:rsidRDefault="00E71A31">
            <w:pPr>
              <w:pStyle w:val="TableParagraph"/>
              <w:spacing w:before="10"/>
              <w:ind w:left="335"/>
              <w:rPr>
                <w:sz w:val="20"/>
              </w:rPr>
            </w:pPr>
            <w:r>
              <w:rPr>
                <w:color w:val="1D1D1B"/>
                <w:sz w:val="20"/>
              </w:rPr>
              <w:t>may affect slope stability?</w:t>
            </w:r>
          </w:p>
          <w:p w14:paraId="7BBA9B2C" w14:textId="77777777" w:rsidR="009A029C" w:rsidRDefault="00E71A31">
            <w:pPr>
              <w:pStyle w:val="TableParagraph"/>
              <w:numPr>
                <w:ilvl w:val="0"/>
                <w:numId w:val="7"/>
              </w:numPr>
              <w:tabs>
                <w:tab w:val="left" w:pos="336"/>
              </w:tabs>
              <w:spacing w:before="95" w:line="249" w:lineRule="auto"/>
              <w:ind w:right="687"/>
              <w:rPr>
                <w:sz w:val="20"/>
              </w:rPr>
            </w:pPr>
            <w:r>
              <w:rPr>
                <w:color w:val="1D1D1B"/>
                <w:sz w:val="20"/>
              </w:rPr>
              <w:t>Is the overburden dispersive which may lead to long term erosion problems around the</w:t>
            </w:r>
            <w:r>
              <w:rPr>
                <w:color w:val="1D1D1B"/>
                <w:spacing w:val="5"/>
                <w:sz w:val="20"/>
              </w:rPr>
              <w:t xml:space="preserve"> </w:t>
            </w:r>
            <w:r>
              <w:rPr>
                <w:color w:val="1D1D1B"/>
                <w:sz w:val="20"/>
              </w:rPr>
              <w:t>site?</w:t>
            </w:r>
          </w:p>
          <w:p w14:paraId="40DFF174" w14:textId="77777777" w:rsidR="009A029C" w:rsidRDefault="00E71A31">
            <w:pPr>
              <w:pStyle w:val="TableParagraph"/>
              <w:numPr>
                <w:ilvl w:val="0"/>
                <w:numId w:val="7"/>
              </w:numPr>
              <w:tabs>
                <w:tab w:val="left" w:pos="336"/>
              </w:tabs>
              <w:spacing w:before="87"/>
              <w:rPr>
                <w:sz w:val="20"/>
              </w:rPr>
            </w:pPr>
            <w:r>
              <w:rPr>
                <w:color w:val="1D1D1B"/>
                <w:sz w:val="20"/>
              </w:rPr>
              <w:t>What influence may seismic activity in the area have on slope</w:t>
            </w:r>
            <w:r>
              <w:rPr>
                <w:color w:val="1D1D1B"/>
                <w:spacing w:val="48"/>
                <w:sz w:val="20"/>
              </w:rPr>
              <w:t xml:space="preserve"> </w:t>
            </w:r>
            <w:r>
              <w:rPr>
                <w:color w:val="1D1D1B"/>
                <w:sz w:val="20"/>
              </w:rPr>
              <w:t>stability?</w:t>
            </w:r>
          </w:p>
          <w:p w14:paraId="6A3EBC64" w14:textId="77777777" w:rsidR="009A029C" w:rsidRDefault="00E71A31">
            <w:pPr>
              <w:pStyle w:val="TableParagraph"/>
              <w:numPr>
                <w:ilvl w:val="0"/>
                <w:numId w:val="7"/>
              </w:numPr>
              <w:tabs>
                <w:tab w:val="left" w:pos="336"/>
              </w:tabs>
              <w:spacing w:before="95"/>
              <w:rPr>
                <w:sz w:val="20"/>
              </w:rPr>
            </w:pPr>
            <w:r>
              <w:rPr>
                <w:color w:val="1D1D1B"/>
                <w:sz w:val="20"/>
              </w:rPr>
              <w:t>Can elevated water levels in the batters have an impact on slope</w:t>
            </w:r>
            <w:r>
              <w:rPr>
                <w:color w:val="1D1D1B"/>
                <w:spacing w:val="48"/>
                <w:sz w:val="20"/>
              </w:rPr>
              <w:t xml:space="preserve"> </w:t>
            </w:r>
            <w:r>
              <w:rPr>
                <w:color w:val="1D1D1B"/>
                <w:sz w:val="20"/>
              </w:rPr>
              <w:t>stability?</w:t>
            </w:r>
          </w:p>
          <w:p w14:paraId="03CE2C96" w14:textId="77777777" w:rsidR="009A029C" w:rsidRDefault="00E71A31">
            <w:pPr>
              <w:pStyle w:val="TableParagraph"/>
              <w:numPr>
                <w:ilvl w:val="0"/>
                <w:numId w:val="7"/>
              </w:numPr>
              <w:tabs>
                <w:tab w:val="left" w:pos="336"/>
              </w:tabs>
              <w:spacing w:before="95"/>
              <w:rPr>
                <w:sz w:val="20"/>
              </w:rPr>
            </w:pPr>
            <w:r>
              <w:rPr>
                <w:color w:val="1D1D1B"/>
                <w:sz w:val="20"/>
              </w:rPr>
              <w:t>Are there areas where a perched water table may</w:t>
            </w:r>
            <w:r>
              <w:rPr>
                <w:color w:val="1D1D1B"/>
                <w:spacing w:val="41"/>
                <w:sz w:val="20"/>
              </w:rPr>
              <w:t xml:space="preserve"> </w:t>
            </w:r>
            <w:r>
              <w:rPr>
                <w:color w:val="1D1D1B"/>
                <w:sz w:val="20"/>
              </w:rPr>
              <w:t>exist?</w:t>
            </w:r>
          </w:p>
          <w:p w14:paraId="17912B52" w14:textId="77777777" w:rsidR="009A029C" w:rsidRDefault="00E71A31">
            <w:pPr>
              <w:pStyle w:val="TableParagraph"/>
              <w:numPr>
                <w:ilvl w:val="0"/>
                <w:numId w:val="7"/>
              </w:numPr>
              <w:tabs>
                <w:tab w:val="left" w:pos="336"/>
              </w:tabs>
              <w:spacing w:before="95"/>
              <w:rPr>
                <w:sz w:val="20"/>
              </w:rPr>
            </w:pPr>
            <w:r>
              <w:rPr>
                <w:color w:val="1D1D1B"/>
                <w:sz w:val="20"/>
              </w:rPr>
              <w:t>Could the proposed activity operation and excavation methods heighten the</w:t>
            </w:r>
            <w:r>
              <w:rPr>
                <w:color w:val="1D1D1B"/>
                <w:spacing w:val="-3"/>
                <w:sz w:val="20"/>
              </w:rPr>
              <w:t xml:space="preserve"> </w:t>
            </w:r>
            <w:proofErr w:type="gramStart"/>
            <w:r>
              <w:rPr>
                <w:color w:val="1D1D1B"/>
                <w:sz w:val="20"/>
              </w:rPr>
              <w:t>potential</w:t>
            </w:r>
            <w:proofErr w:type="gramEnd"/>
          </w:p>
          <w:p w14:paraId="37379E70" w14:textId="77777777" w:rsidR="009A029C" w:rsidRDefault="00E71A31">
            <w:pPr>
              <w:pStyle w:val="TableParagraph"/>
              <w:spacing w:before="10"/>
              <w:ind w:left="335"/>
              <w:rPr>
                <w:sz w:val="20"/>
              </w:rPr>
            </w:pPr>
            <w:r>
              <w:rPr>
                <w:color w:val="1D1D1B"/>
                <w:sz w:val="20"/>
              </w:rPr>
              <w:t xml:space="preserve">for slope </w:t>
            </w:r>
            <w:r>
              <w:rPr>
                <w:color w:val="1D1D1B"/>
                <w:spacing w:val="-3"/>
                <w:sz w:val="20"/>
              </w:rPr>
              <w:t xml:space="preserve">instability, </w:t>
            </w:r>
            <w:r>
              <w:rPr>
                <w:color w:val="1D1D1B"/>
                <w:sz w:val="20"/>
              </w:rPr>
              <w:t>and would such instability have any impact outside the activity</w:t>
            </w:r>
            <w:r>
              <w:rPr>
                <w:color w:val="1D1D1B"/>
                <w:spacing w:val="35"/>
                <w:sz w:val="20"/>
              </w:rPr>
              <w:t xml:space="preserve"> </w:t>
            </w:r>
            <w:r>
              <w:rPr>
                <w:color w:val="1D1D1B"/>
                <w:sz w:val="20"/>
              </w:rPr>
              <w:t>area?</w:t>
            </w:r>
          </w:p>
          <w:p w14:paraId="6BC60A9F" w14:textId="77777777" w:rsidR="009A029C" w:rsidRDefault="00E71A31">
            <w:pPr>
              <w:pStyle w:val="TableParagraph"/>
              <w:numPr>
                <w:ilvl w:val="0"/>
                <w:numId w:val="7"/>
              </w:numPr>
              <w:tabs>
                <w:tab w:val="left" w:pos="336"/>
              </w:tabs>
              <w:spacing w:before="95" w:line="249" w:lineRule="auto"/>
              <w:ind w:right="487"/>
              <w:rPr>
                <w:sz w:val="20"/>
              </w:rPr>
            </w:pPr>
            <w:r>
              <w:rPr>
                <w:color w:val="1D1D1B"/>
                <w:sz w:val="20"/>
              </w:rPr>
              <w:t>Are there any historical voids (old mine underground workings, shafts, etc.) within the activity</w:t>
            </w:r>
            <w:r>
              <w:rPr>
                <w:color w:val="1D1D1B"/>
                <w:spacing w:val="4"/>
                <w:sz w:val="20"/>
              </w:rPr>
              <w:t xml:space="preserve"> </w:t>
            </w:r>
            <w:r>
              <w:rPr>
                <w:color w:val="1D1D1B"/>
                <w:sz w:val="20"/>
              </w:rPr>
              <w:t>area?</w:t>
            </w:r>
          </w:p>
          <w:p w14:paraId="27927118" w14:textId="77777777" w:rsidR="009A029C" w:rsidRDefault="00E71A31">
            <w:pPr>
              <w:pStyle w:val="TableParagraph"/>
              <w:numPr>
                <w:ilvl w:val="0"/>
                <w:numId w:val="7"/>
              </w:numPr>
              <w:tabs>
                <w:tab w:val="left" w:pos="336"/>
              </w:tabs>
              <w:spacing w:before="86" w:line="249" w:lineRule="auto"/>
              <w:ind w:right="394"/>
              <w:rPr>
                <w:sz w:val="20"/>
              </w:rPr>
            </w:pPr>
            <w:r>
              <w:rPr>
                <w:color w:val="1D1D1B"/>
                <w:sz w:val="20"/>
              </w:rPr>
              <w:t>Are there other adjacent land uses or features that could create triggers for land instability (e.g. neighbouring property performing blasting, surface water drainage near batter crest</w:t>
            </w:r>
            <w:r>
              <w:rPr>
                <w:color w:val="1D1D1B"/>
                <w:spacing w:val="9"/>
                <w:sz w:val="20"/>
              </w:rPr>
              <w:t xml:space="preserve"> </w:t>
            </w:r>
            <w:r>
              <w:rPr>
                <w:color w:val="1D1D1B"/>
                <w:sz w:val="20"/>
              </w:rPr>
              <w:t>etc.)?</w:t>
            </w:r>
          </w:p>
          <w:p w14:paraId="38097EF6" w14:textId="77777777" w:rsidR="009A029C" w:rsidRDefault="00E71A31">
            <w:pPr>
              <w:pStyle w:val="TableParagraph"/>
              <w:numPr>
                <w:ilvl w:val="0"/>
                <w:numId w:val="7"/>
              </w:numPr>
              <w:tabs>
                <w:tab w:val="left" w:pos="336"/>
              </w:tabs>
              <w:spacing w:before="88" w:line="249" w:lineRule="auto"/>
              <w:ind w:right="337"/>
              <w:rPr>
                <w:sz w:val="20"/>
              </w:rPr>
            </w:pPr>
            <w:r>
              <w:rPr>
                <w:color w:val="1D1D1B"/>
                <w:sz w:val="20"/>
              </w:rPr>
              <w:t>Will there be any crest loading, which may affect slope stability, such as an overburden dump or plant equipment situated near the crest of the open</w:t>
            </w:r>
            <w:r>
              <w:rPr>
                <w:color w:val="1D1D1B"/>
                <w:spacing w:val="48"/>
                <w:sz w:val="20"/>
              </w:rPr>
              <w:t xml:space="preserve"> </w:t>
            </w:r>
            <w:r>
              <w:rPr>
                <w:color w:val="1D1D1B"/>
                <w:sz w:val="20"/>
              </w:rPr>
              <w:t>pit?</w:t>
            </w:r>
          </w:p>
        </w:tc>
      </w:tr>
      <w:tr w:rsidR="009A029C" w14:paraId="76D3F923" w14:textId="77777777">
        <w:trPr>
          <w:trHeight w:val="1079"/>
        </w:trPr>
        <w:tc>
          <w:tcPr>
            <w:tcW w:w="2044" w:type="dxa"/>
            <w:tcBorders>
              <w:top w:val="single" w:sz="4" w:space="0" w:color="1D1D1B"/>
              <w:left w:val="nil"/>
              <w:bottom w:val="single" w:sz="4" w:space="0" w:color="1D1D1B"/>
              <w:right w:val="single" w:sz="4" w:space="0" w:color="1D1D1B"/>
            </w:tcBorders>
          </w:tcPr>
          <w:p w14:paraId="5CF3F806" w14:textId="77777777" w:rsidR="009A029C" w:rsidRDefault="00E71A31">
            <w:pPr>
              <w:pStyle w:val="TableParagraph"/>
              <w:spacing w:before="63" w:line="249" w:lineRule="auto"/>
              <w:ind w:left="113" w:right="516"/>
              <w:rPr>
                <w:b/>
                <w:sz w:val="20"/>
              </w:rPr>
            </w:pPr>
            <w:r>
              <w:rPr>
                <w:b/>
                <w:color w:val="1D1D1B"/>
                <w:sz w:val="20"/>
              </w:rPr>
              <w:t>Environment – visual amenity (overburden/ waste rock)</w:t>
            </w:r>
          </w:p>
        </w:tc>
        <w:tc>
          <w:tcPr>
            <w:tcW w:w="8421" w:type="dxa"/>
            <w:tcBorders>
              <w:top w:val="single" w:sz="4" w:space="0" w:color="1D1D1B"/>
              <w:left w:val="single" w:sz="4" w:space="0" w:color="1D1D1B"/>
              <w:bottom w:val="single" w:sz="4" w:space="0" w:color="1D1D1B"/>
              <w:right w:val="nil"/>
            </w:tcBorders>
          </w:tcPr>
          <w:p w14:paraId="167EEFC6" w14:textId="77777777" w:rsidR="009A029C" w:rsidRDefault="00E71A31">
            <w:pPr>
              <w:pStyle w:val="TableParagraph"/>
              <w:numPr>
                <w:ilvl w:val="0"/>
                <w:numId w:val="6"/>
              </w:numPr>
              <w:tabs>
                <w:tab w:val="left" w:pos="336"/>
              </w:tabs>
              <w:spacing w:before="63"/>
              <w:rPr>
                <w:sz w:val="20"/>
              </w:rPr>
            </w:pPr>
            <w:r>
              <w:rPr>
                <w:color w:val="1D1D1B"/>
                <w:sz w:val="20"/>
              </w:rPr>
              <w:t>Will stockpiles and overburden dump be located within the activity</w:t>
            </w:r>
            <w:r>
              <w:rPr>
                <w:color w:val="1D1D1B"/>
                <w:spacing w:val="39"/>
                <w:sz w:val="20"/>
              </w:rPr>
              <w:t xml:space="preserve"> </w:t>
            </w:r>
            <w:r>
              <w:rPr>
                <w:color w:val="1D1D1B"/>
                <w:sz w:val="20"/>
              </w:rPr>
              <w:t>area?</w:t>
            </w:r>
          </w:p>
          <w:p w14:paraId="1EC1407F" w14:textId="77777777" w:rsidR="009A029C" w:rsidRDefault="00E71A31">
            <w:pPr>
              <w:pStyle w:val="TableParagraph"/>
              <w:numPr>
                <w:ilvl w:val="0"/>
                <w:numId w:val="6"/>
              </w:numPr>
              <w:tabs>
                <w:tab w:val="left" w:pos="336"/>
              </w:tabs>
              <w:spacing w:before="95" w:line="249" w:lineRule="auto"/>
              <w:ind w:right="653"/>
              <w:rPr>
                <w:sz w:val="20"/>
              </w:rPr>
            </w:pPr>
            <w:r>
              <w:rPr>
                <w:color w:val="1D1D1B"/>
                <w:sz w:val="20"/>
              </w:rPr>
              <w:t>If yes, what is the volume of material and what is the proposed height of the largest stockpile/overburden</w:t>
            </w:r>
            <w:r>
              <w:rPr>
                <w:color w:val="1D1D1B"/>
                <w:spacing w:val="4"/>
                <w:sz w:val="20"/>
              </w:rPr>
              <w:t xml:space="preserve"> </w:t>
            </w:r>
            <w:r>
              <w:rPr>
                <w:color w:val="1D1D1B"/>
                <w:sz w:val="20"/>
              </w:rPr>
              <w:t>dump?</w:t>
            </w:r>
          </w:p>
        </w:tc>
      </w:tr>
      <w:tr w:rsidR="009A029C" w14:paraId="1C36E1A5" w14:textId="77777777">
        <w:trPr>
          <w:trHeight w:val="924"/>
        </w:trPr>
        <w:tc>
          <w:tcPr>
            <w:tcW w:w="2044" w:type="dxa"/>
            <w:tcBorders>
              <w:top w:val="single" w:sz="4" w:space="0" w:color="1D1D1B"/>
              <w:left w:val="nil"/>
              <w:bottom w:val="single" w:sz="4" w:space="0" w:color="1D1D1B"/>
              <w:right w:val="single" w:sz="4" w:space="0" w:color="1D1D1B"/>
            </w:tcBorders>
          </w:tcPr>
          <w:p w14:paraId="3D09ABFA" w14:textId="77777777" w:rsidR="009A029C" w:rsidRDefault="00E71A31">
            <w:pPr>
              <w:pStyle w:val="TableParagraph"/>
              <w:spacing w:before="63"/>
              <w:ind w:left="113"/>
              <w:rPr>
                <w:b/>
                <w:sz w:val="20"/>
              </w:rPr>
            </w:pPr>
            <w:r>
              <w:rPr>
                <w:b/>
                <w:color w:val="1D1D1B"/>
                <w:sz w:val="20"/>
              </w:rPr>
              <w:t>Waste</w:t>
            </w:r>
          </w:p>
        </w:tc>
        <w:tc>
          <w:tcPr>
            <w:tcW w:w="8421" w:type="dxa"/>
            <w:tcBorders>
              <w:top w:val="single" w:sz="4" w:space="0" w:color="1D1D1B"/>
              <w:left w:val="single" w:sz="4" w:space="0" w:color="1D1D1B"/>
              <w:bottom w:val="single" w:sz="4" w:space="0" w:color="1D1D1B"/>
              <w:right w:val="nil"/>
            </w:tcBorders>
          </w:tcPr>
          <w:p w14:paraId="37175DD4" w14:textId="77777777" w:rsidR="009A029C" w:rsidRDefault="00E71A31">
            <w:pPr>
              <w:pStyle w:val="TableParagraph"/>
              <w:numPr>
                <w:ilvl w:val="0"/>
                <w:numId w:val="5"/>
              </w:numPr>
              <w:tabs>
                <w:tab w:val="left" w:pos="336"/>
              </w:tabs>
              <w:spacing w:before="63"/>
              <w:rPr>
                <w:sz w:val="20"/>
              </w:rPr>
            </w:pPr>
            <w:r>
              <w:rPr>
                <w:color w:val="1D1D1B"/>
                <w:sz w:val="20"/>
              </w:rPr>
              <w:t>Will process wastewater be stored and treated within the activity</w:t>
            </w:r>
            <w:r>
              <w:rPr>
                <w:color w:val="1D1D1B"/>
                <w:spacing w:val="41"/>
                <w:sz w:val="20"/>
              </w:rPr>
              <w:t xml:space="preserve"> </w:t>
            </w:r>
            <w:r>
              <w:rPr>
                <w:color w:val="1D1D1B"/>
                <w:sz w:val="20"/>
              </w:rPr>
              <w:t>area?</w:t>
            </w:r>
          </w:p>
          <w:p w14:paraId="167756D9" w14:textId="77777777" w:rsidR="009A029C" w:rsidRDefault="00E71A31">
            <w:pPr>
              <w:pStyle w:val="TableParagraph"/>
              <w:numPr>
                <w:ilvl w:val="0"/>
                <w:numId w:val="5"/>
              </w:numPr>
              <w:tabs>
                <w:tab w:val="left" w:pos="336"/>
              </w:tabs>
              <w:spacing w:before="95"/>
              <w:rPr>
                <w:sz w:val="20"/>
              </w:rPr>
            </w:pPr>
            <w:r>
              <w:rPr>
                <w:color w:val="1D1D1B"/>
                <w:sz w:val="20"/>
              </w:rPr>
              <w:t>Will the operations (extraction and processing) generate hazardous wastes (e.g.</w:t>
            </w:r>
            <w:r>
              <w:rPr>
                <w:color w:val="1D1D1B"/>
                <w:spacing w:val="16"/>
                <w:sz w:val="20"/>
              </w:rPr>
              <w:t xml:space="preserve"> </w:t>
            </w:r>
            <w:r>
              <w:rPr>
                <w:color w:val="1D1D1B"/>
                <w:sz w:val="20"/>
              </w:rPr>
              <w:t>grease,</w:t>
            </w:r>
          </w:p>
          <w:p w14:paraId="7B4B8B96" w14:textId="77777777" w:rsidR="009A029C" w:rsidRDefault="00E71A31">
            <w:pPr>
              <w:pStyle w:val="TableParagraph"/>
              <w:spacing w:before="10"/>
              <w:ind w:left="335"/>
              <w:rPr>
                <w:sz w:val="20"/>
              </w:rPr>
            </w:pPr>
            <w:r>
              <w:rPr>
                <w:color w:val="1D1D1B"/>
                <w:sz w:val="20"/>
              </w:rPr>
              <w:t>oils, putrescible waste, and batteries)?</w:t>
            </w:r>
          </w:p>
        </w:tc>
      </w:tr>
    </w:tbl>
    <w:p w14:paraId="007B3D01" w14:textId="77777777" w:rsidR="009A029C" w:rsidRDefault="009A029C">
      <w:pPr>
        <w:rPr>
          <w:sz w:val="20"/>
        </w:rPr>
        <w:sectPr w:rsidR="009A029C">
          <w:pgSz w:w="11910" w:h="16840"/>
          <w:pgMar w:top="700" w:right="560" w:bottom="820" w:left="600" w:header="0" w:footer="621" w:gutter="0"/>
          <w:cols w:space="720"/>
        </w:sectPr>
      </w:pPr>
    </w:p>
    <w:tbl>
      <w:tblPr>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44"/>
        <w:gridCol w:w="8421"/>
      </w:tblGrid>
      <w:tr w:rsidR="009A029C" w14:paraId="3DD7657A" w14:textId="77777777">
        <w:trPr>
          <w:trHeight w:val="349"/>
        </w:trPr>
        <w:tc>
          <w:tcPr>
            <w:tcW w:w="2044" w:type="dxa"/>
            <w:tcBorders>
              <w:left w:val="nil"/>
            </w:tcBorders>
            <w:shd w:val="clear" w:color="auto" w:fill="1D1D1B"/>
          </w:tcPr>
          <w:p w14:paraId="12DFFC79" w14:textId="77777777" w:rsidR="009A029C" w:rsidRDefault="00E71A31">
            <w:pPr>
              <w:pStyle w:val="TableParagraph"/>
              <w:spacing w:before="59"/>
              <w:ind w:left="113"/>
              <w:rPr>
                <w:b/>
                <w:sz w:val="20"/>
              </w:rPr>
            </w:pPr>
            <w:r>
              <w:rPr>
                <w:b/>
                <w:color w:val="FFFFFF"/>
                <w:sz w:val="20"/>
              </w:rPr>
              <w:lastRenderedPageBreak/>
              <w:t>Discussion Topic</w:t>
            </w:r>
          </w:p>
        </w:tc>
        <w:tc>
          <w:tcPr>
            <w:tcW w:w="8421" w:type="dxa"/>
            <w:tcBorders>
              <w:right w:val="nil"/>
            </w:tcBorders>
            <w:shd w:val="clear" w:color="auto" w:fill="1D1D1B"/>
          </w:tcPr>
          <w:p w14:paraId="35E56EC6" w14:textId="77777777" w:rsidR="009A029C" w:rsidRDefault="00E71A31">
            <w:pPr>
              <w:pStyle w:val="TableParagraph"/>
              <w:spacing w:before="59"/>
              <w:ind w:left="103"/>
              <w:rPr>
                <w:b/>
                <w:sz w:val="20"/>
              </w:rPr>
            </w:pPr>
            <w:r>
              <w:rPr>
                <w:b/>
                <w:color w:val="FFFFFF"/>
                <w:sz w:val="20"/>
              </w:rPr>
              <w:t>Details</w:t>
            </w:r>
          </w:p>
        </w:tc>
      </w:tr>
      <w:tr w:rsidR="009A029C" w14:paraId="2D9C2D27" w14:textId="77777777">
        <w:trPr>
          <w:trHeight w:val="924"/>
        </w:trPr>
        <w:tc>
          <w:tcPr>
            <w:tcW w:w="2044" w:type="dxa"/>
            <w:tcBorders>
              <w:left w:val="nil"/>
              <w:bottom w:val="single" w:sz="4" w:space="0" w:color="1D1D1B"/>
              <w:right w:val="single" w:sz="4" w:space="0" w:color="1D1D1B"/>
            </w:tcBorders>
          </w:tcPr>
          <w:p w14:paraId="0B5CDCAE" w14:textId="77777777" w:rsidR="009A029C" w:rsidRDefault="00E71A31">
            <w:pPr>
              <w:pStyle w:val="TableParagraph"/>
              <w:ind w:left="113"/>
              <w:rPr>
                <w:b/>
                <w:sz w:val="20"/>
              </w:rPr>
            </w:pPr>
            <w:r>
              <w:rPr>
                <w:b/>
                <w:color w:val="1D1D1B"/>
                <w:sz w:val="20"/>
              </w:rPr>
              <w:t>Fuel</w:t>
            </w:r>
          </w:p>
        </w:tc>
        <w:tc>
          <w:tcPr>
            <w:tcW w:w="8421" w:type="dxa"/>
            <w:tcBorders>
              <w:left w:val="single" w:sz="4" w:space="0" w:color="1D1D1B"/>
              <w:bottom w:val="single" w:sz="4" w:space="0" w:color="1D1D1B"/>
              <w:right w:val="nil"/>
            </w:tcBorders>
          </w:tcPr>
          <w:p w14:paraId="048AAD25" w14:textId="77777777" w:rsidR="009A029C" w:rsidRDefault="00E71A31">
            <w:pPr>
              <w:pStyle w:val="TableParagraph"/>
              <w:numPr>
                <w:ilvl w:val="0"/>
                <w:numId w:val="4"/>
              </w:numPr>
              <w:tabs>
                <w:tab w:val="left" w:pos="336"/>
              </w:tabs>
              <w:rPr>
                <w:sz w:val="20"/>
              </w:rPr>
            </w:pPr>
            <w:r>
              <w:rPr>
                <w:color w:val="1D1D1B"/>
                <w:sz w:val="20"/>
              </w:rPr>
              <w:t>Will</w:t>
            </w:r>
            <w:r>
              <w:rPr>
                <w:color w:val="1D1D1B"/>
                <w:spacing w:val="-4"/>
                <w:sz w:val="20"/>
              </w:rPr>
              <w:t xml:space="preserve"> </w:t>
            </w:r>
            <w:r>
              <w:rPr>
                <w:color w:val="1D1D1B"/>
                <w:sz w:val="20"/>
              </w:rPr>
              <w:t>fuel</w:t>
            </w:r>
            <w:r>
              <w:rPr>
                <w:color w:val="1D1D1B"/>
                <w:spacing w:val="-4"/>
                <w:sz w:val="20"/>
              </w:rPr>
              <w:t xml:space="preserve"> </w:t>
            </w:r>
            <w:r>
              <w:rPr>
                <w:color w:val="1D1D1B"/>
                <w:sz w:val="20"/>
              </w:rPr>
              <w:t>(e.g.</w:t>
            </w:r>
            <w:r>
              <w:rPr>
                <w:color w:val="1D1D1B"/>
                <w:spacing w:val="-3"/>
                <w:sz w:val="20"/>
              </w:rPr>
              <w:t xml:space="preserve"> </w:t>
            </w:r>
            <w:r>
              <w:rPr>
                <w:color w:val="1D1D1B"/>
                <w:sz w:val="20"/>
              </w:rPr>
              <w:t>petrol,</w:t>
            </w:r>
            <w:r>
              <w:rPr>
                <w:color w:val="1D1D1B"/>
                <w:spacing w:val="-4"/>
                <w:sz w:val="20"/>
              </w:rPr>
              <w:t xml:space="preserve"> </w:t>
            </w:r>
            <w:r>
              <w:rPr>
                <w:color w:val="1D1D1B"/>
                <w:sz w:val="20"/>
              </w:rPr>
              <w:t>diesel)</w:t>
            </w:r>
            <w:r>
              <w:rPr>
                <w:color w:val="1D1D1B"/>
                <w:spacing w:val="-3"/>
                <w:sz w:val="20"/>
              </w:rPr>
              <w:t xml:space="preserve"> </w:t>
            </w:r>
            <w:r>
              <w:rPr>
                <w:color w:val="1D1D1B"/>
                <w:sz w:val="20"/>
              </w:rPr>
              <w:t>or</w:t>
            </w:r>
            <w:r>
              <w:rPr>
                <w:color w:val="1D1D1B"/>
                <w:spacing w:val="-4"/>
                <w:sz w:val="20"/>
              </w:rPr>
              <w:t xml:space="preserve"> </w:t>
            </w:r>
            <w:r>
              <w:rPr>
                <w:color w:val="1D1D1B"/>
                <w:sz w:val="20"/>
              </w:rPr>
              <w:t>other</w:t>
            </w:r>
            <w:r>
              <w:rPr>
                <w:color w:val="1D1D1B"/>
                <w:spacing w:val="-3"/>
                <w:sz w:val="20"/>
              </w:rPr>
              <w:t xml:space="preserve"> </w:t>
            </w:r>
            <w:r>
              <w:rPr>
                <w:color w:val="1D1D1B"/>
                <w:sz w:val="20"/>
              </w:rPr>
              <w:t>chemicals/additives</w:t>
            </w:r>
            <w:r>
              <w:rPr>
                <w:color w:val="1D1D1B"/>
                <w:spacing w:val="-4"/>
                <w:sz w:val="20"/>
              </w:rPr>
              <w:t xml:space="preserve"> </w:t>
            </w:r>
            <w:r>
              <w:rPr>
                <w:color w:val="1D1D1B"/>
                <w:sz w:val="20"/>
              </w:rPr>
              <w:t>be</w:t>
            </w:r>
            <w:r>
              <w:rPr>
                <w:color w:val="1D1D1B"/>
                <w:spacing w:val="-3"/>
                <w:sz w:val="20"/>
              </w:rPr>
              <w:t xml:space="preserve"> </w:t>
            </w:r>
            <w:r>
              <w:rPr>
                <w:color w:val="1D1D1B"/>
                <w:sz w:val="20"/>
              </w:rPr>
              <w:t>stored</w:t>
            </w:r>
            <w:r>
              <w:rPr>
                <w:color w:val="1D1D1B"/>
                <w:spacing w:val="-4"/>
                <w:sz w:val="20"/>
              </w:rPr>
              <w:t xml:space="preserve"> </w:t>
            </w:r>
            <w:r>
              <w:rPr>
                <w:color w:val="1D1D1B"/>
                <w:sz w:val="20"/>
              </w:rPr>
              <w:t>within</w:t>
            </w:r>
            <w:r>
              <w:rPr>
                <w:color w:val="1D1D1B"/>
                <w:spacing w:val="-4"/>
                <w:sz w:val="20"/>
              </w:rPr>
              <w:t xml:space="preserve"> </w:t>
            </w:r>
            <w:r>
              <w:rPr>
                <w:color w:val="1D1D1B"/>
                <w:sz w:val="20"/>
              </w:rPr>
              <w:t>the</w:t>
            </w:r>
            <w:r>
              <w:rPr>
                <w:color w:val="1D1D1B"/>
                <w:spacing w:val="-3"/>
                <w:sz w:val="20"/>
              </w:rPr>
              <w:t xml:space="preserve"> </w:t>
            </w:r>
            <w:r>
              <w:rPr>
                <w:color w:val="1D1D1B"/>
                <w:sz w:val="20"/>
              </w:rPr>
              <w:t>activity</w:t>
            </w:r>
            <w:r>
              <w:rPr>
                <w:color w:val="1D1D1B"/>
                <w:spacing w:val="-4"/>
                <w:sz w:val="20"/>
              </w:rPr>
              <w:t xml:space="preserve"> </w:t>
            </w:r>
            <w:r>
              <w:rPr>
                <w:color w:val="1D1D1B"/>
                <w:sz w:val="20"/>
              </w:rPr>
              <w:t>area?</w:t>
            </w:r>
          </w:p>
          <w:p w14:paraId="5721252E" w14:textId="77777777" w:rsidR="009A029C" w:rsidRDefault="00E71A31">
            <w:pPr>
              <w:pStyle w:val="TableParagraph"/>
              <w:numPr>
                <w:ilvl w:val="0"/>
                <w:numId w:val="4"/>
              </w:numPr>
              <w:tabs>
                <w:tab w:val="left" w:pos="336"/>
              </w:tabs>
              <w:spacing w:before="95" w:line="249" w:lineRule="auto"/>
              <w:ind w:right="391"/>
              <w:rPr>
                <w:sz w:val="20"/>
              </w:rPr>
            </w:pPr>
            <w:r>
              <w:rPr>
                <w:color w:val="1D1D1B"/>
                <w:sz w:val="20"/>
              </w:rPr>
              <w:t>Will refuelling, fuel storage and maintenance of machinery and equipment occur within activity</w:t>
            </w:r>
            <w:r>
              <w:rPr>
                <w:color w:val="1D1D1B"/>
                <w:spacing w:val="4"/>
                <w:sz w:val="20"/>
              </w:rPr>
              <w:t xml:space="preserve"> </w:t>
            </w:r>
            <w:r>
              <w:rPr>
                <w:color w:val="1D1D1B"/>
                <w:sz w:val="20"/>
              </w:rPr>
              <w:t>area.</w:t>
            </w:r>
          </w:p>
        </w:tc>
      </w:tr>
      <w:tr w:rsidR="009A029C" w14:paraId="4FFDF001" w14:textId="77777777">
        <w:trPr>
          <w:trHeight w:val="924"/>
        </w:trPr>
        <w:tc>
          <w:tcPr>
            <w:tcW w:w="2044" w:type="dxa"/>
            <w:tcBorders>
              <w:top w:val="single" w:sz="4" w:space="0" w:color="1D1D1B"/>
              <w:left w:val="nil"/>
              <w:bottom w:val="single" w:sz="4" w:space="0" w:color="1D1D1B"/>
              <w:right w:val="single" w:sz="4" w:space="0" w:color="1D1D1B"/>
            </w:tcBorders>
          </w:tcPr>
          <w:p w14:paraId="5B7D0A08" w14:textId="77777777" w:rsidR="009A029C" w:rsidRDefault="00E71A31">
            <w:pPr>
              <w:pStyle w:val="TableParagraph"/>
              <w:spacing w:line="249" w:lineRule="auto"/>
              <w:ind w:left="113" w:right="950"/>
              <w:rPr>
                <w:b/>
                <w:sz w:val="20"/>
              </w:rPr>
            </w:pPr>
            <w:r>
              <w:rPr>
                <w:b/>
                <w:color w:val="1D1D1B"/>
                <w:sz w:val="20"/>
              </w:rPr>
              <w:t>Acid mine drainage</w:t>
            </w:r>
          </w:p>
        </w:tc>
        <w:tc>
          <w:tcPr>
            <w:tcW w:w="8421" w:type="dxa"/>
            <w:tcBorders>
              <w:top w:val="single" w:sz="4" w:space="0" w:color="1D1D1B"/>
              <w:left w:val="single" w:sz="4" w:space="0" w:color="1D1D1B"/>
              <w:bottom w:val="single" w:sz="4" w:space="0" w:color="1D1D1B"/>
              <w:right w:val="nil"/>
            </w:tcBorders>
          </w:tcPr>
          <w:p w14:paraId="66F6BF14" w14:textId="77777777" w:rsidR="009A029C" w:rsidRDefault="00E71A31">
            <w:pPr>
              <w:pStyle w:val="TableParagraph"/>
              <w:numPr>
                <w:ilvl w:val="0"/>
                <w:numId w:val="3"/>
              </w:numPr>
              <w:tabs>
                <w:tab w:val="left" w:pos="336"/>
              </w:tabs>
              <w:rPr>
                <w:sz w:val="20"/>
              </w:rPr>
            </w:pPr>
            <w:r>
              <w:rPr>
                <w:color w:val="1D1D1B"/>
                <w:sz w:val="20"/>
              </w:rPr>
              <w:t>Will acid sulphate soils be exposed/oxygenated during the proposed</w:t>
            </w:r>
            <w:r>
              <w:rPr>
                <w:color w:val="1D1D1B"/>
                <w:spacing w:val="30"/>
                <w:sz w:val="20"/>
              </w:rPr>
              <w:t xml:space="preserve"> </w:t>
            </w:r>
            <w:r>
              <w:rPr>
                <w:color w:val="1D1D1B"/>
                <w:sz w:val="20"/>
              </w:rPr>
              <w:t>activities?</w:t>
            </w:r>
          </w:p>
          <w:p w14:paraId="230D4ADE" w14:textId="77777777" w:rsidR="009A029C" w:rsidRDefault="00E71A31">
            <w:pPr>
              <w:pStyle w:val="TableParagraph"/>
              <w:numPr>
                <w:ilvl w:val="0"/>
                <w:numId w:val="3"/>
              </w:numPr>
              <w:tabs>
                <w:tab w:val="left" w:pos="336"/>
              </w:tabs>
              <w:spacing w:before="95" w:line="249" w:lineRule="auto"/>
              <w:ind w:right="524"/>
              <w:rPr>
                <w:sz w:val="20"/>
              </w:rPr>
            </w:pPr>
            <w:r>
              <w:rPr>
                <w:color w:val="1D1D1B"/>
                <w:sz w:val="20"/>
              </w:rPr>
              <w:t>Is there potential for sulphide minerals to be present or exposed during the proposed activity (such as from overburden, waste and remnant pit shells</w:t>
            </w:r>
            <w:r>
              <w:rPr>
                <w:color w:val="1D1D1B"/>
                <w:spacing w:val="39"/>
                <w:sz w:val="20"/>
              </w:rPr>
              <w:t xml:space="preserve"> </w:t>
            </w:r>
            <w:r>
              <w:rPr>
                <w:color w:val="1D1D1B"/>
                <w:sz w:val="20"/>
              </w:rPr>
              <w:t>surfaces)?</w:t>
            </w:r>
          </w:p>
        </w:tc>
      </w:tr>
      <w:tr w:rsidR="009A029C" w14:paraId="43F6F96F" w14:textId="77777777">
        <w:trPr>
          <w:trHeight w:val="599"/>
        </w:trPr>
        <w:tc>
          <w:tcPr>
            <w:tcW w:w="2044" w:type="dxa"/>
            <w:tcBorders>
              <w:top w:val="single" w:sz="4" w:space="0" w:color="1D1D1B"/>
              <w:left w:val="nil"/>
              <w:bottom w:val="single" w:sz="4" w:space="0" w:color="1D1D1B"/>
              <w:right w:val="single" w:sz="4" w:space="0" w:color="1D1D1B"/>
            </w:tcBorders>
          </w:tcPr>
          <w:p w14:paraId="5BED2988" w14:textId="77777777" w:rsidR="009A029C" w:rsidRDefault="00E71A31">
            <w:pPr>
              <w:pStyle w:val="TableParagraph"/>
              <w:ind w:left="113"/>
              <w:rPr>
                <w:b/>
                <w:sz w:val="20"/>
              </w:rPr>
            </w:pPr>
            <w:r>
              <w:rPr>
                <w:b/>
                <w:color w:val="1D1D1B"/>
                <w:sz w:val="20"/>
              </w:rPr>
              <w:t>Radiation</w:t>
            </w:r>
          </w:p>
        </w:tc>
        <w:tc>
          <w:tcPr>
            <w:tcW w:w="8421" w:type="dxa"/>
            <w:tcBorders>
              <w:top w:val="single" w:sz="4" w:space="0" w:color="1D1D1B"/>
              <w:left w:val="single" w:sz="4" w:space="0" w:color="1D1D1B"/>
              <w:bottom w:val="single" w:sz="4" w:space="0" w:color="1D1D1B"/>
              <w:right w:val="nil"/>
            </w:tcBorders>
          </w:tcPr>
          <w:p w14:paraId="345F3813" w14:textId="77777777" w:rsidR="009A029C" w:rsidRDefault="00E71A31">
            <w:pPr>
              <w:pStyle w:val="TableParagraph"/>
              <w:numPr>
                <w:ilvl w:val="0"/>
                <w:numId w:val="2"/>
              </w:numPr>
              <w:tabs>
                <w:tab w:val="left" w:pos="336"/>
              </w:tabs>
              <w:spacing w:line="249" w:lineRule="auto"/>
              <w:ind w:right="970"/>
              <w:rPr>
                <w:sz w:val="20"/>
              </w:rPr>
            </w:pPr>
            <w:r>
              <w:rPr>
                <w:color w:val="1D1D1B"/>
                <w:sz w:val="20"/>
              </w:rPr>
              <w:t xml:space="preserve">Is any part of the operation (extracted or processed material) going to be legally radioactive in accordance with the </w:t>
            </w:r>
            <w:r>
              <w:rPr>
                <w:i/>
                <w:color w:val="1D1D1B"/>
                <w:sz w:val="20"/>
              </w:rPr>
              <w:t>Radiation Act</w:t>
            </w:r>
            <w:r>
              <w:rPr>
                <w:i/>
                <w:color w:val="1D1D1B"/>
                <w:spacing w:val="24"/>
                <w:sz w:val="20"/>
              </w:rPr>
              <w:t xml:space="preserve"> </w:t>
            </w:r>
            <w:r>
              <w:rPr>
                <w:i/>
                <w:color w:val="1D1D1B"/>
                <w:sz w:val="20"/>
              </w:rPr>
              <w:t>2005</w:t>
            </w:r>
            <w:r>
              <w:rPr>
                <w:color w:val="1D1D1B"/>
                <w:sz w:val="20"/>
              </w:rPr>
              <w:t>?</w:t>
            </w:r>
          </w:p>
        </w:tc>
      </w:tr>
      <w:tr w:rsidR="009A029C" w14:paraId="252E2A47" w14:textId="77777777">
        <w:trPr>
          <w:trHeight w:val="1660"/>
        </w:trPr>
        <w:tc>
          <w:tcPr>
            <w:tcW w:w="2044" w:type="dxa"/>
            <w:tcBorders>
              <w:top w:val="single" w:sz="4" w:space="0" w:color="1D1D1B"/>
              <w:left w:val="nil"/>
              <w:bottom w:val="single" w:sz="4" w:space="0" w:color="1D1D1B"/>
              <w:right w:val="single" w:sz="4" w:space="0" w:color="1D1D1B"/>
            </w:tcBorders>
          </w:tcPr>
          <w:p w14:paraId="74CBEA91" w14:textId="77777777" w:rsidR="009A029C" w:rsidRDefault="00E71A31">
            <w:pPr>
              <w:pStyle w:val="TableParagraph"/>
              <w:ind w:left="113"/>
              <w:rPr>
                <w:b/>
                <w:sz w:val="20"/>
              </w:rPr>
            </w:pPr>
            <w:r>
              <w:rPr>
                <w:b/>
                <w:color w:val="1D1D1B"/>
                <w:sz w:val="20"/>
              </w:rPr>
              <w:t>Site rehabilitation</w:t>
            </w:r>
          </w:p>
        </w:tc>
        <w:tc>
          <w:tcPr>
            <w:tcW w:w="8421" w:type="dxa"/>
            <w:tcBorders>
              <w:top w:val="single" w:sz="4" w:space="0" w:color="1D1D1B"/>
              <w:left w:val="single" w:sz="4" w:space="0" w:color="1D1D1B"/>
              <w:bottom w:val="single" w:sz="4" w:space="0" w:color="1D1D1B"/>
              <w:right w:val="nil"/>
            </w:tcBorders>
          </w:tcPr>
          <w:p w14:paraId="4DF2B54F" w14:textId="77777777" w:rsidR="009A029C" w:rsidRDefault="00E71A31">
            <w:pPr>
              <w:pStyle w:val="TableParagraph"/>
              <w:numPr>
                <w:ilvl w:val="0"/>
                <w:numId w:val="1"/>
              </w:numPr>
              <w:tabs>
                <w:tab w:val="left" w:pos="336"/>
              </w:tabs>
              <w:rPr>
                <w:sz w:val="20"/>
              </w:rPr>
            </w:pPr>
            <w:r>
              <w:rPr>
                <w:color w:val="1D1D1B"/>
                <w:sz w:val="20"/>
              </w:rPr>
              <w:t>What is proposed for site rehabilitation and closure, and subsequent land</w:t>
            </w:r>
            <w:r>
              <w:rPr>
                <w:color w:val="1D1D1B"/>
                <w:spacing w:val="47"/>
                <w:sz w:val="20"/>
              </w:rPr>
              <w:t xml:space="preserve"> </w:t>
            </w:r>
            <w:r>
              <w:rPr>
                <w:color w:val="1D1D1B"/>
                <w:sz w:val="20"/>
              </w:rPr>
              <w:t>use?</w:t>
            </w:r>
          </w:p>
          <w:p w14:paraId="7322829E" w14:textId="77777777" w:rsidR="009A029C" w:rsidRDefault="00E71A31">
            <w:pPr>
              <w:pStyle w:val="TableParagraph"/>
              <w:numPr>
                <w:ilvl w:val="0"/>
                <w:numId w:val="1"/>
              </w:numPr>
              <w:tabs>
                <w:tab w:val="left" w:pos="336"/>
              </w:tabs>
              <w:spacing w:before="95"/>
              <w:rPr>
                <w:sz w:val="20"/>
              </w:rPr>
            </w:pPr>
            <w:r>
              <w:rPr>
                <w:color w:val="1D1D1B"/>
                <w:sz w:val="20"/>
              </w:rPr>
              <w:t>What is proposed for pit batter</w:t>
            </w:r>
            <w:r>
              <w:rPr>
                <w:color w:val="1D1D1B"/>
                <w:spacing w:val="28"/>
                <w:sz w:val="20"/>
              </w:rPr>
              <w:t xml:space="preserve"> </w:t>
            </w:r>
            <w:r>
              <w:rPr>
                <w:color w:val="1D1D1B"/>
                <w:sz w:val="20"/>
              </w:rPr>
              <w:t>rehabilitation?</w:t>
            </w:r>
          </w:p>
          <w:p w14:paraId="0DF9EF52" w14:textId="77777777" w:rsidR="009A029C" w:rsidRDefault="00E71A31">
            <w:pPr>
              <w:pStyle w:val="TableParagraph"/>
              <w:numPr>
                <w:ilvl w:val="0"/>
                <w:numId w:val="1"/>
              </w:numPr>
              <w:tabs>
                <w:tab w:val="left" w:pos="336"/>
              </w:tabs>
              <w:spacing w:before="95"/>
              <w:rPr>
                <w:sz w:val="20"/>
              </w:rPr>
            </w:pPr>
            <w:r>
              <w:rPr>
                <w:color w:val="1D1D1B"/>
                <w:sz w:val="20"/>
              </w:rPr>
              <w:t>How will water storages and slimes dam facilities be</w:t>
            </w:r>
            <w:r>
              <w:rPr>
                <w:color w:val="1D1D1B"/>
                <w:spacing w:val="42"/>
                <w:sz w:val="20"/>
              </w:rPr>
              <w:t xml:space="preserve"> </w:t>
            </w:r>
            <w:r>
              <w:rPr>
                <w:color w:val="1D1D1B"/>
                <w:sz w:val="20"/>
              </w:rPr>
              <w:t>rehabilitated?</w:t>
            </w:r>
          </w:p>
          <w:p w14:paraId="485EE372" w14:textId="77777777" w:rsidR="009A029C" w:rsidRDefault="00E71A31">
            <w:pPr>
              <w:pStyle w:val="TableParagraph"/>
              <w:numPr>
                <w:ilvl w:val="0"/>
                <w:numId w:val="1"/>
              </w:numPr>
              <w:tabs>
                <w:tab w:val="left" w:pos="336"/>
              </w:tabs>
              <w:spacing w:before="95"/>
              <w:rPr>
                <w:sz w:val="20"/>
              </w:rPr>
            </w:pPr>
            <w:r>
              <w:rPr>
                <w:color w:val="1D1D1B"/>
                <w:spacing w:val="-3"/>
                <w:sz w:val="20"/>
              </w:rPr>
              <w:t xml:space="preserve">What </w:t>
            </w:r>
            <w:r>
              <w:rPr>
                <w:color w:val="1D1D1B"/>
                <w:sz w:val="20"/>
              </w:rPr>
              <w:t xml:space="preserve">is </w:t>
            </w:r>
            <w:r>
              <w:rPr>
                <w:color w:val="1D1D1B"/>
                <w:spacing w:val="-4"/>
                <w:sz w:val="20"/>
              </w:rPr>
              <w:t xml:space="preserve">proposed </w:t>
            </w:r>
            <w:r>
              <w:rPr>
                <w:color w:val="1D1D1B"/>
                <w:sz w:val="20"/>
              </w:rPr>
              <w:t xml:space="preserve">for </w:t>
            </w:r>
            <w:r>
              <w:rPr>
                <w:color w:val="1D1D1B"/>
                <w:spacing w:val="-3"/>
                <w:sz w:val="20"/>
              </w:rPr>
              <w:t xml:space="preserve">surface </w:t>
            </w:r>
            <w:r>
              <w:rPr>
                <w:color w:val="1D1D1B"/>
                <w:spacing w:val="-4"/>
                <w:sz w:val="20"/>
              </w:rPr>
              <w:t xml:space="preserve">water drainage </w:t>
            </w:r>
            <w:r>
              <w:rPr>
                <w:color w:val="1D1D1B"/>
                <w:spacing w:val="-3"/>
                <w:sz w:val="20"/>
              </w:rPr>
              <w:t xml:space="preserve">and </w:t>
            </w:r>
            <w:r>
              <w:rPr>
                <w:color w:val="1D1D1B"/>
                <w:spacing w:val="-4"/>
                <w:sz w:val="20"/>
              </w:rPr>
              <w:t xml:space="preserve">discharge </w:t>
            </w:r>
            <w:r>
              <w:rPr>
                <w:color w:val="1D1D1B"/>
                <w:spacing w:val="-3"/>
                <w:sz w:val="20"/>
              </w:rPr>
              <w:t xml:space="preserve">from </w:t>
            </w:r>
            <w:r>
              <w:rPr>
                <w:color w:val="1D1D1B"/>
                <w:sz w:val="20"/>
              </w:rPr>
              <w:t xml:space="preserve">the </w:t>
            </w:r>
            <w:r>
              <w:rPr>
                <w:color w:val="1D1D1B"/>
                <w:spacing w:val="-4"/>
                <w:sz w:val="20"/>
              </w:rPr>
              <w:t>activity</w:t>
            </w:r>
            <w:r>
              <w:rPr>
                <w:color w:val="1D1D1B"/>
                <w:spacing w:val="30"/>
                <w:sz w:val="20"/>
              </w:rPr>
              <w:t xml:space="preserve"> </w:t>
            </w:r>
            <w:r>
              <w:rPr>
                <w:color w:val="1D1D1B"/>
                <w:spacing w:val="-4"/>
                <w:sz w:val="20"/>
              </w:rPr>
              <w:t>area?</w:t>
            </w:r>
          </w:p>
          <w:p w14:paraId="7B487144" w14:textId="77777777" w:rsidR="009A029C" w:rsidRDefault="00E71A31">
            <w:pPr>
              <w:pStyle w:val="TableParagraph"/>
              <w:numPr>
                <w:ilvl w:val="0"/>
                <w:numId w:val="1"/>
              </w:numPr>
              <w:tabs>
                <w:tab w:val="left" w:pos="336"/>
              </w:tabs>
              <w:spacing w:before="95"/>
              <w:rPr>
                <w:sz w:val="20"/>
              </w:rPr>
            </w:pPr>
            <w:r>
              <w:rPr>
                <w:color w:val="1D1D1B"/>
                <w:sz w:val="20"/>
              </w:rPr>
              <w:t>What land management or maintenance activities will be required after</w:t>
            </w:r>
            <w:r>
              <w:rPr>
                <w:color w:val="1D1D1B"/>
                <w:spacing w:val="29"/>
                <w:sz w:val="20"/>
              </w:rPr>
              <w:t xml:space="preserve"> </w:t>
            </w:r>
            <w:r>
              <w:rPr>
                <w:color w:val="1D1D1B"/>
                <w:sz w:val="20"/>
              </w:rPr>
              <w:t>closure?</w:t>
            </w:r>
          </w:p>
        </w:tc>
      </w:tr>
    </w:tbl>
    <w:p w14:paraId="7718A0E9" w14:textId="77777777" w:rsidR="00E71A31" w:rsidRDefault="00E71A31"/>
    <w:sectPr w:rsidR="00E71A31">
      <w:pgSz w:w="11910" w:h="16840"/>
      <w:pgMar w:top="700" w:right="560" w:bottom="820" w:left="600" w:header="0"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5D961" w14:textId="77777777" w:rsidR="00AE751C" w:rsidRDefault="00AE751C">
      <w:r>
        <w:separator/>
      </w:r>
    </w:p>
  </w:endnote>
  <w:endnote w:type="continuationSeparator" w:id="0">
    <w:p w14:paraId="145C8310" w14:textId="77777777" w:rsidR="00AE751C" w:rsidRDefault="00AE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12FE3" w14:textId="77777777" w:rsidR="00EF2AA1" w:rsidRDefault="00EF2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AB08" w14:textId="77777777" w:rsidR="00AE751C" w:rsidRDefault="00AE751C">
    <w:pPr>
      <w:pStyle w:val="BodyText"/>
      <w:spacing w:before="0" w:line="14" w:lineRule="auto"/>
      <w:ind w:left="0"/>
    </w:pPr>
    <w:r>
      <w:pict w14:anchorId="24D695FE">
        <v:shapetype id="_x0000_t202" coordsize="21600,21600" o:spt="202" path="m,l,21600r21600,l21600,xe">
          <v:stroke joinstyle="miter"/>
          <v:path gradientshapeok="t" o:connecttype="rect"/>
        </v:shapetype>
        <v:shape id="_x0000_s2050" type="#_x0000_t202" alt="" style="position:absolute;margin-left:34pt;margin-top:795.85pt;width:201pt;height:34.5pt;z-index:-196144;mso-wrap-style:square;mso-wrap-edited:f;mso-width-percent:0;mso-height-percent:0;mso-position-horizontal-relative:page;mso-position-vertical-relative:page;mso-width-percent:0;mso-height-percent:0;v-text-anchor:top" filled="f" stroked="f">
          <v:textbox inset="0,0,0,0">
            <w:txbxContent>
              <w:p w14:paraId="468F206B" w14:textId="77777777" w:rsidR="00AE751C" w:rsidRDefault="00AE751C">
                <w:pPr>
                  <w:pStyle w:val="BodyText"/>
                  <w:spacing w:before="13"/>
                  <w:ind w:left="40"/>
                </w:pPr>
                <w:r>
                  <w:fldChar w:fldCharType="begin"/>
                </w:r>
                <w:r>
                  <w:rPr>
                    <w:color w:val="1D1D1B"/>
                  </w:rPr>
                  <w:instrText xml:space="preserve"> PAGE  \* roman </w:instrText>
                </w:r>
                <w:r>
                  <w:fldChar w:fldCharType="separate"/>
                </w:r>
                <w:r>
                  <w:t>ii</w:t>
                </w:r>
                <w:r>
                  <w:fldChar w:fldCharType="end"/>
                </w:r>
              </w:p>
              <w:p w14:paraId="7BDB81A8" w14:textId="77777777" w:rsidR="00AE751C" w:rsidRDefault="00AE751C">
                <w:pPr>
                  <w:spacing w:before="42"/>
                  <w:ind w:left="40"/>
                  <w:rPr>
                    <w:b/>
                    <w:sz w:val="16"/>
                  </w:rPr>
                </w:pPr>
                <w:r>
                  <w:rPr>
                    <w:b/>
                    <w:color w:val="1D1D1B"/>
                    <w:sz w:val="16"/>
                  </w:rPr>
                  <w:t>Preparation of Work Plans and Work Plan Variations</w:t>
                </w:r>
              </w:p>
              <w:p w14:paraId="2F0A139A" w14:textId="77777777" w:rsidR="00AE751C" w:rsidRDefault="00AE751C">
                <w:pPr>
                  <w:spacing w:before="16"/>
                  <w:ind w:left="40"/>
                  <w:rPr>
                    <w:sz w:val="16"/>
                  </w:rPr>
                </w:pPr>
                <w:r>
                  <w:rPr>
                    <w:color w:val="1D1D1B"/>
                    <w:w w:val="105"/>
                    <w:sz w:val="16"/>
                  </w:rPr>
                  <w:t>Guideline for Mining Projects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0E04" w14:textId="77777777" w:rsidR="00EF2AA1" w:rsidRDefault="00EF2A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C46B" w14:textId="77777777" w:rsidR="00AE751C" w:rsidRDefault="00AE751C">
    <w:pPr>
      <w:pStyle w:val="BodyText"/>
      <w:spacing w:before="0" w:line="14" w:lineRule="auto"/>
      <w:ind w:left="0"/>
    </w:pPr>
    <w:r>
      <w:pict w14:anchorId="5744FE26">
        <v:shapetype id="_x0000_t202" coordsize="21600,21600" o:spt="202" path="m,l,21600r21600,l21600,xe">
          <v:stroke joinstyle="miter"/>
          <v:path gradientshapeok="t" o:connecttype="rect"/>
        </v:shapetype>
        <v:shape id="_x0000_s2049" type="#_x0000_t202" alt="" style="position:absolute;margin-left:34pt;margin-top:795.85pt;width:201pt;height:34.5pt;z-index:-196096;mso-wrap-style:square;mso-wrap-edited:f;mso-width-percent:0;mso-height-percent:0;mso-position-horizontal-relative:page;mso-position-vertical-relative:page;mso-width-percent:0;mso-height-percent:0;v-text-anchor:top" filled="f" stroked="f">
          <v:textbox inset="0,0,0,0">
            <w:txbxContent>
              <w:p w14:paraId="556A9651" w14:textId="77777777" w:rsidR="00AE751C" w:rsidRDefault="00AE751C">
                <w:pPr>
                  <w:pStyle w:val="BodyText"/>
                  <w:spacing w:before="13"/>
                  <w:ind w:left="40"/>
                </w:pPr>
                <w:r>
                  <w:fldChar w:fldCharType="begin"/>
                </w:r>
                <w:r>
                  <w:rPr>
                    <w:color w:val="1D1D1B"/>
                  </w:rPr>
                  <w:instrText xml:space="preserve"> PAGE </w:instrText>
                </w:r>
                <w:r>
                  <w:fldChar w:fldCharType="separate"/>
                </w:r>
                <w:r>
                  <w:t>10</w:t>
                </w:r>
                <w:r>
                  <w:fldChar w:fldCharType="end"/>
                </w:r>
              </w:p>
              <w:p w14:paraId="7515781D" w14:textId="77777777" w:rsidR="00AE751C" w:rsidRDefault="00AE751C">
                <w:pPr>
                  <w:spacing w:before="42"/>
                  <w:ind w:left="40"/>
                  <w:rPr>
                    <w:b/>
                    <w:sz w:val="16"/>
                  </w:rPr>
                </w:pPr>
                <w:r>
                  <w:rPr>
                    <w:b/>
                    <w:color w:val="1D1D1B"/>
                    <w:sz w:val="16"/>
                  </w:rPr>
                  <w:t>Preparation of Work Plans and Work Plan Variations</w:t>
                </w:r>
              </w:p>
              <w:p w14:paraId="53ADF6CE" w14:textId="77777777" w:rsidR="00AE751C" w:rsidRDefault="00AE751C">
                <w:pPr>
                  <w:spacing w:before="16"/>
                  <w:ind w:left="40"/>
                  <w:rPr>
                    <w:sz w:val="16"/>
                  </w:rPr>
                </w:pPr>
                <w:r>
                  <w:rPr>
                    <w:color w:val="1D1D1B"/>
                    <w:w w:val="105"/>
                    <w:sz w:val="16"/>
                  </w:rPr>
                  <w:t>Guideline for Mining Projects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DFD1C" w14:textId="77777777" w:rsidR="00AE751C" w:rsidRDefault="00AE751C">
      <w:r>
        <w:separator/>
      </w:r>
    </w:p>
  </w:footnote>
  <w:footnote w:type="continuationSeparator" w:id="0">
    <w:p w14:paraId="60C71C43" w14:textId="77777777" w:rsidR="00AE751C" w:rsidRDefault="00AE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DE76" w14:textId="77777777" w:rsidR="00EF2AA1" w:rsidRDefault="00EF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F78B3" w14:textId="77777777" w:rsidR="00EF2AA1" w:rsidRDefault="00EF2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6B16" w14:textId="77777777" w:rsidR="00EF2AA1" w:rsidRDefault="00EF2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514C"/>
    <w:multiLevelType w:val="hybridMultilevel"/>
    <w:tmpl w:val="3F168FDE"/>
    <w:lvl w:ilvl="0" w:tplc="998656F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57A50E6">
      <w:numFmt w:val="bullet"/>
      <w:lvlText w:val="•"/>
      <w:lvlJc w:val="left"/>
      <w:pPr>
        <w:ind w:left="1138" w:hanging="227"/>
      </w:pPr>
      <w:rPr>
        <w:rFonts w:hint="default"/>
        <w:lang w:val="en-GB" w:eastAsia="en-GB" w:bidi="en-GB"/>
      </w:rPr>
    </w:lvl>
    <w:lvl w:ilvl="2" w:tplc="1438ECCE">
      <w:numFmt w:val="bullet"/>
      <w:lvlText w:val="•"/>
      <w:lvlJc w:val="left"/>
      <w:pPr>
        <w:ind w:left="1876" w:hanging="227"/>
      </w:pPr>
      <w:rPr>
        <w:rFonts w:hint="default"/>
        <w:lang w:val="en-GB" w:eastAsia="en-GB" w:bidi="en-GB"/>
      </w:rPr>
    </w:lvl>
    <w:lvl w:ilvl="3" w:tplc="28243806">
      <w:numFmt w:val="bullet"/>
      <w:lvlText w:val="•"/>
      <w:lvlJc w:val="left"/>
      <w:pPr>
        <w:ind w:left="2614" w:hanging="227"/>
      </w:pPr>
      <w:rPr>
        <w:rFonts w:hint="default"/>
        <w:lang w:val="en-GB" w:eastAsia="en-GB" w:bidi="en-GB"/>
      </w:rPr>
    </w:lvl>
    <w:lvl w:ilvl="4" w:tplc="D116C126">
      <w:numFmt w:val="bullet"/>
      <w:lvlText w:val="•"/>
      <w:lvlJc w:val="left"/>
      <w:pPr>
        <w:ind w:left="3353" w:hanging="227"/>
      </w:pPr>
      <w:rPr>
        <w:rFonts w:hint="default"/>
        <w:lang w:val="en-GB" w:eastAsia="en-GB" w:bidi="en-GB"/>
      </w:rPr>
    </w:lvl>
    <w:lvl w:ilvl="5" w:tplc="41CA3470">
      <w:numFmt w:val="bullet"/>
      <w:lvlText w:val="•"/>
      <w:lvlJc w:val="left"/>
      <w:pPr>
        <w:ind w:left="4091" w:hanging="227"/>
      </w:pPr>
      <w:rPr>
        <w:rFonts w:hint="default"/>
        <w:lang w:val="en-GB" w:eastAsia="en-GB" w:bidi="en-GB"/>
      </w:rPr>
    </w:lvl>
    <w:lvl w:ilvl="6" w:tplc="3D1E2862">
      <w:numFmt w:val="bullet"/>
      <w:lvlText w:val="•"/>
      <w:lvlJc w:val="left"/>
      <w:pPr>
        <w:ind w:left="4829" w:hanging="227"/>
      </w:pPr>
      <w:rPr>
        <w:rFonts w:hint="default"/>
        <w:lang w:val="en-GB" w:eastAsia="en-GB" w:bidi="en-GB"/>
      </w:rPr>
    </w:lvl>
    <w:lvl w:ilvl="7" w:tplc="9C3E821E">
      <w:numFmt w:val="bullet"/>
      <w:lvlText w:val="•"/>
      <w:lvlJc w:val="left"/>
      <w:pPr>
        <w:ind w:left="5568" w:hanging="227"/>
      </w:pPr>
      <w:rPr>
        <w:rFonts w:hint="default"/>
        <w:lang w:val="en-GB" w:eastAsia="en-GB" w:bidi="en-GB"/>
      </w:rPr>
    </w:lvl>
    <w:lvl w:ilvl="8" w:tplc="5388210E">
      <w:numFmt w:val="bullet"/>
      <w:lvlText w:val="•"/>
      <w:lvlJc w:val="left"/>
      <w:pPr>
        <w:ind w:left="6306" w:hanging="227"/>
      </w:pPr>
      <w:rPr>
        <w:rFonts w:hint="default"/>
        <w:lang w:val="en-GB" w:eastAsia="en-GB" w:bidi="en-GB"/>
      </w:rPr>
    </w:lvl>
  </w:abstractNum>
  <w:abstractNum w:abstractNumId="1" w15:restartNumberingAfterBreak="0">
    <w:nsid w:val="02761740"/>
    <w:multiLevelType w:val="hybridMultilevel"/>
    <w:tmpl w:val="38C438C0"/>
    <w:lvl w:ilvl="0" w:tplc="7F02F8B0">
      <w:start w:val="1"/>
      <w:numFmt w:val="lowerLetter"/>
      <w:lvlText w:val="%1."/>
      <w:lvlJc w:val="left"/>
      <w:pPr>
        <w:ind w:left="346" w:hanging="227"/>
      </w:pPr>
      <w:rPr>
        <w:rFonts w:ascii="Arial" w:eastAsia="Arial" w:hAnsi="Arial" w:cs="Arial" w:hint="default"/>
        <w:b/>
        <w:bCs/>
        <w:color w:val="1D1D1B"/>
        <w:spacing w:val="-1"/>
        <w:w w:val="100"/>
        <w:sz w:val="20"/>
        <w:szCs w:val="20"/>
        <w:lang w:val="en-GB" w:eastAsia="en-GB" w:bidi="en-GB"/>
      </w:rPr>
    </w:lvl>
    <w:lvl w:ilvl="1" w:tplc="3C04CC78">
      <w:numFmt w:val="bullet"/>
      <w:lvlText w:val="•"/>
      <w:lvlJc w:val="left"/>
      <w:pPr>
        <w:ind w:left="1380" w:hanging="227"/>
      </w:pPr>
      <w:rPr>
        <w:rFonts w:hint="default"/>
        <w:lang w:val="en-GB" w:eastAsia="en-GB" w:bidi="en-GB"/>
      </w:rPr>
    </w:lvl>
    <w:lvl w:ilvl="2" w:tplc="AD947658">
      <w:numFmt w:val="bullet"/>
      <w:lvlText w:val="•"/>
      <w:lvlJc w:val="left"/>
      <w:pPr>
        <w:ind w:left="2421" w:hanging="227"/>
      </w:pPr>
      <w:rPr>
        <w:rFonts w:hint="default"/>
        <w:lang w:val="en-GB" w:eastAsia="en-GB" w:bidi="en-GB"/>
      </w:rPr>
    </w:lvl>
    <w:lvl w:ilvl="3" w:tplc="6E9840B4">
      <w:numFmt w:val="bullet"/>
      <w:lvlText w:val="•"/>
      <w:lvlJc w:val="left"/>
      <w:pPr>
        <w:ind w:left="3461" w:hanging="227"/>
      </w:pPr>
      <w:rPr>
        <w:rFonts w:hint="default"/>
        <w:lang w:val="en-GB" w:eastAsia="en-GB" w:bidi="en-GB"/>
      </w:rPr>
    </w:lvl>
    <w:lvl w:ilvl="4" w:tplc="8E863B64">
      <w:numFmt w:val="bullet"/>
      <w:lvlText w:val="•"/>
      <w:lvlJc w:val="left"/>
      <w:pPr>
        <w:ind w:left="4502" w:hanging="227"/>
      </w:pPr>
      <w:rPr>
        <w:rFonts w:hint="default"/>
        <w:lang w:val="en-GB" w:eastAsia="en-GB" w:bidi="en-GB"/>
      </w:rPr>
    </w:lvl>
    <w:lvl w:ilvl="5" w:tplc="DE806276">
      <w:numFmt w:val="bullet"/>
      <w:lvlText w:val="•"/>
      <w:lvlJc w:val="left"/>
      <w:pPr>
        <w:ind w:left="5542" w:hanging="227"/>
      </w:pPr>
      <w:rPr>
        <w:rFonts w:hint="default"/>
        <w:lang w:val="en-GB" w:eastAsia="en-GB" w:bidi="en-GB"/>
      </w:rPr>
    </w:lvl>
    <w:lvl w:ilvl="6" w:tplc="D7A470B0">
      <w:numFmt w:val="bullet"/>
      <w:lvlText w:val="•"/>
      <w:lvlJc w:val="left"/>
      <w:pPr>
        <w:ind w:left="6583" w:hanging="227"/>
      </w:pPr>
      <w:rPr>
        <w:rFonts w:hint="default"/>
        <w:lang w:val="en-GB" w:eastAsia="en-GB" w:bidi="en-GB"/>
      </w:rPr>
    </w:lvl>
    <w:lvl w:ilvl="7" w:tplc="792AB1DC">
      <w:numFmt w:val="bullet"/>
      <w:lvlText w:val="•"/>
      <w:lvlJc w:val="left"/>
      <w:pPr>
        <w:ind w:left="7623" w:hanging="227"/>
      </w:pPr>
      <w:rPr>
        <w:rFonts w:hint="default"/>
        <w:lang w:val="en-GB" w:eastAsia="en-GB" w:bidi="en-GB"/>
      </w:rPr>
    </w:lvl>
    <w:lvl w:ilvl="8" w:tplc="E36C5F70">
      <w:numFmt w:val="bullet"/>
      <w:lvlText w:val="•"/>
      <w:lvlJc w:val="left"/>
      <w:pPr>
        <w:ind w:left="8664" w:hanging="227"/>
      </w:pPr>
      <w:rPr>
        <w:rFonts w:hint="default"/>
        <w:lang w:val="en-GB" w:eastAsia="en-GB" w:bidi="en-GB"/>
      </w:rPr>
    </w:lvl>
  </w:abstractNum>
  <w:abstractNum w:abstractNumId="2" w15:restartNumberingAfterBreak="0">
    <w:nsid w:val="035639DD"/>
    <w:multiLevelType w:val="hybridMultilevel"/>
    <w:tmpl w:val="3BC6A3E8"/>
    <w:lvl w:ilvl="0" w:tplc="67A8270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173EEA7C">
      <w:numFmt w:val="bullet"/>
      <w:lvlText w:val="•"/>
      <w:lvlJc w:val="left"/>
      <w:pPr>
        <w:ind w:left="1147" w:hanging="227"/>
      </w:pPr>
      <w:rPr>
        <w:rFonts w:hint="default"/>
        <w:lang w:val="en-GB" w:eastAsia="en-GB" w:bidi="en-GB"/>
      </w:rPr>
    </w:lvl>
    <w:lvl w:ilvl="2" w:tplc="3A5EA630">
      <w:numFmt w:val="bullet"/>
      <w:lvlText w:val="•"/>
      <w:lvlJc w:val="left"/>
      <w:pPr>
        <w:ind w:left="1955" w:hanging="227"/>
      </w:pPr>
      <w:rPr>
        <w:rFonts w:hint="default"/>
        <w:lang w:val="en-GB" w:eastAsia="en-GB" w:bidi="en-GB"/>
      </w:rPr>
    </w:lvl>
    <w:lvl w:ilvl="3" w:tplc="1B98FA82">
      <w:numFmt w:val="bullet"/>
      <w:lvlText w:val="•"/>
      <w:lvlJc w:val="left"/>
      <w:pPr>
        <w:ind w:left="2762" w:hanging="227"/>
      </w:pPr>
      <w:rPr>
        <w:rFonts w:hint="default"/>
        <w:lang w:val="en-GB" w:eastAsia="en-GB" w:bidi="en-GB"/>
      </w:rPr>
    </w:lvl>
    <w:lvl w:ilvl="4" w:tplc="0B4489E6">
      <w:numFmt w:val="bullet"/>
      <w:lvlText w:val="•"/>
      <w:lvlJc w:val="left"/>
      <w:pPr>
        <w:ind w:left="3570" w:hanging="227"/>
      </w:pPr>
      <w:rPr>
        <w:rFonts w:hint="default"/>
        <w:lang w:val="en-GB" w:eastAsia="en-GB" w:bidi="en-GB"/>
      </w:rPr>
    </w:lvl>
    <w:lvl w:ilvl="5" w:tplc="C7A6B5FC">
      <w:numFmt w:val="bullet"/>
      <w:lvlText w:val="•"/>
      <w:lvlJc w:val="left"/>
      <w:pPr>
        <w:ind w:left="4378" w:hanging="227"/>
      </w:pPr>
      <w:rPr>
        <w:rFonts w:hint="default"/>
        <w:lang w:val="en-GB" w:eastAsia="en-GB" w:bidi="en-GB"/>
      </w:rPr>
    </w:lvl>
    <w:lvl w:ilvl="6" w:tplc="F2D09664">
      <w:numFmt w:val="bullet"/>
      <w:lvlText w:val="•"/>
      <w:lvlJc w:val="left"/>
      <w:pPr>
        <w:ind w:left="5185" w:hanging="227"/>
      </w:pPr>
      <w:rPr>
        <w:rFonts w:hint="default"/>
        <w:lang w:val="en-GB" w:eastAsia="en-GB" w:bidi="en-GB"/>
      </w:rPr>
    </w:lvl>
    <w:lvl w:ilvl="7" w:tplc="E07C958A">
      <w:numFmt w:val="bullet"/>
      <w:lvlText w:val="•"/>
      <w:lvlJc w:val="left"/>
      <w:pPr>
        <w:ind w:left="5993" w:hanging="227"/>
      </w:pPr>
      <w:rPr>
        <w:rFonts w:hint="default"/>
        <w:lang w:val="en-GB" w:eastAsia="en-GB" w:bidi="en-GB"/>
      </w:rPr>
    </w:lvl>
    <w:lvl w:ilvl="8" w:tplc="5B54377A">
      <w:numFmt w:val="bullet"/>
      <w:lvlText w:val="•"/>
      <w:lvlJc w:val="left"/>
      <w:pPr>
        <w:ind w:left="6800" w:hanging="227"/>
      </w:pPr>
      <w:rPr>
        <w:rFonts w:hint="default"/>
        <w:lang w:val="en-GB" w:eastAsia="en-GB" w:bidi="en-GB"/>
      </w:rPr>
    </w:lvl>
  </w:abstractNum>
  <w:abstractNum w:abstractNumId="3" w15:restartNumberingAfterBreak="0">
    <w:nsid w:val="0543113F"/>
    <w:multiLevelType w:val="hybridMultilevel"/>
    <w:tmpl w:val="7F76485C"/>
    <w:lvl w:ilvl="0" w:tplc="76CE26CC">
      <w:numFmt w:val="bullet"/>
      <w:lvlText w:val="•"/>
      <w:lvlJc w:val="left"/>
      <w:pPr>
        <w:ind w:left="335" w:hanging="227"/>
      </w:pPr>
      <w:rPr>
        <w:rFonts w:ascii="Arial" w:eastAsia="Arial" w:hAnsi="Arial" w:cs="Arial" w:hint="default"/>
        <w:color w:val="1D1D1B"/>
        <w:spacing w:val="-15"/>
        <w:w w:val="100"/>
        <w:sz w:val="20"/>
        <w:szCs w:val="20"/>
        <w:lang w:val="en-GB" w:eastAsia="en-GB" w:bidi="en-GB"/>
      </w:rPr>
    </w:lvl>
    <w:lvl w:ilvl="1" w:tplc="A34E89B4">
      <w:numFmt w:val="bullet"/>
      <w:lvlText w:val="•"/>
      <w:lvlJc w:val="left"/>
      <w:pPr>
        <w:ind w:left="560" w:hanging="227"/>
      </w:pPr>
      <w:rPr>
        <w:rFonts w:hint="default"/>
        <w:lang w:val="en-GB" w:eastAsia="en-GB" w:bidi="en-GB"/>
      </w:rPr>
    </w:lvl>
    <w:lvl w:ilvl="2" w:tplc="5702484C">
      <w:numFmt w:val="bullet"/>
      <w:lvlText w:val="•"/>
      <w:lvlJc w:val="left"/>
      <w:pPr>
        <w:ind w:left="1252" w:hanging="227"/>
      </w:pPr>
      <w:rPr>
        <w:rFonts w:hint="default"/>
        <w:lang w:val="en-GB" w:eastAsia="en-GB" w:bidi="en-GB"/>
      </w:rPr>
    </w:lvl>
    <w:lvl w:ilvl="3" w:tplc="E6A6F2C0">
      <w:numFmt w:val="bullet"/>
      <w:lvlText w:val="•"/>
      <w:lvlJc w:val="left"/>
      <w:pPr>
        <w:ind w:left="1944" w:hanging="227"/>
      </w:pPr>
      <w:rPr>
        <w:rFonts w:hint="default"/>
        <w:lang w:val="en-GB" w:eastAsia="en-GB" w:bidi="en-GB"/>
      </w:rPr>
    </w:lvl>
    <w:lvl w:ilvl="4" w:tplc="69C4FCA0">
      <w:numFmt w:val="bullet"/>
      <w:lvlText w:val="•"/>
      <w:lvlJc w:val="left"/>
      <w:pPr>
        <w:ind w:left="2636" w:hanging="227"/>
      </w:pPr>
      <w:rPr>
        <w:rFonts w:hint="default"/>
        <w:lang w:val="en-GB" w:eastAsia="en-GB" w:bidi="en-GB"/>
      </w:rPr>
    </w:lvl>
    <w:lvl w:ilvl="5" w:tplc="3DE4E7A6">
      <w:numFmt w:val="bullet"/>
      <w:lvlText w:val="•"/>
      <w:lvlJc w:val="left"/>
      <w:pPr>
        <w:ind w:left="3328" w:hanging="227"/>
      </w:pPr>
      <w:rPr>
        <w:rFonts w:hint="default"/>
        <w:lang w:val="en-GB" w:eastAsia="en-GB" w:bidi="en-GB"/>
      </w:rPr>
    </w:lvl>
    <w:lvl w:ilvl="6" w:tplc="640CBE54">
      <w:numFmt w:val="bullet"/>
      <w:lvlText w:val="•"/>
      <w:lvlJc w:val="left"/>
      <w:pPr>
        <w:ind w:left="4020" w:hanging="227"/>
      </w:pPr>
      <w:rPr>
        <w:rFonts w:hint="default"/>
        <w:lang w:val="en-GB" w:eastAsia="en-GB" w:bidi="en-GB"/>
      </w:rPr>
    </w:lvl>
    <w:lvl w:ilvl="7" w:tplc="448ABA2A">
      <w:numFmt w:val="bullet"/>
      <w:lvlText w:val="•"/>
      <w:lvlJc w:val="left"/>
      <w:pPr>
        <w:ind w:left="4712" w:hanging="227"/>
      </w:pPr>
      <w:rPr>
        <w:rFonts w:hint="default"/>
        <w:lang w:val="en-GB" w:eastAsia="en-GB" w:bidi="en-GB"/>
      </w:rPr>
    </w:lvl>
    <w:lvl w:ilvl="8" w:tplc="87428594">
      <w:numFmt w:val="bullet"/>
      <w:lvlText w:val="•"/>
      <w:lvlJc w:val="left"/>
      <w:pPr>
        <w:ind w:left="5404" w:hanging="227"/>
      </w:pPr>
      <w:rPr>
        <w:rFonts w:hint="default"/>
        <w:lang w:val="en-GB" w:eastAsia="en-GB" w:bidi="en-GB"/>
      </w:rPr>
    </w:lvl>
  </w:abstractNum>
  <w:abstractNum w:abstractNumId="4" w15:restartNumberingAfterBreak="0">
    <w:nsid w:val="07504BA9"/>
    <w:multiLevelType w:val="multilevel"/>
    <w:tmpl w:val="4FF627D6"/>
    <w:lvl w:ilvl="0">
      <w:start w:val="4"/>
      <w:numFmt w:val="decimal"/>
      <w:lvlText w:val="%1."/>
      <w:lvlJc w:val="left"/>
      <w:pPr>
        <w:ind w:left="530" w:hanging="411"/>
      </w:pPr>
      <w:rPr>
        <w:rFonts w:ascii="Arial" w:eastAsia="Arial" w:hAnsi="Arial" w:cs="Arial" w:hint="default"/>
        <w:b/>
        <w:bCs/>
        <w:color w:val="1D1D1B"/>
        <w:spacing w:val="-1"/>
        <w:w w:val="100"/>
        <w:sz w:val="36"/>
        <w:szCs w:val="36"/>
        <w:lang w:val="en-GB" w:eastAsia="en-GB" w:bidi="en-GB"/>
      </w:rPr>
    </w:lvl>
    <w:lvl w:ilvl="1">
      <w:start w:val="1"/>
      <w:numFmt w:val="decimal"/>
      <w:lvlText w:val="%1.%2"/>
      <w:lvlJc w:val="left"/>
      <w:pPr>
        <w:ind w:left="650" w:hanging="531"/>
      </w:pPr>
      <w:rPr>
        <w:rFonts w:hint="default"/>
        <w:b/>
        <w:bCs/>
        <w:spacing w:val="-1"/>
        <w:w w:val="100"/>
        <w:lang w:val="en-GB" w:eastAsia="en-GB" w:bidi="en-GB"/>
      </w:rPr>
    </w:lvl>
    <w:lvl w:ilvl="2">
      <w:start w:val="1"/>
      <w:numFmt w:val="decimal"/>
      <w:lvlText w:val="%1.%2.%3"/>
      <w:lvlJc w:val="left"/>
      <w:pPr>
        <w:ind w:left="828" w:hanging="531"/>
      </w:pPr>
      <w:rPr>
        <w:rFonts w:ascii="Arial" w:eastAsia="Arial" w:hAnsi="Arial" w:cs="Arial" w:hint="default"/>
        <w:b/>
        <w:bCs/>
        <w:color w:val="1D1D1B"/>
        <w:spacing w:val="-1"/>
        <w:w w:val="100"/>
        <w:sz w:val="28"/>
        <w:szCs w:val="28"/>
        <w:lang w:val="en-GB" w:eastAsia="en-GB" w:bidi="en-GB"/>
      </w:rPr>
    </w:lvl>
    <w:lvl w:ilvl="3">
      <w:numFmt w:val="bullet"/>
      <w:lvlText w:val="•"/>
      <w:lvlJc w:val="left"/>
      <w:pPr>
        <w:ind w:left="820" w:hanging="531"/>
      </w:pPr>
      <w:rPr>
        <w:rFonts w:hint="default"/>
        <w:lang w:val="en-GB" w:eastAsia="en-GB" w:bidi="en-GB"/>
      </w:rPr>
    </w:lvl>
    <w:lvl w:ilvl="4">
      <w:numFmt w:val="bullet"/>
      <w:lvlText w:val="•"/>
      <w:lvlJc w:val="left"/>
      <w:pPr>
        <w:ind w:left="2237" w:hanging="531"/>
      </w:pPr>
      <w:rPr>
        <w:rFonts w:hint="default"/>
        <w:lang w:val="en-GB" w:eastAsia="en-GB" w:bidi="en-GB"/>
      </w:rPr>
    </w:lvl>
    <w:lvl w:ilvl="5">
      <w:numFmt w:val="bullet"/>
      <w:lvlText w:val="•"/>
      <w:lvlJc w:val="left"/>
      <w:pPr>
        <w:ind w:left="3655" w:hanging="531"/>
      </w:pPr>
      <w:rPr>
        <w:rFonts w:hint="default"/>
        <w:lang w:val="en-GB" w:eastAsia="en-GB" w:bidi="en-GB"/>
      </w:rPr>
    </w:lvl>
    <w:lvl w:ilvl="6">
      <w:numFmt w:val="bullet"/>
      <w:lvlText w:val="•"/>
      <w:lvlJc w:val="left"/>
      <w:pPr>
        <w:ind w:left="5073" w:hanging="531"/>
      </w:pPr>
      <w:rPr>
        <w:rFonts w:hint="default"/>
        <w:lang w:val="en-GB" w:eastAsia="en-GB" w:bidi="en-GB"/>
      </w:rPr>
    </w:lvl>
    <w:lvl w:ilvl="7">
      <w:numFmt w:val="bullet"/>
      <w:lvlText w:val="•"/>
      <w:lvlJc w:val="left"/>
      <w:pPr>
        <w:ind w:left="6491" w:hanging="531"/>
      </w:pPr>
      <w:rPr>
        <w:rFonts w:hint="default"/>
        <w:lang w:val="en-GB" w:eastAsia="en-GB" w:bidi="en-GB"/>
      </w:rPr>
    </w:lvl>
    <w:lvl w:ilvl="8">
      <w:numFmt w:val="bullet"/>
      <w:lvlText w:val="•"/>
      <w:lvlJc w:val="left"/>
      <w:pPr>
        <w:ind w:left="7909" w:hanging="531"/>
      </w:pPr>
      <w:rPr>
        <w:rFonts w:hint="default"/>
        <w:lang w:val="en-GB" w:eastAsia="en-GB" w:bidi="en-GB"/>
      </w:rPr>
    </w:lvl>
  </w:abstractNum>
  <w:abstractNum w:abstractNumId="5" w15:restartNumberingAfterBreak="0">
    <w:nsid w:val="07903DC0"/>
    <w:multiLevelType w:val="hybridMultilevel"/>
    <w:tmpl w:val="465A5CE2"/>
    <w:lvl w:ilvl="0" w:tplc="ABF8F22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8EDE6348">
      <w:numFmt w:val="bullet"/>
      <w:lvlText w:val="•"/>
      <w:lvlJc w:val="left"/>
      <w:pPr>
        <w:ind w:left="984" w:hanging="227"/>
      </w:pPr>
      <w:rPr>
        <w:rFonts w:hint="default"/>
        <w:lang w:val="en-GB" w:eastAsia="en-GB" w:bidi="en-GB"/>
      </w:rPr>
    </w:lvl>
    <w:lvl w:ilvl="2" w:tplc="15B8914E">
      <w:numFmt w:val="bullet"/>
      <w:lvlText w:val="•"/>
      <w:lvlJc w:val="left"/>
      <w:pPr>
        <w:ind w:left="1629" w:hanging="227"/>
      </w:pPr>
      <w:rPr>
        <w:rFonts w:hint="default"/>
        <w:lang w:val="en-GB" w:eastAsia="en-GB" w:bidi="en-GB"/>
      </w:rPr>
    </w:lvl>
    <w:lvl w:ilvl="3" w:tplc="C8E0E9EE">
      <w:numFmt w:val="bullet"/>
      <w:lvlText w:val="•"/>
      <w:lvlJc w:val="left"/>
      <w:pPr>
        <w:ind w:left="2274" w:hanging="227"/>
      </w:pPr>
      <w:rPr>
        <w:rFonts w:hint="default"/>
        <w:lang w:val="en-GB" w:eastAsia="en-GB" w:bidi="en-GB"/>
      </w:rPr>
    </w:lvl>
    <w:lvl w:ilvl="4" w:tplc="F2E4B68C">
      <w:numFmt w:val="bullet"/>
      <w:lvlText w:val="•"/>
      <w:lvlJc w:val="left"/>
      <w:pPr>
        <w:ind w:left="2919" w:hanging="227"/>
      </w:pPr>
      <w:rPr>
        <w:rFonts w:hint="default"/>
        <w:lang w:val="en-GB" w:eastAsia="en-GB" w:bidi="en-GB"/>
      </w:rPr>
    </w:lvl>
    <w:lvl w:ilvl="5" w:tplc="87A8A7D6">
      <w:numFmt w:val="bullet"/>
      <w:lvlText w:val="•"/>
      <w:lvlJc w:val="left"/>
      <w:pPr>
        <w:ind w:left="3564" w:hanging="227"/>
      </w:pPr>
      <w:rPr>
        <w:rFonts w:hint="default"/>
        <w:lang w:val="en-GB" w:eastAsia="en-GB" w:bidi="en-GB"/>
      </w:rPr>
    </w:lvl>
    <w:lvl w:ilvl="6" w:tplc="5406BB26">
      <w:numFmt w:val="bullet"/>
      <w:lvlText w:val="•"/>
      <w:lvlJc w:val="left"/>
      <w:pPr>
        <w:ind w:left="4209" w:hanging="227"/>
      </w:pPr>
      <w:rPr>
        <w:rFonts w:hint="default"/>
        <w:lang w:val="en-GB" w:eastAsia="en-GB" w:bidi="en-GB"/>
      </w:rPr>
    </w:lvl>
    <w:lvl w:ilvl="7" w:tplc="51DA9CDE">
      <w:numFmt w:val="bullet"/>
      <w:lvlText w:val="•"/>
      <w:lvlJc w:val="left"/>
      <w:pPr>
        <w:ind w:left="4854" w:hanging="227"/>
      </w:pPr>
      <w:rPr>
        <w:rFonts w:hint="default"/>
        <w:lang w:val="en-GB" w:eastAsia="en-GB" w:bidi="en-GB"/>
      </w:rPr>
    </w:lvl>
    <w:lvl w:ilvl="8" w:tplc="68804D1E">
      <w:numFmt w:val="bullet"/>
      <w:lvlText w:val="•"/>
      <w:lvlJc w:val="left"/>
      <w:pPr>
        <w:ind w:left="5499" w:hanging="227"/>
      </w:pPr>
      <w:rPr>
        <w:rFonts w:hint="default"/>
        <w:lang w:val="en-GB" w:eastAsia="en-GB" w:bidi="en-GB"/>
      </w:rPr>
    </w:lvl>
  </w:abstractNum>
  <w:abstractNum w:abstractNumId="6" w15:restartNumberingAfterBreak="0">
    <w:nsid w:val="09DC7D12"/>
    <w:multiLevelType w:val="hybridMultilevel"/>
    <w:tmpl w:val="E85A4C76"/>
    <w:lvl w:ilvl="0" w:tplc="9C8629BC">
      <w:numFmt w:val="bullet"/>
      <w:lvlText w:val="•"/>
      <w:lvlJc w:val="left"/>
      <w:pPr>
        <w:ind w:left="346" w:hanging="227"/>
      </w:pPr>
      <w:rPr>
        <w:rFonts w:ascii="Arial" w:eastAsia="Arial" w:hAnsi="Arial" w:cs="Arial" w:hint="default"/>
        <w:color w:val="1D1D1B"/>
        <w:spacing w:val="-10"/>
        <w:w w:val="100"/>
        <w:sz w:val="20"/>
        <w:szCs w:val="20"/>
        <w:lang w:val="en-GB" w:eastAsia="en-GB" w:bidi="en-GB"/>
      </w:rPr>
    </w:lvl>
    <w:lvl w:ilvl="1" w:tplc="8AFEA3E4">
      <w:numFmt w:val="bullet"/>
      <w:lvlText w:val="–"/>
      <w:lvlJc w:val="left"/>
      <w:pPr>
        <w:ind w:left="573" w:hanging="227"/>
      </w:pPr>
      <w:rPr>
        <w:rFonts w:ascii="Arial" w:eastAsia="Arial" w:hAnsi="Arial" w:cs="Arial" w:hint="default"/>
        <w:color w:val="1D1D1B"/>
        <w:spacing w:val="-23"/>
        <w:w w:val="100"/>
        <w:sz w:val="20"/>
        <w:szCs w:val="20"/>
        <w:lang w:val="en-GB" w:eastAsia="en-GB" w:bidi="en-GB"/>
      </w:rPr>
    </w:lvl>
    <w:lvl w:ilvl="2" w:tplc="CE96DCF8">
      <w:numFmt w:val="bullet"/>
      <w:lvlText w:val="•"/>
      <w:lvlJc w:val="left"/>
      <w:pPr>
        <w:ind w:left="1709" w:hanging="227"/>
      </w:pPr>
      <w:rPr>
        <w:rFonts w:hint="default"/>
        <w:lang w:val="en-GB" w:eastAsia="en-GB" w:bidi="en-GB"/>
      </w:rPr>
    </w:lvl>
    <w:lvl w:ilvl="3" w:tplc="A1141046">
      <w:numFmt w:val="bullet"/>
      <w:lvlText w:val="•"/>
      <w:lvlJc w:val="left"/>
      <w:pPr>
        <w:ind w:left="2839" w:hanging="227"/>
      </w:pPr>
      <w:rPr>
        <w:rFonts w:hint="default"/>
        <w:lang w:val="en-GB" w:eastAsia="en-GB" w:bidi="en-GB"/>
      </w:rPr>
    </w:lvl>
    <w:lvl w:ilvl="4" w:tplc="C1C8BEBA">
      <w:numFmt w:val="bullet"/>
      <w:lvlText w:val="•"/>
      <w:lvlJc w:val="left"/>
      <w:pPr>
        <w:ind w:left="3968" w:hanging="227"/>
      </w:pPr>
      <w:rPr>
        <w:rFonts w:hint="default"/>
        <w:lang w:val="en-GB" w:eastAsia="en-GB" w:bidi="en-GB"/>
      </w:rPr>
    </w:lvl>
    <w:lvl w:ilvl="5" w:tplc="9BD8554C">
      <w:numFmt w:val="bullet"/>
      <w:lvlText w:val="•"/>
      <w:lvlJc w:val="left"/>
      <w:pPr>
        <w:ind w:left="5098" w:hanging="227"/>
      </w:pPr>
      <w:rPr>
        <w:rFonts w:hint="default"/>
        <w:lang w:val="en-GB" w:eastAsia="en-GB" w:bidi="en-GB"/>
      </w:rPr>
    </w:lvl>
    <w:lvl w:ilvl="6" w:tplc="A1188068">
      <w:numFmt w:val="bullet"/>
      <w:lvlText w:val="•"/>
      <w:lvlJc w:val="left"/>
      <w:pPr>
        <w:ind w:left="6227" w:hanging="227"/>
      </w:pPr>
      <w:rPr>
        <w:rFonts w:hint="default"/>
        <w:lang w:val="en-GB" w:eastAsia="en-GB" w:bidi="en-GB"/>
      </w:rPr>
    </w:lvl>
    <w:lvl w:ilvl="7" w:tplc="BE2C3CFC">
      <w:numFmt w:val="bullet"/>
      <w:lvlText w:val="•"/>
      <w:lvlJc w:val="left"/>
      <w:pPr>
        <w:ind w:left="7357" w:hanging="227"/>
      </w:pPr>
      <w:rPr>
        <w:rFonts w:hint="default"/>
        <w:lang w:val="en-GB" w:eastAsia="en-GB" w:bidi="en-GB"/>
      </w:rPr>
    </w:lvl>
    <w:lvl w:ilvl="8" w:tplc="DC18014E">
      <w:numFmt w:val="bullet"/>
      <w:lvlText w:val="•"/>
      <w:lvlJc w:val="left"/>
      <w:pPr>
        <w:ind w:left="8486" w:hanging="227"/>
      </w:pPr>
      <w:rPr>
        <w:rFonts w:hint="default"/>
        <w:lang w:val="en-GB" w:eastAsia="en-GB" w:bidi="en-GB"/>
      </w:rPr>
    </w:lvl>
  </w:abstractNum>
  <w:abstractNum w:abstractNumId="7" w15:restartNumberingAfterBreak="0">
    <w:nsid w:val="0A354390"/>
    <w:multiLevelType w:val="hybridMultilevel"/>
    <w:tmpl w:val="4BA8EB70"/>
    <w:lvl w:ilvl="0" w:tplc="E9842F7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06A43F84">
      <w:numFmt w:val="bullet"/>
      <w:lvlText w:val="•"/>
      <w:lvlJc w:val="left"/>
      <w:pPr>
        <w:ind w:left="1147" w:hanging="227"/>
      </w:pPr>
      <w:rPr>
        <w:rFonts w:hint="default"/>
        <w:lang w:val="en-GB" w:eastAsia="en-GB" w:bidi="en-GB"/>
      </w:rPr>
    </w:lvl>
    <w:lvl w:ilvl="2" w:tplc="13ECCCA8">
      <w:numFmt w:val="bullet"/>
      <w:lvlText w:val="•"/>
      <w:lvlJc w:val="left"/>
      <w:pPr>
        <w:ind w:left="1955" w:hanging="227"/>
      </w:pPr>
      <w:rPr>
        <w:rFonts w:hint="default"/>
        <w:lang w:val="en-GB" w:eastAsia="en-GB" w:bidi="en-GB"/>
      </w:rPr>
    </w:lvl>
    <w:lvl w:ilvl="3" w:tplc="D7DA83EE">
      <w:numFmt w:val="bullet"/>
      <w:lvlText w:val="•"/>
      <w:lvlJc w:val="left"/>
      <w:pPr>
        <w:ind w:left="2762" w:hanging="227"/>
      </w:pPr>
      <w:rPr>
        <w:rFonts w:hint="default"/>
        <w:lang w:val="en-GB" w:eastAsia="en-GB" w:bidi="en-GB"/>
      </w:rPr>
    </w:lvl>
    <w:lvl w:ilvl="4" w:tplc="DA0CB27E">
      <w:numFmt w:val="bullet"/>
      <w:lvlText w:val="•"/>
      <w:lvlJc w:val="left"/>
      <w:pPr>
        <w:ind w:left="3570" w:hanging="227"/>
      </w:pPr>
      <w:rPr>
        <w:rFonts w:hint="default"/>
        <w:lang w:val="en-GB" w:eastAsia="en-GB" w:bidi="en-GB"/>
      </w:rPr>
    </w:lvl>
    <w:lvl w:ilvl="5" w:tplc="3EFA52EC">
      <w:numFmt w:val="bullet"/>
      <w:lvlText w:val="•"/>
      <w:lvlJc w:val="left"/>
      <w:pPr>
        <w:ind w:left="4378" w:hanging="227"/>
      </w:pPr>
      <w:rPr>
        <w:rFonts w:hint="default"/>
        <w:lang w:val="en-GB" w:eastAsia="en-GB" w:bidi="en-GB"/>
      </w:rPr>
    </w:lvl>
    <w:lvl w:ilvl="6" w:tplc="ACD8730C">
      <w:numFmt w:val="bullet"/>
      <w:lvlText w:val="•"/>
      <w:lvlJc w:val="left"/>
      <w:pPr>
        <w:ind w:left="5185" w:hanging="227"/>
      </w:pPr>
      <w:rPr>
        <w:rFonts w:hint="default"/>
        <w:lang w:val="en-GB" w:eastAsia="en-GB" w:bidi="en-GB"/>
      </w:rPr>
    </w:lvl>
    <w:lvl w:ilvl="7" w:tplc="FBDA6B12">
      <w:numFmt w:val="bullet"/>
      <w:lvlText w:val="•"/>
      <w:lvlJc w:val="left"/>
      <w:pPr>
        <w:ind w:left="5993" w:hanging="227"/>
      </w:pPr>
      <w:rPr>
        <w:rFonts w:hint="default"/>
        <w:lang w:val="en-GB" w:eastAsia="en-GB" w:bidi="en-GB"/>
      </w:rPr>
    </w:lvl>
    <w:lvl w:ilvl="8" w:tplc="0CC40BAE">
      <w:numFmt w:val="bullet"/>
      <w:lvlText w:val="•"/>
      <w:lvlJc w:val="left"/>
      <w:pPr>
        <w:ind w:left="6800" w:hanging="227"/>
      </w:pPr>
      <w:rPr>
        <w:rFonts w:hint="default"/>
        <w:lang w:val="en-GB" w:eastAsia="en-GB" w:bidi="en-GB"/>
      </w:rPr>
    </w:lvl>
  </w:abstractNum>
  <w:abstractNum w:abstractNumId="8" w15:restartNumberingAfterBreak="0">
    <w:nsid w:val="0B706B60"/>
    <w:multiLevelType w:val="hybridMultilevel"/>
    <w:tmpl w:val="2EA61DB4"/>
    <w:lvl w:ilvl="0" w:tplc="077093B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092E9846">
      <w:numFmt w:val="bullet"/>
      <w:lvlText w:val="•"/>
      <w:lvlJc w:val="left"/>
      <w:pPr>
        <w:ind w:left="890" w:hanging="227"/>
      </w:pPr>
      <w:rPr>
        <w:rFonts w:hint="default"/>
        <w:lang w:val="en-GB" w:eastAsia="en-GB" w:bidi="en-GB"/>
      </w:rPr>
    </w:lvl>
    <w:lvl w:ilvl="2" w:tplc="209E8F0A">
      <w:numFmt w:val="bullet"/>
      <w:lvlText w:val="•"/>
      <w:lvlJc w:val="left"/>
      <w:pPr>
        <w:ind w:left="1440" w:hanging="227"/>
      </w:pPr>
      <w:rPr>
        <w:rFonts w:hint="default"/>
        <w:lang w:val="en-GB" w:eastAsia="en-GB" w:bidi="en-GB"/>
      </w:rPr>
    </w:lvl>
    <w:lvl w:ilvl="3" w:tplc="0F8A6ACE">
      <w:numFmt w:val="bullet"/>
      <w:lvlText w:val="•"/>
      <w:lvlJc w:val="left"/>
      <w:pPr>
        <w:ind w:left="1991" w:hanging="227"/>
      </w:pPr>
      <w:rPr>
        <w:rFonts w:hint="default"/>
        <w:lang w:val="en-GB" w:eastAsia="en-GB" w:bidi="en-GB"/>
      </w:rPr>
    </w:lvl>
    <w:lvl w:ilvl="4" w:tplc="CABC0406">
      <w:numFmt w:val="bullet"/>
      <w:lvlText w:val="•"/>
      <w:lvlJc w:val="left"/>
      <w:pPr>
        <w:ind w:left="2541" w:hanging="227"/>
      </w:pPr>
      <w:rPr>
        <w:rFonts w:hint="default"/>
        <w:lang w:val="en-GB" w:eastAsia="en-GB" w:bidi="en-GB"/>
      </w:rPr>
    </w:lvl>
    <w:lvl w:ilvl="5" w:tplc="B3623E96">
      <w:numFmt w:val="bullet"/>
      <w:lvlText w:val="•"/>
      <w:lvlJc w:val="left"/>
      <w:pPr>
        <w:ind w:left="3092" w:hanging="227"/>
      </w:pPr>
      <w:rPr>
        <w:rFonts w:hint="default"/>
        <w:lang w:val="en-GB" w:eastAsia="en-GB" w:bidi="en-GB"/>
      </w:rPr>
    </w:lvl>
    <w:lvl w:ilvl="6" w:tplc="49B04A50">
      <w:numFmt w:val="bullet"/>
      <w:lvlText w:val="•"/>
      <w:lvlJc w:val="left"/>
      <w:pPr>
        <w:ind w:left="3642" w:hanging="227"/>
      </w:pPr>
      <w:rPr>
        <w:rFonts w:hint="default"/>
        <w:lang w:val="en-GB" w:eastAsia="en-GB" w:bidi="en-GB"/>
      </w:rPr>
    </w:lvl>
    <w:lvl w:ilvl="7" w:tplc="5F54B504">
      <w:numFmt w:val="bullet"/>
      <w:lvlText w:val="•"/>
      <w:lvlJc w:val="left"/>
      <w:pPr>
        <w:ind w:left="4192" w:hanging="227"/>
      </w:pPr>
      <w:rPr>
        <w:rFonts w:hint="default"/>
        <w:lang w:val="en-GB" w:eastAsia="en-GB" w:bidi="en-GB"/>
      </w:rPr>
    </w:lvl>
    <w:lvl w:ilvl="8" w:tplc="DA1038A0">
      <w:numFmt w:val="bullet"/>
      <w:lvlText w:val="•"/>
      <w:lvlJc w:val="left"/>
      <w:pPr>
        <w:ind w:left="4743" w:hanging="227"/>
      </w:pPr>
      <w:rPr>
        <w:rFonts w:hint="default"/>
        <w:lang w:val="en-GB" w:eastAsia="en-GB" w:bidi="en-GB"/>
      </w:rPr>
    </w:lvl>
  </w:abstractNum>
  <w:abstractNum w:abstractNumId="9" w15:restartNumberingAfterBreak="0">
    <w:nsid w:val="0BF027AD"/>
    <w:multiLevelType w:val="hybridMultilevel"/>
    <w:tmpl w:val="7E863C16"/>
    <w:lvl w:ilvl="0" w:tplc="7D28D62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AF2A94A">
      <w:numFmt w:val="bullet"/>
      <w:lvlText w:val="•"/>
      <w:lvlJc w:val="left"/>
      <w:pPr>
        <w:ind w:left="1147" w:hanging="227"/>
      </w:pPr>
      <w:rPr>
        <w:rFonts w:hint="default"/>
        <w:lang w:val="en-GB" w:eastAsia="en-GB" w:bidi="en-GB"/>
      </w:rPr>
    </w:lvl>
    <w:lvl w:ilvl="2" w:tplc="F65CB70A">
      <w:numFmt w:val="bullet"/>
      <w:lvlText w:val="•"/>
      <w:lvlJc w:val="left"/>
      <w:pPr>
        <w:ind w:left="1955" w:hanging="227"/>
      </w:pPr>
      <w:rPr>
        <w:rFonts w:hint="default"/>
        <w:lang w:val="en-GB" w:eastAsia="en-GB" w:bidi="en-GB"/>
      </w:rPr>
    </w:lvl>
    <w:lvl w:ilvl="3" w:tplc="78B2E74A">
      <w:numFmt w:val="bullet"/>
      <w:lvlText w:val="•"/>
      <w:lvlJc w:val="left"/>
      <w:pPr>
        <w:ind w:left="2762" w:hanging="227"/>
      </w:pPr>
      <w:rPr>
        <w:rFonts w:hint="default"/>
        <w:lang w:val="en-GB" w:eastAsia="en-GB" w:bidi="en-GB"/>
      </w:rPr>
    </w:lvl>
    <w:lvl w:ilvl="4" w:tplc="86E68E6A">
      <w:numFmt w:val="bullet"/>
      <w:lvlText w:val="•"/>
      <w:lvlJc w:val="left"/>
      <w:pPr>
        <w:ind w:left="3570" w:hanging="227"/>
      </w:pPr>
      <w:rPr>
        <w:rFonts w:hint="default"/>
        <w:lang w:val="en-GB" w:eastAsia="en-GB" w:bidi="en-GB"/>
      </w:rPr>
    </w:lvl>
    <w:lvl w:ilvl="5" w:tplc="F6EA13F0">
      <w:numFmt w:val="bullet"/>
      <w:lvlText w:val="•"/>
      <w:lvlJc w:val="left"/>
      <w:pPr>
        <w:ind w:left="4378" w:hanging="227"/>
      </w:pPr>
      <w:rPr>
        <w:rFonts w:hint="default"/>
        <w:lang w:val="en-GB" w:eastAsia="en-GB" w:bidi="en-GB"/>
      </w:rPr>
    </w:lvl>
    <w:lvl w:ilvl="6" w:tplc="59F2219C">
      <w:numFmt w:val="bullet"/>
      <w:lvlText w:val="•"/>
      <w:lvlJc w:val="left"/>
      <w:pPr>
        <w:ind w:left="5185" w:hanging="227"/>
      </w:pPr>
      <w:rPr>
        <w:rFonts w:hint="default"/>
        <w:lang w:val="en-GB" w:eastAsia="en-GB" w:bidi="en-GB"/>
      </w:rPr>
    </w:lvl>
    <w:lvl w:ilvl="7" w:tplc="A94C4DD0">
      <w:numFmt w:val="bullet"/>
      <w:lvlText w:val="•"/>
      <w:lvlJc w:val="left"/>
      <w:pPr>
        <w:ind w:left="5993" w:hanging="227"/>
      </w:pPr>
      <w:rPr>
        <w:rFonts w:hint="default"/>
        <w:lang w:val="en-GB" w:eastAsia="en-GB" w:bidi="en-GB"/>
      </w:rPr>
    </w:lvl>
    <w:lvl w:ilvl="8" w:tplc="A4CA653C">
      <w:numFmt w:val="bullet"/>
      <w:lvlText w:val="•"/>
      <w:lvlJc w:val="left"/>
      <w:pPr>
        <w:ind w:left="6800" w:hanging="227"/>
      </w:pPr>
      <w:rPr>
        <w:rFonts w:hint="default"/>
        <w:lang w:val="en-GB" w:eastAsia="en-GB" w:bidi="en-GB"/>
      </w:rPr>
    </w:lvl>
  </w:abstractNum>
  <w:abstractNum w:abstractNumId="10" w15:restartNumberingAfterBreak="0">
    <w:nsid w:val="0C816B9D"/>
    <w:multiLevelType w:val="hybridMultilevel"/>
    <w:tmpl w:val="63042516"/>
    <w:lvl w:ilvl="0" w:tplc="39EEBA1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0608C8F2">
      <w:numFmt w:val="bullet"/>
      <w:lvlText w:val="•"/>
      <w:lvlJc w:val="left"/>
      <w:pPr>
        <w:ind w:left="1147" w:hanging="227"/>
      </w:pPr>
      <w:rPr>
        <w:rFonts w:hint="default"/>
        <w:lang w:val="en-GB" w:eastAsia="en-GB" w:bidi="en-GB"/>
      </w:rPr>
    </w:lvl>
    <w:lvl w:ilvl="2" w:tplc="A10E015A">
      <w:numFmt w:val="bullet"/>
      <w:lvlText w:val="•"/>
      <w:lvlJc w:val="left"/>
      <w:pPr>
        <w:ind w:left="1955" w:hanging="227"/>
      </w:pPr>
      <w:rPr>
        <w:rFonts w:hint="default"/>
        <w:lang w:val="en-GB" w:eastAsia="en-GB" w:bidi="en-GB"/>
      </w:rPr>
    </w:lvl>
    <w:lvl w:ilvl="3" w:tplc="20D2849A">
      <w:numFmt w:val="bullet"/>
      <w:lvlText w:val="•"/>
      <w:lvlJc w:val="left"/>
      <w:pPr>
        <w:ind w:left="2762" w:hanging="227"/>
      </w:pPr>
      <w:rPr>
        <w:rFonts w:hint="default"/>
        <w:lang w:val="en-GB" w:eastAsia="en-GB" w:bidi="en-GB"/>
      </w:rPr>
    </w:lvl>
    <w:lvl w:ilvl="4" w:tplc="AD3EAE00">
      <w:numFmt w:val="bullet"/>
      <w:lvlText w:val="•"/>
      <w:lvlJc w:val="left"/>
      <w:pPr>
        <w:ind w:left="3570" w:hanging="227"/>
      </w:pPr>
      <w:rPr>
        <w:rFonts w:hint="default"/>
        <w:lang w:val="en-GB" w:eastAsia="en-GB" w:bidi="en-GB"/>
      </w:rPr>
    </w:lvl>
    <w:lvl w:ilvl="5" w:tplc="A0BAACEC">
      <w:numFmt w:val="bullet"/>
      <w:lvlText w:val="•"/>
      <w:lvlJc w:val="left"/>
      <w:pPr>
        <w:ind w:left="4378" w:hanging="227"/>
      </w:pPr>
      <w:rPr>
        <w:rFonts w:hint="default"/>
        <w:lang w:val="en-GB" w:eastAsia="en-GB" w:bidi="en-GB"/>
      </w:rPr>
    </w:lvl>
    <w:lvl w:ilvl="6" w:tplc="8C8E9A1A">
      <w:numFmt w:val="bullet"/>
      <w:lvlText w:val="•"/>
      <w:lvlJc w:val="left"/>
      <w:pPr>
        <w:ind w:left="5185" w:hanging="227"/>
      </w:pPr>
      <w:rPr>
        <w:rFonts w:hint="default"/>
        <w:lang w:val="en-GB" w:eastAsia="en-GB" w:bidi="en-GB"/>
      </w:rPr>
    </w:lvl>
    <w:lvl w:ilvl="7" w:tplc="63D0B5EE">
      <w:numFmt w:val="bullet"/>
      <w:lvlText w:val="•"/>
      <w:lvlJc w:val="left"/>
      <w:pPr>
        <w:ind w:left="5993" w:hanging="227"/>
      </w:pPr>
      <w:rPr>
        <w:rFonts w:hint="default"/>
        <w:lang w:val="en-GB" w:eastAsia="en-GB" w:bidi="en-GB"/>
      </w:rPr>
    </w:lvl>
    <w:lvl w:ilvl="8" w:tplc="1A582B96">
      <w:numFmt w:val="bullet"/>
      <w:lvlText w:val="•"/>
      <w:lvlJc w:val="left"/>
      <w:pPr>
        <w:ind w:left="6800" w:hanging="227"/>
      </w:pPr>
      <w:rPr>
        <w:rFonts w:hint="default"/>
        <w:lang w:val="en-GB" w:eastAsia="en-GB" w:bidi="en-GB"/>
      </w:rPr>
    </w:lvl>
  </w:abstractNum>
  <w:abstractNum w:abstractNumId="11" w15:restartNumberingAfterBreak="0">
    <w:nsid w:val="0DD015CE"/>
    <w:multiLevelType w:val="hybridMultilevel"/>
    <w:tmpl w:val="7152F7D0"/>
    <w:lvl w:ilvl="0" w:tplc="A6766FA8">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042C5B12">
      <w:numFmt w:val="bullet"/>
      <w:lvlText w:val="•"/>
      <w:lvlJc w:val="left"/>
      <w:pPr>
        <w:ind w:left="1138" w:hanging="227"/>
      </w:pPr>
      <w:rPr>
        <w:rFonts w:hint="default"/>
        <w:lang w:val="en-GB" w:eastAsia="en-GB" w:bidi="en-GB"/>
      </w:rPr>
    </w:lvl>
    <w:lvl w:ilvl="2" w:tplc="2E000B52">
      <w:numFmt w:val="bullet"/>
      <w:lvlText w:val="•"/>
      <w:lvlJc w:val="left"/>
      <w:pPr>
        <w:ind w:left="1876" w:hanging="227"/>
      </w:pPr>
      <w:rPr>
        <w:rFonts w:hint="default"/>
        <w:lang w:val="en-GB" w:eastAsia="en-GB" w:bidi="en-GB"/>
      </w:rPr>
    </w:lvl>
    <w:lvl w:ilvl="3" w:tplc="C3EE0C86">
      <w:numFmt w:val="bullet"/>
      <w:lvlText w:val="•"/>
      <w:lvlJc w:val="left"/>
      <w:pPr>
        <w:ind w:left="2614" w:hanging="227"/>
      </w:pPr>
      <w:rPr>
        <w:rFonts w:hint="default"/>
        <w:lang w:val="en-GB" w:eastAsia="en-GB" w:bidi="en-GB"/>
      </w:rPr>
    </w:lvl>
    <w:lvl w:ilvl="4" w:tplc="C02AC522">
      <w:numFmt w:val="bullet"/>
      <w:lvlText w:val="•"/>
      <w:lvlJc w:val="left"/>
      <w:pPr>
        <w:ind w:left="3353" w:hanging="227"/>
      </w:pPr>
      <w:rPr>
        <w:rFonts w:hint="default"/>
        <w:lang w:val="en-GB" w:eastAsia="en-GB" w:bidi="en-GB"/>
      </w:rPr>
    </w:lvl>
    <w:lvl w:ilvl="5" w:tplc="23B64D40">
      <w:numFmt w:val="bullet"/>
      <w:lvlText w:val="•"/>
      <w:lvlJc w:val="left"/>
      <w:pPr>
        <w:ind w:left="4091" w:hanging="227"/>
      </w:pPr>
      <w:rPr>
        <w:rFonts w:hint="default"/>
        <w:lang w:val="en-GB" w:eastAsia="en-GB" w:bidi="en-GB"/>
      </w:rPr>
    </w:lvl>
    <w:lvl w:ilvl="6" w:tplc="005C32A8">
      <w:numFmt w:val="bullet"/>
      <w:lvlText w:val="•"/>
      <w:lvlJc w:val="left"/>
      <w:pPr>
        <w:ind w:left="4829" w:hanging="227"/>
      </w:pPr>
      <w:rPr>
        <w:rFonts w:hint="default"/>
        <w:lang w:val="en-GB" w:eastAsia="en-GB" w:bidi="en-GB"/>
      </w:rPr>
    </w:lvl>
    <w:lvl w:ilvl="7" w:tplc="AF724448">
      <w:numFmt w:val="bullet"/>
      <w:lvlText w:val="•"/>
      <w:lvlJc w:val="left"/>
      <w:pPr>
        <w:ind w:left="5568" w:hanging="227"/>
      </w:pPr>
      <w:rPr>
        <w:rFonts w:hint="default"/>
        <w:lang w:val="en-GB" w:eastAsia="en-GB" w:bidi="en-GB"/>
      </w:rPr>
    </w:lvl>
    <w:lvl w:ilvl="8" w:tplc="05722652">
      <w:numFmt w:val="bullet"/>
      <w:lvlText w:val="•"/>
      <w:lvlJc w:val="left"/>
      <w:pPr>
        <w:ind w:left="6306" w:hanging="227"/>
      </w:pPr>
      <w:rPr>
        <w:rFonts w:hint="default"/>
        <w:lang w:val="en-GB" w:eastAsia="en-GB" w:bidi="en-GB"/>
      </w:rPr>
    </w:lvl>
  </w:abstractNum>
  <w:abstractNum w:abstractNumId="12" w15:restartNumberingAfterBreak="0">
    <w:nsid w:val="0F571E16"/>
    <w:multiLevelType w:val="hybridMultilevel"/>
    <w:tmpl w:val="B1884BDA"/>
    <w:lvl w:ilvl="0" w:tplc="42E810A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6EF08EA0">
      <w:numFmt w:val="bullet"/>
      <w:lvlText w:val="•"/>
      <w:lvlJc w:val="left"/>
      <w:pPr>
        <w:ind w:left="1138" w:hanging="227"/>
      </w:pPr>
      <w:rPr>
        <w:rFonts w:hint="default"/>
        <w:lang w:val="en-GB" w:eastAsia="en-GB" w:bidi="en-GB"/>
      </w:rPr>
    </w:lvl>
    <w:lvl w:ilvl="2" w:tplc="38CEC038">
      <w:numFmt w:val="bullet"/>
      <w:lvlText w:val="•"/>
      <w:lvlJc w:val="left"/>
      <w:pPr>
        <w:ind w:left="1876" w:hanging="227"/>
      </w:pPr>
      <w:rPr>
        <w:rFonts w:hint="default"/>
        <w:lang w:val="en-GB" w:eastAsia="en-GB" w:bidi="en-GB"/>
      </w:rPr>
    </w:lvl>
    <w:lvl w:ilvl="3" w:tplc="C7269734">
      <w:numFmt w:val="bullet"/>
      <w:lvlText w:val="•"/>
      <w:lvlJc w:val="left"/>
      <w:pPr>
        <w:ind w:left="2614" w:hanging="227"/>
      </w:pPr>
      <w:rPr>
        <w:rFonts w:hint="default"/>
        <w:lang w:val="en-GB" w:eastAsia="en-GB" w:bidi="en-GB"/>
      </w:rPr>
    </w:lvl>
    <w:lvl w:ilvl="4" w:tplc="14349346">
      <w:numFmt w:val="bullet"/>
      <w:lvlText w:val="•"/>
      <w:lvlJc w:val="left"/>
      <w:pPr>
        <w:ind w:left="3353" w:hanging="227"/>
      </w:pPr>
      <w:rPr>
        <w:rFonts w:hint="default"/>
        <w:lang w:val="en-GB" w:eastAsia="en-GB" w:bidi="en-GB"/>
      </w:rPr>
    </w:lvl>
    <w:lvl w:ilvl="5" w:tplc="62AE447C">
      <w:numFmt w:val="bullet"/>
      <w:lvlText w:val="•"/>
      <w:lvlJc w:val="left"/>
      <w:pPr>
        <w:ind w:left="4091" w:hanging="227"/>
      </w:pPr>
      <w:rPr>
        <w:rFonts w:hint="default"/>
        <w:lang w:val="en-GB" w:eastAsia="en-GB" w:bidi="en-GB"/>
      </w:rPr>
    </w:lvl>
    <w:lvl w:ilvl="6" w:tplc="DDE64754">
      <w:numFmt w:val="bullet"/>
      <w:lvlText w:val="•"/>
      <w:lvlJc w:val="left"/>
      <w:pPr>
        <w:ind w:left="4829" w:hanging="227"/>
      </w:pPr>
      <w:rPr>
        <w:rFonts w:hint="default"/>
        <w:lang w:val="en-GB" w:eastAsia="en-GB" w:bidi="en-GB"/>
      </w:rPr>
    </w:lvl>
    <w:lvl w:ilvl="7" w:tplc="E84E9B66">
      <w:numFmt w:val="bullet"/>
      <w:lvlText w:val="•"/>
      <w:lvlJc w:val="left"/>
      <w:pPr>
        <w:ind w:left="5568" w:hanging="227"/>
      </w:pPr>
      <w:rPr>
        <w:rFonts w:hint="default"/>
        <w:lang w:val="en-GB" w:eastAsia="en-GB" w:bidi="en-GB"/>
      </w:rPr>
    </w:lvl>
    <w:lvl w:ilvl="8" w:tplc="0DFE06AC">
      <w:numFmt w:val="bullet"/>
      <w:lvlText w:val="•"/>
      <w:lvlJc w:val="left"/>
      <w:pPr>
        <w:ind w:left="6306" w:hanging="227"/>
      </w:pPr>
      <w:rPr>
        <w:rFonts w:hint="default"/>
        <w:lang w:val="en-GB" w:eastAsia="en-GB" w:bidi="en-GB"/>
      </w:rPr>
    </w:lvl>
  </w:abstractNum>
  <w:abstractNum w:abstractNumId="13" w15:restartNumberingAfterBreak="0">
    <w:nsid w:val="106650B5"/>
    <w:multiLevelType w:val="multilevel"/>
    <w:tmpl w:val="A7608EE2"/>
    <w:lvl w:ilvl="0">
      <w:start w:val="1"/>
      <w:numFmt w:val="decimal"/>
      <w:lvlText w:val="%1."/>
      <w:lvlJc w:val="left"/>
      <w:pPr>
        <w:ind w:left="686" w:hanging="567"/>
      </w:pPr>
      <w:rPr>
        <w:rFonts w:ascii="Arial" w:eastAsia="Arial" w:hAnsi="Arial" w:cs="Arial" w:hint="default"/>
        <w:b/>
        <w:bCs/>
        <w:color w:val="1D1D1B"/>
        <w:spacing w:val="-1"/>
        <w:w w:val="100"/>
        <w:sz w:val="20"/>
        <w:szCs w:val="20"/>
        <w:lang w:val="en-GB" w:eastAsia="en-GB" w:bidi="en-GB"/>
      </w:rPr>
    </w:lvl>
    <w:lvl w:ilvl="1">
      <w:start w:val="1"/>
      <w:numFmt w:val="decimal"/>
      <w:lvlText w:val="%1.%2"/>
      <w:lvlJc w:val="left"/>
      <w:pPr>
        <w:ind w:left="1253" w:hanging="574"/>
      </w:pPr>
      <w:rPr>
        <w:rFonts w:ascii="Arial" w:eastAsia="Arial" w:hAnsi="Arial" w:cs="Arial" w:hint="default"/>
        <w:color w:val="1D1D1B"/>
        <w:spacing w:val="-1"/>
        <w:w w:val="100"/>
        <w:sz w:val="20"/>
        <w:szCs w:val="20"/>
        <w:lang w:val="en-GB" w:eastAsia="en-GB" w:bidi="en-GB"/>
      </w:rPr>
    </w:lvl>
    <w:lvl w:ilvl="2">
      <w:start w:val="1"/>
      <w:numFmt w:val="decimal"/>
      <w:lvlText w:val="%1.%2.%3"/>
      <w:lvlJc w:val="left"/>
      <w:pPr>
        <w:ind w:left="1820" w:hanging="567"/>
      </w:pPr>
      <w:rPr>
        <w:rFonts w:ascii="Arial" w:eastAsia="Arial" w:hAnsi="Arial" w:cs="Arial" w:hint="default"/>
        <w:color w:val="1D1D1B"/>
        <w:spacing w:val="-1"/>
        <w:w w:val="100"/>
        <w:sz w:val="20"/>
        <w:szCs w:val="20"/>
        <w:lang w:val="en-GB" w:eastAsia="en-GB" w:bidi="en-GB"/>
      </w:rPr>
    </w:lvl>
    <w:lvl w:ilvl="3">
      <w:numFmt w:val="bullet"/>
      <w:lvlText w:val="•"/>
      <w:lvlJc w:val="left"/>
      <w:pPr>
        <w:ind w:left="2935" w:hanging="567"/>
      </w:pPr>
      <w:rPr>
        <w:rFonts w:hint="default"/>
        <w:lang w:val="en-GB" w:eastAsia="en-GB" w:bidi="en-GB"/>
      </w:rPr>
    </w:lvl>
    <w:lvl w:ilvl="4">
      <w:numFmt w:val="bullet"/>
      <w:lvlText w:val="•"/>
      <w:lvlJc w:val="left"/>
      <w:pPr>
        <w:ind w:left="4051" w:hanging="567"/>
      </w:pPr>
      <w:rPr>
        <w:rFonts w:hint="default"/>
        <w:lang w:val="en-GB" w:eastAsia="en-GB" w:bidi="en-GB"/>
      </w:rPr>
    </w:lvl>
    <w:lvl w:ilvl="5">
      <w:numFmt w:val="bullet"/>
      <w:lvlText w:val="•"/>
      <w:lvlJc w:val="left"/>
      <w:pPr>
        <w:ind w:left="5167" w:hanging="567"/>
      </w:pPr>
      <w:rPr>
        <w:rFonts w:hint="default"/>
        <w:lang w:val="en-GB" w:eastAsia="en-GB" w:bidi="en-GB"/>
      </w:rPr>
    </w:lvl>
    <w:lvl w:ilvl="6">
      <w:numFmt w:val="bullet"/>
      <w:lvlText w:val="•"/>
      <w:lvlJc w:val="left"/>
      <w:pPr>
        <w:ind w:left="6282" w:hanging="567"/>
      </w:pPr>
      <w:rPr>
        <w:rFonts w:hint="default"/>
        <w:lang w:val="en-GB" w:eastAsia="en-GB" w:bidi="en-GB"/>
      </w:rPr>
    </w:lvl>
    <w:lvl w:ilvl="7">
      <w:numFmt w:val="bullet"/>
      <w:lvlText w:val="•"/>
      <w:lvlJc w:val="left"/>
      <w:pPr>
        <w:ind w:left="7398" w:hanging="567"/>
      </w:pPr>
      <w:rPr>
        <w:rFonts w:hint="default"/>
        <w:lang w:val="en-GB" w:eastAsia="en-GB" w:bidi="en-GB"/>
      </w:rPr>
    </w:lvl>
    <w:lvl w:ilvl="8">
      <w:numFmt w:val="bullet"/>
      <w:lvlText w:val="•"/>
      <w:lvlJc w:val="left"/>
      <w:pPr>
        <w:ind w:left="8514" w:hanging="567"/>
      </w:pPr>
      <w:rPr>
        <w:rFonts w:hint="default"/>
        <w:lang w:val="en-GB" w:eastAsia="en-GB" w:bidi="en-GB"/>
      </w:rPr>
    </w:lvl>
  </w:abstractNum>
  <w:abstractNum w:abstractNumId="14" w15:restartNumberingAfterBreak="0">
    <w:nsid w:val="12D403ED"/>
    <w:multiLevelType w:val="hybridMultilevel"/>
    <w:tmpl w:val="71263B14"/>
    <w:lvl w:ilvl="0" w:tplc="BC9E9CFE">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6826074A">
      <w:numFmt w:val="bullet"/>
      <w:lvlText w:val="•"/>
      <w:lvlJc w:val="left"/>
      <w:pPr>
        <w:ind w:left="1077" w:hanging="227"/>
      </w:pPr>
      <w:rPr>
        <w:rFonts w:hint="default"/>
        <w:lang w:val="en-GB" w:eastAsia="en-GB" w:bidi="en-GB"/>
      </w:rPr>
    </w:lvl>
    <w:lvl w:ilvl="2" w:tplc="1C788902">
      <w:numFmt w:val="bullet"/>
      <w:lvlText w:val="•"/>
      <w:lvlJc w:val="left"/>
      <w:pPr>
        <w:ind w:left="1755" w:hanging="227"/>
      </w:pPr>
      <w:rPr>
        <w:rFonts w:hint="default"/>
        <w:lang w:val="en-GB" w:eastAsia="en-GB" w:bidi="en-GB"/>
      </w:rPr>
    </w:lvl>
    <w:lvl w:ilvl="3" w:tplc="8FD41A3C">
      <w:numFmt w:val="bullet"/>
      <w:lvlText w:val="•"/>
      <w:lvlJc w:val="left"/>
      <w:pPr>
        <w:ind w:left="2433" w:hanging="227"/>
      </w:pPr>
      <w:rPr>
        <w:rFonts w:hint="default"/>
        <w:lang w:val="en-GB" w:eastAsia="en-GB" w:bidi="en-GB"/>
      </w:rPr>
    </w:lvl>
    <w:lvl w:ilvl="4" w:tplc="F08006D6">
      <w:numFmt w:val="bullet"/>
      <w:lvlText w:val="•"/>
      <w:lvlJc w:val="left"/>
      <w:pPr>
        <w:ind w:left="3111" w:hanging="227"/>
      </w:pPr>
      <w:rPr>
        <w:rFonts w:hint="default"/>
        <w:lang w:val="en-GB" w:eastAsia="en-GB" w:bidi="en-GB"/>
      </w:rPr>
    </w:lvl>
    <w:lvl w:ilvl="5" w:tplc="93AA853A">
      <w:numFmt w:val="bullet"/>
      <w:lvlText w:val="•"/>
      <w:lvlJc w:val="left"/>
      <w:pPr>
        <w:ind w:left="3788" w:hanging="227"/>
      </w:pPr>
      <w:rPr>
        <w:rFonts w:hint="default"/>
        <w:lang w:val="en-GB" w:eastAsia="en-GB" w:bidi="en-GB"/>
      </w:rPr>
    </w:lvl>
    <w:lvl w:ilvl="6" w:tplc="ABB24EBA">
      <w:numFmt w:val="bullet"/>
      <w:lvlText w:val="•"/>
      <w:lvlJc w:val="left"/>
      <w:pPr>
        <w:ind w:left="4466" w:hanging="227"/>
      </w:pPr>
      <w:rPr>
        <w:rFonts w:hint="default"/>
        <w:lang w:val="en-GB" w:eastAsia="en-GB" w:bidi="en-GB"/>
      </w:rPr>
    </w:lvl>
    <w:lvl w:ilvl="7" w:tplc="AC04AC40">
      <w:numFmt w:val="bullet"/>
      <w:lvlText w:val="•"/>
      <w:lvlJc w:val="left"/>
      <w:pPr>
        <w:ind w:left="5144" w:hanging="227"/>
      </w:pPr>
      <w:rPr>
        <w:rFonts w:hint="default"/>
        <w:lang w:val="en-GB" w:eastAsia="en-GB" w:bidi="en-GB"/>
      </w:rPr>
    </w:lvl>
    <w:lvl w:ilvl="8" w:tplc="A0D0FE6C">
      <w:numFmt w:val="bullet"/>
      <w:lvlText w:val="•"/>
      <w:lvlJc w:val="left"/>
      <w:pPr>
        <w:ind w:left="5821" w:hanging="227"/>
      </w:pPr>
      <w:rPr>
        <w:rFonts w:hint="default"/>
        <w:lang w:val="en-GB" w:eastAsia="en-GB" w:bidi="en-GB"/>
      </w:rPr>
    </w:lvl>
  </w:abstractNum>
  <w:abstractNum w:abstractNumId="15" w15:restartNumberingAfterBreak="0">
    <w:nsid w:val="12EE635C"/>
    <w:multiLevelType w:val="hybridMultilevel"/>
    <w:tmpl w:val="166451B0"/>
    <w:lvl w:ilvl="0" w:tplc="3CF4A5C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AD2AB5A6">
      <w:numFmt w:val="bullet"/>
      <w:lvlText w:val="•"/>
      <w:lvlJc w:val="left"/>
      <w:pPr>
        <w:ind w:left="1138" w:hanging="227"/>
      </w:pPr>
      <w:rPr>
        <w:rFonts w:hint="default"/>
        <w:lang w:val="en-GB" w:eastAsia="en-GB" w:bidi="en-GB"/>
      </w:rPr>
    </w:lvl>
    <w:lvl w:ilvl="2" w:tplc="3DB4A986">
      <w:numFmt w:val="bullet"/>
      <w:lvlText w:val="•"/>
      <w:lvlJc w:val="left"/>
      <w:pPr>
        <w:ind w:left="1876" w:hanging="227"/>
      </w:pPr>
      <w:rPr>
        <w:rFonts w:hint="default"/>
        <w:lang w:val="en-GB" w:eastAsia="en-GB" w:bidi="en-GB"/>
      </w:rPr>
    </w:lvl>
    <w:lvl w:ilvl="3" w:tplc="0E52A634">
      <w:numFmt w:val="bullet"/>
      <w:lvlText w:val="•"/>
      <w:lvlJc w:val="left"/>
      <w:pPr>
        <w:ind w:left="2614" w:hanging="227"/>
      </w:pPr>
      <w:rPr>
        <w:rFonts w:hint="default"/>
        <w:lang w:val="en-GB" w:eastAsia="en-GB" w:bidi="en-GB"/>
      </w:rPr>
    </w:lvl>
    <w:lvl w:ilvl="4" w:tplc="B6AC5FCE">
      <w:numFmt w:val="bullet"/>
      <w:lvlText w:val="•"/>
      <w:lvlJc w:val="left"/>
      <w:pPr>
        <w:ind w:left="3353" w:hanging="227"/>
      </w:pPr>
      <w:rPr>
        <w:rFonts w:hint="default"/>
        <w:lang w:val="en-GB" w:eastAsia="en-GB" w:bidi="en-GB"/>
      </w:rPr>
    </w:lvl>
    <w:lvl w:ilvl="5" w:tplc="BE0C89E0">
      <w:numFmt w:val="bullet"/>
      <w:lvlText w:val="•"/>
      <w:lvlJc w:val="left"/>
      <w:pPr>
        <w:ind w:left="4091" w:hanging="227"/>
      </w:pPr>
      <w:rPr>
        <w:rFonts w:hint="default"/>
        <w:lang w:val="en-GB" w:eastAsia="en-GB" w:bidi="en-GB"/>
      </w:rPr>
    </w:lvl>
    <w:lvl w:ilvl="6" w:tplc="E65618CE">
      <w:numFmt w:val="bullet"/>
      <w:lvlText w:val="•"/>
      <w:lvlJc w:val="left"/>
      <w:pPr>
        <w:ind w:left="4829" w:hanging="227"/>
      </w:pPr>
      <w:rPr>
        <w:rFonts w:hint="default"/>
        <w:lang w:val="en-GB" w:eastAsia="en-GB" w:bidi="en-GB"/>
      </w:rPr>
    </w:lvl>
    <w:lvl w:ilvl="7" w:tplc="E2FA25D8">
      <w:numFmt w:val="bullet"/>
      <w:lvlText w:val="•"/>
      <w:lvlJc w:val="left"/>
      <w:pPr>
        <w:ind w:left="5568" w:hanging="227"/>
      </w:pPr>
      <w:rPr>
        <w:rFonts w:hint="default"/>
        <w:lang w:val="en-GB" w:eastAsia="en-GB" w:bidi="en-GB"/>
      </w:rPr>
    </w:lvl>
    <w:lvl w:ilvl="8" w:tplc="3ADEAEF2">
      <w:numFmt w:val="bullet"/>
      <w:lvlText w:val="•"/>
      <w:lvlJc w:val="left"/>
      <w:pPr>
        <w:ind w:left="6306" w:hanging="227"/>
      </w:pPr>
      <w:rPr>
        <w:rFonts w:hint="default"/>
        <w:lang w:val="en-GB" w:eastAsia="en-GB" w:bidi="en-GB"/>
      </w:rPr>
    </w:lvl>
  </w:abstractNum>
  <w:abstractNum w:abstractNumId="16" w15:restartNumberingAfterBreak="0">
    <w:nsid w:val="149B4553"/>
    <w:multiLevelType w:val="hybridMultilevel"/>
    <w:tmpl w:val="A5D8FE4A"/>
    <w:lvl w:ilvl="0" w:tplc="F528AE7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7AD6E464">
      <w:numFmt w:val="bullet"/>
      <w:lvlText w:val="•"/>
      <w:lvlJc w:val="left"/>
      <w:pPr>
        <w:ind w:left="1136" w:hanging="227"/>
      </w:pPr>
      <w:rPr>
        <w:rFonts w:hint="default"/>
        <w:lang w:val="en-GB" w:eastAsia="en-GB" w:bidi="en-GB"/>
      </w:rPr>
    </w:lvl>
    <w:lvl w:ilvl="2" w:tplc="5F8E6350">
      <w:numFmt w:val="bullet"/>
      <w:lvlText w:val="•"/>
      <w:lvlJc w:val="left"/>
      <w:pPr>
        <w:ind w:left="1933" w:hanging="227"/>
      </w:pPr>
      <w:rPr>
        <w:rFonts w:hint="default"/>
        <w:lang w:val="en-GB" w:eastAsia="en-GB" w:bidi="en-GB"/>
      </w:rPr>
    </w:lvl>
    <w:lvl w:ilvl="3" w:tplc="4FC0D93A">
      <w:numFmt w:val="bullet"/>
      <w:lvlText w:val="•"/>
      <w:lvlJc w:val="left"/>
      <w:pPr>
        <w:ind w:left="2730" w:hanging="227"/>
      </w:pPr>
      <w:rPr>
        <w:rFonts w:hint="default"/>
        <w:lang w:val="en-GB" w:eastAsia="en-GB" w:bidi="en-GB"/>
      </w:rPr>
    </w:lvl>
    <w:lvl w:ilvl="4" w:tplc="1DB0284A">
      <w:numFmt w:val="bullet"/>
      <w:lvlText w:val="•"/>
      <w:lvlJc w:val="left"/>
      <w:pPr>
        <w:ind w:left="3526" w:hanging="227"/>
      </w:pPr>
      <w:rPr>
        <w:rFonts w:hint="default"/>
        <w:lang w:val="en-GB" w:eastAsia="en-GB" w:bidi="en-GB"/>
      </w:rPr>
    </w:lvl>
    <w:lvl w:ilvl="5" w:tplc="075E1C5E">
      <w:numFmt w:val="bullet"/>
      <w:lvlText w:val="•"/>
      <w:lvlJc w:val="left"/>
      <w:pPr>
        <w:ind w:left="4323" w:hanging="227"/>
      </w:pPr>
      <w:rPr>
        <w:rFonts w:hint="default"/>
        <w:lang w:val="en-GB" w:eastAsia="en-GB" w:bidi="en-GB"/>
      </w:rPr>
    </w:lvl>
    <w:lvl w:ilvl="6" w:tplc="B0F41350">
      <w:numFmt w:val="bullet"/>
      <w:lvlText w:val="•"/>
      <w:lvlJc w:val="left"/>
      <w:pPr>
        <w:ind w:left="5120" w:hanging="227"/>
      </w:pPr>
      <w:rPr>
        <w:rFonts w:hint="default"/>
        <w:lang w:val="en-GB" w:eastAsia="en-GB" w:bidi="en-GB"/>
      </w:rPr>
    </w:lvl>
    <w:lvl w:ilvl="7" w:tplc="4A9A621A">
      <w:numFmt w:val="bullet"/>
      <w:lvlText w:val="•"/>
      <w:lvlJc w:val="left"/>
      <w:pPr>
        <w:ind w:left="5916" w:hanging="227"/>
      </w:pPr>
      <w:rPr>
        <w:rFonts w:hint="default"/>
        <w:lang w:val="en-GB" w:eastAsia="en-GB" w:bidi="en-GB"/>
      </w:rPr>
    </w:lvl>
    <w:lvl w:ilvl="8" w:tplc="1D2EC030">
      <w:numFmt w:val="bullet"/>
      <w:lvlText w:val="•"/>
      <w:lvlJc w:val="left"/>
      <w:pPr>
        <w:ind w:left="6713" w:hanging="227"/>
      </w:pPr>
      <w:rPr>
        <w:rFonts w:hint="default"/>
        <w:lang w:val="en-GB" w:eastAsia="en-GB" w:bidi="en-GB"/>
      </w:rPr>
    </w:lvl>
  </w:abstractNum>
  <w:abstractNum w:abstractNumId="17" w15:restartNumberingAfterBreak="0">
    <w:nsid w:val="15731922"/>
    <w:multiLevelType w:val="hybridMultilevel"/>
    <w:tmpl w:val="C7245D6C"/>
    <w:lvl w:ilvl="0" w:tplc="8ED64386">
      <w:start w:val="1"/>
      <w:numFmt w:val="lowerLetter"/>
      <w:lvlText w:val="%1."/>
      <w:lvlJc w:val="left"/>
      <w:pPr>
        <w:ind w:left="334" w:hanging="227"/>
      </w:pPr>
      <w:rPr>
        <w:rFonts w:ascii="Arial" w:eastAsia="Arial" w:hAnsi="Arial" w:cs="Arial" w:hint="default"/>
        <w:color w:val="1D1D1B"/>
        <w:spacing w:val="-1"/>
        <w:w w:val="100"/>
        <w:sz w:val="20"/>
        <w:szCs w:val="20"/>
        <w:lang w:val="en-GB" w:eastAsia="en-GB" w:bidi="en-GB"/>
      </w:rPr>
    </w:lvl>
    <w:lvl w:ilvl="1" w:tplc="FE52221C">
      <w:numFmt w:val="bullet"/>
      <w:lvlText w:val="•"/>
      <w:lvlJc w:val="left"/>
      <w:pPr>
        <w:ind w:left="994" w:hanging="227"/>
      </w:pPr>
      <w:rPr>
        <w:rFonts w:hint="default"/>
        <w:lang w:val="en-GB" w:eastAsia="en-GB" w:bidi="en-GB"/>
      </w:rPr>
    </w:lvl>
    <w:lvl w:ilvl="2" w:tplc="D55A9CBE">
      <w:numFmt w:val="bullet"/>
      <w:lvlText w:val="•"/>
      <w:lvlJc w:val="left"/>
      <w:pPr>
        <w:ind w:left="1649" w:hanging="227"/>
      </w:pPr>
      <w:rPr>
        <w:rFonts w:hint="default"/>
        <w:lang w:val="en-GB" w:eastAsia="en-GB" w:bidi="en-GB"/>
      </w:rPr>
    </w:lvl>
    <w:lvl w:ilvl="3" w:tplc="C6A43238">
      <w:numFmt w:val="bullet"/>
      <w:lvlText w:val="•"/>
      <w:lvlJc w:val="left"/>
      <w:pPr>
        <w:ind w:left="2303" w:hanging="227"/>
      </w:pPr>
      <w:rPr>
        <w:rFonts w:hint="default"/>
        <w:lang w:val="en-GB" w:eastAsia="en-GB" w:bidi="en-GB"/>
      </w:rPr>
    </w:lvl>
    <w:lvl w:ilvl="4" w:tplc="D474F3C8">
      <w:numFmt w:val="bullet"/>
      <w:lvlText w:val="•"/>
      <w:lvlJc w:val="left"/>
      <w:pPr>
        <w:ind w:left="2958" w:hanging="227"/>
      </w:pPr>
      <w:rPr>
        <w:rFonts w:hint="default"/>
        <w:lang w:val="en-GB" w:eastAsia="en-GB" w:bidi="en-GB"/>
      </w:rPr>
    </w:lvl>
    <w:lvl w:ilvl="5" w:tplc="DBB8C49E">
      <w:numFmt w:val="bullet"/>
      <w:lvlText w:val="•"/>
      <w:lvlJc w:val="left"/>
      <w:pPr>
        <w:ind w:left="3613" w:hanging="227"/>
      </w:pPr>
      <w:rPr>
        <w:rFonts w:hint="default"/>
        <w:lang w:val="en-GB" w:eastAsia="en-GB" w:bidi="en-GB"/>
      </w:rPr>
    </w:lvl>
    <w:lvl w:ilvl="6" w:tplc="73D430B0">
      <w:numFmt w:val="bullet"/>
      <w:lvlText w:val="•"/>
      <w:lvlJc w:val="left"/>
      <w:pPr>
        <w:ind w:left="4267" w:hanging="227"/>
      </w:pPr>
      <w:rPr>
        <w:rFonts w:hint="default"/>
        <w:lang w:val="en-GB" w:eastAsia="en-GB" w:bidi="en-GB"/>
      </w:rPr>
    </w:lvl>
    <w:lvl w:ilvl="7" w:tplc="1E0AD060">
      <w:numFmt w:val="bullet"/>
      <w:lvlText w:val="•"/>
      <w:lvlJc w:val="left"/>
      <w:pPr>
        <w:ind w:left="4922" w:hanging="227"/>
      </w:pPr>
      <w:rPr>
        <w:rFonts w:hint="default"/>
        <w:lang w:val="en-GB" w:eastAsia="en-GB" w:bidi="en-GB"/>
      </w:rPr>
    </w:lvl>
    <w:lvl w:ilvl="8" w:tplc="6FA20134">
      <w:numFmt w:val="bullet"/>
      <w:lvlText w:val="•"/>
      <w:lvlJc w:val="left"/>
      <w:pPr>
        <w:ind w:left="5576" w:hanging="227"/>
      </w:pPr>
      <w:rPr>
        <w:rFonts w:hint="default"/>
        <w:lang w:val="en-GB" w:eastAsia="en-GB" w:bidi="en-GB"/>
      </w:rPr>
    </w:lvl>
  </w:abstractNum>
  <w:abstractNum w:abstractNumId="18" w15:restartNumberingAfterBreak="0">
    <w:nsid w:val="1A6D76D5"/>
    <w:multiLevelType w:val="hybridMultilevel"/>
    <w:tmpl w:val="2CF05AAC"/>
    <w:lvl w:ilvl="0" w:tplc="DEB8E30E">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4DE0EC12">
      <w:numFmt w:val="bullet"/>
      <w:lvlText w:val="•"/>
      <w:lvlJc w:val="left"/>
      <w:pPr>
        <w:ind w:left="1138" w:hanging="227"/>
      </w:pPr>
      <w:rPr>
        <w:rFonts w:hint="default"/>
        <w:lang w:val="en-GB" w:eastAsia="en-GB" w:bidi="en-GB"/>
      </w:rPr>
    </w:lvl>
    <w:lvl w:ilvl="2" w:tplc="2E6891FA">
      <w:numFmt w:val="bullet"/>
      <w:lvlText w:val="•"/>
      <w:lvlJc w:val="left"/>
      <w:pPr>
        <w:ind w:left="1876" w:hanging="227"/>
      </w:pPr>
      <w:rPr>
        <w:rFonts w:hint="default"/>
        <w:lang w:val="en-GB" w:eastAsia="en-GB" w:bidi="en-GB"/>
      </w:rPr>
    </w:lvl>
    <w:lvl w:ilvl="3" w:tplc="C7300746">
      <w:numFmt w:val="bullet"/>
      <w:lvlText w:val="•"/>
      <w:lvlJc w:val="left"/>
      <w:pPr>
        <w:ind w:left="2614" w:hanging="227"/>
      </w:pPr>
      <w:rPr>
        <w:rFonts w:hint="default"/>
        <w:lang w:val="en-GB" w:eastAsia="en-GB" w:bidi="en-GB"/>
      </w:rPr>
    </w:lvl>
    <w:lvl w:ilvl="4" w:tplc="433A6D1E">
      <w:numFmt w:val="bullet"/>
      <w:lvlText w:val="•"/>
      <w:lvlJc w:val="left"/>
      <w:pPr>
        <w:ind w:left="3353" w:hanging="227"/>
      </w:pPr>
      <w:rPr>
        <w:rFonts w:hint="default"/>
        <w:lang w:val="en-GB" w:eastAsia="en-GB" w:bidi="en-GB"/>
      </w:rPr>
    </w:lvl>
    <w:lvl w:ilvl="5" w:tplc="A30A4854">
      <w:numFmt w:val="bullet"/>
      <w:lvlText w:val="•"/>
      <w:lvlJc w:val="left"/>
      <w:pPr>
        <w:ind w:left="4091" w:hanging="227"/>
      </w:pPr>
      <w:rPr>
        <w:rFonts w:hint="default"/>
        <w:lang w:val="en-GB" w:eastAsia="en-GB" w:bidi="en-GB"/>
      </w:rPr>
    </w:lvl>
    <w:lvl w:ilvl="6" w:tplc="2BBADF2A">
      <w:numFmt w:val="bullet"/>
      <w:lvlText w:val="•"/>
      <w:lvlJc w:val="left"/>
      <w:pPr>
        <w:ind w:left="4829" w:hanging="227"/>
      </w:pPr>
      <w:rPr>
        <w:rFonts w:hint="default"/>
        <w:lang w:val="en-GB" w:eastAsia="en-GB" w:bidi="en-GB"/>
      </w:rPr>
    </w:lvl>
    <w:lvl w:ilvl="7" w:tplc="1320F90A">
      <w:numFmt w:val="bullet"/>
      <w:lvlText w:val="•"/>
      <w:lvlJc w:val="left"/>
      <w:pPr>
        <w:ind w:left="5568" w:hanging="227"/>
      </w:pPr>
      <w:rPr>
        <w:rFonts w:hint="default"/>
        <w:lang w:val="en-GB" w:eastAsia="en-GB" w:bidi="en-GB"/>
      </w:rPr>
    </w:lvl>
    <w:lvl w:ilvl="8" w:tplc="A0568CE4">
      <w:numFmt w:val="bullet"/>
      <w:lvlText w:val="•"/>
      <w:lvlJc w:val="left"/>
      <w:pPr>
        <w:ind w:left="6306" w:hanging="227"/>
      </w:pPr>
      <w:rPr>
        <w:rFonts w:hint="default"/>
        <w:lang w:val="en-GB" w:eastAsia="en-GB" w:bidi="en-GB"/>
      </w:rPr>
    </w:lvl>
  </w:abstractNum>
  <w:abstractNum w:abstractNumId="19" w15:restartNumberingAfterBreak="0">
    <w:nsid w:val="1F1943C0"/>
    <w:multiLevelType w:val="hybridMultilevel"/>
    <w:tmpl w:val="C936A1E8"/>
    <w:lvl w:ilvl="0" w:tplc="E3F032C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B946780">
      <w:numFmt w:val="bullet"/>
      <w:lvlText w:val="•"/>
      <w:lvlJc w:val="left"/>
      <w:pPr>
        <w:ind w:left="1138" w:hanging="227"/>
      </w:pPr>
      <w:rPr>
        <w:rFonts w:hint="default"/>
        <w:lang w:val="en-GB" w:eastAsia="en-GB" w:bidi="en-GB"/>
      </w:rPr>
    </w:lvl>
    <w:lvl w:ilvl="2" w:tplc="0528528C">
      <w:numFmt w:val="bullet"/>
      <w:lvlText w:val="•"/>
      <w:lvlJc w:val="left"/>
      <w:pPr>
        <w:ind w:left="1876" w:hanging="227"/>
      </w:pPr>
      <w:rPr>
        <w:rFonts w:hint="default"/>
        <w:lang w:val="en-GB" w:eastAsia="en-GB" w:bidi="en-GB"/>
      </w:rPr>
    </w:lvl>
    <w:lvl w:ilvl="3" w:tplc="42AAF2CE">
      <w:numFmt w:val="bullet"/>
      <w:lvlText w:val="•"/>
      <w:lvlJc w:val="left"/>
      <w:pPr>
        <w:ind w:left="2614" w:hanging="227"/>
      </w:pPr>
      <w:rPr>
        <w:rFonts w:hint="default"/>
        <w:lang w:val="en-GB" w:eastAsia="en-GB" w:bidi="en-GB"/>
      </w:rPr>
    </w:lvl>
    <w:lvl w:ilvl="4" w:tplc="688C61F8">
      <w:numFmt w:val="bullet"/>
      <w:lvlText w:val="•"/>
      <w:lvlJc w:val="left"/>
      <w:pPr>
        <w:ind w:left="3353" w:hanging="227"/>
      </w:pPr>
      <w:rPr>
        <w:rFonts w:hint="default"/>
        <w:lang w:val="en-GB" w:eastAsia="en-GB" w:bidi="en-GB"/>
      </w:rPr>
    </w:lvl>
    <w:lvl w:ilvl="5" w:tplc="CCD45F18">
      <w:numFmt w:val="bullet"/>
      <w:lvlText w:val="•"/>
      <w:lvlJc w:val="left"/>
      <w:pPr>
        <w:ind w:left="4091" w:hanging="227"/>
      </w:pPr>
      <w:rPr>
        <w:rFonts w:hint="default"/>
        <w:lang w:val="en-GB" w:eastAsia="en-GB" w:bidi="en-GB"/>
      </w:rPr>
    </w:lvl>
    <w:lvl w:ilvl="6" w:tplc="8974AB38">
      <w:numFmt w:val="bullet"/>
      <w:lvlText w:val="•"/>
      <w:lvlJc w:val="left"/>
      <w:pPr>
        <w:ind w:left="4829" w:hanging="227"/>
      </w:pPr>
      <w:rPr>
        <w:rFonts w:hint="default"/>
        <w:lang w:val="en-GB" w:eastAsia="en-GB" w:bidi="en-GB"/>
      </w:rPr>
    </w:lvl>
    <w:lvl w:ilvl="7" w:tplc="001A5DD6">
      <w:numFmt w:val="bullet"/>
      <w:lvlText w:val="•"/>
      <w:lvlJc w:val="left"/>
      <w:pPr>
        <w:ind w:left="5568" w:hanging="227"/>
      </w:pPr>
      <w:rPr>
        <w:rFonts w:hint="default"/>
        <w:lang w:val="en-GB" w:eastAsia="en-GB" w:bidi="en-GB"/>
      </w:rPr>
    </w:lvl>
    <w:lvl w:ilvl="8" w:tplc="51AA5CDE">
      <w:numFmt w:val="bullet"/>
      <w:lvlText w:val="•"/>
      <w:lvlJc w:val="left"/>
      <w:pPr>
        <w:ind w:left="6306" w:hanging="227"/>
      </w:pPr>
      <w:rPr>
        <w:rFonts w:hint="default"/>
        <w:lang w:val="en-GB" w:eastAsia="en-GB" w:bidi="en-GB"/>
      </w:rPr>
    </w:lvl>
  </w:abstractNum>
  <w:abstractNum w:abstractNumId="20" w15:restartNumberingAfterBreak="0">
    <w:nsid w:val="1F802BD9"/>
    <w:multiLevelType w:val="hybridMultilevel"/>
    <w:tmpl w:val="9FFAACD0"/>
    <w:lvl w:ilvl="0" w:tplc="1F9AE13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CD41916">
      <w:numFmt w:val="bullet"/>
      <w:lvlText w:val="•"/>
      <w:lvlJc w:val="left"/>
      <w:pPr>
        <w:ind w:left="890" w:hanging="227"/>
      </w:pPr>
      <w:rPr>
        <w:rFonts w:hint="default"/>
        <w:lang w:val="en-GB" w:eastAsia="en-GB" w:bidi="en-GB"/>
      </w:rPr>
    </w:lvl>
    <w:lvl w:ilvl="2" w:tplc="B5B69794">
      <w:numFmt w:val="bullet"/>
      <w:lvlText w:val="•"/>
      <w:lvlJc w:val="left"/>
      <w:pPr>
        <w:ind w:left="1440" w:hanging="227"/>
      </w:pPr>
      <w:rPr>
        <w:rFonts w:hint="default"/>
        <w:lang w:val="en-GB" w:eastAsia="en-GB" w:bidi="en-GB"/>
      </w:rPr>
    </w:lvl>
    <w:lvl w:ilvl="3" w:tplc="71146874">
      <w:numFmt w:val="bullet"/>
      <w:lvlText w:val="•"/>
      <w:lvlJc w:val="left"/>
      <w:pPr>
        <w:ind w:left="1991" w:hanging="227"/>
      </w:pPr>
      <w:rPr>
        <w:rFonts w:hint="default"/>
        <w:lang w:val="en-GB" w:eastAsia="en-GB" w:bidi="en-GB"/>
      </w:rPr>
    </w:lvl>
    <w:lvl w:ilvl="4" w:tplc="9C665D96">
      <w:numFmt w:val="bullet"/>
      <w:lvlText w:val="•"/>
      <w:lvlJc w:val="left"/>
      <w:pPr>
        <w:ind w:left="2541" w:hanging="227"/>
      </w:pPr>
      <w:rPr>
        <w:rFonts w:hint="default"/>
        <w:lang w:val="en-GB" w:eastAsia="en-GB" w:bidi="en-GB"/>
      </w:rPr>
    </w:lvl>
    <w:lvl w:ilvl="5" w:tplc="CB40CDA4">
      <w:numFmt w:val="bullet"/>
      <w:lvlText w:val="•"/>
      <w:lvlJc w:val="left"/>
      <w:pPr>
        <w:ind w:left="3092" w:hanging="227"/>
      </w:pPr>
      <w:rPr>
        <w:rFonts w:hint="default"/>
        <w:lang w:val="en-GB" w:eastAsia="en-GB" w:bidi="en-GB"/>
      </w:rPr>
    </w:lvl>
    <w:lvl w:ilvl="6" w:tplc="B8E6CD6C">
      <w:numFmt w:val="bullet"/>
      <w:lvlText w:val="•"/>
      <w:lvlJc w:val="left"/>
      <w:pPr>
        <w:ind w:left="3642" w:hanging="227"/>
      </w:pPr>
      <w:rPr>
        <w:rFonts w:hint="default"/>
        <w:lang w:val="en-GB" w:eastAsia="en-GB" w:bidi="en-GB"/>
      </w:rPr>
    </w:lvl>
    <w:lvl w:ilvl="7" w:tplc="506E0946">
      <w:numFmt w:val="bullet"/>
      <w:lvlText w:val="•"/>
      <w:lvlJc w:val="left"/>
      <w:pPr>
        <w:ind w:left="4192" w:hanging="227"/>
      </w:pPr>
      <w:rPr>
        <w:rFonts w:hint="default"/>
        <w:lang w:val="en-GB" w:eastAsia="en-GB" w:bidi="en-GB"/>
      </w:rPr>
    </w:lvl>
    <w:lvl w:ilvl="8" w:tplc="24AA010E">
      <w:numFmt w:val="bullet"/>
      <w:lvlText w:val="•"/>
      <w:lvlJc w:val="left"/>
      <w:pPr>
        <w:ind w:left="4743" w:hanging="227"/>
      </w:pPr>
      <w:rPr>
        <w:rFonts w:hint="default"/>
        <w:lang w:val="en-GB" w:eastAsia="en-GB" w:bidi="en-GB"/>
      </w:rPr>
    </w:lvl>
  </w:abstractNum>
  <w:abstractNum w:abstractNumId="21" w15:restartNumberingAfterBreak="0">
    <w:nsid w:val="1FA00645"/>
    <w:multiLevelType w:val="multilevel"/>
    <w:tmpl w:val="FD74E2D0"/>
    <w:lvl w:ilvl="0">
      <w:start w:val="1"/>
      <w:numFmt w:val="decimal"/>
      <w:lvlText w:val="%1."/>
      <w:lvlJc w:val="left"/>
      <w:pPr>
        <w:ind w:left="530" w:hanging="411"/>
      </w:pPr>
      <w:rPr>
        <w:rFonts w:ascii="Arial" w:eastAsia="Arial" w:hAnsi="Arial" w:cs="Arial" w:hint="default"/>
        <w:b/>
        <w:bCs/>
        <w:color w:val="1D1D1B"/>
        <w:spacing w:val="-1"/>
        <w:w w:val="100"/>
        <w:sz w:val="36"/>
        <w:szCs w:val="36"/>
        <w:lang w:val="en-GB" w:eastAsia="en-GB" w:bidi="en-GB"/>
      </w:rPr>
    </w:lvl>
    <w:lvl w:ilvl="1">
      <w:start w:val="1"/>
      <w:numFmt w:val="decimal"/>
      <w:lvlText w:val="%1.%2"/>
      <w:lvlJc w:val="left"/>
      <w:pPr>
        <w:ind w:left="662" w:hanging="543"/>
      </w:pPr>
      <w:rPr>
        <w:rFonts w:ascii="Arial" w:eastAsia="Arial" w:hAnsi="Arial" w:cs="Arial" w:hint="default"/>
        <w:b/>
        <w:bCs/>
        <w:color w:val="1D1D1B"/>
        <w:spacing w:val="-1"/>
        <w:w w:val="100"/>
        <w:sz w:val="32"/>
        <w:szCs w:val="32"/>
        <w:lang w:val="en-GB" w:eastAsia="en-GB" w:bidi="en-GB"/>
      </w:rPr>
    </w:lvl>
    <w:lvl w:ilvl="2">
      <w:numFmt w:val="bullet"/>
      <w:lvlText w:val="•"/>
      <w:lvlJc w:val="left"/>
      <w:pPr>
        <w:ind w:left="1780" w:hanging="543"/>
      </w:pPr>
      <w:rPr>
        <w:rFonts w:hint="default"/>
        <w:lang w:val="en-GB" w:eastAsia="en-GB" w:bidi="en-GB"/>
      </w:rPr>
    </w:lvl>
    <w:lvl w:ilvl="3">
      <w:numFmt w:val="bullet"/>
      <w:lvlText w:val="•"/>
      <w:lvlJc w:val="left"/>
      <w:pPr>
        <w:ind w:left="2901" w:hanging="543"/>
      </w:pPr>
      <w:rPr>
        <w:rFonts w:hint="default"/>
        <w:lang w:val="en-GB" w:eastAsia="en-GB" w:bidi="en-GB"/>
      </w:rPr>
    </w:lvl>
    <w:lvl w:ilvl="4">
      <w:numFmt w:val="bullet"/>
      <w:lvlText w:val="•"/>
      <w:lvlJc w:val="left"/>
      <w:pPr>
        <w:ind w:left="4021" w:hanging="543"/>
      </w:pPr>
      <w:rPr>
        <w:rFonts w:hint="default"/>
        <w:lang w:val="en-GB" w:eastAsia="en-GB" w:bidi="en-GB"/>
      </w:rPr>
    </w:lvl>
    <w:lvl w:ilvl="5">
      <w:numFmt w:val="bullet"/>
      <w:lvlText w:val="•"/>
      <w:lvlJc w:val="left"/>
      <w:pPr>
        <w:ind w:left="5142" w:hanging="543"/>
      </w:pPr>
      <w:rPr>
        <w:rFonts w:hint="default"/>
        <w:lang w:val="en-GB" w:eastAsia="en-GB" w:bidi="en-GB"/>
      </w:rPr>
    </w:lvl>
    <w:lvl w:ilvl="6">
      <w:numFmt w:val="bullet"/>
      <w:lvlText w:val="•"/>
      <w:lvlJc w:val="left"/>
      <w:pPr>
        <w:ind w:left="6263" w:hanging="543"/>
      </w:pPr>
      <w:rPr>
        <w:rFonts w:hint="default"/>
        <w:lang w:val="en-GB" w:eastAsia="en-GB" w:bidi="en-GB"/>
      </w:rPr>
    </w:lvl>
    <w:lvl w:ilvl="7">
      <w:numFmt w:val="bullet"/>
      <w:lvlText w:val="•"/>
      <w:lvlJc w:val="left"/>
      <w:pPr>
        <w:ind w:left="7383" w:hanging="543"/>
      </w:pPr>
      <w:rPr>
        <w:rFonts w:hint="default"/>
        <w:lang w:val="en-GB" w:eastAsia="en-GB" w:bidi="en-GB"/>
      </w:rPr>
    </w:lvl>
    <w:lvl w:ilvl="8">
      <w:numFmt w:val="bullet"/>
      <w:lvlText w:val="•"/>
      <w:lvlJc w:val="left"/>
      <w:pPr>
        <w:ind w:left="8504" w:hanging="543"/>
      </w:pPr>
      <w:rPr>
        <w:rFonts w:hint="default"/>
        <w:lang w:val="en-GB" w:eastAsia="en-GB" w:bidi="en-GB"/>
      </w:rPr>
    </w:lvl>
  </w:abstractNum>
  <w:abstractNum w:abstractNumId="22" w15:restartNumberingAfterBreak="0">
    <w:nsid w:val="1FAA00A0"/>
    <w:multiLevelType w:val="hybridMultilevel"/>
    <w:tmpl w:val="4E5C85AE"/>
    <w:lvl w:ilvl="0" w:tplc="D7128A56">
      <w:start w:val="1"/>
      <w:numFmt w:val="lowerRoman"/>
      <w:lvlText w:val="(%1)"/>
      <w:lvlJc w:val="left"/>
      <w:pPr>
        <w:ind w:left="347" w:hanging="239"/>
      </w:pPr>
      <w:rPr>
        <w:rFonts w:ascii="Arial" w:eastAsia="Arial" w:hAnsi="Arial" w:cs="Arial" w:hint="default"/>
        <w:color w:val="1D1D1B"/>
        <w:w w:val="100"/>
        <w:sz w:val="20"/>
        <w:szCs w:val="20"/>
        <w:lang w:val="en-GB" w:eastAsia="en-GB" w:bidi="en-GB"/>
      </w:rPr>
    </w:lvl>
    <w:lvl w:ilvl="1" w:tplc="8492546C">
      <w:numFmt w:val="bullet"/>
      <w:lvlText w:val="•"/>
      <w:lvlJc w:val="left"/>
      <w:pPr>
        <w:ind w:left="612" w:hanging="239"/>
      </w:pPr>
      <w:rPr>
        <w:rFonts w:hint="default"/>
        <w:lang w:val="en-GB" w:eastAsia="en-GB" w:bidi="en-GB"/>
      </w:rPr>
    </w:lvl>
    <w:lvl w:ilvl="2" w:tplc="462EA0D6">
      <w:numFmt w:val="bullet"/>
      <w:lvlText w:val="•"/>
      <w:lvlJc w:val="left"/>
      <w:pPr>
        <w:ind w:left="885" w:hanging="239"/>
      </w:pPr>
      <w:rPr>
        <w:rFonts w:hint="default"/>
        <w:lang w:val="en-GB" w:eastAsia="en-GB" w:bidi="en-GB"/>
      </w:rPr>
    </w:lvl>
    <w:lvl w:ilvl="3" w:tplc="BBC403FC">
      <w:numFmt w:val="bullet"/>
      <w:lvlText w:val="•"/>
      <w:lvlJc w:val="left"/>
      <w:pPr>
        <w:ind w:left="1158" w:hanging="239"/>
      </w:pPr>
      <w:rPr>
        <w:rFonts w:hint="default"/>
        <w:lang w:val="en-GB" w:eastAsia="en-GB" w:bidi="en-GB"/>
      </w:rPr>
    </w:lvl>
    <w:lvl w:ilvl="4" w:tplc="3E98BDD6">
      <w:numFmt w:val="bullet"/>
      <w:lvlText w:val="•"/>
      <w:lvlJc w:val="left"/>
      <w:pPr>
        <w:ind w:left="1431" w:hanging="239"/>
      </w:pPr>
      <w:rPr>
        <w:rFonts w:hint="default"/>
        <w:lang w:val="en-GB" w:eastAsia="en-GB" w:bidi="en-GB"/>
      </w:rPr>
    </w:lvl>
    <w:lvl w:ilvl="5" w:tplc="3B1AE6C6">
      <w:numFmt w:val="bullet"/>
      <w:lvlText w:val="•"/>
      <w:lvlJc w:val="left"/>
      <w:pPr>
        <w:ind w:left="1704" w:hanging="239"/>
      </w:pPr>
      <w:rPr>
        <w:rFonts w:hint="default"/>
        <w:lang w:val="en-GB" w:eastAsia="en-GB" w:bidi="en-GB"/>
      </w:rPr>
    </w:lvl>
    <w:lvl w:ilvl="6" w:tplc="E90E5548">
      <w:numFmt w:val="bullet"/>
      <w:lvlText w:val="•"/>
      <w:lvlJc w:val="left"/>
      <w:pPr>
        <w:ind w:left="1976" w:hanging="239"/>
      </w:pPr>
      <w:rPr>
        <w:rFonts w:hint="default"/>
        <w:lang w:val="en-GB" w:eastAsia="en-GB" w:bidi="en-GB"/>
      </w:rPr>
    </w:lvl>
    <w:lvl w:ilvl="7" w:tplc="00BA4E16">
      <w:numFmt w:val="bullet"/>
      <w:lvlText w:val="•"/>
      <w:lvlJc w:val="left"/>
      <w:pPr>
        <w:ind w:left="2249" w:hanging="239"/>
      </w:pPr>
      <w:rPr>
        <w:rFonts w:hint="default"/>
        <w:lang w:val="en-GB" w:eastAsia="en-GB" w:bidi="en-GB"/>
      </w:rPr>
    </w:lvl>
    <w:lvl w:ilvl="8" w:tplc="27765FC4">
      <w:numFmt w:val="bullet"/>
      <w:lvlText w:val="•"/>
      <w:lvlJc w:val="left"/>
      <w:pPr>
        <w:ind w:left="2522" w:hanging="239"/>
      </w:pPr>
      <w:rPr>
        <w:rFonts w:hint="default"/>
        <w:lang w:val="en-GB" w:eastAsia="en-GB" w:bidi="en-GB"/>
      </w:rPr>
    </w:lvl>
  </w:abstractNum>
  <w:abstractNum w:abstractNumId="23" w15:restartNumberingAfterBreak="0">
    <w:nsid w:val="22A24FFC"/>
    <w:multiLevelType w:val="hybridMultilevel"/>
    <w:tmpl w:val="65201584"/>
    <w:lvl w:ilvl="0" w:tplc="DF927640">
      <w:start w:val="1"/>
      <w:numFmt w:val="decimal"/>
      <w:lvlText w:val="%1."/>
      <w:lvlJc w:val="left"/>
      <w:pPr>
        <w:ind w:left="346" w:hanging="227"/>
      </w:pPr>
      <w:rPr>
        <w:rFonts w:ascii="Arial" w:eastAsia="Arial" w:hAnsi="Arial" w:cs="Arial" w:hint="default"/>
        <w:b/>
        <w:bCs/>
        <w:color w:val="1D1D1B"/>
        <w:spacing w:val="-1"/>
        <w:w w:val="100"/>
        <w:sz w:val="20"/>
        <w:szCs w:val="20"/>
        <w:lang w:val="en-GB" w:eastAsia="en-GB" w:bidi="en-GB"/>
      </w:rPr>
    </w:lvl>
    <w:lvl w:ilvl="1" w:tplc="034E08EE">
      <w:numFmt w:val="bullet"/>
      <w:lvlText w:val="•"/>
      <w:lvlJc w:val="left"/>
      <w:pPr>
        <w:ind w:left="1380" w:hanging="227"/>
      </w:pPr>
      <w:rPr>
        <w:rFonts w:hint="default"/>
        <w:lang w:val="en-GB" w:eastAsia="en-GB" w:bidi="en-GB"/>
      </w:rPr>
    </w:lvl>
    <w:lvl w:ilvl="2" w:tplc="F68296BC">
      <w:numFmt w:val="bullet"/>
      <w:lvlText w:val="•"/>
      <w:lvlJc w:val="left"/>
      <w:pPr>
        <w:ind w:left="2421" w:hanging="227"/>
      </w:pPr>
      <w:rPr>
        <w:rFonts w:hint="default"/>
        <w:lang w:val="en-GB" w:eastAsia="en-GB" w:bidi="en-GB"/>
      </w:rPr>
    </w:lvl>
    <w:lvl w:ilvl="3" w:tplc="42D8B180">
      <w:numFmt w:val="bullet"/>
      <w:lvlText w:val="•"/>
      <w:lvlJc w:val="left"/>
      <w:pPr>
        <w:ind w:left="3461" w:hanging="227"/>
      </w:pPr>
      <w:rPr>
        <w:rFonts w:hint="default"/>
        <w:lang w:val="en-GB" w:eastAsia="en-GB" w:bidi="en-GB"/>
      </w:rPr>
    </w:lvl>
    <w:lvl w:ilvl="4" w:tplc="EFBEDB7C">
      <w:numFmt w:val="bullet"/>
      <w:lvlText w:val="•"/>
      <w:lvlJc w:val="left"/>
      <w:pPr>
        <w:ind w:left="4502" w:hanging="227"/>
      </w:pPr>
      <w:rPr>
        <w:rFonts w:hint="default"/>
        <w:lang w:val="en-GB" w:eastAsia="en-GB" w:bidi="en-GB"/>
      </w:rPr>
    </w:lvl>
    <w:lvl w:ilvl="5" w:tplc="A99C701A">
      <w:numFmt w:val="bullet"/>
      <w:lvlText w:val="•"/>
      <w:lvlJc w:val="left"/>
      <w:pPr>
        <w:ind w:left="5542" w:hanging="227"/>
      </w:pPr>
      <w:rPr>
        <w:rFonts w:hint="default"/>
        <w:lang w:val="en-GB" w:eastAsia="en-GB" w:bidi="en-GB"/>
      </w:rPr>
    </w:lvl>
    <w:lvl w:ilvl="6" w:tplc="36C82378">
      <w:numFmt w:val="bullet"/>
      <w:lvlText w:val="•"/>
      <w:lvlJc w:val="left"/>
      <w:pPr>
        <w:ind w:left="6583" w:hanging="227"/>
      </w:pPr>
      <w:rPr>
        <w:rFonts w:hint="default"/>
        <w:lang w:val="en-GB" w:eastAsia="en-GB" w:bidi="en-GB"/>
      </w:rPr>
    </w:lvl>
    <w:lvl w:ilvl="7" w:tplc="FDD435DA">
      <w:numFmt w:val="bullet"/>
      <w:lvlText w:val="•"/>
      <w:lvlJc w:val="left"/>
      <w:pPr>
        <w:ind w:left="7623" w:hanging="227"/>
      </w:pPr>
      <w:rPr>
        <w:rFonts w:hint="default"/>
        <w:lang w:val="en-GB" w:eastAsia="en-GB" w:bidi="en-GB"/>
      </w:rPr>
    </w:lvl>
    <w:lvl w:ilvl="8" w:tplc="3BC0C52E">
      <w:numFmt w:val="bullet"/>
      <w:lvlText w:val="•"/>
      <w:lvlJc w:val="left"/>
      <w:pPr>
        <w:ind w:left="8664" w:hanging="227"/>
      </w:pPr>
      <w:rPr>
        <w:rFonts w:hint="default"/>
        <w:lang w:val="en-GB" w:eastAsia="en-GB" w:bidi="en-GB"/>
      </w:rPr>
    </w:lvl>
  </w:abstractNum>
  <w:abstractNum w:abstractNumId="24" w15:restartNumberingAfterBreak="0">
    <w:nsid w:val="23965AEB"/>
    <w:multiLevelType w:val="hybridMultilevel"/>
    <w:tmpl w:val="42CA8A50"/>
    <w:lvl w:ilvl="0" w:tplc="B038F89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AFCE7F2">
      <w:numFmt w:val="bullet"/>
      <w:lvlText w:val="•"/>
      <w:lvlJc w:val="left"/>
      <w:pPr>
        <w:ind w:left="1147" w:hanging="227"/>
      </w:pPr>
      <w:rPr>
        <w:rFonts w:hint="default"/>
        <w:lang w:val="en-GB" w:eastAsia="en-GB" w:bidi="en-GB"/>
      </w:rPr>
    </w:lvl>
    <w:lvl w:ilvl="2" w:tplc="B608042E">
      <w:numFmt w:val="bullet"/>
      <w:lvlText w:val="•"/>
      <w:lvlJc w:val="left"/>
      <w:pPr>
        <w:ind w:left="1955" w:hanging="227"/>
      </w:pPr>
      <w:rPr>
        <w:rFonts w:hint="default"/>
        <w:lang w:val="en-GB" w:eastAsia="en-GB" w:bidi="en-GB"/>
      </w:rPr>
    </w:lvl>
    <w:lvl w:ilvl="3" w:tplc="BCE2BAAE">
      <w:numFmt w:val="bullet"/>
      <w:lvlText w:val="•"/>
      <w:lvlJc w:val="left"/>
      <w:pPr>
        <w:ind w:left="2762" w:hanging="227"/>
      </w:pPr>
      <w:rPr>
        <w:rFonts w:hint="default"/>
        <w:lang w:val="en-GB" w:eastAsia="en-GB" w:bidi="en-GB"/>
      </w:rPr>
    </w:lvl>
    <w:lvl w:ilvl="4" w:tplc="4F0263BA">
      <w:numFmt w:val="bullet"/>
      <w:lvlText w:val="•"/>
      <w:lvlJc w:val="left"/>
      <w:pPr>
        <w:ind w:left="3570" w:hanging="227"/>
      </w:pPr>
      <w:rPr>
        <w:rFonts w:hint="default"/>
        <w:lang w:val="en-GB" w:eastAsia="en-GB" w:bidi="en-GB"/>
      </w:rPr>
    </w:lvl>
    <w:lvl w:ilvl="5" w:tplc="4B3E149C">
      <w:numFmt w:val="bullet"/>
      <w:lvlText w:val="•"/>
      <w:lvlJc w:val="left"/>
      <w:pPr>
        <w:ind w:left="4378" w:hanging="227"/>
      </w:pPr>
      <w:rPr>
        <w:rFonts w:hint="default"/>
        <w:lang w:val="en-GB" w:eastAsia="en-GB" w:bidi="en-GB"/>
      </w:rPr>
    </w:lvl>
    <w:lvl w:ilvl="6" w:tplc="FDA41870">
      <w:numFmt w:val="bullet"/>
      <w:lvlText w:val="•"/>
      <w:lvlJc w:val="left"/>
      <w:pPr>
        <w:ind w:left="5185" w:hanging="227"/>
      </w:pPr>
      <w:rPr>
        <w:rFonts w:hint="default"/>
        <w:lang w:val="en-GB" w:eastAsia="en-GB" w:bidi="en-GB"/>
      </w:rPr>
    </w:lvl>
    <w:lvl w:ilvl="7" w:tplc="C6A4F47E">
      <w:numFmt w:val="bullet"/>
      <w:lvlText w:val="•"/>
      <w:lvlJc w:val="left"/>
      <w:pPr>
        <w:ind w:left="5993" w:hanging="227"/>
      </w:pPr>
      <w:rPr>
        <w:rFonts w:hint="default"/>
        <w:lang w:val="en-GB" w:eastAsia="en-GB" w:bidi="en-GB"/>
      </w:rPr>
    </w:lvl>
    <w:lvl w:ilvl="8" w:tplc="3E50EB7C">
      <w:numFmt w:val="bullet"/>
      <w:lvlText w:val="•"/>
      <w:lvlJc w:val="left"/>
      <w:pPr>
        <w:ind w:left="6800" w:hanging="227"/>
      </w:pPr>
      <w:rPr>
        <w:rFonts w:hint="default"/>
        <w:lang w:val="en-GB" w:eastAsia="en-GB" w:bidi="en-GB"/>
      </w:rPr>
    </w:lvl>
  </w:abstractNum>
  <w:abstractNum w:abstractNumId="25" w15:restartNumberingAfterBreak="0">
    <w:nsid w:val="24F05183"/>
    <w:multiLevelType w:val="hybridMultilevel"/>
    <w:tmpl w:val="BB427358"/>
    <w:lvl w:ilvl="0" w:tplc="547224F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34D889EC">
      <w:numFmt w:val="bullet"/>
      <w:lvlText w:val="•"/>
      <w:lvlJc w:val="left"/>
      <w:pPr>
        <w:ind w:left="1147" w:hanging="227"/>
      </w:pPr>
      <w:rPr>
        <w:rFonts w:hint="default"/>
        <w:lang w:val="en-GB" w:eastAsia="en-GB" w:bidi="en-GB"/>
      </w:rPr>
    </w:lvl>
    <w:lvl w:ilvl="2" w:tplc="847291B0">
      <w:numFmt w:val="bullet"/>
      <w:lvlText w:val="•"/>
      <w:lvlJc w:val="left"/>
      <w:pPr>
        <w:ind w:left="1955" w:hanging="227"/>
      </w:pPr>
      <w:rPr>
        <w:rFonts w:hint="default"/>
        <w:lang w:val="en-GB" w:eastAsia="en-GB" w:bidi="en-GB"/>
      </w:rPr>
    </w:lvl>
    <w:lvl w:ilvl="3" w:tplc="A394EB36">
      <w:numFmt w:val="bullet"/>
      <w:lvlText w:val="•"/>
      <w:lvlJc w:val="left"/>
      <w:pPr>
        <w:ind w:left="2762" w:hanging="227"/>
      </w:pPr>
      <w:rPr>
        <w:rFonts w:hint="default"/>
        <w:lang w:val="en-GB" w:eastAsia="en-GB" w:bidi="en-GB"/>
      </w:rPr>
    </w:lvl>
    <w:lvl w:ilvl="4" w:tplc="1A86DA12">
      <w:numFmt w:val="bullet"/>
      <w:lvlText w:val="•"/>
      <w:lvlJc w:val="left"/>
      <w:pPr>
        <w:ind w:left="3570" w:hanging="227"/>
      </w:pPr>
      <w:rPr>
        <w:rFonts w:hint="default"/>
        <w:lang w:val="en-GB" w:eastAsia="en-GB" w:bidi="en-GB"/>
      </w:rPr>
    </w:lvl>
    <w:lvl w:ilvl="5" w:tplc="949EFCD6">
      <w:numFmt w:val="bullet"/>
      <w:lvlText w:val="•"/>
      <w:lvlJc w:val="left"/>
      <w:pPr>
        <w:ind w:left="4378" w:hanging="227"/>
      </w:pPr>
      <w:rPr>
        <w:rFonts w:hint="default"/>
        <w:lang w:val="en-GB" w:eastAsia="en-GB" w:bidi="en-GB"/>
      </w:rPr>
    </w:lvl>
    <w:lvl w:ilvl="6" w:tplc="3BB4D676">
      <w:numFmt w:val="bullet"/>
      <w:lvlText w:val="•"/>
      <w:lvlJc w:val="left"/>
      <w:pPr>
        <w:ind w:left="5185" w:hanging="227"/>
      </w:pPr>
      <w:rPr>
        <w:rFonts w:hint="default"/>
        <w:lang w:val="en-GB" w:eastAsia="en-GB" w:bidi="en-GB"/>
      </w:rPr>
    </w:lvl>
    <w:lvl w:ilvl="7" w:tplc="F72ABDE0">
      <w:numFmt w:val="bullet"/>
      <w:lvlText w:val="•"/>
      <w:lvlJc w:val="left"/>
      <w:pPr>
        <w:ind w:left="5993" w:hanging="227"/>
      </w:pPr>
      <w:rPr>
        <w:rFonts w:hint="default"/>
        <w:lang w:val="en-GB" w:eastAsia="en-GB" w:bidi="en-GB"/>
      </w:rPr>
    </w:lvl>
    <w:lvl w:ilvl="8" w:tplc="D228E760">
      <w:numFmt w:val="bullet"/>
      <w:lvlText w:val="•"/>
      <w:lvlJc w:val="left"/>
      <w:pPr>
        <w:ind w:left="6800" w:hanging="227"/>
      </w:pPr>
      <w:rPr>
        <w:rFonts w:hint="default"/>
        <w:lang w:val="en-GB" w:eastAsia="en-GB" w:bidi="en-GB"/>
      </w:rPr>
    </w:lvl>
  </w:abstractNum>
  <w:abstractNum w:abstractNumId="26" w15:restartNumberingAfterBreak="0">
    <w:nsid w:val="27756696"/>
    <w:multiLevelType w:val="hybridMultilevel"/>
    <w:tmpl w:val="C298F4D6"/>
    <w:lvl w:ilvl="0" w:tplc="7458B64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B9DCBF76">
      <w:numFmt w:val="bullet"/>
      <w:lvlText w:val="•"/>
      <w:lvlJc w:val="left"/>
      <w:pPr>
        <w:ind w:left="1077" w:hanging="227"/>
      </w:pPr>
      <w:rPr>
        <w:rFonts w:hint="default"/>
        <w:lang w:val="en-GB" w:eastAsia="en-GB" w:bidi="en-GB"/>
      </w:rPr>
    </w:lvl>
    <w:lvl w:ilvl="2" w:tplc="956CDE16">
      <w:numFmt w:val="bullet"/>
      <w:lvlText w:val="•"/>
      <w:lvlJc w:val="left"/>
      <w:pPr>
        <w:ind w:left="1755" w:hanging="227"/>
      </w:pPr>
      <w:rPr>
        <w:rFonts w:hint="default"/>
        <w:lang w:val="en-GB" w:eastAsia="en-GB" w:bidi="en-GB"/>
      </w:rPr>
    </w:lvl>
    <w:lvl w:ilvl="3" w:tplc="74869638">
      <w:numFmt w:val="bullet"/>
      <w:lvlText w:val="•"/>
      <w:lvlJc w:val="left"/>
      <w:pPr>
        <w:ind w:left="2433" w:hanging="227"/>
      </w:pPr>
      <w:rPr>
        <w:rFonts w:hint="default"/>
        <w:lang w:val="en-GB" w:eastAsia="en-GB" w:bidi="en-GB"/>
      </w:rPr>
    </w:lvl>
    <w:lvl w:ilvl="4" w:tplc="607CDE62">
      <w:numFmt w:val="bullet"/>
      <w:lvlText w:val="•"/>
      <w:lvlJc w:val="left"/>
      <w:pPr>
        <w:ind w:left="3111" w:hanging="227"/>
      </w:pPr>
      <w:rPr>
        <w:rFonts w:hint="default"/>
        <w:lang w:val="en-GB" w:eastAsia="en-GB" w:bidi="en-GB"/>
      </w:rPr>
    </w:lvl>
    <w:lvl w:ilvl="5" w:tplc="E668DFC0">
      <w:numFmt w:val="bullet"/>
      <w:lvlText w:val="•"/>
      <w:lvlJc w:val="left"/>
      <w:pPr>
        <w:ind w:left="3788" w:hanging="227"/>
      </w:pPr>
      <w:rPr>
        <w:rFonts w:hint="default"/>
        <w:lang w:val="en-GB" w:eastAsia="en-GB" w:bidi="en-GB"/>
      </w:rPr>
    </w:lvl>
    <w:lvl w:ilvl="6" w:tplc="7F067CA8">
      <w:numFmt w:val="bullet"/>
      <w:lvlText w:val="•"/>
      <w:lvlJc w:val="left"/>
      <w:pPr>
        <w:ind w:left="4466" w:hanging="227"/>
      </w:pPr>
      <w:rPr>
        <w:rFonts w:hint="default"/>
        <w:lang w:val="en-GB" w:eastAsia="en-GB" w:bidi="en-GB"/>
      </w:rPr>
    </w:lvl>
    <w:lvl w:ilvl="7" w:tplc="BFEEAD1E">
      <w:numFmt w:val="bullet"/>
      <w:lvlText w:val="•"/>
      <w:lvlJc w:val="left"/>
      <w:pPr>
        <w:ind w:left="5144" w:hanging="227"/>
      </w:pPr>
      <w:rPr>
        <w:rFonts w:hint="default"/>
        <w:lang w:val="en-GB" w:eastAsia="en-GB" w:bidi="en-GB"/>
      </w:rPr>
    </w:lvl>
    <w:lvl w:ilvl="8" w:tplc="0A42ED8A">
      <w:numFmt w:val="bullet"/>
      <w:lvlText w:val="•"/>
      <w:lvlJc w:val="left"/>
      <w:pPr>
        <w:ind w:left="5821" w:hanging="227"/>
      </w:pPr>
      <w:rPr>
        <w:rFonts w:hint="default"/>
        <w:lang w:val="en-GB" w:eastAsia="en-GB" w:bidi="en-GB"/>
      </w:rPr>
    </w:lvl>
  </w:abstractNum>
  <w:abstractNum w:abstractNumId="27" w15:restartNumberingAfterBreak="0">
    <w:nsid w:val="280D3ED4"/>
    <w:multiLevelType w:val="hybridMultilevel"/>
    <w:tmpl w:val="06B823C2"/>
    <w:lvl w:ilvl="0" w:tplc="253CDB1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50A020A">
      <w:numFmt w:val="bullet"/>
      <w:lvlText w:val="•"/>
      <w:lvlJc w:val="left"/>
      <w:pPr>
        <w:ind w:left="489" w:hanging="227"/>
      </w:pPr>
      <w:rPr>
        <w:rFonts w:hint="default"/>
        <w:lang w:val="en-GB" w:eastAsia="en-GB" w:bidi="en-GB"/>
      </w:rPr>
    </w:lvl>
    <w:lvl w:ilvl="2" w:tplc="7D78E270">
      <w:numFmt w:val="bullet"/>
      <w:lvlText w:val="•"/>
      <w:lvlJc w:val="left"/>
      <w:pPr>
        <w:ind w:left="639" w:hanging="227"/>
      </w:pPr>
      <w:rPr>
        <w:rFonts w:hint="default"/>
        <w:lang w:val="en-GB" w:eastAsia="en-GB" w:bidi="en-GB"/>
      </w:rPr>
    </w:lvl>
    <w:lvl w:ilvl="3" w:tplc="9B221340">
      <w:numFmt w:val="bullet"/>
      <w:lvlText w:val="•"/>
      <w:lvlJc w:val="left"/>
      <w:pPr>
        <w:ind w:left="789" w:hanging="227"/>
      </w:pPr>
      <w:rPr>
        <w:rFonts w:hint="default"/>
        <w:lang w:val="en-GB" w:eastAsia="en-GB" w:bidi="en-GB"/>
      </w:rPr>
    </w:lvl>
    <w:lvl w:ilvl="4" w:tplc="BAB0946C">
      <w:numFmt w:val="bullet"/>
      <w:lvlText w:val="•"/>
      <w:lvlJc w:val="left"/>
      <w:pPr>
        <w:ind w:left="938" w:hanging="227"/>
      </w:pPr>
      <w:rPr>
        <w:rFonts w:hint="default"/>
        <w:lang w:val="en-GB" w:eastAsia="en-GB" w:bidi="en-GB"/>
      </w:rPr>
    </w:lvl>
    <w:lvl w:ilvl="5" w:tplc="9DBE2C0E">
      <w:numFmt w:val="bullet"/>
      <w:lvlText w:val="•"/>
      <w:lvlJc w:val="left"/>
      <w:pPr>
        <w:ind w:left="1088" w:hanging="227"/>
      </w:pPr>
      <w:rPr>
        <w:rFonts w:hint="default"/>
        <w:lang w:val="en-GB" w:eastAsia="en-GB" w:bidi="en-GB"/>
      </w:rPr>
    </w:lvl>
    <w:lvl w:ilvl="6" w:tplc="755CB00E">
      <w:numFmt w:val="bullet"/>
      <w:lvlText w:val="•"/>
      <w:lvlJc w:val="left"/>
      <w:pPr>
        <w:ind w:left="1238" w:hanging="227"/>
      </w:pPr>
      <w:rPr>
        <w:rFonts w:hint="default"/>
        <w:lang w:val="en-GB" w:eastAsia="en-GB" w:bidi="en-GB"/>
      </w:rPr>
    </w:lvl>
    <w:lvl w:ilvl="7" w:tplc="9EC20F0A">
      <w:numFmt w:val="bullet"/>
      <w:lvlText w:val="•"/>
      <w:lvlJc w:val="left"/>
      <w:pPr>
        <w:ind w:left="1387" w:hanging="227"/>
      </w:pPr>
      <w:rPr>
        <w:rFonts w:hint="default"/>
        <w:lang w:val="en-GB" w:eastAsia="en-GB" w:bidi="en-GB"/>
      </w:rPr>
    </w:lvl>
    <w:lvl w:ilvl="8" w:tplc="5FC0CC68">
      <w:numFmt w:val="bullet"/>
      <w:lvlText w:val="•"/>
      <w:lvlJc w:val="left"/>
      <w:pPr>
        <w:ind w:left="1537" w:hanging="227"/>
      </w:pPr>
      <w:rPr>
        <w:rFonts w:hint="default"/>
        <w:lang w:val="en-GB" w:eastAsia="en-GB" w:bidi="en-GB"/>
      </w:rPr>
    </w:lvl>
  </w:abstractNum>
  <w:abstractNum w:abstractNumId="28" w15:restartNumberingAfterBreak="0">
    <w:nsid w:val="282C51E9"/>
    <w:multiLevelType w:val="hybridMultilevel"/>
    <w:tmpl w:val="2DA2EDAA"/>
    <w:lvl w:ilvl="0" w:tplc="230E3AF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9EE6FAE">
      <w:numFmt w:val="bullet"/>
      <w:lvlText w:val="•"/>
      <w:lvlJc w:val="left"/>
      <w:pPr>
        <w:ind w:left="890" w:hanging="227"/>
      </w:pPr>
      <w:rPr>
        <w:rFonts w:hint="default"/>
        <w:lang w:val="en-GB" w:eastAsia="en-GB" w:bidi="en-GB"/>
      </w:rPr>
    </w:lvl>
    <w:lvl w:ilvl="2" w:tplc="F25AEEFA">
      <w:numFmt w:val="bullet"/>
      <w:lvlText w:val="•"/>
      <w:lvlJc w:val="left"/>
      <w:pPr>
        <w:ind w:left="1440" w:hanging="227"/>
      </w:pPr>
      <w:rPr>
        <w:rFonts w:hint="default"/>
        <w:lang w:val="en-GB" w:eastAsia="en-GB" w:bidi="en-GB"/>
      </w:rPr>
    </w:lvl>
    <w:lvl w:ilvl="3" w:tplc="A9606510">
      <w:numFmt w:val="bullet"/>
      <w:lvlText w:val="•"/>
      <w:lvlJc w:val="left"/>
      <w:pPr>
        <w:ind w:left="1991" w:hanging="227"/>
      </w:pPr>
      <w:rPr>
        <w:rFonts w:hint="default"/>
        <w:lang w:val="en-GB" w:eastAsia="en-GB" w:bidi="en-GB"/>
      </w:rPr>
    </w:lvl>
    <w:lvl w:ilvl="4" w:tplc="931637CE">
      <w:numFmt w:val="bullet"/>
      <w:lvlText w:val="•"/>
      <w:lvlJc w:val="left"/>
      <w:pPr>
        <w:ind w:left="2541" w:hanging="227"/>
      </w:pPr>
      <w:rPr>
        <w:rFonts w:hint="default"/>
        <w:lang w:val="en-GB" w:eastAsia="en-GB" w:bidi="en-GB"/>
      </w:rPr>
    </w:lvl>
    <w:lvl w:ilvl="5" w:tplc="62942BF8">
      <w:numFmt w:val="bullet"/>
      <w:lvlText w:val="•"/>
      <w:lvlJc w:val="left"/>
      <w:pPr>
        <w:ind w:left="3092" w:hanging="227"/>
      </w:pPr>
      <w:rPr>
        <w:rFonts w:hint="default"/>
        <w:lang w:val="en-GB" w:eastAsia="en-GB" w:bidi="en-GB"/>
      </w:rPr>
    </w:lvl>
    <w:lvl w:ilvl="6" w:tplc="421CAFB0">
      <w:numFmt w:val="bullet"/>
      <w:lvlText w:val="•"/>
      <w:lvlJc w:val="left"/>
      <w:pPr>
        <w:ind w:left="3642" w:hanging="227"/>
      </w:pPr>
      <w:rPr>
        <w:rFonts w:hint="default"/>
        <w:lang w:val="en-GB" w:eastAsia="en-GB" w:bidi="en-GB"/>
      </w:rPr>
    </w:lvl>
    <w:lvl w:ilvl="7" w:tplc="905474F8">
      <w:numFmt w:val="bullet"/>
      <w:lvlText w:val="•"/>
      <w:lvlJc w:val="left"/>
      <w:pPr>
        <w:ind w:left="4192" w:hanging="227"/>
      </w:pPr>
      <w:rPr>
        <w:rFonts w:hint="default"/>
        <w:lang w:val="en-GB" w:eastAsia="en-GB" w:bidi="en-GB"/>
      </w:rPr>
    </w:lvl>
    <w:lvl w:ilvl="8" w:tplc="B37873A2">
      <w:numFmt w:val="bullet"/>
      <w:lvlText w:val="•"/>
      <w:lvlJc w:val="left"/>
      <w:pPr>
        <w:ind w:left="4743" w:hanging="227"/>
      </w:pPr>
      <w:rPr>
        <w:rFonts w:hint="default"/>
        <w:lang w:val="en-GB" w:eastAsia="en-GB" w:bidi="en-GB"/>
      </w:rPr>
    </w:lvl>
  </w:abstractNum>
  <w:abstractNum w:abstractNumId="29" w15:restartNumberingAfterBreak="0">
    <w:nsid w:val="2C5A365E"/>
    <w:multiLevelType w:val="hybridMultilevel"/>
    <w:tmpl w:val="F2AA07FE"/>
    <w:lvl w:ilvl="0" w:tplc="F1F6156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EEBEB532">
      <w:numFmt w:val="bullet"/>
      <w:lvlText w:val="•"/>
      <w:lvlJc w:val="left"/>
      <w:pPr>
        <w:ind w:left="1147" w:hanging="227"/>
      </w:pPr>
      <w:rPr>
        <w:rFonts w:hint="default"/>
        <w:lang w:val="en-GB" w:eastAsia="en-GB" w:bidi="en-GB"/>
      </w:rPr>
    </w:lvl>
    <w:lvl w:ilvl="2" w:tplc="D8663E68">
      <w:numFmt w:val="bullet"/>
      <w:lvlText w:val="•"/>
      <w:lvlJc w:val="left"/>
      <w:pPr>
        <w:ind w:left="1955" w:hanging="227"/>
      </w:pPr>
      <w:rPr>
        <w:rFonts w:hint="default"/>
        <w:lang w:val="en-GB" w:eastAsia="en-GB" w:bidi="en-GB"/>
      </w:rPr>
    </w:lvl>
    <w:lvl w:ilvl="3" w:tplc="6D26D148">
      <w:numFmt w:val="bullet"/>
      <w:lvlText w:val="•"/>
      <w:lvlJc w:val="left"/>
      <w:pPr>
        <w:ind w:left="2762" w:hanging="227"/>
      </w:pPr>
      <w:rPr>
        <w:rFonts w:hint="default"/>
        <w:lang w:val="en-GB" w:eastAsia="en-GB" w:bidi="en-GB"/>
      </w:rPr>
    </w:lvl>
    <w:lvl w:ilvl="4" w:tplc="40320DC2">
      <w:numFmt w:val="bullet"/>
      <w:lvlText w:val="•"/>
      <w:lvlJc w:val="left"/>
      <w:pPr>
        <w:ind w:left="3570" w:hanging="227"/>
      </w:pPr>
      <w:rPr>
        <w:rFonts w:hint="default"/>
        <w:lang w:val="en-GB" w:eastAsia="en-GB" w:bidi="en-GB"/>
      </w:rPr>
    </w:lvl>
    <w:lvl w:ilvl="5" w:tplc="3160B1EA">
      <w:numFmt w:val="bullet"/>
      <w:lvlText w:val="•"/>
      <w:lvlJc w:val="left"/>
      <w:pPr>
        <w:ind w:left="4378" w:hanging="227"/>
      </w:pPr>
      <w:rPr>
        <w:rFonts w:hint="default"/>
        <w:lang w:val="en-GB" w:eastAsia="en-GB" w:bidi="en-GB"/>
      </w:rPr>
    </w:lvl>
    <w:lvl w:ilvl="6" w:tplc="CECE70A6">
      <w:numFmt w:val="bullet"/>
      <w:lvlText w:val="•"/>
      <w:lvlJc w:val="left"/>
      <w:pPr>
        <w:ind w:left="5185" w:hanging="227"/>
      </w:pPr>
      <w:rPr>
        <w:rFonts w:hint="default"/>
        <w:lang w:val="en-GB" w:eastAsia="en-GB" w:bidi="en-GB"/>
      </w:rPr>
    </w:lvl>
    <w:lvl w:ilvl="7" w:tplc="E9168AA8">
      <w:numFmt w:val="bullet"/>
      <w:lvlText w:val="•"/>
      <w:lvlJc w:val="left"/>
      <w:pPr>
        <w:ind w:left="5993" w:hanging="227"/>
      </w:pPr>
      <w:rPr>
        <w:rFonts w:hint="default"/>
        <w:lang w:val="en-GB" w:eastAsia="en-GB" w:bidi="en-GB"/>
      </w:rPr>
    </w:lvl>
    <w:lvl w:ilvl="8" w:tplc="B94ACD38">
      <w:numFmt w:val="bullet"/>
      <w:lvlText w:val="•"/>
      <w:lvlJc w:val="left"/>
      <w:pPr>
        <w:ind w:left="6800" w:hanging="227"/>
      </w:pPr>
      <w:rPr>
        <w:rFonts w:hint="default"/>
        <w:lang w:val="en-GB" w:eastAsia="en-GB" w:bidi="en-GB"/>
      </w:rPr>
    </w:lvl>
  </w:abstractNum>
  <w:abstractNum w:abstractNumId="30" w15:restartNumberingAfterBreak="0">
    <w:nsid w:val="2EC92065"/>
    <w:multiLevelType w:val="hybridMultilevel"/>
    <w:tmpl w:val="021427E2"/>
    <w:lvl w:ilvl="0" w:tplc="8228BBD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7DC72F0">
      <w:numFmt w:val="bullet"/>
      <w:lvlText w:val="•"/>
      <w:lvlJc w:val="left"/>
      <w:pPr>
        <w:ind w:left="489" w:hanging="227"/>
      </w:pPr>
      <w:rPr>
        <w:rFonts w:hint="default"/>
        <w:lang w:val="en-GB" w:eastAsia="en-GB" w:bidi="en-GB"/>
      </w:rPr>
    </w:lvl>
    <w:lvl w:ilvl="2" w:tplc="CC9C0C66">
      <w:numFmt w:val="bullet"/>
      <w:lvlText w:val="•"/>
      <w:lvlJc w:val="left"/>
      <w:pPr>
        <w:ind w:left="639" w:hanging="227"/>
      </w:pPr>
      <w:rPr>
        <w:rFonts w:hint="default"/>
        <w:lang w:val="en-GB" w:eastAsia="en-GB" w:bidi="en-GB"/>
      </w:rPr>
    </w:lvl>
    <w:lvl w:ilvl="3" w:tplc="2266EDA0">
      <w:numFmt w:val="bullet"/>
      <w:lvlText w:val="•"/>
      <w:lvlJc w:val="left"/>
      <w:pPr>
        <w:ind w:left="789" w:hanging="227"/>
      </w:pPr>
      <w:rPr>
        <w:rFonts w:hint="default"/>
        <w:lang w:val="en-GB" w:eastAsia="en-GB" w:bidi="en-GB"/>
      </w:rPr>
    </w:lvl>
    <w:lvl w:ilvl="4" w:tplc="D36427D6">
      <w:numFmt w:val="bullet"/>
      <w:lvlText w:val="•"/>
      <w:lvlJc w:val="left"/>
      <w:pPr>
        <w:ind w:left="938" w:hanging="227"/>
      </w:pPr>
      <w:rPr>
        <w:rFonts w:hint="default"/>
        <w:lang w:val="en-GB" w:eastAsia="en-GB" w:bidi="en-GB"/>
      </w:rPr>
    </w:lvl>
    <w:lvl w:ilvl="5" w:tplc="8F647C3E">
      <w:numFmt w:val="bullet"/>
      <w:lvlText w:val="•"/>
      <w:lvlJc w:val="left"/>
      <w:pPr>
        <w:ind w:left="1088" w:hanging="227"/>
      </w:pPr>
      <w:rPr>
        <w:rFonts w:hint="default"/>
        <w:lang w:val="en-GB" w:eastAsia="en-GB" w:bidi="en-GB"/>
      </w:rPr>
    </w:lvl>
    <w:lvl w:ilvl="6" w:tplc="C602C24C">
      <w:numFmt w:val="bullet"/>
      <w:lvlText w:val="•"/>
      <w:lvlJc w:val="left"/>
      <w:pPr>
        <w:ind w:left="1238" w:hanging="227"/>
      </w:pPr>
      <w:rPr>
        <w:rFonts w:hint="default"/>
        <w:lang w:val="en-GB" w:eastAsia="en-GB" w:bidi="en-GB"/>
      </w:rPr>
    </w:lvl>
    <w:lvl w:ilvl="7" w:tplc="5E16F59C">
      <w:numFmt w:val="bullet"/>
      <w:lvlText w:val="•"/>
      <w:lvlJc w:val="left"/>
      <w:pPr>
        <w:ind w:left="1387" w:hanging="227"/>
      </w:pPr>
      <w:rPr>
        <w:rFonts w:hint="default"/>
        <w:lang w:val="en-GB" w:eastAsia="en-GB" w:bidi="en-GB"/>
      </w:rPr>
    </w:lvl>
    <w:lvl w:ilvl="8" w:tplc="1F7413A4">
      <w:numFmt w:val="bullet"/>
      <w:lvlText w:val="•"/>
      <w:lvlJc w:val="left"/>
      <w:pPr>
        <w:ind w:left="1537" w:hanging="227"/>
      </w:pPr>
      <w:rPr>
        <w:rFonts w:hint="default"/>
        <w:lang w:val="en-GB" w:eastAsia="en-GB" w:bidi="en-GB"/>
      </w:rPr>
    </w:lvl>
  </w:abstractNum>
  <w:abstractNum w:abstractNumId="31" w15:restartNumberingAfterBreak="0">
    <w:nsid w:val="32094F7C"/>
    <w:multiLevelType w:val="hybridMultilevel"/>
    <w:tmpl w:val="095A2F6C"/>
    <w:lvl w:ilvl="0" w:tplc="91B65F54">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8838302A">
      <w:numFmt w:val="bullet"/>
      <w:lvlText w:val="–"/>
      <w:lvlJc w:val="left"/>
      <w:pPr>
        <w:ind w:left="561" w:hanging="227"/>
      </w:pPr>
      <w:rPr>
        <w:rFonts w:ascii="Arial" w:eastAsia="Arial" w:hAnsi="Arial" w:cs="Arial" w:hint="default"/>
        <w:color w:val="1D1D1B"/>
        <w:spacing w:val="-1"/>
        <w:w w:val="100"/>
        <w:sz w:val="20"/>
        <w:szCs w:val="20"/>
        <w:lang w:val="en-GB" w:eastAsia="en-GB" w:bidi="en-GB"/>
      </w:rPr>
    </w:lvl>
    <w:lvl w:ilvl="2" w:tplc="345AD68E">
      <w:numFmt w:val="bullet"/>
      <w:lvlText w:val="•"/>
      <w:lvlJc w:val="left"/>
      <w:pPr>
        <w:ind w:left="1252" w:hanging="227"/>
      </w:pPr>
      <w:rPr>
        <w:rFonts w:hint="default"/>
        <w:lang w:val="en-GB" w:eastAsia="en-GB" w:bidi="en-GB"/>
      </w:rPr>
    </w:lvl>
    <w:lvl w:ilvl="3" w:tplc="B9C8AAFC">
      <w:numFmt w:val="bullet"/>
      <w:lvlText w:val="•"/>
      <w:lvlJc w:val="left"/>
      <w:pPr>
        <w:ind w:left="1944" w:hanging="227"/>
      </w:pPr>
      <w:rPr>
        <w:rFonts w:hint="default"/>
        <w:lang w:val="en-GB" w:eastAsia="en-GB" w:bidi="en-GB"/>
      </w:rPr>
    </w:lvl>
    <w:lvl w:ilvl="4" w:tplc="0DDE4FAC">
      <w:numFmt w:val="bullet"/>
      <w:lvlText w:val="•"/>
      <w:lvlJc w:val="left"/>
      <w:pPr>
        <w:ind w:left="2636" w:hanging="227"/>
      </w:pPr>
      <w:rPr>
        <w:rFonts w:hint="default"/>
        <w:lang w:val="en-GB" w:eastAsia="en-GB" w:bidi="en-GB"/>
      </w:rPr>
    </w:lvl>
    <w:lvl w:ilvl="5" w:tplc="E7F68F40">
      <w:numFmt w:val="bullet"/>
      <w:lvlText w:val="•"/>
      <w:lvlJc w:val="left"/>
      <w:pPr>
        <w:ind w:left="3328" w:hanging="227"/>
      </w:pPr>
      <w:rPr>
        <w:rFonts w:hint="default"/>
        <w:lang w:val="en-GB" w:eastAsia="en-GB" w:bidi="en-GB"/>
      </w:rPr>
    </w:lvl>
    <w:lvl w:ilvl="6" w:tplc="2F7C2868">
      <w:numFmt w:val="bullet"/>
      <w:lvlText w:val="•"/>
      <w:lvlJc w:val="left"/>
      <w:pPr>
        <w:ind w:left="4020" w:hanging="227"/>
      </w:pPr>
      <w:rPr>
        <w:rFonts w:hint="default"/>
        <w:lang w:val="en-GB" w:eastAsia="en-GB" w:bidi="en-GB"/>
      </w:rPr>
    </w:lvl>
    <w:lvl w:ilvl="7" w:tplc="601458B8">
      <w:numFmt w:val="bullet"/>
      <w:lvlText w:val="•"/>
      <w:lvlJc w:val="left"/>
      <w:pPr>
        <w:ind w:left="4712" w:hanging="227"/>
      </w:pPr>
      <w:rPr>
        <w:rFonts w:hint="default"/>
        <w:lang w:val="en-GB" w:eastAsia="en-GB" w:bidi="en-GB"/>
      </w:rPr>
    </w:lvl>
    <w:lvl w:ilvl="8" w:tplc="12F490FA">
      <w:numFmt w:val="bullet"/>
      <w:lvlText w:val="•"/>
      <w:lvlJc w:val="left"/>
      <w:pPr>
        <w:ind w:left="5404" w:hanging="227"/>
      </w:pPr>
      <w:rPr>
        <w:rFonts w:hint="default"/>
        <w:lang w:val="en-GB" w:eastAsia="en-GB" w:bidi="en-GB"/>
      </w:rPr>
    </w:lvl>
  </w:abstractNum>
  <w:abstractNum w:abstractNumId="32" w15:restartNumberingAfterBreak="0">
    <w:nsid w:val="3294058D"/>
    <w:multiLevelType w:val="hybridMultilevel"/>
    <w:tmpl w:val="5D969E82"/>
    <w:lvl w:ilvl="0" w:tplc="5BBA5DE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EE2B64C">
      <w:numFmt w:val="bullet"/>
      <w:lvlText w:val="–"/>
      <w:lvlJc w:val="left"/>
      <w:pPr>
        <w:ind w:left="562" w:hanging="227"/>
      </w:pPr>
      <w:rPr>
        <w:rFonts w:ascii="Arial" w:eastAsia="Arial" w:hAnsi="Arial" w:cs="Arial" w:hint="default"/>
        <w:color w:val="1D1D1B"/>
        <w:spacing w:val="-1"/>
        <w:w w:val="100"/>
        <w:sz w:val="20"/>
        <w:szCs w:val="20"/>
        <w:lang w:val="en-GB" w:eastAsia="en-GB" w:bidi="en-GB"/>
      </w:rPr>
    </w:lvl>
    <w:lvl w:ilvl="2" w:tplc="09EAD1BC">
      <w:numFmt w:val="bullet"/>
      <w:lvlText w:val="•"/>
      <w:lvlJc w:val="left"/>
      <w:pPr>
        <w:ind w:left="1147" w:hanging="227"/>
      </w:pPr>
      <w:rPr>
        <w:rFonts w:hint="default"/>
        <w:lang w:val="en-GB" w:eastAsia="en-GB" w:bidi="en-GB"/>
      </w:rPr>
    </w:lvl>
    <w:lvl w:ilvl="3" w:tplc="AF32C4E2">
      <w:numFmt w:val="bullet"/>
      <w:lvlText w:val="•"/>
      <w:lvlJc w:val="left"/>
      <w:pPr>
        <w:ind w:left="1734" w:hanging="227"/>
      </w:pPr>
      <w:rPr>
        <w:rFonts w:hint="default"/>
        <w:lang w:val="en-GB" w:eastAsia="en-GB" w:bidi="en-GB"/>
      </w:rPr>
    </w:lvl>
    <w:lvl w:ilvl="4" w:tplc="BBD6BBC8">
      <w:numFmt w:val="bullet"/>
      <w:lvlText w:val="•"/>
      <w:lvlJc w:val="left"/>
      <w:pPr>
        <w:ind w:left="2321" w:hanging="227"/>
      </w:pPr>
      <w:rPr>
        <w:rFonts w:hint="default"/>
        <w:lang w:val="en-GB" w:eastAsia="en-GB" w:bidi="en-GB"/>
      </w:rPr>
    </w:lvl>
    <w:lvl w:ilvl="5" w:tplc="5A6AEE0C">
      <w:numFmt w:val="bullet"/>
      <w:lvlText w:val="•"/>
      <w:lvlJc w:val="left"/>
      <w:pPr>
        <w:ind w:left="2908" w:hanging="227"/>
      </w:pPr>
      <w:rPr>
        <w:rFonts w:hint="default"/>
        <w:lang w:val="en-GB" w:eastAsia="en-GB" w:bidi="en-GB"/>
      </w:rPr>
    </w:lvl>
    <w:lvl w:ilvl="6" w:tplc="F05C9352">
      <w:numFmt w:val="bullet"/>
      <w:lvlText w:val="•"/>
      <w:lvlJc w:val="left"/>
      <w:pPr>
        <w:ind w:left="3495" w:hanging="227"/>
      </w:pPr>
      <w:rPr>
        <w:rFonts w:hint="default"/>
        <w:lang w:val="en-GB" w:eastAsia="en-GB" w:bidi="en-GB"/>
      </w:rPr>
    </w:lvl>
    <w:lvl w:ilvl="7" w:tplc="183E69A0">
      <w:numFmt w:val="bullet"/>
      <w:lvlText w:val="•"/>
      <w:lvlJc w:val="left"/>
      <w:pPr>
        <w:ind w:left="4082" w:hanging="227"/>
      </w:pPr>
      <w:rPr>
        <w:rFonts w:hint="default"/>
        <w:lang w:val="en-GB" w:eastAsia="en-GB" w:bidi="en-GB"/>
      </w:rPr>
    </w:lvl>
    <w:lvl w:ilvl="8" w:tplc="9A202CE6">
      <w:numFmt w:val="bullet"/>
      <w:lvlText w:val="•"/>
      <w:lvlJc w:val="left"/>
      <w:pPr>
        <w:ind w:left="4669" w:hanging="227"/>
      </w:pPr>
      <w:rPr>
        <w:rFonts w:hint="default"/>
        <w:lang w:val="en-GB" w:eastAsia="en-GB" w:bidi="en-GB"/>
      </w:rPr>
    </w:lvl>
  </w:abstractNum>
  <w:abstractNum w:abstractNumId="33" w15:restartNumberingAfterBreak="0">
    <w:nsid w:val="32E66FCA"/>
    <w:multiLevelType w:val="hybridMultilevel"/>
    <w:tmpl w:val="AD842822"/>
    <w:lvl w:ilvl="0" w:tplc="22440FA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684E0320">
      <w:numFmt w:val="bullet"/>
      <w:lvlText w:val="•"/>
      <w:lvlJc w:val="left"/>
      <w:pPr>
        <w:ind w:left="1077" w:hanging="227"/>
      </w:pPr>
      <w:rPr>
        <w:rFonts w:hint="default"/>
        <w:lang w:val="en-GB" w:eastAsia="en-GB" w:bidi="en-GB"/>
      </w:rPr>
    </w:lvl>
    <w:lvl w:ilvl="2" w:tplc="28DE2614">
      <w:numFmt w:val="bullet"/>
      <w:lvlText w:val="•"/>
      <w:lvlJc w:val="left"/>
      <w:pPr>
        <w:ind w:left="1755" w:hanging="227"/>
      </w:pPr>
      <w:rPr>
        <w:rFonts w:hint="default"/>
        <w:lang w:val="en-GB" w:eastAsia="en-GB" w:bidi="en-GB"/>
      </w:rPr>
    </w:lvl>
    <w:lvl w:ilvl="3" w:tplc="2C8C55AA">
      <w:numFmt w:val="bullet"/>
      <w:lvlText w:val="•"/>
      <w:lvlJc w:val="left"/>
      <w:pPr>
        <w:ind w:left="2433" w:hanging="227"/>
      </w:pPr>
      <w:rPr>
        <w:rFonts w:hint="default"/>
        <w:lang w:val="en-GB" w:eastAsia="en-GB" w:bidi="en-GB"/>
      </w:rPr>
    </w:lvl>
    <w:lvl w:ilvl="4" w:tplc="C3BE007E">
      <w:numFmt w:val="bullet"/>
      <w:lvlText w:val="•"/>
      <w:lvlJc w:val="left"/>
      <w:pPr>
        <w:ind w:left="3111" w:hanging="227"/>
      </w:pPr>
      <w:rPr>
        <w:rFonts w:hint="default"/>
        <w:lang w:val="en-GB" w:eastAsia="en-GB" w:bidi="en-GB"/>
      </w:rPr>
    </w:lvl>
    <w:lvl w:ilvl="5" w:tplc="35CE7B56">
      <w:numFmt w:val="bullet"/>
      <w:lvlText w:val="•"/>
      <w:lvlJc w:val="left"/>
      <w:pPr>
        <w:ind w:left="3788" w:hanging="227"/>
      </w:pPr>
      <w:rPr>
        <w:rFonts w:hint="default"/>
        <w:lang w:val="en-GB" w:eastAsia="en-GB" w:bidi="en-GB"/>
      </w:rPr>
    </w:lvl>
    <w:lvl w:ilvl="6" w:tplc="1D627B78">
      <w:numFmt w:val="bullet"/>
      <w:lvlText w:val="•"/>
      <w:lvlJc w:val="left"/>
      <w:pPr>
        <w:ind w:left="4466" w:hanging="227"/>
      </w:pPr>
      <w:rPr>
        <w:rFonts w:hint="default"/>
        <w:lang w:val="en-GB" w:eastAsia="en-GB" w:bidi="en-GB"/>
      </w:rPr>
    </w:lvl>
    <w:lvl w:ilvl="7" w:tplc="3FF2923C">
      <w:numFmt w:val="bullet"/>
      <w:lvlText w:val="•"/>
      <w:lvlJc w:val="left"/>
      <w:pPr>
        <w:ind w:left="5144" w:hanging="227"/>
      </w:pPr>
      <w:rPr>
        <w:rFonts w:hint="default"/>
        <w:lang w:val="en-GB" w:eastAsia="en-GB" w:bidi="en-GB"/>
      </w:rPr>
    </w:lvl>
    <w:lvl w:ilvl="8" w:tplc="9A648850">
      <w:numFmt w:val="bullet"/>
      <w:lvlText w:val="•"/>
      <w:lvlJc w:val="left"/>
      <w:pPr>
        <w:ind w:left="5821" w:hanging="227"/>
      </w:pPr>
      <w:rPr>
        <w:rFonts w:hint="default"/>
        <w:lang w:val="en-GB" w:eastAsia="en-GB" w:bidi="en-GB"/>
      </w:rPr>
    </w:lvl>
  </w:abstractNum>
  <w:abstractNum w:abstractNumId="34" w15:restartNumberingAfterBreak="0">
    <w:nsid w:val="32F51E01"/>
    <w:multiLevelType w:val="hybridMultilevel"/>
    <w:tmpl w:val="A90EF784"/>
    <w:lvl w:ilvl="0" w:tplc="4A1C69B0">
      <w:start w:val="1"/>
      <w:numFmt w:val="lowerLetter"/>
      <w:lvlText w:val="%1."/>
      <w:lvlJc w:val="left"/>
      <w:pPr>
        <w:ind w:left="334" w:hanging="227"/>
      </w:pPr>
      <w:rPr>
        <w:rFonts w:ascii="Arial" w:eastAsia="Arial" w:hAnsi="Arial" w:cs="Arial" w:hint="default"/>
        <w:color w:val="1D1D1B"/>
        <w:spacing w:val="-1"/>
        <w:w w:val="100"/>
        <w:sz w:val="20"/>
        <w:szCs w:val="20"/>
        <w:lang w:val="en-GB" w:eastAsia="en-GB" w:bidi="en-GB"/>
      </w:rPr>
    </w:lvl>
    <w:lvl w:ilvl="1" w:tplc="DF9AC4F6">
      <w:numFmt w:val="bullet"/>
      <w:lvlText w:val="•"/>
      <w:lvlJc w:val="left"/>
      <w:pPr>
        <w:ind w:left="994" w:hanging="227"/>
      </w:pPr>
      <w:rPr>
        <w:rFonts w:hint="default"/>
        <w:lang w:val="en-GB" w:eastAsia="en-GB" w:bidi="en-GB"/>
      </w:rPr>
    </w:lvl>
    <w:lvl w:ilvl="2" w:tplc="8B249038">
      <w:numFmt w:val="bullet"/>
      <w:lvlText w:val="•"/>
      <w:lvlJc w:val="left"/>
      <w:pPr>
        <w:ind w:left="1649" w:hanging="227"/>
      </w:pPr>
      <w:rPr>
        <w:rFonts w:hint="default"/>
        <w:lang w:val="en-GB" w:eastAsia="en-GB" w:bidi="en-GB"/>
      </w:rPr>
    </w:lvl>
    <w:lvl w:ilvl="3" w:tplc="1B3E68B4">
      <w:numFmt w:val="bullet"/>
      <w:lvlText w:val="•"/>
      <w:lvlJc w:val="left"/>
      <w:pPr>
        <w:ind w:left="2303" w:hanging="227"/>
      </w:pPr>
      <w:rPr>
        <w:rFonts w:hint="default"/>
        <w:lang w:val="en-GB" w:eastAsia="en-GB" w:bidi="en-GB"/>
      </w:rPr>
    </w:lvl>
    <w:lvl w:ilvl="4" w:tplc="1C765AB4">
      <w:numFmt w:val="bullet"/>
      <w:lvlText w:val="•"/>
      <w:lvlJc w:val="left"/>
      <w:pPr>
        <w:ind w:left="2958" w:hanging="227"/>
      </w:pPr>
      <w:rPr>
        <w:rFonts w:hint="default"/>
        <w:lang w:val="en-GB" w:eastAsia="en-GB" w:bidi="en-GB"/>
      </w:rPr>
    </w:lvl>
    <w:lvl w:ilvl="5" w:tplc="44C820EE">
      <w:numFmt w:val="bullet"/>
      <w:lvlText w:val="•"/>
      <w:lvlJc w:val="left"/>
      <w:pPr>
        <w:ind w:left="3613" w:hanging="227"/>
      </w:pPr>
      <w:rPr>
        <w:rFonts w:hint="default"/>
        <w:lang w:val="en-GB" w:eastAsia="en-GB" w:bidi="en-GB"/>
      </w:rPr>
    </w:lvl>
    <w:lvl w:ilvl="6" w:tplc="D05280E2">
      <w:numFmt w:val="bullet"/>
      <w:lvlText w:val="•"/>
      <w:lvlJc w:val="left"/>
      <w:pPr>
        <w:ind w:left="4267" w:hanging="227"/>
      </w:pPr>
      <w:rPr>
        <w:rFonts w:hint="default"/>
        <w:lang w:val="en-GB" w:eastAsia="en-GB" w:bidi="en-GB"/>
      </w:rPr>
    </w:lvl>
    <w:lvl w:ilvl="7" w:tplc="C4E64714">
      <w:numFmt w:val="bullet"/>
      <w:lvlText w:val="•"/>
      <w:lvlJc w:val="left"/>
      <w:pPr>
        <w:ind w:left="4922" w:hanging="227"/>
      </w:pPr>
      <w:rPr>
        <w:rFonts w:hint="default"/>
        <w:lang w:val="en-GB" w:eastAsia="en-GB" w:bidi="en-GB"/>
      </w:rPr>
    </w:lvl>
    <w:lvl w:ilvl="8" w:tplc="5C9C65DA">
      <w:numFmt w:val="bullet"/>
      <w:lvlText w:val="•"/>
      <w:lvlJc w:val="left"/>
      <w:pPr>
        <w:ind w:left="5576" w:hanging="227"/>
      </w:pPr>
      <w:rPr>
        <w:rFonts w:hint="default"/>
        <w:lang w:val="en-GB" w:eastAsia="en-GB" w:bidi="en-GB"/>
      </w:rPr>
    </w:lvl>
  </w:abstractNum>
  <w:abstractNum w:abstractNumId="35" w15:restartNumberingAfterBreak="0">
    <w:nsid w:val="330D31AA"/>
    <w:multiLevelType w:val="hybridMultilevel"/>
    <w:tmpl w:val="00925300"/>
    <w:lvl w:ilvl="0" w:tplc="90F2F99C">
      <w:start w:val="1"/>
      <w:numFmt w:val="decimal"/>
      <w:lvlText w:val="%1."/>
      <w:lvlJc w:val="left"/>
      <w:pPr>
        <w:ind w:left="346" w:hanging="227"/>
      </w:pPr>
      <w:rPr>
        <w:rFonts w:ascii="Arial" w:eastAsia="Arial" w:hAnsi="Arial" w:cs="Arial" w:hint="default"/>
        <w:color w:val="1D1D1B"/>
        <w:spacing w:val="-1"/>
        <w:w w:val="100"/>
        <w:sz w:val="20"/>
        <w:szCs w:val="20"/>
        <w:lang w:val="en-GB" w:eastAsia="en-GB" w:bidi="en-GB"/>
      </w:rPr>
    </w:lvl>
    <w:lvl w:ilvl="1" w:tplc="6D142764">
      <w:numFmt w:val="bullet"/>
      <w:lvlText w:val="–"/>
      <w:lvlJc w:val="left"/>
      <w:pPr>
        <w:ind w:left="573" w:hanging="227"/>
      </w:pPr>
      <w:rPr>
        <w:rFonts w:ascii="Arial" w:eastAsia="Arial" w:hAnsi="Arial" w:cs="Arial" w:hint="default"/>
        <w:color w:val="1D1D1B"/>
        <w:spacing w:val="-1"/>
        <w:w w:val="100"/>
        <w:sz w:val="20"/>
        <w:szCs w:val="20"/>
        <w:lang w:val="en-GB" w:eastAsia="en-GB" w:bidi="en-GB"/>
      </w:rPr>
    </w:lvl>
    <w:lvl w:ilvl="2" w:tplc="81089A08">
      <w:numFmt w:val="bullet"/>
      <w:lvlText w:val="•"/>
      <w:lvlJc w:val="left"/>
      <w:pPr>
        <w:ind w:left="1709" w:hanging="227"/>
      </w:pPr>
      <w:rPr>
        <w:rFonts w:hint="default"/>
        <w:lang w:val="en-GB" w:eastAsia="en-GB" w:bidi="en-GB"/>
      </w:rPr>
    </w:lvl>
    <w:lvl w:ilvl="3" w:tplc="A6B89028">
      <w:numFmt w:val="bullet"/>
      <w:lvlText w:val="•"/>
      <w:lvlJc w:val="left"/>
      <w:pPr>
        <w:ind w:left="2839" w:hanging="227"/>
      </w:pPr>
      <w:rPr>
        <w:rFonts w:hint="default"/>
        <w:lang w:val="en-GB" w:eastAsia="en-GB" w:bidi="en-GB"/>
      </w:rPr>
    </w:lvl>
    <w:lvl w:ilvl="4" w:tplc="B5C4B19C">
      <w:numFmt w:val="bullet"/>
      <w:lvlText w:val="•"/>
      <w:lvlJc w:val="left"/>
      <w:pPr>
        <w:ind w:left="3968" w:hanging="227"/>
      </w:pPr>
      <w:rPr>
        <w:rFonts w:hint="default"/>
        <w:lang w:val="en-GB" w:eastAsia="en-GB" w:bidi="en-GB"/>
      </w:rPr>
    </w:lvl>
    <w:lvl w:ilvl="5" w:tplc="28C44B9A">
      <w:numFmt w:val="bullet"/>
      <w:lvlText w:val="•"/>
      <w:lvlJc w:val="left"/>
      <w:pPr>
        <w:ind w:left="5098" w:hanging="227"/>
      </w:pPr>
      <w:rPr>
        <w:rFonts w:hint="default"/>
        <w:lang w:val="en-GB" w:eastAsia="en-GB" w:bidi="en-GB"/>
      </w:rPr>
    </w:lvl>
    <w:lvl w:ilvl="6" w:tplc="E3B2BF70">
      <w:numFmt w:val="bullet"/>
      <w:lvlText w:val="•"/>
      <w:lvlJc w:val="left"/>
      <w:pPr>
        <w:ind w:left="6227" w:hanging="227"/>
      </w:pPr>
      <w:rPr>
        <w:rFonts w:hint="default"/>
        <w:lang w:val="en-GB" w:eastAsia="en-GB" w:bidi="en-GB"/>
      </w:rPr>
    </w:lvl>
    <w:lvl w:ilvl="7" w:tplc="BFEA01C6">
      <w:numFmt w:val="bullet"/>
      <w:lvlText w:val="•"/>
      <w:lvlJc w:val="left"/>
      <w:pPr>
        <w:ind w:left="7357" w:hanging="227"/>
      </w:pPr>
      <w:rPr>
        <w:rFonts w:hint="default"/>
        <w:lang w:val="en-GB" w:eastAsia="en-GB" w:bidi="en-GB"/>
      </w:rPr>
    </w:lvl>
    <w:lvl w:ilvl="8" w:tplc="46A47E80">
      <w:numFmt w:val="bullet"/>
      <w:lvlText w:val="•"/>
      <w:lvlJc w:val="left"/>
      <w:pPr>
        <w:ind w:left="8486" w:hanging="227"/>
      </w:pPr>
      <w:rPr>
        <w:rFonts w:hint="default"/>
        <w:lang w:val="en-GB" w:eastAsia="en-GB" w:bidi="en-GB"/>
      </w:rPr>
    </w:lvl>
  </w:abstractNum>
  <w:abstractNum w:abstractNumId="36" w15:restartNumberingAfterBreak="0">
    <w:nsid w:val="33532CBD"/>
    <w:multiLevelType w:val="hybridMultilevel"/>
    <w:tmpl w:val="23FCC302"/>
    <w:lvl w:ilvl="0" w:tplc="A57AA4E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6F78BFB6">
      <w:numFmt w:val="bullet"/>
      <w:lvlText w:val="•"/>
      <w:lvlJc w:val="left"/>
      <w:pPr>
        <w:ind w:left="890" w:hanging="227"/>
      </w:pPr>
      <w:rPr>
        <w:rFonts w:hint="default"/>
        <w:lang w:val="en-GB" w:eastAsia="en-GB" w:bidi="en-GB"/>
      </w:rPr>
    </w:lvl>
    <w:lvl w:ilvl="2" w:tplc="1C7E65B0">
      <w:numFmt w:val="bullet"/>
      <w:lvlText w:val="•"/>
      <w:lvlJc w:val="left"/>
      <w:pPr>
        <w:ind w:left="1440" w:hanging="227"/>
      </w:pPr>
      <w:rPr>
        <w:rFonts w:hint="default"/>
        <w:lang w:val="en-GB" w:eastAsia="en-GB" w:bidi="en-GB"/>
      </w:rPr>
    </w:lvl>
    <w:lvl w:ilvl="3" w:tplc="B03451FC">
      <w:numFmt w:val="bullet"/>
      <w:lvlText w:val="•"/>
      <w:lvlJc w:val="left"/>
      <w:pPr>
        <w:ind w:left="1991" w:hanging="227"/>
      </w:pPr>
      <w:rPr>
        <w:rFonts w:hint="default"/>
        <w:lang w:val="en-GB" w:eastAsia="en-GB" w:bidi="en-GB"/>
      </w:rPr>
    </w:lvl>
    <w:lvl w:ilvl="4" w:tplc="B7CEFDA8">
      <w:numFmt w:val="bullet"/>
      <w:lvlText w:val="•"/>
      <w:lvlJc w:val="left"/>
      <w:pPr>
        <w:ind w:left="2541" w:hanging="227"/>
      </w:pPr>
      <w:rPr>
        <w:rFonts w:hint="default"/>
        <w:lang w:val="en-GB" w:eastAsia="en-GB" w:bidi="en-GB"/>
      </w:rPr>
    </w:lvl>
    <w:lvl w:ilvl="5" w:tplc="BF9C3438">
      <w:numFmt w:val="bullet"/>
      <w:lvlText w:val="•"/>
      <w:lvlJc w:val="left"/>
      <w:pPr>
        <w:ind w:left="3092" w:hanging="227"/>
      </w:pPr>
      <w:rPr>
        <w:rFonts w:hint="default"/>
        <w:lang w:val="en-GB" w:eastAsia="en-GB" w:bidi="en-GB"/>
      </w:rPr>
    </w:lvl>
    <w:lvl w:ilvl="6" w:tplc="D3B6AB4A">
      <w:numFmt w:val="bullet"/>
      <w:lvlText w:val="•"/>
      <w:lvlJc w:val="left"/>
      <w:pPr>
        <w:ind w:left="3642" w:hanging="227"/>
      </w:pPr>
      <w:rPr>
        <w:rFonts w:hint="default"/>
        <w:lang w:val="en-GB" w:eastAsia="en-GB" w:bidi="en-GB"/>
      </w:rPr>
    </w:lvl>
    <w:lvl w:ilvl="7" w:tplc="B218E250">
      <w:numFmt w:val="bullet"/>
      <w:lvlText w:val="•"/>
      <w:lvlJc w:val="left"/>
      <w:pPr>
        <w:ind w:left="4192" w:hanging="227"/>
      </w:pPr>
      <w:rPr>
        <w:rFonts w:hint="default"/>
        <w:lang w:val="en-GB" w:eastAsia="en-GB" w:bidi="en-GB"/>
      </w:rPr>
    </w:lvl>
    <w:lvl w:ilvl="8" w:tplc="D5EC4EB8">
      <w:numFmt w:val="bullet"/>
      <w:lvlText w:val="•"/>
      <w:lvlJc w:val="left"/>
      <w:pPr>
        <w:ind w:left="4743" w:hanging="227"/>
      </w:pPr>
      <w:rPr>
        <w:rFonts w:hint="default"/>
        <w:lang w:val="en-GB" w:eastAsia="en-GB" w:bidi="en-GB"/>
      </w:rPr>
    </w:lvl>
  </w:abstractNum>
  <w:abstractNum w:abstractNumId="37" w15:restartNumberingAfterBreak="0">
    <w:nsid w:val="33F866E0"/>
    <w:multiLevelType w:val="hybridMultilevel"/>
    <w:tmpl w:val="E61A191C"/>
    <w:lvl w:ilvl="0" w:tplc="A962C04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2FAEBF4">
      <w:numFmt w:val="bullet"/>
      <w:lvlText w:val="•"/>
      <w:lvlJc w:val="left"/>
      <w:pPr>
        <w:ind w:left="984" w:hanging="227"/>
      </w:pPr>
      <w:rPr>
        <w:rFonts w:hint="default"/>
        <w:lang w:val="en-GB" w:eastAsia="en-GB" w:bidi="en-GB"/>
      </w:rPr>
    </w:lvl>
    <w:lvl w:ilvl="2" w:tplc="B57E2734">
      <w:numFmt w:val="bullet"/>
      <w:lvlText w:val="•"/>
      <w:lvlJc w:val="left"/>
      <w:pPr>
        <w:ind w:left="1629" w:hanging="227"/>
      </w:pPr>
      <w:rPr>
        <w:rFonts w:hint="default"/>
        <w:lang w:val="en-GB" w:eastAsia="en-GB" w:bidi="en-GB"/>
      </w:rPr>
    </w:lvl>
    <w:lvl w:ilvl="3" w:tplc="7B90C5A6">
      <w:numFmt w:val="bullet"/>
      <w:lvlText w:val="•"/>
      <w:lvlJc w:val="left"/>
      <w:pPr>
        <w:ind w:left="2274" w:hanging="227"/>
      </w:pPr>
      <w:rPr>
        <w:rFonts w:hint="default"/>
        <w:lang w:val="en-GB" w:eastAsia="en-GB" w:bidi="en-GB"/>
      </w:rPr>
    </w:lvl>
    <w:lvl w:ilvl="4" w:tplc="081C973E">
      <w:numFmt w:val="bullet"/>
      <w:lvlText w:val="•"/>
      <w:lvlJc w:val="left"/>
      <w:pPr>
        <w:ind w:left="2919" w:hanging="227"/>
      </w:pPr>
      <w:rPr>
        <w:rFonts w:hint="default"/>
        <w:lang w:val="en-GB" w:eastAsia="en-GB" w:bidi="en-GB"/>
      </w:rPr>
    </w:lvl>
    <w:lvl w:ilvl="5" w:tplc="A9F83148">
      <w:numFmt w:val="bullet"/>
      <w:lvlText w:val="•"/>
      <w:lvlJc w:val="left"/>
      <w:pPr>
        <w:ind w:left="3564" w:hanging="227"/>
      </w:pPr>
      <w:rPr>
        <w:rFonts w:hint="default"/>
        <w:lang w:val="en-GB" w:eastAsia="en-GB" w:bidi="en-GB"/>
      </w:rPr>
    </w:lvl>
    <w:lvl w:ilvl="6" w:tplc="1BEA5EDA">
      <w:numFmt w:val="bullet"/>
      <w:lvlText w:val="•"/>
      <w:lvlJc w:val="left"/>
      <w:pPr>
        <w:ind w:left="4209" w:hanging="227"/>
      </w:pPr>
      <w:rPr>
        <w:rFonts w:hint="default"/>
        <w:lang w:val="en-GB" w:eastAsia="en-GB" w:bidi="en-GB"/>
      </w:rPr>
    </w:lvl>
    <w:lvl w:ilvl="7" w:tplc="3000EF58">
      <w:numFmt w:val="bullet"/>
      <w:lvlText w:val="•"/>
      <w:lvlJc w:val="left"/>
      <w:pPr>
        <w:ind w:left="4854" w:hanging="227"/>
      </w:pPr>
      <w:rPr>
        <w:rFonts w:hint="default"/>
        <w:lang w:val="en-GB" w:eastAsia="en-GB" w:bidi="en-GB"/>
      </w:rPr>
    </w:lvl>
    <w:lvl w:ilvl="8" w:tplc="91A4CFFE">
      <w:numFmt w:val="bullet"/>
      <w:lvlText w:val="•"/>
      <w:lvlJc w:val="left"/>
      <w:pPr>
        <w:ind w:left="5499" w:hanging="227"/>
      </w:pPr>
      <w:rPr>
        <w:rFonts w:hint="default"/>
        <w:lang w:val="en-GB" w:eastAsia="en-GB" w:bidi="en-GB"/>
      </w:rPr>
    </w:lvl>
  </w:abstractNum>
  <w:abstractNum w:abstractNumId="38" w15:restartNumberingAfterBreak="0">
    <w:nsid w:val="358C0536"/>
    <w:multiLevelType w:val="hybridMultilevel"/>
    <w:tmpl w:val="19788878"/>
    <w:lvl w:ilvl="0" w:tplc="EDEE54B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CA0A786C">
      <w:numFmt w:val="bullet"/>
      <w:lvlText w:val="•"/>
      <w:lvlJc w:val="left"/>
      <w:pPr>
        <w:ind w:left="1138" w:hanging="227"/>
      </w:pPr>
      <w:rPr>
        <w:rFonts w:hint="default"/>
        <w:lang w:val="en-GB" w:eastAsia="en-GB" w:bidi="en-GB"/>
      </w:rPr>
    </w:lvl>
    <w:lvl w:ilvl="2" w:tplc="61206AD6">
      <w:numFmt w:val="bullet"/>
      <w:lvlText w:val="•"/>
      <w:lvlJc w:val="left"/>
      <w:pPr>
        <w:ind w:left="1876" w:hanging="227"/>
      </w:pPr>
      <w:rPr>
        <w:rFonts w:hint="default"/>
        <w:lang w:val="en-GB" w:eastAsia="en-GB" w:bidi="en-GB"/>
      </w:rPr>
    </w:lvl>
    <w:lvl w:ilvl="3" w:tplc="02083684">
      <w:numFmt w:val="bullet"/>
      <w:lvlText w:val="•"/>
      <w:lvlJc w:val="left"/>
      <w:pPr>
        <w:ind w:left="2614" w:hanging="227"/>
      </w:pPr>
      <w:rPr>
        <w:rFonts w:hint="default"/>
        <w:lang w:val="en-GB" w:eastAsia="en-GB" w:bidi="en-GB"/>
      </w:rPr>
    </w:lvl>
    <w:lvl w:ilvl="4" w:tplc="DAA0B078">
      <w:numFmt w:val="bullet"/>
      <w:lvlText w:val="•"/>
      <w:lvlJc w:val="left"/>
      <w:pPr>
        <w:ind w:left="3353" w:hanging="227"/>
      </w:pPr>
      <w:rPr>
        <w:rFonts w:hint="default"/>
        <w:lang w:val="en-GB" w:eastAsia="en-GB" w:bidi="en-GB"/>
      </w:rPr>
    </w:lvl>
    <w:lvl w:ilvl="5" w:tplc="7A00F8F0">
      <w:numFmt w:val="bullet"/>
      <w:lvlText w:val="•"/>
      <w:lvlJc w:val="left"/>
      <w:pPr>
        <w:ind w:left="4091" w:hanging="227"/>
      </w:pPr>
      <w:rPr>
        <w:rFonts w:hint="default"/>
        <w:lang w:val="en-GB" w:eastAsia="en-GB" w:bidi="en-GB"/>
      </w:rPr>
    </w:lvl>
    <w:lvl w:ilvl="6" w:tplc="9D7870B0">
      <w:numFmt w:val="bullet"/>
      <w:lvlText w:val="•"/>
      <w:lvlJc w:val="left"/>
      <w:pPr>
        <w:ind w:left="4829" w:hanging="227"/>
      </w:pPr>
      <w:rPr>
        <w:rFonts w:hint="default"/>
        <w:lang w:val="en-GB" w:eastAsia="en-GB" w:bidi="en-GB"/>
      </w:rPr>
    </w:lvl>
    <w:lvl w:ilvl="7" w:tplc="866EB16E">
      <w:numFmt w:val="bullet"/>
      <w:lvlText w:val="•"/>
      <w:lvlJc w:val="left"/>
      <w:pPr>
        <w:ind w:left="5568" w:hanging="227"/>
      </w:pPr>
      <w:rPr>
        <w:rFonts w:hint="default"/>
        <w:lang w:val="en-GB" w:eastAsia="en-GB" w:bidi="en-GB"/>
      </w:rPr>
    </w:lvl>
    <w:lvl w:ilvl="8" w:tplc="4C164F1C">
      <w:numFmt w:val="bullet"/>
      <w:lvlText w:val="•"/>
      <w:lvlJc w:val="left"/>
      <w:pPr>
        <w:ind w:left="6306" w:hanging="227"/>
      </w:pPr>
      <w:rPr>
        <w:rFonts w:hint="default"/>
        <w:lang w:val="en-GB" w:eastAsia="en-GB" w:bidi="en-GB"/>
      </w:rPr>
    </w:lvl>
  </w:abstractNum>
  <w:abstractNum w:abstractNumId="39" w15:restartNumberingAfterBreak="0">
    <w:nsid w:val="35CA3A94"/>
    <w:multiLevelType w:val="hybridMultilevel"/>
    <w:tmpl w:val="0EBEF52C"/>
    <w:lvl w:ilvl="0" w:tplc="51D6F23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89E8D1C">
      <w:numFmt w:val="bullet"/>
      <w:lvlText w:val="•"/>
      <w:lvlJc w:val="left"/>
      <w:pPr>
        <w:ind w:left="890" w:hanging="227"/>
      </w:pPr>
      <w:rPr>
        <w:rFonts w:hint="default"/>
        <w:lang w:val="en-GB" w:eastAsia="en-GB" w:bidi="en-GB"/>
      </w:rPr>
    </w:lvl>
    <w:lvl w:ilvl="2" w:tplc="010A1564">
      <w:numFmt w:val="bullet"/>
      <w:lvlText w:val="•"/>
      <w:lvlJc w:val="left"/>
      <w:pPr>
        <w:ind w:left="1440" w:hanging="227"/>
      </w:pPr>
      <w:rPr>
        <w:rFonts w:hint="default"/>
        <w:lang w:val="en-GB" w:eastAsia="en-GB" w:bidi="en-GB"/>
      </w:rPr>
    </w:lvl>
    <w:lvl w:ilvl="3" w:tplc="1A941CBE">
      <w:numFmt w:val="bullet"/>
      <w:lvlText w:val="•"/>
      <w:lvlJc w:val="left"/>
      <w:pPr>
        <w:ind w:left="1991" w:hanging="227"/>
      </w:pPr>
      <w:rPr>
        <w:rFonts w:hint="default"/>
        <w:lang w:val="en-GB" w:eastAsia="en-GB" w:bidi="en-GB"/>
      </w:rPr>
    </w:lvl>
    <w:lvl w:ilvl="4" w:tplc="186C5C00">
      <w:numFmt w:val="bullet"/>
      <w:lvlText w:val="•"/>
      <w:lvlJc w:val="left"/>
      <w:pPr>
        <w:ind w:left="2541" w:hanging="227"/>
      </w:pPr>
      <w:rPr>
        <w:rFonts w:hint="default"/>
        <w:lang w:val="en-GB" w:eastAsia="en-GB" w:bidi="en-GB"/>
      </w:rPr>
    </w:lvl>
    <w:lvl w:ilvl="5" w:tplc="0092315C">
      <w:numFmt w:val="bullet"/>
      <w:lvlText w:val="•"/>
      <w:lvlJc w:val="left"/>
      <w:pPr>
        <w:ind w:left="3092" w:hanging="227"/>
      </w:pPr>
      <w:rPr>
        <w:rFonts w:hint="default"/>
        <w:lang w:val="en-GB" w:eastAsia="en-GB" w:bidi="en-GB"/>
      </w:rPr>
    </w:lvl>
    <w:lvl w:ilvl="6" w:tplc="0428BA8C">
      <w:numFmt w:val="bullet"/>
      <w:lvlText w:val="•"/>
      <w:lvlJc w:val="left"/>
      <w:pPr>
        <w:ind w:left="3642" w:hanging="227"/>
      </w:pPr>
      <w:rPr>
        <w:rFonts w:hint="default"/>
        <w:lang w:val="en-GB" w:eastAsia="en-GB" w:bidi="en-GB"/>
      </w:rPr>
    </w:lvl>
    <w:lvl w:ilvl="7" w:tplc="1A7A2C4E">
      <w:numFmt w:val="bullet"/>
      <w:lvlText w:val="•"/>
      <w:lvlJc w:val="left"/>
      <w:pPr>
        <w:ind w:left="4192" w:hanging="227"/>
      </w:pPr>
      <w:rPr>
        <w:rFonts w:hint="default"/>
        <w:lang w:val="en-GB" w:eastAsia="en-GB" w:bidi="en-GB"/>
      </w:rPr>
    </w:lvl>
    <w:lvl w:ilvl="8" w:tplc="23A01880">
      <w:numFmt w:val="bullet"/>
      <w:lvlText w:val="•"/>
      <w:lvlJc w:val="left"/>
      <w:pPr>
        <w:ind w:left="4743" w:hanging="227"/>
      </w:pPr>
      <w:rPr>
        <w:rFonts w:hint="default"/>
        <w:lang w:val="en-GB" w:eastAsia="en-GB" w:bidi="en-GB"/>
      </w:rPr>
    </w:lvl>
  </w:abstractNum>
  <w:abstractNum w:abstractNumId="40" w15:restartNumberingAfterBreak="0">
    <w:nsid w:val="35F23106"/>
    <w:multiLevelType w:val="hybridMultilevel"/>
    <w:tmpl w:val="CCE4D174"/>
    <w:lvl w:ilvl="0" w:tplc="C9A0978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3C6AF4E">
      <w:numFmt w:val="bullet"/>
      <w:lvlText w:val="•"/>
      <w:lvlJc w:val="left"/>
      <w:pPr>
        <w:ind w:left="1138" w:hanging="227"/>
      </w:pPr>
      <w:rPr>
        <w:rFonts w:hint="default"/>
        <w:lang w:val="en-GB" w:eastAsia="en-GB" w:bidi="en-GB"/>
      </w:rPr>
    </w:lvl>
    <w:lvl w:ilvl="2" w:tplc="B18CEC02">
      <w:numFmt w:val="bullet"/>
      <w:lvlText w:val="•"/>
      <w:lvlJc w:val="left"/>
      <w:pPr>
        <w:ind w:left="1876" w:hanging="227"/>
      </w:pPr>
      <w:rPr>
        <w:rFonts w:hint="default"/>
        <w:lang w:val="en-GB" w:eastAsia="en-GB" w:bidi="en-GB"/>
      </w:rPr>
    </w:lvl>
    <w:lvl w:ilvl="3" w:tplc="C80E6C9E">
      <w:numFmt w:val="bullet"/>
      <w:lvlText w:val="•"/>
      <w:lvlJc w:val="left"/>
      <w:pPr>
        <w:ind w:left="2614" w:hanging="227"/>
      </w:pPr>
      <w:rPr>
        <w:rFonts w:hint="default"/>
        <w:lang w:val="en-GB" w:eastAsia="en-GB" w:bidi="en-GB"/>
      </w:rPr>
    </w:lvl>
    <w:lvl w:ilvl="4" w:tplc="881E5C32">
      <w:numFmt w:val="bullet"/>
      <w:lvlText w:val="•"/>
      <w:lvlJc w:val="left"/>
      <w:pPr>
        <w:ind w:left="3353" w:hanging="227"/>
      </w:pPr>
      <w:rPr>
        <w:rFonts w:hint="default"/>
        <w:lang w:val="en-GB" w:eastAsia="en-GB" w:bidi="en-GB"/>
      </w:rPr>
    </w:lvl>
    <w:lvl w:ilvl="5" w:tplc="6DF848E2">
      <w:numFmt w:val="bullet"/>
      <w:lvlText w:val="•"/>
      <w:lvlJc w:val="left"/>
      <w:pPr>
        <w:ind w:left="4091" w:hanging="227"/>
      </w:pPr>
      <w:rPr>
        <w:rFonts w:hint="default"/>
        <w:lang w:val="en-GB" w:eastAsia="en-GB" w:bidi="en-GB"/>
      </w:rPr>
    </w:lvl>
    <w:lvl w:ilvl="6" w:tplc="5E66008C">
      <w:numFmt w:val="bullet"/>
      <w:lvlText w:val="•"/>
      <w:lvlJc w:val="left"/>
      <w:pPr>
        <w:ind w:left="4829" w:hanging="227"/>
      </w:pPr>
      <w:rPr>
        <w:rFonts w:hint="default"/>
        <w:lang w:val="en-GB" w:eastAsia="en-GB" w:bidi="en-GB"/>
      </w:rPr>
    </w:lvl>
    <w:lvl w:ilvl="7" w:tplc="7DB40736">
      <w:numFmt w:val="bullet"/>
      <w:lvlText w:val="•"/>
      <w:lvlJc w:val="left"/>
      <w:pPr>
        <w:ind w:left="5568" w:hanging="227"/>
      </w:pPr>
      <w:rPr>
        <w:rFonts w:hint="default"/>
        <w:lang w:val="en-GB" w:eastAsia="en-GB" w:bidi="en-GB"/>
      </w:rPr>
    </w:lvl>
    <w:lvl w:ilvl="8" w:tplc="028AE502">
      <w:numFmt w:val="bullet"/>
      <w:lvlText w:val="•"/>
      <w:lvlJc w:val="left"/>
      <w:pPr>
        <w:ind w:left="6306" w:hanging="227"/>
      </w:pPr>
      <w:rPr>
        <w:rFonts w:hint="default"/>
        <w:lang w:val="en-GB" w:eastAsia="en-GB" w:bidi="en-GB"/>
      </w:rPr>
    </w:lvl>
  </w:abstractNum>
  <w:abstractNum w:abstractNumId="41" w15:restartNumberingAfterBreak="0">
    <w:nsid w:val="37D517BD"/>
    <w:multiLevelType w:val="hybridMultilevel"/>
    <w:tmpl w:val="D4660EEC"/>
    <w:lvl w:ilvl="0" w:tplc="D1066D04">
      <w:start w:val="1"/>
      <w:numFmt w:val="lowerLetter"/>
      <w:lvlText w:val="%1."/>
      <w:lvlJc w:val="left"/>
      <w:pPr>
        <w:ind w:left="335" w:hanging="227"/>
      </w:pPr>
      <w:rPr>
        <w:rFonts w:ascii="Arial" w:eastAsia="Arial" w:hAnsi="Arial" w:cs="Arial" w:hint="default"/>
        <w:color w:val="1D1D1B"/>
        <w:spacing w:val="-1"/>
        <w:w w:val="100"/>
        <w:sz w:val="20"/>
        <w:szCs w:val="20"/>
        <w:lang w:val="en-GB" w:eastAsia="en-GB" w:bidi="en-GB"/>
      </w:rPr>
    </w:lvl>
    <w:lvl w:ilvl="1" w:tplc="90F6B1EA">
      <w:numFmt w:val="bullet"/>
      <w:lvlText w:val="•"/>
      <w:lvlJc w:val="left"/>
      <w:pPr>
        <w:ind w:left="994" w:hanging="227"/>
      </w:pPr>
      <w:rPr>
        <w:rFonts w:hint="default"/>
        <w:lang w:val="en-GB" w:eastAsia="en-GB" w:bidi="en-GB"/>
      </w:rPr>
    </w:lvl>
    <w:lvl w:ilvl="2" w:tplc="0736F9AC">
      <w:numFmt w:val="bullet"/>
      <w:lvlText w:val="•"/>
      <w:lvlJc w:val="left"/>
      <w:pPr>
        <w:ind w:left="1649" w:hanging="227"/>
      </w:pPr>
      <w:rPr>
        <w:rFonts w:hint="default"/>
        <w:lang w:val="en-GB" w:eastAsia="en-GB" w:bidi="en-GB"/>
      </w:rPr>
    </w:lvl>
    <w:lvl w:ilvl="3" w:tplc="C0CAAB52">
      <w:numFmt w:val="bullet"/>
      <w:lvlText w:val="•"/>
      <w:lvlJc w:val="left"/>
      <w:pPr>
        <w:ind w:left="2303" w:hanging="227"/>
      </w:pPr>
      <w:rPr>
        <w:rFonts w:hint="default"/>
        <w:lang w:val="en-GB" w:eastAsia="en-GB" w:bidi="en-GB"/>
      </w:rPr>
    </w:lvl>
    <w:lvl w:ilvl="4" w:tplc="E848D552">
      <w:numFmt w:val="bullet"/>
      <w:lvlText w:val="•"/>
      <w:lvlJc w:val="left"/>
      <w:pPr>
        <w:ind w:left="2958" w:hanging="227"/>
      </w:pPr>
      <w:rPr>
        <w:rFonts w:hint="default"/>
        <w:lang w:val="en-GB" w:eastAsia="en-GB" w:bidi="en-GB"/>
      </w:rPr>
    </w:lvl>
    <w:lvl w:ilvl="5" w:tplc="58EA6C80">
      <w:numFmt w:val="bullet"/>
      <w:lvlText w:val="•"/>
      <w:lvlJc w:val="left"/>
      <w:pPr>
        <w:ind w:left="3613" w:hanging="227"/>
      </w:pPr>
      <w:rPr>
        <w:rFonts w:hint="default"/>
        <w:lang w:val="en-GB" w:eastAsia="en-GB" w:bidi="en-GB"/>
      </w:rPr>
    </w:lvl>
    <w:lvl w:ilvl="6" w:tplc="E3C6C7CC">
      <w:numFmt w:val="bullet"/>
      <w:lvlText w:val="•"/>
      <w:lvlJc w:val="left"/>
      <w:pPr>
        <w:ind w:left="4267" w:hanging="227"/>
      </w:pPr>
      <w:rPr>
        <w:rFonts w:hint="default"/>
        <w:lang w:val="en-GB" w:eastAsia="en-GB" w:bidi="en-GB"/>
      </w:rPr>
    </w:lvl>
    <w:lvl w:ilvl="7" w:tplc="874E3B7C">
      <w:numFmt w:val="bullet"/>
      <w:lvlText w:val="•"/>
      <w:lvlJc w:val="left"/>
      <w:pPr>
        <w:ind w:left="4922" w:hanging="227"/>
      </w:pPr>
      <w:rPr>
        <w:rFonts w:hint="default"/>
        <w:lang w:val="en-GB" w:eastAsia="en-GB" w:bidi="en-GB"/>
      </w:rPr>
    </w:lvl>
    <w:lvl w:ilvl="8" w:tplc="6C86DCC6">
      <w:numFmt w:val="bullet"/>
      <w:lvlText w:val="•"/>
      <w:lvlJc w:val="left"/>
      <w:pPr>
        <w:ind w:left="5576" w:hanging="227"/>
      </w:pPr>
      <w:rPr>
        <w:rFonts w:hint="default"/>
        <w:lang w:val="en-GB" w:eastAsia="en-GB" w:bidi="en-GB"/>
      </w:rPr>
    </w:lvl>
  </w:abstractNum>
  <w:abstractNum w:abstractNumId="42" w15:restartNumberingAfterBreak="0">
    <w:nsid w:val="3969370F"/>
    <w:multiLevelType w:val="hybridMultilevel"/>
    <w:tmpl w:val="D31A11DC"/>
    <w:lvl w:ilvl="0" w:tplc="A1920504">
      <w:numFmt w:val="bullet"/>
      <w:lvlText w:val="•"/>
      <w:lvlJc w:val="left"/>
      <w:pPr>
        <w:ind w:left="347" w:hanging="227"/>
      </w:pPr>
      <w:rPr>
        <w:rFonts w:ascii="Arial" w:eastAsia="Arial" w:hAnsi="Arial" w:cs="Arial" w:hint="default"/>
        <w:b/>
        <w:bCs/>
        <w:color w:val="1D1D1B"/>
        <w:spacing w:val="-10"/>
        <w:w w:val="100"/>
        <w:sz w:val="20"/>
        <w:szCs w:val="20"/>
        <w:lang w:val="en-GB" w:eastAsia="en-GB" w:bidi="en-GB"/>
      </w:rPr>
    </w:lvl>
    <w:lvl w:ilvl="1" w:tplc="D7161FF4">
      <w:numFmt w:val="bullet"/>
      <w:lvlText w:val="–"/>
      <w:lvlJc w:val="left"/>
      <w:pPr>
        <w:ind w:left="573" w:hanging="227"/>
      </w:pPr>
      <w:rPr>
        <w:rFonts w:ascii="Arial" w:eastAsia="Arial" w:hAnsi="Arial" w:cs="Arial" w:hint="default"/>
        <w:color w:val="1D1D1B"/>
        <w:spacing w:val="-1"/>
        <w:w w:val="100"/>
        <w:sz w:val="20"/>
        <w:szCs w:val="20"/>
        <w:lang w:val="en-GB" w:eastAsia="en-GB" w:bidi="en-GB"/>
      </w:rPr>
    </w:lvl>
    <w:lvl w:ilvl="2" w:tplc="2458C19E">
      <w:numFmt w:val="bullet"/>
      <w:lvlText w:val="–"/>
      <w:lvlJc w:val="left"/>
      <w:pPr>
        <w:ind w:left="800" w:hanging="227"/>
      </w:pPr>
      <w:rPr>
        <w:rFonts w:ascii="Arial" w:eastAsia="Arial" w:hAnsi="Arial" w:cs="Arial" w:hint="default"/>
        <w:color w:val="1D1D1B"/>
        <w:spacing w:val="-1"/>
        <w:w w:val="100"/>
        <w:sz w:val="20"/>
        <w:szCs w:val="20"/>
        <w:lang w:val="en-GB" w:eastAsia="en-GB" w:bidi="en-GB"/>
      </w:rPr>
    </w:lvl>
    <w:lvl w:ilvl="3" w:tplc="72C08C68">
      <w:numFmt w:val="bullet"/>
      <w:lvlText w:val="•"/>
      <w:lvlJc w:val="left"/>
      <w:pPr>
        <w:ind w:left="2043" w:hanging="227"/>
      </w:pPr>
      <w:rPr>
        <w:rFonts w:hint="default"/>
        <w:lang w:val="en-GB" w:eastAsia="en-GB" w:bidi="en-GB"/>
      </w:rPr>
    </w:lvl>
    <w:lvl w:ilvl="4" w:tplc="F7A8B060">
      <w:numFmt w:val="bullet"/>
      <w:lvlText w:val="•"/>
      <w:lvlJc w:val="left"/>
      <w:pPr>
        <w:ind w:left="3286" w:hanging="227"/>
      </w:pPr>
      <w:rPr>
        <w:rFonts w:hint="default"/>
        <w:lang w:val="en-GB" w:eastAsia="en-GB" w:bidi="en-GB"/>
      </w:rPr>
    </w:lvl>
    <w:lvl w:ilvl="5" w:tplc="E3DE5484">
      <w:numFmt w:val="bullet"/>
      <w:lvlText w:val="•"/>
      <w:lvlJc w:val="left"/>
      <w:pPr>
        <w:ind w:left="4529" w:hanging="227"/>
      </w:pPr>
      <w:rPr>
        <w:rFonts w:hint="default"/>
        <w:lang w:val="en-GB" w:eastAsia="en-GB" w:bidi="en-GB"/>
      </w:rPr>
    </w:lvl>
    <w:lvl w:ilvl="6" w:tplc="B4CCA432">
      <w:numFmt w:val="bullet"/>
      <w:lvlText w:val="•"/>
      <w:lvlJc w:val="left"/>
      <w:pPr>
        <w:ind w:left="5772" w:hanging="227"/>
      </w:pPr>
      <w:rPr>
        <w:rFonts w:hint="default"/>
        <w:lang w:val="en-GB" w:eastAsia="en-GB" w:bidi="en-GB"/>
      </w:rPr>
    </w:lvl>
    <w:lvl w:ilvl="7" w:tplc="C1046DDA">
      <w:numFmt w:val="bullet"/>
      <w:lvlText w:val="•"/>
      <w:lvlJc w:val="left"/>
      <w:pPr>
        <w:ind w:left="7015" w:hanging="227"/>
      </w:pPr>
      <w:rPr>
        <w:rFonts w:hint="default"/>
        <w:lang w:val="en-GB" w:eastAsia="en-GB" w:bidi="en-GB"/>
      </w:rPr>
    </w:lvl>
    <w:lvl w:ilvl="8" w:tplc="9E662E48">
      <w:numFmt w:val="bullet"/>
      <w:lvlText w:val="•"/>
      <w:lvlJc w:val="left"/>
      <w:pPr>
        <w:ind w:left="8259" w:hanging="227"/>
      </w:pPr>
      <w:rPr>
        <w:rFonts w:hint="default"/>
        <w:lang w:val="en-GB" w:eastAsia="en-GB" w:bidi="en-GB"/>
      </w:rPr>
    </w:lvl>
  </w:abstractNum>
  <w:abstractNum w:abstractNumId="43" w15:restartNumberingAfterBreak="0">
    <w:nsid w:val="39B74EC2"/>
    <w:multiLevelType w:val="hybridMultilevel"/>
    <w:tmpl w:val="43383F54"/>
    <w:lvl w:ilvl="0" w:tplc="F0801778">
      <w:numFmt w:val="bullet"/>
      <w:lvlText w:val="•"/>
      <w:lvlJc w:val="left"/>
      <w:pPr>
        <w:ind w:left="335" w:hanging="227"/>
      </w:pPr>
      <w:rPr>
        <w:rFonts w:ascii="Arial" w:eastAsia="Arial" w:hAnsi="Arial" w:cs="Arial" w:hint="default"/>
        <w:color w:val="1D1D1B"/>
        <w:spacing w:val="-15"/>
        <w:w w:val="100"/>
        <w:sz w:val="20"/>
        <w:szCs w:val="20"/>
        <w:lang w:val="en-GB" w:eastAsia="en-GB" w:bidi="en-GB"/>
      </w:rPr>
    </w:lvl>
    <w:lvl w:ilvl="1" w:tplc="D1F2E62E">
      <w:numFmt w:val="bullet"/>
      <w:lvlText w:val="•"/>
      <w:lvlJc w:val="left"/>
      <w:pPr>
        <w:ind w:left="890" w:hanging="227"/>
      </w:pPr>
      <w:rPr>
        <w:rFonts w:hint="default"/>
        <w:lang w:val="en-GB" w:eastAsia="en-GB" w:bidi="en-GB"/>
      </w:rPr>
    </w:lvl>
    <w:lvl w:ilvl="2" w:tplc="3158510C">
      <w:numFmt w:val="bullet"/>
      <w:lvlText w:val="•"/>
      <w:lvlJc w:val="left"/>
      <w:pPr>
        <w:ind w:left="1440" w:hanging="227"/>
      </w:pPr>
      <w:rPr>
        <w:rFonts w:hint="default"/>
        <w:lang w:val="en-GB" w:eastAsia="en-GB" w:bidi="en-GB"/>
      </w:rPr>
    </w:lvl>
    <w:lvl w:ilvl="3" w:tplc="9192F9F2">
      <w:numFmt w:val="bullet"/>
      <w:lvlText w:val="•"/>
      <w:lvlJc w:val="left"/>
      <w:pPr>
        <w:ind w:left="1991" w:hanging="227"/>
      </w:pPr>
      <w:rPr>
        <w:rFonts w:hint="default"/>
        <w:lang w:val="en-GB" w:eastAsia="en-GB" w:bidi="en-GB"/>
      </w:rPr>
    </w:lvl>
    <w:lvl w:ilvl="4" w:tplc="7B8C1B2A">
      <w:numFmt w:val="bullet"/>
      <w:lvlText w:val="•"/>
      <w:lvlJc w:val="left"/>
      <w:pPr>
        <w:ind w:left="2541" w:hanging="227"/>
      </w:pPr>
      <w:rPr>
        <w:rFonts w:hint="default"/>
        <w:lang w:val="en-GB" w:eastAsia="en-GB" w:bidi="en-GB"/>
      </w:rPr>
    </w:lvl>
    <w:lvl w:ilvl="5" w:tplc="9968CA86">
      <w:numFmt w:val="bullet"/>
      <w:lvlText w:val="•"/>
      <w:lvlJc w:val="left"/>
      <w:pPr>
        <w:ind w:left="3092" w:hanging="227"/>
      </w:pPr>
      <w:rPr>
        <w:rFonts w:hint="default"/>
        <w:lang w:val="en-GB" w:eastAsia="en-GB" w:bidi="en-GB"/>
      </w:rPr>
    </w:lvl>
    <w:lvl w:ilvl="6" w:tplc="EA8C84A2">
      <w:numFmt w:val="bullet"/>
      <w:lvlText w:val="•"/>
      <w:lvlJc w:val="left"/>
      <w:pPr>
        <w:ind w:left="3642" w:hanging="227"/>
      </w:pPr>
      <w:rPr>
        <w:rFonts w:hint="default"/>
        <w:lang w:val="en-GB" w:eastAsia="en-GB" w:bidi="en-GB"/>
      </w:rPr>
    </w:lvl>
    <w:lvl w:ilvl="7" w:tplc="DEC6DB76">
      <w:numFmt w:val="bullet"/>
      <w:lvlText w:val="•"/>
      <w:lvlJc w:val="left"/>
      <w:pPr>
        <w:ind w:left="4192" w:hanging="227"/>
      </w:pPr>
      <w:rPr>
        <w:rFonts w:hint="default"/>
        <w:lang w:val="en-GB" w:eastAsia="en-GB" w:bidi="en-GB"/>
      </w:rPr>
    </w:lvl>
    <w:lvl w:ilvl="8" w:tplc="E0E404C2">
      <w:numFmt w:val="bullet"/>
      <w:lvlText w:val="•"/>
      <w:lvlJc w:val="left"/>
      <w:pPr>
        <w:ind w:left="4743" w:hanging="227"/>
      </w:pPr>
      <w:rPr>
        <w:rFonts w:hint="default"/>
        <w:lang w:val="en-GB" w:eastAsia="en-GB" w:bidi="en-GB"/>
      </w:rPr>
    </w:lvl>
  </w:abstractNum>
  <w:abstractNum w:abstractNumId="44" w15:restartNumberingAfterBreak="0">
    <w:nsid w:val="3B9F725E"/>
    <w:multiLevelType w:val="hybridMultilevel"/>
    <w:tmpl w:val="C79C4444"/>
    <w:lvl w:ilvl="0" w:tplc="46BABD58">
      <w:numFmt w:val="bullet"/>
      <w:lvlText w:val="•"/>
      <w:lvlJc w:val="left"/>
      <w:pPr>
        <w:ind w:left="336" w:hanging="227"/>
      </w:pPr>
      <w:rPr>
        <w:rFonts w:ascii="Arial" w:eastAsia="Arial" w:hAnsi="Arial" w:cs="Arial" w:hint="default"/>
        <w:color w:val="1D1D1B"/>
        <w:spacing w:val="-10"/>
        <w:w w:val="100"/>
        <w:sz w:val="20"/>
        <w:szCs w:val="20"/>
        <w:lang w:val="en-GB" w:eastAsia="en-GB" w:bidi="en-GB"/>
      </w:rPr>
    </w:lvl>
    <w:lvl w:ilvl="1" w:tplc="66E4AF5A">
      <w:numFmt w:val="bullet"/>
      <w:lvlText w:val="•"/>
      <w:lvlJc w:val="left"/>
      <w:pPr>
        <w:ind w:left="890" w:hanging="227"/>
      </w:pPr>
      <w:rPr>
        <w:rFonts w:hint="default"/>
        <w:lang w:val="en-GB" w:eastAsia="en-GB" w:bidi="en-GB"/>
      </w:rPr>
    </w:lvl>
    <w:lvl w:ilvl="2" w:tplc="AF4C7438">
      <w:numFmt w:val="bullet"/>
      <w:lvlText w:val="•"/>
      <w:lvlJc w:val="left"/>
      <w:pPr>
        <w:ind w:left="1440" w:hanging="227"/>
      </w:pPr>
      <w:rPr>
        <w:rFonts w:hint="default"/>
        <w:lang w:val="en-GB" w:eastAsia="en-GB" w:bidi="en-GB"/>
      </w:rPr>
    </w:lvl>
    <w:lvl w:ilvl="3" w:tplc="0E1CBA8A">
      <w:numFmt w:val="bullet"/>
      <w:lvlText w:val="•"/>
      <w:lvlJc w:val="left"/>
      <w:pPr>
        <w:ind w:left="1991" w:hanging="227"/>
      </w:pPr>
      <w:rPr>
        <w:rFonts w:hint="default"/>
        <w:lang w:val="en-GB" w:eastAsia="en-GB" w:bidi="en-GB"/>
      </w:rPr>
    </w:lvl>
    <w:lvl w:ilvl="4" w:tplc="BBE0271E">
      <w:numFmt w:val="bullet"/>
      <w:lvlText w:val="•"/>
      <w:lvlJc w:val="left"/>
      <w:pPr>
        <w:ind w:left="2541" w:hanging="227"/>
      </w:pPr>
      <w:rPr>
        <w:rFonts w:hint="default"/>
        <w:lang w:val="en-GB" w:eastAsia="en-GB" w:bidi="en-GB"/>
      </w:rPr>
    </w:lvl>
    <w:lvl w:ilvl="5" w:tplc="2778B16E">
      <w:numFmt w:val="bullet"/>
      <w:lvlText w:val="•"/>
      <w:lvlJc w:val="left"/>
      <w:pPr>
        <w:ind w:left="3092" w:hanging="227"/>
      </w:pPr>
      <w:rPr>
        <w:rFonts w:hint="default"/>
        <w:lang w:val="en-GB" w:eastAsia="en-GB" w:bidi="en-GB"/>
      </w:rPr>
    </w:lvl>
    <w:lvl w:ilvl="6" w:tplc="6C7EB438">
      <w:numFmt w:val="bullet"/>
      <w:lvlText w:val="•"/>
      <w:lvlJc w:val="left"/>
      <w:pPr>
        <w:ind w:left="3642" w:hanging="227"/>
      </w:pPr>
      <w:rPr>
        <w:rFonts w:hint="default"/>
        <w:lang w:val="en-GB" w:eastAsia="en-GB" w:bidi="en-GB"/>
      </w:rPr>
    </w:lvl>
    <w:lvl w:ilvl="7" w:tplc="627ECFA2">
      <w:numFmt w:val="bullet"/>
      <w:lvlText w:val="•"/>
      <w:lvlJc w:val="left"/>
      <w:pPr>
        <w:ind w:left="4192" w:hanging="227"/>
      </w:pPr>
      <w:rPr>
        <w:rFonts w:hint="default"/>
        <w:lang w:val="en-GB" w:eastAsia="en-GB" w:bidi="en-GB"/>
      </w:rPr>
    </w:lvl>
    <w:lvl w:ilvl="8" w:tplc="20E8C12C">
      <w:numFmt w:val="bullet"/>
      <w:lvlText w:val="•"/>
      <w:lvlJc w:val="left"/>
      <w:pPr>
        <w:ind w:left="4743" w:hanging="227"/>
      </w:pPr>
      <w:rPr>
        <w:rFonts w:hint="default"/>
        <w:lang w:val="en-GB" w:eastAsia="en-GB" w:bidi="en-GB"/>
      </w:rPr>
    </w:lvl>
  </w:abstractNum>
  <w:abstractNum w:abstractNumId="45" w15:restartNumberingAfterBreak="0">
    <w:nsid w:val="42B60AB6"/>
    <w:multiLevelType w:val="hybridMultilevel"/>
    <w:tmpl w:val="44C808AA"/>
    <w:lvl w:ilvl="0" w:tplc="B4F83B62">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AADC2AB8">
      <w:numFmt w:val="bullet"/>
      <w:lvlText w:val="•"/>
      <w:lvlJc w:val="left"/>
      <w:pPr>
        <w:ind w:left="1138" w:hanging="227"/>
      </w:pPr>
      <w:rPr>
        <w:rFonts w:hint="default"/>
        <w:lang w:val="en-GB" w:eastAsia="en-GB" w:bidi="en-GB"/>
      </w:rPr>
    </w:lvl>
    <w:lvl w:ilvl="2" w:tplc="58E4ABE6">
      <w:numFmt w:val="bullet"/>
      <w:lvlText w:val="•"/>
      <w:lvlJc w:val="left"/>
      <w:pPr>
        <w:ind w:left="1876" w:hanging="227"/>
      </w:pPr>
      <w:rPr>
        <w:rFonts w:hint="default"/>
        <w:lang w:val="en-GB" w:eastAsia="en-GB" w:bidi="en-GB"/>
      </w:rPr>
    </w:lvl>
    <w:lvl w:ilvl="3" w:tplc="2BDE5542">
      <w:numFmt w:val="bullet"/>
      <w:lvlText w:val="•"/>
      <w:lvlJc w:val="left"/>
      <w:pPr>
        <w:ind w:left="2614" w:hanging="227"/>
      </w:pPr>
      <w:rPr>
        <w:rFonts w:hint="default"/>
        <w:lang w:val="en-GB" w:eastAsia="en-GB" w:bidi="en-GB"/>
      </w:rPr>
    </w:lvl>
    <w:lvl w:ilvl="4" w:tplc="4D1A6036">
      <w:numFmt w:val="bullet"/>
      <w:lvlText w:val="•"/>
      <w:lvlJc w:val="left"/>
      <w:pPr>
        <w:ind w:left="3353" w:hanging="227"/>
      </w:pPr>
      <w:rPr>
        <w:rFonts w:hint="default"/>
        <w:lang w:val="en-GB" w:eastAsia="en-GB" w:bidi="en-GB"/>
      </w:rPr>
    </w:lvl>
    <w:lvl w:ilvl="5" w:tplc="7584ADB2">
      <w:numFmt w:val="bullet"/>
      <w:lvlText w:val="•"/>
      <w:lvlJc w:val="left"/>
      <w:pPr>
        <w:ind w:left="4091" w:hanging="227"/>
      </w:pPr>
      <w:rPr>
        <w:rFonts w:hint="default"/>
        <w:lang w:val="en-GB" w:eastAsia="en-GB" w:bidi="en-GB"/>
      </w:rPr>
    </w:lvl>
    <w:lvl w:ilvl="6" w:tplc="3B9EAC3A">
      <w:numFmt w:val="bullet"/>
      <w:lvlText w:val="•"/>
      <w:lvlJc w:val="left"/>
      <w:pPr>
        <w:ind w:left="4829" w:hanging="227"/>
      </w:pPr>
      <w:rPr>
        <w:rFonts w:hint="default"/>
        <w:lang w:val="en-GB" w:eastAsia="en-GB" w:bidi="en-GB"/>
      </w:rPr>
    </w:lvl>
    <w:lvl w:ilvl="7" w:tplc="D0F27A30">
      <w:numFmt w:val="bullet"/>
      <w:lvlText w:val="•"/>
      <w:lvlJc w:val="left"/>
      <w:pPr>
        <w:ind w:left="5568" w:hanging="227"/>
      </w:pPr>
      <w:rPr>
        <w:rFonts w:hint="default"/>
        <w:lang w:val="en-GB" w:eastAsia="en-GB" w:bidi="en-GB"/>
      </w:rPr>
    </w:lvl>
    <w:lvl w:ilvl="8" w:tplc="E9CE44E4">
      <w:numFmt w:val="bullet"/>
      <w:lvlText w:val="•"/>
      <w:lvlJc w:val="left"/>
      <w:pPr>
        <w:ind w:left="6306" w:hanging="227"/>
      </w:pPr>
      <w:rPr>
        <w:rFonts w:hint="default"/>
        <w:lang w:val="en-GB" w:eastAsia="en-GB" w:bidi="en-GB"/>
      </w:rPr>
    </w:lvl>
  </w:abstractNum>
  <w:abstractNum w:abstractNumId="46" w15:restartNumberingAfterBreak="0">
    <w:nsid w:val="42F60C62"/>
    <w:multiLevelType w:val="hybridMultilevel"/>
    <w:tmpl w:val="7AFA56BA"/>
    <w:lvl w:ilvl="0" w:tplc="6E10BCB4">
      <w:start w:val="1"/>
      <w:numFmt w:val="decimal"/>
      <w:lvlText w:val="%1."/>
      <w:lvlJc w:val="left"/>
      <w:pPr>
        <w:ind w:left="346" w:hanging="227"/>
      </w:pPr>
      <w:rPr>
        <w:rFonts w:ascii="Arial" w:eastAsia="Arial" w:hAnsi="Arial" w:cs="Arial" w:hint="default"/>
        <w:b/>
        <w:bCs/>
        <w:color w:val="1D1D1B"/>
        <w:spacing w:val="-1"/>
        <w:w w:val="100"/>
        <w:sz w:val="20"/>
        <w:szCs w:val="20"/>
        <w:lang w:val="en-GB" w:eastAsia="en-GB" w:bidi="en-GB"/>
      </w:rPr>
    </w:lvl>
    <w:lvl w:ilvl="1" w:tplc="BDB2064C">
      <w:numFmt w:val="bullet"/>
      <w:lvlText w:val="•"/>
      <w:lvlJc w:val="left"/>
      <w:pPr>
        <w:ind w:left="1380" w:hanging="227"/>
      </w:pPr>
      <w:rPr>
        <w:rFonts w:hint="default"/>
        <w:lang w:val="en-GB" w:eastAsia="en-GB" w:bidi="en-GB"/>
      </w:rPr>
    </w:lvl>
    <w:lvl w:ilvl="2" w:tplc="D2FEF7D2">
      <w:numFmt w:val="bullet"/>
      <w:lvlText w:val="•"/>
      <w:lvlJc w:val="left"/>
      <w:pPr>
        <w:ind w:left="2421" w:hanging="227"/>
      </w:pPr>
      <w:rPr>
        <w:rFonts w:hint="default"/>
        <w:lang w:val="en-GB" w:eastAsia="en-GB" w:bidi="en-GB"/>
      </w:rPr>
    </w:lvl>
    <w:lvl w:ilvl="3" w:tplc="BBBEF9E2">
      <w:numFmt w:val="bullet"/>
      <w:lvlText w:val="•"/>
      <w:lvlJc w:val="left"/>
      <w:pPr>
        <w:ind w:left="3461" w:hanging="227"/>
      </w:pPr>
      <w:rPr>
        <w:rFonts w:hint="default"/>
        <w:lang w:val="en-GB" w:eastAsia="en-GB" w:bidi="en-GB"/>
      </w:rPr>
    </w:lvl>
    <w:lvl w:ilvl="4" w:tplc="EF6811DC">
      <w:numFmt w:val="bullet"/>
      <w:lvlText w:val="•"/>
      <w:lvlJc w:val="left"/>
      <w:pPr>
        <w:ind w:left="4502" w:hanging="227"/>
      </w:pPr>
      <w:rPr>
        <w:rFonts w:hint="default"/>
        <w:lang w:val="en-GB" w:eastAsia="en-GB" w:bidi="en-GB"/>
      </w:rPr>
    </w:lvl>
    <w:lvl w:ilvl="5" w:tplc="68ECC1AA">
      <w:numFmt w:val="bullet"/>
      <w:lvlText w:val="•"/>
      <w:lvlJc w:val="left"/>
      <w:pPr>
        <w:ind w:left="5542" w:hanging="227"/>
      </w:pPr>
      <w:rPr>
        <w:rFonts w:hint="default"/>
        <w:lang w:val="en-GB" w:eastAsia="en-GB" w:bidi="en-GB"/>
      </w:rPr>
    </w:lvl>
    <w:lvl w:ilvl="6" w:tplc="086EAF24">
      <w:numFmt w:val="bullet"/>
      <w:lvlText w:val="•"/>
      <w:lvlJc w:val="left"/>
      <w:pPr>
        <w:ind w:left="6583" w:hanging="227"/>
      </w:pPr>
      <w:rPr>
        <w:rFonts w:hint="default"/>
        <w:lang w:val="en-GB" w:eastAsia="en-GB" w:bidi="en-GB"/>
      </w:rPr>
    </w:lvl>
    <w:lvl w:ilvl="7" w:tplc="88442CDA">
      <w:numFmt w:val="bullet"/>
      <w:lvlText w:val="•"/>
      <w:lvlJc w:val="left"/>
      <w:pPr>
        <w:ind w:left="7623" w:hanging="227"/>
      </w:pPr>
      <w:rPr>
        <w:rFonts w:hint="default"/>
        <w:lang w:val="en-GB" w:eastAsia="en-GB" w:bidi="en-GB"/>
      </w:rPr>
    </w:lvl>
    <w:lvl w:ilvl="8" w:tplc="0720A112">
      <w:numFmt w:val="bullet"/>
      <w:lvlText w:val="•"/>
      <w:lvlJc w:val="left"/>
      <w:pPr>
        <w:ind w:left="8664" w:hanging="227"/>
      </w:pPr>
      <w:rPr>
        <w:rFonts w:hint="default"/>
        <w:lang w:val="en-GB" w:eastAsia="en-GB" w:bidi="en-GB"/>
      </w:rPr>
    </w:lvl>
  </w:abstractNum>
  <w:abstractNum w:abstractNumId="47" w15:restartNumberingAfterBreak="0">
    <w:nsid w:val="442037CD"/>
    <w:multiLevelType w:val="hybridMultilevel"/>
    <w:tmpl w:val="F8B82FEC"/>
    <w:lvl w:ilvl="0" w:tplc="FDAEBE26">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3EB4E1FC">
      <w:numFmt w:val="bullet"/>
      <w:lvlText w:val="•"/>
      <w:lvlJc w:val="left"/>
      <w:pPr>
        <w:ind w:left="813" w:hanging="227"/>
      </w:pPr>
      <w:rPr>
        <w:rFonts w:hint="default"/>
        <w:lang w:val="en-GB" w:eastAsia="en-GB" w:bidi="en-GB"/>
      </w:rPr>
    </w:lvl>
    <w:lvl w:ilvl="2" w:tplc="45FA085C">
      <w:numFmt w:val="bullet"/>
      <w:lvlText w:val="•"/>
      <w:lvlJc w:val="left"/>
      <w:pPr>
        <w:ind w:left="1286" w:hanging="227"/>
      </w:pPr>
      <w:rPr>
        <w:rFonts w:hint="default"/>
        <w:lang w:val="en-GB" w:eastAsia="en-GB" w:bidi="en-GB"/>
      </w:rPr>
    </w:lvl>
    <w:lvl w:ilvl="3" w:tplc="ED8C9260">
      <w:numFmt w:val="bullet"/>
      <w:lvlText w:val="•"/>
      <w:lvlJc w:val="left"/>
      <w:pPr>
        <w:ind w:left="1759" w:hanging="227"/>
      </w:pPr>
      <w:rPr>
        <w:rFonts w:hint="default"/>
        <w:lang w:val="en-GB" w:eastAsia="en-GB" w:bidi="en-GB"/>
      </w:rPr>
    </w:lvl>
    <w:lvl w:ilvl="4" w:tplc="D242EE12">
      <w:numFmt w:val="bullet"/>
      <w:lvlText w:val="•"/>
      <w:lvlJc w:val="left"/>
      <w:pPr>
        <w:ind w:left="2232" w:hanging="227"/>
      </w:pPr>
      <w:rPr>
        <w:rFonts w:hint="default"/>
        <w:lang w:val="en-GB" w:eastAsia="en-GB" w:bidi="en-GB"/>
      </w:rPr>
    </w:lvl>
    <w:lvl w:ilvl="5" w:tplc="E790475C">
      <w:numFmt w:val="bullet"/>
      <w:lvlText w:val="•"/>
      <w:lvlJc w:val="left"/>
      <w:pPr>
        <w:ind w:left="2705" w:hanging="227"/>
      </w:pPr>
      <w:rPr>
        <w:rFonts w:hint="default"/>
        <w:lang w:val="en-GB" w:eastAsia="en-GB" w:bidi="en-GB"/>
      </w:rPr>
    </w:lvl>
    <w:lvl w:ilvl="6" w:tplc="E078E250">
      <w:numFmt w:val="bullet"/>
      <w:lvlText w:val="•"/>
      <w:lvlJc w:val="left"/>
      <w:pPr>
        <w:ind w:left="3178" w:hanging="227"/>
      </w:pPr>
      <w:rPr>
        <w:rFonts w:hint="default"/>
        <w:lang w:val="en-GB" w:eastAsia="en-GB" w:bidi="en-GB"/>
      </w:rPr>
    </w:lvl>
    <w:lvl w:ilvl="7" w:tplc="AB660398">
      <w:numFmt w:val="bullet"/>
      <w:lvlText w:val="•"/>
      <w:lvlJc w:val="left"/>
      <w:pPr>
        <w:ind w:left="3651" w:hanging="227"/>
      </w:pPr>
      <w:rPr>
        <w:rFonts w:hint="default"/>
        <w:lang w:val="en-GB" w:eastAsia="en-GB" w:bidi="en-GB"/>
      </w:rPr>
    </w:lvl>
    <w:lvl w:ilvl="8" w:tplc="57803B50">
      <w:numFmt w:val="bullet"/>
      <w:lvlText w:val="•"/>
      <w:lvlJc w:val="left"/>
      <w:pPr>
        <w:ind w:left="4124" w:hanging="227"/>
      </w:pPr>
      <w:rPr>
        <w:rFonts w:hint="default"/>
        <w:lang w:val="en-GB" w:eastAsia="en-GB" w:bidi="en-GB"/>
      </w:rPr>
    </w:lvl>
  </w:abstractNum>
  <w:abstractNum w:abstractNumId="48" w15:restartNumberingAfterBreak="0">
    <w:nsid w:val="472C2C26"/>
    <w:multiLevelType w:val="hybridMultilevel"/>
    <w:tmpl w:val="DBD2AC50"/>
    <w:lvl w:ilvl="0" w:tplc="14E4B98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020A3CA">
      <w:numFmt w:val="bullet"/>
      <w:lvlText w:val="•"/>
      <w:lvlJc w:val="left"/>
      <w:pPr>
        <w:ind w:left="1147" w:hanging="227"/>
      </w:pPr>
      <w:rPr>
        <w:rFonts w:hint="default"/>
        <w:lang w:val="en-GB" w:eastAsia="en-GB" w:bidi="en-GB"/>
      </w:rPr>
    </w:lvl>
    <w:lvl w:ilvl="2" w:tplc="245AE512">
      <w:numFmt w:val="bullet"/>
      <w:lvlText w:val="•"/>
      <w:lvlJc w:val="left"/>
      <w:pPr>
        <w:ind w:left="1955" w:hanging="227"/>
      </w:pPr>
      <w:rPr>
        <w:rFonts w:hint="default"/>
        <w:lang w:val="en-GB" w:eastAsia="en-GB" w:bidi="en-GB"/>
      </w:rPr>
    </w:lvl>
    <w:lvl w:ilvl="3" w:tplc="908CE712">
      <w:numFmt w:val="bullet"/>
      <w:lvlText w:val="•"/>
      <w:lvlJc w:val="left"/>
      <w:pPr>
        <w:ind w:left="2762" w:hanging="227"/>
      </w:pPr>
      <w:rPr>
        <w:rFonts w:hint="default"/>
        <w:lang w:val="en-GB" w:eastAsia="en-GB" w:bidi="en-GB"/>
      </w:rPr>
    </w:lvl>
    <w:lvl w:ilvl="4" w:tplc="40600B74">
      <w:numFmt w:val="bullet"/>
      <w:lvlText w:val="•"/>
      <w:lvlJc w:val="left"/>
      <w:pPr>
        <w:ind w:left="3570" w:hanging="227"/>
      </w:pPr>
      <w:rPr>
        <w:rFonts w:hint="default"/>
        <w:lang w:val="en-GB" w:eastAsia="en-GB" w:bidi="en-GB"/>
      </w:rPr>
    </w:lvl>
    <w:lvl w:ilvl="5" w:tplc="E014FA84">
      <w:numFmt w:val="bullet"/>
      <w:lvlText w:val="•"/>
      <w:lvlJc w:val="left"/>
      <w:pPr>
        <w:ind w:left="4378" w:hanging="227"/>
      </w:pPr>
      <w:rPr>
        <w:rFonts w:hint="default"/>
        <w:lang w:val="en-GB" w:eastAsia="en-GB" w:bidi="en-GB"/>
      </w:rPr>
    </w:lvl>
    <w:lvl w:ilvl="6" w:tplc="43C069CC">
      <w:numFmt w:val="bullet"/>
      <w:lvlText w:val="•"/>
      <w:lvlJc w:val="left"/>
      <w:pPr>
        <w:ind w:left="5185" w:hanging="227"/>
      </w:pPr>
      <w:rPr>
        <w:rFonts w:hint="default"/>
        <w:lang w:val="en-GB" w:eastAsia="en-GB" w:bidi="en-GB"/>
      </w:rPr>
    </w:lvl>
    <w:lvl w:ilvl="7" w:tplc="403CD38C">
      <w:numFmt w:val="bullet"/>
      <w:lvlText w:val="•"/>
      <w:lvlJc w:val="left"/>
      <w:pPr>
        <w:ind w:left="5993" w:hanging="227"/>
      </w:pPr>
      <w:rPr>
        <w:rFonts w:hint="default"/>
        <w:lang w:val="en-GB" w:eastAsia="en-GB" w:bidi="en-GB"/>
      </w:rPr>
    </w:lvl>
    <w:lvl w:ilvl="8" w:tplc="59243118">
      <w:numFmt w:val="bullet"/>
      <w:lvlText w:val="•"/>
      <w:lvlJc w:val="left"/>
      <w:pPr>
        <w:ind w:left="6800" w:hanging="227"/>
      </w:pPr>
      <w:rPr>
        <w:rFonts w:hint="default"/>
        <w:lang w:val="en-GB" w:eastAsia="en-GB" w:bidi="en-GB"/>
      </w:rPr>
    </w:lvl>
  </w:abstractNum>
  <w:abstractNum w:abstractNumId="49" w15:restartNumberingAfterBreak="0">
    <w:nsid w:val="483F6E62"/>
    <w:multiLevelType w:val="hybridMultilevel"/>
    <w:tmpl w:val="0D2C90A2"/>
    <w:lvl w:ilvl="0" w:tplc="424A5E8A">
      <w:numFmt w:val="bullet"/>
      <w:lvlText w:val="•"/>
      <w:lvlJc w:val="left"/>
      <w:pPr>
        <w:ind w:left="400" w:hanging="227"/>
      </w:pPr>
      <w:rPr>
        <w:rFonts w:ascii="Arial" w:eastAsia="Arial" w:hAnsi="Arial" w:cs="Arial" w:hint="default"/>
        <w:color w:val="1D1D1B"/>
        <w:spacing w:val="-10"/>
        <w:w w:val="100"/>
        <w:sz w:val="20"/>
        <w:szCs w:val="20"/>
        <w:lang w:val="en-GB" w:eastAsia="en-GB" w:bidi="en-GB"/>
      </w:rPr>
    </w:lvl>
    <w:lvl w:ilvl="1" w:tplc="2F625106">
      <w:numFmt w:val="bullet"/>
      <w:lvlText w:val="•"/>
      <w:lvlJc w:val="left"/>
      <w:pPr>
        <w:ind w:left="1076" w:hanging="227"/>
      </w:pPr>
      <w:rPr>
        <w:rFonts w:hint="default"/>
        <w:lang w:val="en-GB" w:eastAsia="en-GB" w:bidi="en-GB"/>
      </w:rPr>
    </w:lvl>
    <w:lvl w:ilvl="2" w:tplc="A7726DFA">
      <w:numFmt w:val="bullet"/>
      <w:lvlText w:val="•"/>
      <w:lvlJc w:val="left"/>
      <w:pPr>
        <w:ind w:left="1753" w:hanging="227"/>
      </w:pPr>
      <w:rPr>
        <w:rFonts w:hint="default"/>
        <w:lang w:val="en-GB" w:eastAsia="en-GB" w:bidi="en-GB"/>
      </w:rPr>
    </w:lvl>
    <w:lvl w:ilvl="3" w:tplc="6AF015C2">
      <w:numFmt w:val="bullet"/>
      <w:lvlText w:val="•"/>
      <w:lvlJc w:val="left"/>
      <w:pPr>
        <w:ind w:left="2429" w:hanging="227"/>
      </w:pPr>
      <w:rPr>
        <w:rFonts w:hint="default"/>
        <w:lang w:val="en-GB" w:eastAsia="en-GB" w:bidi="en-GB"/>
      </w:rPr>
    </w:lvl>
    <w:lvl w:ilvl="4" w:tplc="2FECC3AA">
      <w:numFmt w:val="bullet"/>
      <w:lvlText w:val="•"/>
      <w:lvlJc w:val="left"/>
      <w:pPr>
        <w:ind w:left="3106" w:hanging="227"/>
      </w:pPr>
      <w:rPr>
        <w:rFonts w:hint="default"/>
        <w:lang w:val="en-GB" w:eastAsia="en-GB" w:bidi="en-GB"/>
      </w:rPr>
    </w:lvl>
    <w:lvl w:ilvl="5" w:tplc="E5048C54">
      <w:numFmt w:val="bullet"/>
      <w:lvlText w:val="•"/>
      <w:lvlJc w:val="left"/>
      <w:pPr>
        <w:ind w:left="3782" w:hanging="227"/>
      </w:pPr>
      <w:rPr>
        <w:rFonts w:hint="default"/>
        <w:lang w:val="en-GB" w:eastAsia="en-GB" w:bidi="en-GB"/>
      </w:rPr>
    </w:lvl>
    <w:lvl w:ilvl="6" w:tplc="DA52354A">
      <w:numFmt w:val="bullet"/>
      <w:lvlText w:val="•"/>
      <w:lvlJc w:val="left"/>
      <w:pPr>
        <w:ind w:left="4458" w:hanging="227"/>
      </w:pPr>
      <w:rPr>
        <w:rFonts w:hint="default"/>
        <w:lang w:val="en-GB" w:eastAsia="en-GB" w:bidi="en-GB"/>
      </w:rPr>
    </w:lvl>
    <w:lvl w:ilvl="7" w:tplc="AABA509E">
      <w:numFmt w:val="bullet"/>
      <w:lvlText w:val="•"/>
      <w:lvlJc w:val="left"/>
      <w:pPr>
        <w:ind w:left="5135" w:hanging="227"/>
      </w:pPr>
      <w:rPr>
        <w:rFonts w:hint="default"/>
        <w:lang w:val="en-GB" w:eastAsia="en-GB" w:bidi="en-GB"/>
      </w:rPr>
    </w:lvl>
    <w:lvl w:ilvl="8" w:tplc="3CCA6A70">
      <w:numFmt w:val="bullet"/>
      <w:lvlText w:val="•"/>
      <w:lvlJc w:val="left"/>
      <w:pPr>
        <w:ind w:left="5811" w:hanging="227"/>
      </w:pPr>
      <w:rPr>
        <w:rFonts w:hint="default"/>
        <w:lang w:val="en-GB" w:eastAsia="en-GB" w:bidi="en-GB"/>
      </w:rPr>
    </w:lvl>
  </w:abstractNum>
  <w:abstractNum w:abstractNumId="50" w15:restartNumberingAfterBreak="0">
    <w:nsid w:val="491E3CE6"/>
    <w:multiLevelType w:val="hybridMultilevel"/>
    <w:tmpl w:val="20642308"/>
    <w:lvl w:ilvl="0" w:tplc="3630370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C22D9BE">
      <w:numFmt w:val="bullet"/>
      <w:lvlText w:val="•"/>
      <w:lvlJc w:val="left"/>
      <w:pPr>
        <w:ind w:left="1147" w:hanging="227"/>
      </w:pPr>
      <w:rPr>
        <w:rFonts w:hint="default"/>
        <w:lang w:val="en-GB" w:eastAsia="en-GB" w:bidi="en-GB"/>
      </w:rPr>
    </w:lvl>
    <w:lvl w:ilvl="2" w:tplc="F4449EA2">
      <w:numFmt w:val="bullet"/>
      <w:lvlText w:val="•"/>
      <w:lvlJc w:val="left"/>
      <w:pPr>
        <w:ind w:left="1955" w:hanging="227"/>
      </w:pPr>
      <w:rPr>
        <w:rFonts w:hint="default"/>
        <w:lang w:val="en-GB" w:eastAsia="en-GB" w:bidi="en-GB"/>
      </w:rPr>
    </w:lvl>
    <w:lvl w:ilvl="3" w:tplc="5DC276A0">
      <w:numFmt w:val="bullet"/>
      <w:lvlText w:val="•"/>
      <w:lvlJc w:val="left"/>
      <w:pPr>
        <w:ind w:left="2762" w:hanging="227"/>
      </w:pPr>
      <w:rPr>
        <w:rFonts w:hint="default"/>
        <w:lang w:val="en-GB" w:eastAsia="en-GB" w:bidi="en-GB"/>
      </w:rPr>
    </w:lvl>
    <w:lvl w:ilvl="4" w:tplc="41941898">
      <w:numFmt w:val="bullet"/>
      <w:lvlText w:val="•"/>
      <w:lvlJc w:val="left"/>
      <w:pPr>
        <w:ind w:left="3570" w:hanging="227"/>
      </w:pPr>
      <w:rPr>
        <w:rFonts w:hint="default"/>
        <w:lang w:val="en-GB" w:eastAsia="en-GB" w:bidi="en-GB"/>
      </w:rPr>
    </w:lvl>
    <w:lvl w:ilvl="5" w:tplc="BDE6B27C">
      <w:numFmt w:val="bullet"/>
      <w:lvlText w:val="•"/>
      <w:lvlJc w:val="left"/>
      <w:pPr>
        <w:ind w:left="4378" w:hanging="227"/>
      </w:pPr>
      <w:rPr>
        <w:rFonts w:hint="default"/>
        <w:lang w:val="en-GB" w:eastAsia="en-GB" w:bidi="en-GB"/>
      </w:rPr>
    </w:lvl>
    <w:lvl w:ilvl="6" w:tplc="CDB08D66">
      <w:numFmt w:val="bullet"/>
      <w:lvlText w:val="•"/>
      <w:lvlJc w:val="left"/>
      <w:pPr>
        <w:ind w:left="5185" w:hanging="227"/>
      </w:pPr>
      <w:rPr>
        <w:rFonts w:hint="default"/>
        <w:lang w:val="en-GB" w:eastAsia="en-GB" w:bidi="en-GB"/>
      </w:rPr>
    </w:lvl>
    <w:lvl w:ilvl="7" w:tplc="E38635EE">
      <w:numFmt w:val="bullet"/>
      <w:lvlText w:val="•"/>
      <w:lvlJc w:val="left"/>
      <w:pPr>
        <w:ind w:left="5993" w:hanging="227"/>
      </w:pPr>
      <w:rPr>
        <w:rFonts w:hint="default"/>
        <w:lang w:val="en-GB" w:eastAsia="en-GB" w:bidi="en-GB"/>
      </w:rPr>
    </w:lvl>
    <w:lvl w:ilvl="8" w:tplc="34BEC798">
      <w:numFmt w:val="bullet"/>
      <w:lvlText w:val="•"/>
      <w:lvlJc w:val="left"/>
      <w:pPr>
        <w:ind w:left="6800" w:hanging="227"/>
      </w:pPr>
      <w:rPr>
        <w:rFonts w:hint="default"/>
        <w:lang w:val="en-GB" w:eastAsia="en-GB" w:bidi="en-GB"/>
      </w:rPr>
    </w:lvl>
  </w:abstractNum>
  <w:abstractNum w:abstractNumId="51" w15:restartNumberingAfterBreak="0">
    <w:nsid w:val="49FE6A4B"/>
    <w:multiLevelType w:val="hybridMultilevel"/>
    <w:tmpl w:val="242025B6"/>
    <w:lvl w:ilvl="0" w:tplc="35A6687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28C2260E">
      <w:numFmt w:val="bullet"/>
      <w:lvlText w:val="•"/>
      <w:lvlJc w:val="left"/>
      <w:pPr>
        <w:ind w:left="1147" w:hanging="227"/>
      </w:pPr>
      <w:rPr>
        <w:rFonts w:hint="default"/>
        <w:lang w:val="en-GB" w:eastAsia="en-GB" w:bidi="en-GB"/>
      </w:rPr>
    </w:lvl>
    <w:lvl w:ilvl="2" w:tplc="2D346E26">
      <w:numFmt w:val="bullet"/>
      <w:lvlText w:val="•"/>
      <w:lvlJc w:val="left"/>
      <w:pPr>
        <w:ind w:left="1955" w:hanging="227"/>
      </w:pPr>
      <w:rPr>
        <w:rFonts w:hint="default"/>
        <w:lang w:val="en-GB" w:eastAsia="en-GB" w:bidi="en-GB"/>
      </w:rPr>
    </w:lvl>
    <w:lvl w:ilvl="3" w:tplc="33C0A858">
      <w:numFmt w:val="bullet"/>
      <w:lvlText w:val="•"/>
      <w:lvlJc w:val="left"/>
      <w:pPr>
        <w:ind w:left="2762" w:hanging="227"/>
      </w:pPr>
      <w:rPr>
        <w:rFonts w:hint="default"/>
        <w:lang w:val="en-GB" w:eastAsia="en-GB" w:bidi="en-GB"/>
      </w:rPr>
    </w:lvl>
    <w:lvl w:ilvl="4" w:tplc="E3A8505C">
      <w:numFmt w:val="bullet"/>
      <w:lvlText w:val="•"/>
      <w:lvlJc w:val="left"/>
      <w:pPr>
        <w:ind w:left="3570" w:hanging="227"/>
      </w:pPr>
      <w:rPr>
        <w:rFonts w:hint="default"/>
        <w:lang w:val="en-GB" w:eastAsia="en-GB" w:bidi="en-GB"/>
      </w:rPr>
    </w:lvl>
    <w:lvl w:ilvl="5" w:tplc="48E2990E">
      <w:numFmt w:val="bullet"/>
      <w:lvlText w:val="•"/>
      <w:lvlJc w:val="left"/>
      <w:pPr>
        <w:ind w:left="4378" w:hanging="227"/>
      </w:pPr>
      <w:rPr>
        <w:rFonts w:hint="default"/>
        <w:lang w:val="en-GB" w:eastAsia="en-GB" w:bidi="en-GB"/>
      </w:rPr>
    </w:lvl>
    <w:lvl w:ilvl="6" w:tplc="1EFC295C">
      <w:numFmt w:val="bullet"/>
      <w:lvlText w:val="•"/>
      <w:lvlJc w:val="left"/>
      <w:pPr>
        <w:ind w:left="5185" w:hanging="227"/>
      </w:pPr>
      <w:rPr>
        <w:rFonts w:hint="default"/>
        <w:lang w:val="en-GB" w:eastAsia="en-GB" w:bidi="en-GB"/>
      </w:rPr>
    </w:lvl>
    <w:lvl w:ilvl="7" w:tplc="007252B8">
      <w:numFmt w:val="bullet"/>
      <w:lvlText w:val="•"/>
      <w:lvlJc w:val="left"/>
      <w:pPr>
        <w:ind w:left="5993" w:hanging="227"/>
      </w:pPr>
      <w:rPr>
        <w:rFonts w:hint="default"/>
        <w:lang w:val="en-GB" w:eastAsia="en-GB" w:bidi="en-GB"/>
      </w:rPr>
    </w:lvl>
    <w:lvl w:ilvl="8" w:tplc="CBFAE5AE">
      <w:numFmt w:val="bullet"/>
      <w:lvlText w:val="•"/>
      <w:lvlJc w:val="left"/>
      <w:pPr>
        <w:ind w:left="6800" w:hanging="227"/>
      </w:pPr>
      <w:rPr>
        <w:rFonts w:hint="default"/>
        <w:lang w:val="en-GB" w:eastAsia="en-GB" w:bidi="en-GB"/>
      </w:rPr>
    </w:lvl>
  </w:abstractNum>
  <w:abstractNum w:abstractNumId="52" w15:restartNumberingAfterBreak="0">
    <w:nsid w:val="4A0619CB"/>
    <w:multiLevelType w:val="hybridMultilevel"/>
    <w:tmpl w:val="6DFA9762"/>
    <w:lvl w:ilvl="0" w:tplc="F0CA2E2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D8282C54">
      <w:numFmt w:val="bullet"/>
      <w:lvlText w:val="•"/>
      <w:lvlJc w:val="left"/>
      <w:pPr>
        <w:ind w:left="1147" w:hanging="227"/>
      </w:pPr>
      <w:rPr>
        <w:rFonts w:hint="default"/>
        <w:lang w:val="en-GB" w:eastAsia="en-GB" w:bidi="en-GB"/>
      </w:rPr>
    </w:lvl>
    <w:lvl w:ilvl="2" w:tplc="1F9637C2">
      <w:numFmt w:val="bullet"/>
      <w:lvlText w:val="•"/>
      <w:lvlJc w:val="left"/>
      <w:pPr>
        <w:ind w:left="1955" w:hanging="227"/>
      </w:pPr>
      <w:rPr>
        <w:rFonts w:hint="default"/>
        <w:lang w:val="en-GB" w:eastAsia="en-GB" w:bidi="en-GB"/>
      </w:rPr>
    </w:lvl>
    <w:lvl w:ilvl="3" w:tplc="80EA1794">
      <w:numFmt w:val="bullet"/>
      <w:lvlText w:val="•"/>
      <w:lvlJc w:val="left"/>
      <w:pPr>
        <w:ind w:left="2762" w:hanging="227"/>
      </w:pPr>
      <w:rPr>
        <w:rFonts w:hint="default"/>
        <w:lang w:val="en-GB" w:eastAsia="en-GB" w:bidi="en-GB"/>
      </w:rPr>
    </w:lvl>
    <w:lvl w:ilvl="4" w:tplc="D312F1F4">
      <w:numFmt w:val="bullet"/>
      <w:lvlText w:val="•"/>
      <w:lvlJc w:val="left"/>
      <w:pPr>
        <w:ind w:left="3570" w:hanging="227"/>
      </w:pPr>
      <w:rPr>
        <w:rFonts w:hint="default"/>
        <w:lang w:val="en-GB" w:eastAsia="en-GB" w:bidi="en-GB"/>
      </w:rPr>
    </w:lvl>
    <w:lvl w:ilvl="5" w:tplc="9EB85EFA">
      <w:numFmt w:val="bullet"/>
      <w:lvlText w:val="•"/>
      <w:lvlJc w:val="left"/>
      <w:pPr>
        <w:ind w:left="4378" w:hanging="227"/>
      </w:pPr>
      <w:rPr>
        <w:rFonts w:hint="default"/>
        <w:lang w:val="en-GB" w:eastAsia="en-GB" w:bidi="en-GB"/>
      </w:rPr>
    </w:lvl>
    <w:lvl w:ilvl="6" w:tplc="18642E02">
      <w:numFmt w:val="bullet"/>
      <w:lvlText w:val="•"/>
      <w:lvlJc w:val="left"/>
      <w:pPr>
        <w:ind w:left="5185" w:hanging="227"/>
      </w:pPr>
      <w:rPr>
        <w:rFonts w:hint="default"/>
        <w:lang w:val="en-GB" w:eastAsia="en-GB" w:bidi="en-GB"/>
      </w:rPr>
    </w:lvl>
    <w:lvl w:ilvl="7" w:tplc="58D68F1C">
      <w:numFmt w:val="bullet"/>
      <w:lvlText w:val="•"/>
      <w:lvlJc w:val="left"/>
      <w:pPr>
        <w:ind w:left="5993" w:hanging="227"/>
      </w:pPr>
      <w:rPr>
        <w:rFonts w:hint="default"/>
        <w:lang w:val="en-GB" w:eastAsia="en-GB" w:bidi="en-GB"/>
      </w:rPr>
    </w:lvl>
    <w:lvl w:ilvl="8" w:tplc="ABF6AD26">
      <w:numFmt w:val="bullet"/>
      <w:lvlText w:val="•"/>
      <w:lvlJc w:val="left"/>
      <w:pPr>
        <w:ind w:left="6800" w:hanging="227"/>
      </w:pPr>
      <w:rPr>
        <w:rFonts w:hint="default"/>
        <w:lang w:val="en-GB" w:eastAsia="en-GB" w:bidi="en-GB"/>
      </w:rPr>
    </w:lvl>
  </w:abstractNum>
  <w:abstractNum w:abstractNumId="53" w15:restartNumberingAfterBreak="0">
    <w:nsid w:val="4B704B2D"/>
    <w:multiLevelType w:val="hybridMultilevel"/>
    <w:tmpl w:val="92E03D1A"/>
    <w:lvl w:ilvl="0" w:tplc="9E6AF3F4">
      <w:numFmt w:val="bullet"/>
      <w:lvlText w:val="•"/>
      <w:lvlJc w:val="left"/>
      <w:pPr>
        <w:ind w:left="336" w:hanging="227"/>
      </w:pPr>
      <w:rPr>
        <w:rFonts w:ascii="Arial" w:eastAsia="Arial" w:hAnsi="Arial" w:cs="Arial" w:hint="default"/>
        <w:color w:val="1D1D1B"/>
        <w:spacing w:val="-10"/>
        <w:w w:val="100"/>
        <w:sz w:val="20"/>
        <w:szCs w:val="20"/>
        <w:lang w:val="en-GB" w:eastAsia="en-GB" w:bidi="en-GB"/>
      </w:rPr>
    </w:lvl>
    <w:lvl w:ilvl="1" w:tplc="91FE4E86">
      <w:numFmt w:val="bullet"/>
      <w:lvlText w:val="•"/>
      <w:lvlJc w:val="left"/>
      <w:pPr>
        <w:ind w:left="794" w:hanging="227"/>
      </w:pPr>
      <w:rPr>
        <w:rFonts w:hint="default"/>
        <w:lang w:val="en-GB" w:eastAsia="en-GB" w:bidi="en-GB"/>
      </w:rPr>
    </w:lvl>
    <w:lvl w:ilvl="2" w:tplc="CA26963A">
      <w:numFmt w:val="bullet"/>
      <w:lvlText w:val="•"/>
      <w:lvlJc w:val="left"/>
      <w:pPr>
        <w:ind w:left="1248" w:hanging="227"/>
      </w:pPr>
      <w:rPr>
        <w:rFonts w:hint="default"/>
        <w:lang w:val="en-GB" w:eastAsia="en-GB" w:bidi="en-GB"/>
      </w:rPr>
    </w:lvl>
    <w:lvl w:ilvl="3" w:tplc="A85A0F70">
      <w:numFmt w:val="bullet"/>
      <w:lvlText w:val="•"/>
      <w:lvlJc w:val="left"/>
      <w:pPr>
        <w:ind w:left="1702" w:hanging="227"/>
      </w:pPr>
      <w:rPr>
        <w:rFonts w:hint="default"/>
        <w:lang w:val="en-GB" w:eastAsia="en-GB" w:bidi="en-GB"/>
      </w:rPr>
    </w:lvl>
    <w:lvl w:ilvl="4" w:tplc="AB542F86">
      <w:numFmt w:val="bullet"/>
      <w:lvlText w:val="•"/>
      <w:lvlJc w:val="left"/>
      <w:pPr>
        <w:ind w:left="2156" w:hanging="227"/>
      </w:pPr>
      <w:rPr>
        <w:rFonts w:hint="default"/>
        <w:lang w:val="en-GB" w:eastAsia="en-GB" w:bidi="en-GB"/>
      </w:rPr>
    </w:lvl>
    <w:lvl w:ilvl="5" w:tplc="97AE5AB6">
      <w:numFmt w:val="bullet"/>
      <w:lvlText w:val="•"/>
      <w:lvlJc w:val="left"/>
      <w:pPr>
        <w:ind w:left="2610" w:hanging="227"/>
      </w:pPr>
      <w:rPr>
        <w:rFonts w:hint="default"/>
        <w:lang w:val="en-GB" w:eastAsia="en-GB" w:bidi="en-GB"/>
      </w:rPr>
    </w:lvl>
    <w:lvl w:ilvl="6" w:tplc="4DE2708E">
      <w:numFmt w:val="bullet"/>
      <w:lvlText w:val="•"/>
      <w:lvlJc w:val="left"/>
      <w:pPr>
        <w:ind w:left="3064" w:hanging="227"/>
      </w:pPr>
      <w:rPr>
        <w:rFonts w:hint="default"/>
        <w:lang w:val="en-GB" w:eastAsia="en-GB" w:bidi="en-GB"/>
      </w:rPr>
    </w:lvl>
    <w:lvl w:ilvl="7" w:tplc="7DC42AB8">
      <w:numFmt w:val="bullet"/>
      <w:lvlText w:val="•"/>
      <w:lvlJc w:val="left"/>
      <w:pPr>
        <w:ind w:left="3518" w:hanging="227"/>
      </w:pPr>
      <w:rPr>
        <w:rFonts w:hint="default"/>
        <w:lang w:val="en-GB" w:eastAsia="en-GB" w:bidi="en-GB"/>
      </w:rPr>
    </w:lvl>
    <w:lvl w:ilvl="8" w:tplc="5A7A59E0">
      <w:numFmt w:val="bullet"/>
      <w:lvlText w:val="•"/>
      <w:lvlJc w:val="left"/>
      <w:pPr>
        <w:ind w:left="3972" w:hanging="227"/>
      </w:pPr>
      <w:rPr>
        <w:rFonts w:hint="default"/>
        <w:lang w:val="en-GB" w:eastAsia="en-GB" w:bidi="en-GB"/>
      </w:rPr>
    </w:lvl>
  </w:abstractNum>
  <w:abstractNum w:abstractNumId="54" w15:restartNumberingAfterBreak="0">
    <w:nsid w:val="4E22365B"/>
    <w:multiLevelType w:val="hybridMultilevel"/>
    <w:tmpl w:val="0E16CC08"/>
    <w:lvl w:ilvl="0" w:tplc="F0C8C04C">
      <w:start w:val="1"/>
      <w:numFmt w:val="lowerLetter"/>
      <w:lvlText w:val="%1."/>
      <w:lvlJc w:val="left"/>
      <w:pPr>
        <w:ind w:left="335" w:hanging="227"/>
      </w:pPr>
      <w:rPr>
        <w:rFonts w:ascii="Arial" w:eastAsia="Arial" w:hAnsi="Arial" w:cs="Arial" w:hint="default"/>
        <w:color w:val="1D1D1B"/>
        <w:spacing w:val="-1"/>
        <w:w w:val="100"/>
        <w:sz w:val="20"/>
        <w:szCs w:val="20"/>
        <w:lang w:val="en-GB" w:eastAsia="en-GB" w:bidi="en-GB"/>
      </w:rPr>
    </w:lvl>
    <w:lvl w:ilvl="1" w:tplc="C80AC3BC">
      <w:numFmt w:val="bullet"/>
      <w:lvlText w:val="•"/>
      <w:lvlJc w:val="left"/>
      <w:pPr>
        <w:ind w:left="1136" w:hanging="227"/>
      </w:pPr>
      <w:rPr>
        <w:rFonts w:hint="default"/>
        <w:lang w:val="en-GB" w:eastAsia="en-GB" w:bidi="en-GB"/>
      </w:rPr>
    </w:lvl>
    <w:lvl w:ilvl="2" w:tplc="B1429C86">
      <w:numFmt w:val="bullet"/>
      <w:lvlText w:val="•"/>
      <w:lvlJc w:val="left"/>
      <w:pPr>
        <w:ind w:left="1933" w:hanging="227"/>
      </w:pPr>
      <w:rPr>
        <w:rFonts w:hint="default"/>
        <w:lang w:val="en-GB" w:eastAsia="en-GB" w:bidi="en-GB"/>
      </w:rPr>
    </w:lvl>
    <w:lvl w:ilvl="3" w:tplc="2BBE9BCA">
      <w:numFmt w:val="bullet"/>
      <w:lvlText w:val="•"/>
      <w:lvlJc w:val="left"/>
      <w:pPr>
        <w:ind w:left="2730" w:hanging="227"/>
      </w:pPr>
      <w:rPr>
        <w:rFonts w:hint="default"/>
        <w:lang w:val="en-GB" w:eastAsia="en-GB" w:bidi="en-GB"/>
      </w:rPr>
    </w:lvl>
    <w:lvl w:ilvl="4" w:tplc="44BAF91C">
      <w:numFmt w:val="bullet"/>
      <w:lvlText w:val="•"/>
      <w:lvlJc w:val="left"/>
      <w:pPr>
        <w:ind w:left="3526" w:hanging="227"/>
      </w:pPr>
      <w:rPr>
        <w:rFonts w:hint="default"/>
        <w:lang w:val="en-GB" w:eastAsia="en-GB" w:bidi="en-GB"/>
      </w:rPr>
    </w:lvl>
    <w:lvl w:ilvl="5" w:tplc="6ECCF57E">
      <w:numFmt w:val="bullet"/>
      <w:lvlText w:val="•"/>
      <w:lvlJc w:val="left"/>
      <w:pPr>
        <w:ind w:left="4323" w:hanging="227"/>
      </w:pPr>
      <w:rPr>
        <w:rFonts w:hint="default"/>
        <w:lang w:val="en-GB" w:eastAsia="en-GB" w:bidi="en-GB"/>
      </w:rPr>
    </w:lvl>
    <w:lvl w:ilvl="6" w:tplc="65F4C362">
      <w:numFmt w:val="bullet"/>
      <w:lvlText w:val="•"/>
      <w:lvlJc w:val="left"/>
      <w:pPr>
        <w:ind w:left="5120" w:hanging="227"/>
      </w:pPr>
      <w:rPr>
        <w:rFonts w:hint="default"/>
        <w:lang w:val="en-GB" w:eastAsia="en-GB" w:bidi="en-GB"/>
      </w:rPr>
    </w:lvl>
    <w:lvl w:ilvl="7" w:tplc="125A6AC8">
      <w:numFmt w:val="bullet"/>
      <w:lvlText w:val="•"/>
      <w:lvlJc w:val="left"/>
      <w:pPr>
        <w:ind w:left="5916" w:hanging="227"/>
      </w:pPr>
      <w:rPr>
        <w:rFonts w:hint="default"/>
        <w:lang w:val="en-GB" w:eastAsia="en-GB" w:bidi="en-GB"/>
      </w:rPr>
    </w:lvl>
    <w:lvl w:ilvl="8" w:tplc="066EF17C">
      <w:numFmt w:val="bullet"/>
      <w:lvlText w:val="•"/>
      <w:lvlJc w:val="left"/>
      <w:pPr>
        <w:ind w:left="6713" w:hanging="227"/>
      </w:pPr>
      <w:rPr>
        <w:rFonts w:hint="default"/>
        <w:lang w:val="en-GB" w:eastAsia="en-GB" w:bidi="en-GB"/>
      </w:rPr>
    </w:lvl>
  </w:abstractNum>
  <w:abstractNum w:abstractNumId="55" w15:restartNumberingAfterBreak="0">
    <w:nsid w:val="4EE3303D"/>
    <w:multiLevelType w:val="hybridMultilevel"/>
    <w:tmpl w:val="9A924276"/>
    <w:lvl w:ilvl="0" w:tplc="FC88925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282D160">
      <w:numFmt w:val="bullet"/>
      <w:lvlText w:val="•"/>
      <w:lvlJc w:val="left"/>
      <w:pPr>
        <w:ind w:left="1147" w:hanging="227"/>
      </w:pPr>
      <w:rPr>
        <w:rFonts w:hint="default"/>
        <w:lang w:val="en-GB" w:eastAsia="en-GB" w:bidi="en-GB"/>
      </w:rPr>
    </w:lvl>
    <w:lvl w:ilvl="2" w:tplc="06C0542E">
      <w:numFmt w:val="bullet"/>
      <w:lvlText w:val="•"/>
      <w:lvlJc w:val="left"/>
      <w:pPr>
        <w:ind w:left="1955" w:hanging="227"/>
      </w:pPr>
      <w:rPr>
        <w:rFonts w:hint="default"/>
        <w:lang w:val="en-GB" w:eastAsia="en-GB" w:bidi="en-GB"/>
      </w:rPr>
    </w:lvl>
    <w:lvl w:ilvl="3" w:tplc="DE782D18">
      <w:numFmt w:val="bullet"/>
      <w:lvlText w:val="•"/>
      <w:lvlJc w:val="left"/>
      <w:pPr>
        <w:ind w:left="2762" w:hanging="227"/>
      </w:pPr>
      <w:rPr>
        <w:rFonts w:hint="default"/>
        <w:lang w:val="en-GB" w:eastAsia="en-GB" w:bidi="en-GB"/>
      </w:rPr>
    </w:lvl>
    <w:lvl w:ilvl="4" w:tplc="63CE34EC">
      <w:numFmt w:val="bullet"/>
      <w:lvlText w:val="•"/>
      <w:lvlJc w:val="left"/>
      <w:pPr>
        <w:ind w:left="3570" w:hanging="227"/>
      </w:pPr>
      <w:rPr>
        <w:rFonts w:hint="default"/>
        <w:lang w:val="en-GB" w:eastAsia="en-GB" w:bidi="en-GB"/>
      </w:rPr>
    </w:lvl>
    <w:lvl w:ilvl="5" w:tplc="9E1ABF58">
      <w:numFmt w:val="bullet"/>
      <w:lvlText w:val="•"/>
      <w:lvlJc w:val="left"/>
      <w:pPr>
        <w:ind w:left="4378" w:hanging="227"/>
      </w:pPr>
      <w:rPr>
        <w:rFonts w:hint="default"/>
        <w:lang w:val="en-GB" w:eastAsia="en-GB" w:bidi="en-GB"/>
      </w:rPr>
    </w:lvl>
    <w:lvl w:ilvl="6" w:tplc="19703E84">
      <w:numFmt w:val="bullet"/>
      <w:lvlText w:val="•"/>
      <w:lvlJc w:val="left"/>
      <w:pPr>
        <w:ind w:left="5185" w:hanging="227"/>
      </w:pPr>
      <w:rPr>
        <w:rFonts w:hint="default"/>
        <w:lang w:val="en-GB" w:eastAsia="en-GB" w:bidi="en-GB"/>
      </w:rPr>
    </w:lvl>
    <w:lvl w:ilvl="7" w:tplc="C4543FCC">
      <w:numFmt w:val="bullet"/>
      <w:lvlText w:val="•"/>
      <w:lvlJc w:val="left"/>
      <w:pPr>
        <w:ind w:left="5993" w:hanging="227"/>
      </w:pPr>
      <w:rPr>
        <w:rFonts w:hint="default"/>
        <w:lang w:val="en-GB" w:eastAsia="en-GB" w:bidi="en-GB"/>
      </w:rPr>
    </w:lvl>
    <w:lvl w:ilvl="8" w:tplc="DF3A45BC">
      <w:numFmt w:val="bullet"/>
      <w:lvlText w:val="•"/>
      <w:lvlJc w:val="left"/>
      <w:pPr>
        <w:ind w:left="6800" w:hanging="227"/>
      </w:pPr>
      <w:rPr>
        <w:rFonts w:hint="default"/>
        <w:lang w:val="en-GB" w:eastAsia="en-GB" w:bidi="en-GB"/>
      </w:rPr>
    </w:lvl>
  </w:abstractNum>
  <w:abstractNum w:abstractNumId="56" w15:restartNumberingAfterBreak="0">
    <w:nsid w:val="4F1E0AEB"/>
    <w:multiLevelType w:val="hybridMultilevel"/>
    <w:tmpl w:val="19960502"/>
    <w:lvl w:ilvl="0" w:tplc="933AC3B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0D4B51C">
      <w:numFmt w:val="bullet"/>
      <w:lvlText w:val="•"/>
      <w:lvlJc w:val="left"/>
      <w:pPr>
        <w:ind w:left="1147" w:hanging="227"/>
      </w:pPr>
      <w:rPr>
        <w:rFonts w:hint="default"/>
        <w:lang w:val="en-GB" w:eastAsia="en-GB" w:bidi="en-GB"/>
      </w:rPr>
    </w:lvl>
    <w:lvl w:ilvl="2" w:tplc="7EC60C78">
      <w:numFmt w:val="bullet"/>
      <w:lvlText w:val="•"/>
      <w:lvlJc w:val="left"/>
      <w:pPr>
        <w:ind w:left="1955" w:hanging="227"/>
      </w:pPr>
      <w:rPr>
        <w:rFonts w:hint="default"/>
        <w:lang w:val="en-GB" w:eastAsia="en-GB" w:bidi="en-GB"/>
      </w:rPr>
    </w:lvl>
    <w:lvl w:ilvl="3" w:tplc="925AF55A">
      <w:numFmt w:val="bullet"/>
      <w:lvlText w:val="•"/>
      <w:lvlJc w:val="left"/>
      <w:pPr>
        <w:ind w:left="2762" w:hanging="227"/>
      </w:pPr>
      <w:rPr>
        <w:rFonts w:hint="default"/>
        <w:lang w:val="en-GB" w:eastAsia="en-GB" w:bidi="en-GB"/>
      </w:rPr>
    </w:lvl>
    <w:lvl w:ilvl="4" w:tplc="1EFE807A">
      <w:numFmt w:val="bullet"/>
      <w:lvlText w:val="•"/>
      <w:lvlJc w:val="left"/>
      <w:pPr>
        <w:ind w:left="3570" w:hanging="227"/>
      </w:pPr>
      <w:rPr>
        <w:rFonts w:hint="default"/>
        <w:lang w:val="en-GB" w:eastAsia="en-GB" w:bidi="en-GB"/>
      </w:rPr>
    </w:lvl>
    <w:lvl w:ilvl="5" w:tplc="3ED273A4">
      <w:numFmt w:val="bullet"/>
      <w:lvlText w:val="•"/>
      <w:lvlJc w:val="left"/>
      <w:pPr>
        <w:ind w:left="4378" w:hanging="227"/>
      </w:pPr>
      <w:rPr>
        <w:rFonts w:hint="default"/>
        <w:lang w:val="en-GB" w:eastAsia="en-GB" w:bidi="en-GB"/>
      </w:rPr>
    </w:lvl>
    <w:lvl w:ilvl="6" w:tplc="FECEB918">
      <w:numFmt w:val="bullet"/>
      <w:lvlText w:val="•"/>
      <w:lvlJc w:val="left"/>
      <w:pPr>
        <w:ind w:left="5185" w:hanging="227"/>
      </w:pPr>
      <w:rPr>
        <w:rFonts w:hint="default"/>
        <w:lang w:val="en-GB" w:eastAsia="en-GB" w:bidi="en-GB"/>
      </w:rPr>
    </w:lvl>
    <w:lvl w:ilvl="7" w:tplc="62EC8FE4">
      <w:numFmt w:val="bullet"/>
      <w:lvlText w:val="•"/>
      <w:lvlJc w:val="left"/>
      <w:pPr>
        <w:ind w:left="5993" w:hanging="227"/>
      </w:pPr>
      <w:rPr>
        <w:rFonts w:hint="default"/>
        <w:lang w:val="en-GB" w:eastAsia="en-GB" w:bidi="en-GB"/>
      </w:rPr>
    </w:lvl>
    <w:lvl w:ilvl="8" w:tplc="965E05CA">
      <w:numFmt w:val="bullet"/>
      <w:lvlText w:val="•"/>
      <w:lvlJc w:val="left"/>
      <w:pPr>
        <w:ind w:left="6800" w:hanging="227"/>
      </w:pPr>
      <w:rPr>
        <w:rFonts w:hint="default"/>
        <w:lang w:val="en-GB" w:eastAsia="en-GB" w:bidi="en-GB"/>
      </w:rPr>
    </w:lvl>
  </w:abstractNum>
  <w:abstractNum w:abstractNumId="57" w15:restartNumberingAfterBreak="0">
    <w:nsid w:val="51B42D4D"/>
    <w:multiLevelType w:val="hybridMultilevel"/>
    <w:tmpl w:val="544096A4"/>
    <w:lvl w:ilvl="0" w:tplc="8FF29DB4">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9376B868">
      <w:numFmt w:val="bullet"/>
      <w:lvlText w:val="•"/>
      <w:lvlJc w:val="left"/>
      <w:pPr>
        <w:ind w:left="1147" w:hanging="227"/>
      </w:pPr>
      <w:rPr>
        <w:rFonts w:hint="default"/>
        <w:lang w:val="en-GB" w:eastAsia="en-GB" w:bidi="en-GB"/>
      </w:rPr>
    </w:lvl>
    <w:lvl w:ilvl="2" w:tplc="1B7CA262">
      <w:numFmt w:val="bullet"/>
      <w:lvlText w:val="•"/>
      <w:lvlJc w:val="left"/>
      <w:pPr>
        <w:ind w:left="1955" w:hanging="227"/>
      </w:pPr>
      <w:rPr>
        <w:rFonts w:hint="default"/>
        <w:lang w:val="en-GB" w:eastAsia="en-GB" w:bidi="en-GB"/>
      </w:rPr>
    </w:lvl>
    <w:lvl w:ilvl="3" w:tplc="FC5295FC">
      <w:numFmt w:val="bullet"/>
      <w:lvlText w:val="•"/>
      <w:lvlJc w:val="left"/>
      <w:pPr>
        <w:ind w:left="2762" w:hanging="227"/>
      </w:pPr>
      <w:rPr>
        <w:rFonts w:hint="default"/>
        <w:lang w:val="en-GB" w:eastAsia="en-GB" w:bidi="en-GB"/>
      </w:rPr>
    </w:lvl>
    <w:lvl w:ilvl="4" w:tplc="5E706972">
      <w:numFmt w:val="bullet"/>
      <w:lvlText w:val="•"/>
      <w:lvlJc w:val="left"/>
      <w:pPr>
        <w:ind w:left="3570" w:hanging="227"/>
      </w:pPr>
      <w:rPr>
        <w:rFonts w:hint="default"/>
        <w:lang w:val="en-GB" w:eastAsia="en-GB" w:bidi="en-GB"/>
      </w:rPr>
    </w:lvl>
    <w:lvl w:ilvl="5" w:tplc="9F145018">
      <w:numFmt w:val="bullet"/>
      <w:lvlText w:val="•"/>
      <w:lvlJc w:val="left"/>
      <w:pPr>
        <w:ind w:left="4378" w:hanging="227"/>
      </w:pPr>
      <w:rPr>
        <w:rFonts w:hint="default"/>
        <w:lang w:val="en-GB" w:eastAsia="en-GB" w:bidi="en-GB"/>
      </w:rPr>
    </w:lvl>
    <w:lvl w:ilvl="6" w:tplc="01E6572A">
      <w:numFmt w:val="bullet"/>
      <w:lvlText w:val="•"/>
      <w:lvlJc w:val="left"/>
      <w:pPr>
        <w:ind w:left="5185" w:hanging="227"/>
      </w:pPr>
      <w:rPr>
        <w:rFonts w:hint="default"/>
        <w:lang w:val="en-GB" w:eastAsia="en-GB" w:bidi="en-GB"/>
      </w:rPr>
    </w:lvl>
    <w:lvl w:ilvl="7" w:tplc="4FF8589A">
      <w:numFmt w:val="bullet"/>
      <w:lvlText w:val="•"/>
      <w:lvlJc w:val="left"/>
      <w:pPr>
        <w:ind w:left="5993" w:hanging="227"/>
      </w:pPr>
      <w:rPr>
        <w:rFonts w:hint="default"/>
        <w:lang w:val="en-GB" w:eastAsia="en-GB" w:bidi="en-GB"/>
      </w:rPr>
    </w:lvl>
    <w:lvl w:ilvl="8" w:tplc="625E4C58">
      <w:numFmt w:val="bullet"/>
      <w:lvlText w:val="•"/>
      <w:lvlJc w:val="left"/>
      <w:pPr>
        <w:ind w:left="6800" w:hanging="227"/>
      </w:pPr>
      <w:rPr>
        <w:rFonts w:hint="default"/>
        <w:lang w:val="en-GB" w:eastAsia="en-GB" w:bidi="en-GB"/>
      </w:rPr>
    </w:lvl>
  </w:abstractNum>
  <w:abstractNum w:abstractNumId="58" w15:restartNumberingAfterBreak="0">
    <w:nsid w:val="51DB74AC"/>
    <w:multiLevelType w:val="hybridMultilevel"/>
    <w:tmpl w:val="8618B842"/>
    <w:lvl w:ilvl="0" w:tplc="2DBE603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8092EF80">
      <w:numFmt w:val="bullet"/>
      <w:lvlText w:val="•"/>
      <w:lvlJc w:val="left"/>
      <w:pPr>
        <w:ind w:left="1147" w:hanging="227"/>
      </w:pPr>
      <w:rPr>
        <w:rFonts w:hint="default"/>
        <w:lang w:val="en-GB" w:eastAsia="en-GB" w:bidi="en-GB"/>
      </w:rPr>
    </w:lvl>
    <w:lvl w:ilvl="2" w:tplc="89AAE8AC">
      <w:numFmt w:val="bullet"/>
      <w:lvlText w:val="•"/>
      <w:lvlJc w:val="left"/>
      <w:pPr>
        <w:ind w:left="1955" w:hanging="227"/>
      </w:pPr>
      <w:rPr>
        <w:rFonts w:hint="default"/>
        <w:lang w:val="en-GB" w:eastAsia="en-GB" w:bidi="en-GB"/>
      </w:rPr>
    </w:lvl>
    <w:lvl w:ilvl="3" w:tplc="B9C8C92A">
      <w:numFmt w:val="bullet"/>
      <w:lvlText w:val="•"/>
      <w:lvlJc w:val="left"/>
      <w:pPr>
        <w:ind w:left="2762" w:hanging="227"/>
      </w:pPr>
      <w:rPr>
        <w:rFonts w:hint="default"/>
        <w:lang w:val="en-GB" w:eastAsia="en-GB" w:bidi="en-GB"/>
      </w:rPr>
    </w:lvl>
    <w:lvl w:ilvl="4" w:tplc="C3D8A9BE">
      <w:numFmt w:val="bullet"/>
      <w:lvlText w:val="•"/>
      <w:lvlJc w:val="left"/>
      <w:pPr>
        <w:ind w:left="3570" w:hanging="227"/>
      </w:pPr>
      <w:rPr>
        <w:rFonts w:hint="default"/>
        <w:lang w:val="en-GB" w:eastAsia="en-GB" w:bidi="en-GB"/>
      </w:rPr>
    </w:lvl>
    <w:lvl w:ilvl="5" w:tplc="747C26BA">
      <w:numFmt w:val="bullet"/>
      <w:lvlText w:val="•"/>
      <w:lvlJc w:val="left"/>
      <w:pPr>
        <w:ind w:left="4378" w:hanging="227"/>
      </w:pPr>
      <w:rPr>
        <w:rFonts w:hint="default"/>
        <w:lang w:val="en-GB" w:eastAsia="en-GB" w:bidi="en-GB"/>
      </w:rPr>
    </w:lvl>
    <w:lvl w:ilvl="6" w:tplc="FB8CED7E">
      <w:numFmt w:val="bullet"/>
      <w:lvlText w:val="•"/>
      <w:lvlJc w:val="left"/>
      <w:pPr>
        <w:ind w:left="5185" w:hanging="227"/>
      </w:pPr>
      <w:rPr>
        <w:rFonts w:hint="default"/>
        <w:lang w:val="en-GB" w:eastAsia="en-GB" w:bidi="en-GB"/>
      </w:rPr>
    </w:lvl>
    <w:lvl w:ilvl="7" w:tplc="C3925BFE">
      <w:numFmt w:val="bullet"/>
      <w:lvlText w:val="•"/>
      <w:lvlJc w:val="left"/>
      <w:pPr>
        <w:ind w:left="5993" w:hanging="227"/>
      </w:pPr>
      <w:rPr>
        <w:rFonts w:hint="default"/>
        <w:lang w:val="en-GB" w:eastAsia="en-GB" w:bidi="en-GB"/>
      </w:rPr>
    </w:lvl>
    <w:lvl w:ilvl="8" w:tplc="98B85776">
      <w:numFmt w:val="bullet"/>
      <w:lvlText w:val="•"/>
      <w:lvlJc w:val="left"/>
      <w:pPr>
        <w:ind w:left="6800" w:hanging="227"/>
      </w:pPr>
      <w:rPr>
        <w:rFonts w:hint="default"/>
        <w:lang w:val="en-GB" w:eastAsia="en-GB" w:bidi="en-GB"/>
      </w:rPr>
    </w:lvl>
  </w:abstractNum>
  <w:abstractNum w:abstractNumId="59" w15:restartNumberingAfterBreak="0">
    <w:nsid w:val="54C129E3"/>
    <w:multiLevelType w:val="hybridMultilevel"/>
    <w:tmpl w:val="22FC8968"/>
    <w:lvl w:ilvl="0" w:tplc="FC0E282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7D8CCBF4">
      <w:numFmt w:val="bullet"/>
      <w:lvlText w:val="•"/>
      <w:lvlJc w:val="left"/>
      <w:pPr>
        <w:ind w:left="1077" w:hanging="227"/>
      </w:pPr>
      <w:rPr>
        <w:rFonts w:hint="default"/>
        <w:lang w:val="en-GB" w:eastAsia="en-GB" w:bidi="en-GB"/>
      </w:rPr>
    </w:lvl>
    <w:lvl w:ilvl="2" w:tplc="CAD01372">
      <w:numFmt w:val="bullet"/>
      <w:lvlText w:val="•"/>
      <w:lvlJc w:val="left"/>
      <w:pPr>
        <w:ind w:left="1755" w:hanging="227"/>
      </w:pPr>
      <w:rPr>
        <w:rFonts w:hint="default"/>
        <w:lang w:val="en-GB" w:eastAsia="en-GB" w:bidi="en-GB"/>
      </w:rPr>
    </w:lvl>
    <w:lvl w:ilvl="3" w:tplc="829069E6">
      <w:numFmt w:val="bullet"/>
      <w:lvlText w:val="•"/>
      <w:lvlJc w:val="left"/>
      <w:pPr>
        <w:ind w:left="2433" w:hanging="227"/>
      </w:pPr>
      <w:rPr>
        <w:rFonts w:hint="default"/>
        <w:lang w:val="en-GB" w:eastAsia="en-GB" w:bidi="en-GB"/>
      </w:rPr>
    </w:lvl>
    <w:lvl w:ilvl="4" w:tplc="34FE6B50">
      <w:numFmt w:val="bullet"/>
      <w:lvlText w:val="•"/>
      <w:lvlJc w:val="left"/>
      <w:pPr>
        <w:ind w:left="3111" w:hanging="227"/>
      </w:pPr>
      <w:rPr>
        <w:rFonts w:hint="default"/>
        <w:lang w:val="en-GB" w:eastAsia="en-GB" w:bidi="en-GB"/>
      </w:rPr>
    </w:lvl>
    <w:lvl w:ilvl="5" w:tplc="75D01DFA">
      <w:numFmt w:val="bullet"/>
      <w:lvlText w:val="•"/>
      <w:lvlJc w:val="left"/>
      <w:pPr>
        <w:ind w:left="3788" w:hanging="227"/>
      </w:pPr>
      <w:rPr>
        <w:rFonts w:hint="default"/>
        <w:lang w:val="en-GB" w:eastAsia="en-GB" w:bidi="en-GB"/>
      </w:rPr>
    </w:lvl>
    <w:lvl w:ilvl="6" w:tplc="45E614BA">
      <w:numFmt w:val="bullet"/>
      <w:lvlText w:val="•"/>
      <w:lvlJc w:val="left"/>
      <w:pPr>
        <w:ind w:left="4466" w:hanging="227"/>
      </w:pPr>
      <w:rPr>
        <w:rFonts w:hint="default"/>
        <w:lang w:val="en-GB" w:eastAsia="en-GB" w:bidi="en-GB"/>
      </w:rPr>
    </w:lvl>
    <w:lvl w:ilvl="7" w:tplc="94727904">
      <w:numFmt w:val="bullet"/>
      <w:lvlText w:val="•"/>
      <w:lvlJc w:val="left"/>
      <w:pPr>
        <w:ind w:left="5144" w:hanging="227"/>
      </w:pPr>
      <w:rPr>
        <w:rFonts w:hint="default"/>
        <w:lang w:val="en-GB" w:eastAsia="en-GB" w:bidi="en-GB"/>
      </w:rPr>
    </w:lvl>
    <w:lvl w:ilvl="8" w:tplc="1728DF54">
      <w:numFmt w:val="bullet"/>
      <w:lvlText w:val="•"/>
      <w:lvlJc w:val="left"/>
      <w:pPr>
        <w:ind w:left="5821" w:hanging="227"/>
      </w:pPr>
      <w:rPr>
        <w:rFonts w:hint="default"/>
        <w:lang w:val="en-GB" w:eastAsia="en-GB" w:bidi="en-GB"/>
      </w:rPr>
    </w:lvl>
  </w:abstractNum>
  <w:abstractNum w:abstractNumId="60" w15:restartNumberingAfterBreak="0">
    <w:nsid w:val="56A422D8"/>
    <w:multiLevelType w:val="hybridMultilevel"/>
    <w:tmpl w:val="EDDE017E"/>
    <w:lvl w:ilvl="0" w:tplc="933857B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0261DCA">
      <w:numFmt w:val="bullet"/>
      <w:lvlText w:val="•"/>
      <w:lvlJc w:val="left"/>
      <w:pPr>
        <w:ind w:left="1147" w:hanging="227"/>
      </w:pPr>
      <w:rPr>
        <w:rFonts w:hint="default"/>
        <w:lang w:val="en-GB" w:eastAsia="en-GB" w:bidi="en-GB"/>
      </w:rPr>
    </w:lvl>
    <w:lvl w:ilvl="2" w:tplc="28B27F7C">
      <w:numFmt w:val="bullet"/>
      <w:lvlText w:val="•"/>
      <w:lvlJc w:val="left"/>
      <w:pPr>
        <w:ind w:left="1955" w:hanging="227"/>
      </w:pPr>
      <w:rPr>
        <w:rFonts w:hint="default"/>
        <w:lang w:val="en-GB" w:eastAsia="en-GB" w:bidi="en-GB"/>
      </w:rPr>
    </w:lvl>
    <w:lvl w:ilvl="3" w:tplc="509ABE6C">
      <w:numFmt w:val="bullet"/>
      <w:lvlText w:val="•"/>
      <w:lvlJc w:val="left"/>
      <w:pPr>
        <w:ind w:left="2762" w:hanging="227"/>
      </w:pPr>
      <w:rPr>
        <w:rFonts w:hint="default"/>
        <w:lang w:val="en-GB" w:eastAsia="en-GB" w:bidi="en-GB"/>
      </w:rPr>
    </w:lvl>
    <w:lvl w:ilvl="4" w:tplc="CA3840C4">
      <w:numFmt w:val="bullet"/>
      <w:lvlText w:val="•"/>
      <w:lvlJc w:val="left"/>
      <w:pPr>
        <w:ind w:left="3570" w:hanging="227"/>
      </w:pPr>
      <w:rPr>
        <w:rFonts w:hint="default"/>
        <w:lang w:val="en-GB" w:eastAsia="en-GB" w:bidi="en-GB"/>
      </w:rPr>
    </w:lvl>
    <w:lvl w:ilvl="5" w:tplc="FAB81CC2">
      <w:numFmt w:val="bullet"/>
      <w:lvlText w:val="•"/>
      <w:lvlJc w:val="left"/>
      <w:pPr>
        <w:ind w:left="4378" w:hanging="227"/>
      </w:pPr>
      <w:rPr>
        <w:rFonts w:hint="default"/>
        <w:lang w:val="en-GB" w:eastAsia="en-GB" w:bidi="en-GB"/>
      </w:rPr>
    </w:lvl>
    <w:lvl w:ilvl="6" w:tplc="89C033D2">
      <w:numFmt w:val="bullet"/>
      <w:lvlText w:val="•"/>
      <w:lvlJc w:val="left"/>
      <w:pPr>
        <w:ind w:left="5185" w:hanging="227"/>
      </w:pPr>
      <w:rPr>
        <w:rFonts w:hint="default"/>
        <w:lang w:val="en-GB" w:eastAsia="en-GB" w:bidi="en-GB"/>
      </w:rPr>
    </w:lvl>
    <w:lvl w:ilvl="7" w:tplc="61D45DCA">
      <w:numFmt w:val="bullet"/>
      <w:lvlText w:val="•"/>
      <w:lvlJc w:val="left"/>
      <w:pPr>
        <w:ind w:left="5993" w:hanging="227"/>
      </w:pPr>
      <w:rPr>
        <w:rFonts w:hint="default"/>
        <w:lang w:val="en-GB" w:eastAsia="en-GB" w:bidi="en-GB"/>
      </w:rPr>
    </w:lvl>
    <w:lvl w:ilvl="8" w:tplc="9556A73E">
      <w:numFmt w:val="bullet"/>
      <w:lvlText w:val="•"/>
      <w:lvlJc w:val="left"/>
      <w:pPr>
        <w:ind w:left="6800" w:hanging="227"/>
      </w:pPr>
      <w:rPr>
        <w:rFonts w:hint="default"/>
        <w:lang w:val="en-GB" w:eastAsia="en-GB" w:bidi="en-GB"/>
      </w:rPr>
    </w:lvl>
  </w:abstractNum>
  <w:abstractNum w:abstractNumId="61" w15:restartNumberingAfterBreak="0">
    <w:nsid w:val="583957D0"/>
    <w:multiLevelType w:val="hybridMultilevel"/>
    <w:tmpl w:val="0E54F07E"/>
    <w:lvl w:ilvl="0" w:tplc="DC22B9CC">
      <w:start w:val="1"/>
      <w:numFmt w:val="lowerRoman"/>
      <w:lvlText w:val="(%1)"/>
      <w:lvlJc w:val="left"/>
      <w:pPr>
        <w:ind w:left="347" w:hanging="239"/>
      </w:pPr>
      <w:rPr>
        <w:rFonts w:ascii="Arial" w:eastAsia="Arial" w:hAnsi="Arial" w:cs="Arial" w:hint="default"/>
        <w:color w:val="1D1D1B"/>
        <w:w w:val="100"/>
        <w:sz w:val="20"/>
        <w:szCs w:val="20"/>
        <w:lang w:val="en-GB" w:eastAsia="en-GB" w:bidi="en-GB"/>
      </w:rPr>
    </w:lvl>
    <w:lvl w:ilvl="1" w:tplc="4306B21C">
      <w:numFmt w:val="bullet"/>
      <w:lvlText w:val="•"/>
      <w:lvlJc w:val="left"/>
      <w:pPr>
        <w:ind w:left="612" w:hanging="239"/>
      </w:pPr>
      <w:rPr>
        <w:rFonts w:hint="default"/>
        <w:lang w:val="en-GB" w:eastAsia="en-GB" w:bidi="en-GB"/>
      </w:rPr>
    </w:lvl>
    <w:lvl w:ilvl="2" w:tplc="48623924">
      <w:numFmt w:val="bullet"/>
      <w:lvlText w:val="•"/>
      <w:lvlJc w:val="left"/>
      <w:pPr>
        <w:ind w:left="885" w:hanging="239"/>
      </w:pPr>
      <w:rPr>
        <w:rFonts w:hint="default"/>
        <w:lang w:val="en-GB" w:eastAsia="en-GB" w:bidi="en-GB"/>
      </w:rPr>
    </w:lvl>
    <w:lvl w:ilvl="3" w:tplc="A7CA9840">
      <w:numFmt w:val="bullet"/>
      <w:lvlText w:val="•"/>
      <w:lvlJc w:val="left"/>
      <w:pPr>
        <w:ind w:left="1158" w:hanging="239"/>
      </w:pPr>
      <w:rPr>
        <w:rFonts w:hint="default"/>
        <w:lang w:val="en-GB" w:eastAsia="en-GB" w:bidi="en-GB"/>
      </w:rPr>
    </w:lvl>
    <w:lvl w:ilvl="4" w:tplc="64A44F94">
      <w:numFmt w:val="bullet"/>
      <w:lvlText w:val="•"/>
      <w:lvlJc w:val="left"/>
      <w:pPr>
        <w:ind w:left="1431" w:hanging="239"/>
      </w:pPr>
      <w:rPr>
        <w:rFonts w:hint="default"/>
        <w:lang w:val="en-GB" w:eastAsia="en-GB" w:bidi="en-GB"/>
      </w:rPr>
    </w:lvl>
    <w:lvl w:ilvl="5" w:tplc="525ADA32">
      <w:numFmt w:val="bullet"/>
      <w:lvlText w:val="•"/>
      <w:lvlJc w:val="left"/>
      <w:pPr>
        <w:ind w:left="1704" w:hanging="239"/>
      </w:pPr>
      <w:rPr>
        <w:rFonts w:hint="default"/>
        <w:lang w:val="en-GB" w:eastAsia="en-GB" w:bidi="en-GB"/>
      </w:rPr>
    </w:lvl>
    <w:lvl w:ilvl="6" w:tplc="6F14CC58">
      <w:numFmt w:val="bullet"/>
      <w:lvlText w:val="•"/>
      <w:lvlJc w:val="left"/>
      <w:pPr>
        <w:ind w:left="1976" w:hanging="239"/>
      </w:pPr>
      <w:rPr>
        <w:rFonts w:hint="default"/>
        <w:lang w:val="en-GB" w:eastAsia="en-GB" w:bidi="en-GB"/>
      </w:rPr>
    </w:lvl>
    <w:lvl w:ilvl="7" w:tplc="DE6E9D18">
      <w:numFmt w:val="bullet"/>
      <w:lvlText w:val="•"/>
      <w:lvlJc w:val="left"/>
      <w:pPr>
        <w:ind w:left="2249" w:hanging="239"/>
      </w:pPr>
      <w:rPr>
        <w:rFonts w:hint="default"/>
        <w:lang w:val="en-GB" w:eastAsia="en-GB" w:bidi="en-GB"/>
      </w:rPr>
    </w:lvl>
    <w:lvl w:ilvl="8" w:tplc="35487084">
      <w:numFmt w:val="bullet"/>
      <w:lvlText w:val="•"/>
      <w:lvlJc w:val="left"/>
      <w:pPr>
        <w:ind w:left="2522" w:hanging="239"/>
      </w:pPr>
      <w:rPr>
        <w:rFonts w:hint="default"/>
        <w:lang w:val="en-GB" w:eastAsia="en-GB" w:bidi="en-GB"/>
      </w:rPr>
    </w:lvl>
  </w:abstractNum>
  <w:abstractNum w:abstractNumId="62" w15:restartNumberingAfterBreak="0">
    <w:nsid w:val="5A110493"/>
    <w:multiLevelType w:val="hybridMultilevel"/>
    <w:tmpl w:val="588C6CEE"/>
    <w:lvl w:ilvl="0" w:tplc="89CCF66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6D62B3D2">
      <w:numFmt w:val="bullet"/>
      <w:lvlText w:val="•"/>
      <w:lvlJc w:val="left"/>
      <w:pPr>
        <w:ind w:left="890" w:hanging="227"/>
      </w:pPr>
      <w:rPr>
        <w:rFonts w:hint="default"/>
        <w:lang w:val="en-GB" w:eastAsia="en-GB" w:bidi="en-GB"/>
      </w:rPr>
    </w:lvl>
    <w:lvl w:ilvl="2" w:tplc="07604886">
      <w:numFmt w:val="bullet"/>
      <w:lvlText w:val="•"/>
      <w:lvlJc w:val="left"/>
      <w:pPr>
        <w:ind w:left="1440" w:hanging="227"/>
      </w:pPr>
      <w:rPr>
        <w:rFonts w:hint="default"/>
        <w:lang w:val="en-GB" w:eastAsia="en-GB" w:bidi="en-GB"/>
      </w:rPr>
    </w:lvl>
    <w:lvl w:ilvl="3" w:tplc="9E92C3D8">
      <w:numFmt w:val="bullet"/>
      <w:lvlText w:val="•"/>
      <w:lvlJc w:val="left"/>
      <w:pPr>
        <w:ind w:left="1991" w:hanging="227"/>
      </w:pPr>
      <w:rPr>
        <w:rFonts w:hint="default"/>
        <w:lang w:val="en-GB" w:eastAsia="en-GB" w:bidi="en-GB"/>
      </w:rPr>
    </w:lvl>
    <w:lvl w:ilvl="4" w:tplc="B3F418B0">
      <w:numFmt w:val="bullet"/>
      <w:lvlText w:val="•"/>
      <w:lvlJc w:val="left"/>
      <w:pPr>
        <w:ind w:left="2541" w:hanging="227"/>
      </w:pPr>
      <w:rPr>
        <w:rFonts w:hint="default"/>
        <w:lang w:val="en-GB" w:eastAsia="en-GB" w:bidi="en-GB"/>
      </w:rPr>
    </w:lvl>
    <w:lvl w:ilvl="5" w:tplc="70F62B5A">
      <w:numFmt w:val="bullet"/>
      <w:lvlText w:val="•"/>
      <w:lvlJc w:val="left"/>
      <w:pPr>
        <w:ind w:left="3092" w:hanging="227"/>
      </w:pPr>
      <w:rPr>
        <w:rFonts w:hint="default"/>
        <w:lang w:val="en-GB" w:eastAsia="en-GB" w:bidi="en-GB"/>
      </w:rPr>
    </w:lvl>
    <w:lvl w:ilvl="6" w:tplc="87A40216">
      <w:numFmt w:val="bullet"/>
      <w:lvlText w:val="•"/>
      <w:lvlJc w:val="left"/>
      <w:pPr>
        <w:ind w:left="3642" w:hanging="227"/>
      </w:pPr>
      <w:rPr>
        <w:rFonts w:hint="default"/>
        <w:lang w:val="en-GB" w:eastAsia="en-GB" w:bidi="en-GB"/>
      </w:rPr>
    </w:lvl>
    <w:lvl w:ilvl="7" w:tplc="5B4AA30A">
      <w:numFmt w:val="bullet"/>
      <w:lvlText w:val="•"/>
      <w:lvlJc w:val="left"/>
      <w:pPr>
        <w:ind w:left="4192" w:hanging="227"/>
      </w:pPr>
      <w:rPr>
        <w:rFonts w:hint="default"/>
        <w:lang w:val="en-GB" w:eastAsia="en-GB" w:bidi="en-GB"/>
      </w:rPr>
    </w:lvl>
    <w:lvl w:ilvl="8" w:tplc="4BDEFA34">
      <w:numFmt w:val="bullet"/>
      <w:lvlText w:val="•"/>
      <w:lvlJc w:val="left"/>
      <w:pPr>
        <w:ind w:left="4743" w:hanging="227"/>
      </w:pPr>
      <w:rPr>
        <w:rFonts w:hint="default"/>
        <w:lang w:val="en-GB" w:eastAsia="en-GB" w:bidi="en-GB"/>
      </w:rPr>
    </w:lvl>
  </w:abstractNum>
  <w:abstractNum w:abstractNumId="63" w15:restartNumberingAfterBreak="0">
    <w:nsid w:val="5B4F2974"/>
    <w:multiLevelType w:val="hybridMultilevel"/>
    <w:tmpl w:val="03203BA6"/>
    <w:lvl w:ilvl="0" w:tplc="B41C2B4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E10C0C2E">
      <w:numFmt w:val="bullet"/>
      <w:lvlText w:val="•"/>
      <w:lvlJc w:val="left"/>
      <w:pPr>
        <w:ind w:left="984" w:hanging="227"/>
      </w:pPr>
      <w:rPr>
        <w:rFonts w:hint="default"/>
        <w:lang w:val="en-GB" w:eastAsia="en-GB" w:bidi="en-GB"/>
      </w:rPr>
    </w:lvl>
    <w:lvl w:ilvl="2" w:tplc="7C2E5DEC">
      <w:numFmt w:val="bullet"/>
      <w:lvlText w:val="•"/>
      <w:lvlJc w:val="left"/>
      <w:pPr>
        <w:ind w:left="1629" w:hanging="227"/>
      </w:pPr>
      <w:rPr>
        <w:rFonts w:hint="default"/>
        <w:lang w:val="en-GB" w:eastAsia="en-GB" w:bidi="en-GB"/>
      </w:rPr>
    </w:lvl>
    <w:lvl w:ilvl="3" w:tplc="8BF6DFB2">
      <w:numFmt w:val="bullet"/>
      <w:lvlText w:val="•"/>
      <w:lvlJc w:val="left"/>
      <w:pPr>
        <w:ind w:left="2274" w:hanging="227"/>
      </w:pPr>
      <w:rPr>
        <w:rFonts w:hint="default"/>
        <w:lang w:val="en-GB" w:eastAsia="en-GB" w:bidi="en-GB"/>
      </w:rPr>
    </w:lvl>
    <w:lvl w:ilvl="4" w:tplc="52D663F8">
      <w:numFmt w:val="bullet"/>
      <w:lvlText w:val="•"/>
      <w:lvlJc w:val="left"/>
      <w:pPr>
        <w:ind w:left="2919" w:hanging="227"/>
      </w:pPr>
      <w:rPr>
        <w:rFonts w:hint="default"/>
        <w:lang w:val="en-GB" w:eastAsia="en-GB" w:bidi="en-GB"/>
      </w:rPr>
    </w:lvl>
    <w:lvl w:ilvl="5" w:tplc="88AEF182">
      <w:numFmt w:val="bullet"/>
      <w:lvlText w:val="•"/>
      <w:lvlJc w:val="left"/>
      <w:pPr>
        <w:ind w:left="3564" w:hanging="227"/>
      </w:pPr>
      <w:rPr>
        <w:rFonts w:hint="default"/>
        <w:lang w:val="en-GB" w:eastAsia="en-GB" w:bidi="en-GB"/>
      </w:rPr>
    </w:lvl>
    <w:lvl w:ilvl="6" w:tplc="A5125066">
      <w:numFmt w:val="bullet"/>
      <w:lvlText w:val="•"/>
      <w:lvlJc w:val="left"/>
      <w:pPr>
        <w:ind w:left="4209" w:hanging="227"/>
      </w:pPr>
      <w:rPr>
        <w:rFonts w:hint="default"/>
        <w:lang w:val="en-GB" w:eastAsia="en-GB" w:bidi="en-GB"/>
      </w:rPr>
    </w:lvl>
    <w:lvl w:ilvl="7" w:tplc="C8D63986">
      <w:numFmt w:val="bullet"/>
      <w:lvlText w:val="•"/>
      <w:lvlJc w:val="left"/>
      <w:pPr>
        <w:ind w:left="4854" w:hanging="227"/>
      </w:pPr>
      <w:rPr>
        <w:rFonts w:hint="default"/>
        <w:lang w:val="en-GB" w:eastAsia="en-GB" w:bidi="en-GB"/>
      </w:rPr>
    </w:lvl>
    <w:lvl w:ilvl="8" w:tplc="50DC9852">
      <w:numFmt w:val="bullet"/>
      <w:lvlText w:val="•"/>
      <w:lvlJc w:val="left"/>
      <w:pPr>
        <w:ind w:left="5499" w:hanging="227"/>
      </w:pPr>
      <w:rPr>
        <w:rFonts w:hint="default"/>
        <w:lang w:val="en-GB" w:eastAsia="en-GB" w:bidi="en-GB"/>
      </w:rPr>
    </w:lvl>
  </w:abstractNum>
  <w:abstractNum w:abstractNumId="64" w15:restartNumberingAfterBreak="0">
    <w:nsid w:val="5BC43629"/>
    <w:multiLevelType w:val="hybridMultilevel"/>
    <w:tmpl w:val="2108AC9E"/>
    <w:lvl w:ilvl="0" w:tplc="AF341282">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6E286A04">
      <w:numFmt w:val="bullet"/>
      <w:lvlText w:val="•"/>
      <w:lvlJc w:val="left"/>
      <w:pPr>
        <w:ind w:left="489" w:hanging="227"/>
      </w:pPr>
      <w:rPr>
        <w:rFonts w:hint="default"/>
        <w:lang w:val="en-GB" w:eastAsia="en-GB" w:bidi="en-GB"/>
      </w:rPr>
    </w:lvl>
    <w:lvl w:ilvl="2" w:tplc="A6D02818">
      <w:numFmt w:val="bullet"/>
      <w:lvlText w:val="•"/>
      <w:lvlJc w:val="left"/>
      <w:pPr>
        <w:ind w:left="639" w:hanging="227"/>
      </w:pPr>
      <w:rPr>
        <w:rFonts w:hint="default"/>
        <w:lang w:val="en-GB" w:eastAsia="en-GB" w:bidi="en-GB"/>
      </w:rPr>
    </w:lvl>
    <w:lvl w:ilvl="3" w:tplc="AC7EE7B4">
      <w:numFmt w:val="bullet"/>
      <w:lvlText w:val="•"/>
      <w:lvlJc w:val="left"/>
      <w:pPr>
        <w:ind w:left="789" w:hanging="227"/>
      </w:pPr>
      <w:rPr>
        <w:rFonts w:hint="default"/>
        <w:lang w:val="en-GB" w:eastAsia="en-GB" w:bidi="en-GB"/>
      </w:rPr>
    </w:lvl>
    <w:lvl w:ilvl="4" w:tplc="7780E9B0">
      <w:numFmt w:val="bullet"/>
      <w:lvlText w:val="•"/>
      <w:lvlJc w:val="left"/>
      <w:pPr>
        <w:ind w:left="938" w:hanging="227"/>
      </w:pPr>
      <w:rPr>
        <w:rFonts w:hint="default"/>
        <w:lang w:val="en-GB" w:eastAsia="en-GB" w:bidi="en-GB"/>
      </w:rPr>
    </w:lvl>
    <w:lvl w:ilvl="5" w:tplc="ABFA3BD2">
      <w:numFmt w:val="bullet"/>
      <w:lvlText w:val="•"/>
      <w:lvlJc w:val="left"/>
      <w:pPr>
        <w:ind w:left="1088" w:hanging="227"/>
      </w:pPr>
      <w:rPr>
        <w:rFonts w:hint="default"/>
        <w:lang w:val="en-GB" w:eastAsia="en-GB" w:bidi="en-GB"/>
      </w:rPr>
    </w:lvl>
    <w:lvl w:ilvl="6" w:tplc="559EE47E">
      <w:numFmt w:val="bullet"/>
      <w:lvlText w:val="•"/>
      <w:lvlJc w:val="left"/>
      <w:pPr>
        <w:ind w:left="1238" w:hanging="227"/>
      </w:pPr>
      <w:rPr>
        <w:rFonts w:hint="default"/>
        <w:lang w:val="en-GB" w:eastAsia="en-GB" w:bidi="en-GB"/>
      </w:rPr>
    </w:lvl>
    <w:lvl w:ilvl="7" w:tplc="3AE0308A">
      <w:numFmt w:val="bullet"/>
      <w:lvlText w:val="•"/>
      <w:lvlJc w:val="left"/>
      <w:pPr>
        <w:ind w:left="1387" w:hanging="227"/>
      </w:pPr>
      <w:rPr>
        <w:rFonts w:hint="default"/>
        <w:lang w:val="en-GB" w:eastAsia="en-GB" w:bidi="en-GB"/>
      </w:rPr>
    </w:lvl>
    <w:lvl w:ilvl="8" w:tplc="688ADF30">
      <w:numFmt w:val="bullet"/>
      <w:lvlText w:val="•"/>
      <w:lvlJc w:val="left"/>
      <w:pPr>
        <w:ind w:left="1537" w:hanging="227"/>
      </w:pPr>
      <w:rPr>
        <w:rFonts w:hint="default"/>
        <w:lang w:val="en-GB" w:eastAsia="en-GB" w:bidi="en-GB"/>
      </w:rPr>
    </w:lvl>
  </w:abstractNum>
  <w:abstractNum w:abstractNumId="65" w15:restartNumberingAfterBreak="0">
    <w:nsid w:val="5BE1138E"/>
    <w:multiLevelType w:val="hybridMultilevel"/>
    <w:tmpl w:val="BB88053A"/>
    <w:lvl w:ilvl="0" w:tplc="01B24E54">
      <w:start w:val="1"/>
      <w:numFmt w:val="decimal"/>
      <w:lvlText w:val="%1."/>
      <w:lvlJc w:val="left"/>
      <w:pPr>
        <w:ind w:left="346" w:hanging="227"/>
      </w:pPr>
      <w:rPr>
        <w:rFonts w:ascii="Arial" w:eastAsia="Arial" w:hAnsi="Arial" w:cs="Arial" w:hint="default"/>
        <w:color w:val="1D1D1B"/>
        <w:spacing w:val="-1"/>
        <w:w w:val="100"/>
        <w:sz w:val="20"/>
        <w:szCs w:val="20"/>
        <w:lang w:val="en-GB" w:eastAsia="en-GB" w:bidi="en-GB"/>
      </w:rPr>
    </w:lvl>
    <w:lvl w:ilvl="1" w:tplc="6AFC9DBE">
      <w:numFmt w:val="bullet"/>
      <w:lvlText w:val="•"/>
      <w:lvlJc w:val="left"/>
      <w:pPr>
        <w:ind w:left="1380" w:hanging="227"/>
      </w:pPr>
      <w:rPr>
        <w:rFonts w:hint="default"/>
        <w:lang w:val="en-GB" w:eastAsia="en-GB" w:bidi="en-GB"/>
      </w:rPr>
    </w:lvl>
    <w:lvl w:ilvl="2" w:tplc="0CA2F810">
      <w:numFmt w:val="bullet"/>
      <w:lvlText w:val="•"/>
      <w:lvlJc w:val="left"/>
      <w:pPr>
        <w:ind w:left="2421" w:hanging="227"/>
      </w:pPr>
      <w:rPr>
        <w:rFonts w:hint="default"/>
        <w:lang w:val="en-GB" w:eastAsia="en-GB" w:bidi="en-GB"/>
      </w:rPr>
    </w:lvl>
    <w:lvl w:ilvl="3" w:tplc="0FB84640">
      <w:numFmt w:val="bullet"/>
      <w:lvlText w:val="•"/>
      <w:lvlJc w:val="left"/>
      <w:pPr>
        <w:ind w:left="3461" w:hanging="227"/>
      </w:pPr>
      <w:rPr>
        <w:rFonts w:hint="default"/>
        <w:lang w:val="en-GB" w:eastAsia="en-GB" w:bidi="en-GB"/>
      </w:rPr>
    </w:lvl>
    <w:lvl w:ilvl="4" w:tplc="551A1EBE">
      <w:numFmt w:val="bullet"/>
      <w:lvlText w:val="•"/>
      <w:lvlJc w:val="left"/>
      <w:pPr>
        <w:ind w:left="4502" w:hanging="227"/>
      </w:pPr>
      <w:rPr>
        <w:rFonts w:hint="default"/>
        <w:lang w:val="en-GB" w:eastAsia="en-GB" w:bidi="en-GB"/>
      </w:rPr>
    </w:lvl>
    <w:lvl w:ilvl="5" w:tplc="C23AE108">
      <w:numFmt w:val="bullet"/>
      <w:lvlText w:val="•"/>
      <w:lvlJc w:val="left"/>
      <w:pPr>
        <w:ind w:left="5542" w:hanging="227"/>
      </w:pPr>
      <w:rPr>
        <w:rFonts w:hint="default"/>
        <w:lang w:val="en-GB" w:eastAsia="en-GB" w:bidi="en-GB"/>
      </w:rPr>
    </w:lvl>
    <w:lvl w:ilvl="6" w:tplc="6E2AB896">
      <w:numFmt w:val="bullet"/>
      <w:lvlText w:val="•"/>
      <w:lvlJc w:val="left"/>
      <w:pPr>
        <w:ind w:left="6583" w:hanging="227"/>
      </w:pPr>
      <w:rPr>
        <w:rFonts w:hint="default"/>
        <w:lang w:val="en-GB" w:eastAsia="en-GB" w:bidi="en-GB"/>
      </w:rPr>
    </w:lvl>
    <w:lvl w:ilvl="7" w:tplc="D3A4EAA0">
      <w:numFmt w:val="bullet"/>
      <w:lvlText w:val="•"/>
      <w:lvlJc w:val="left"/>
      <w:pPr>
        <w:ind w:left="7623" w:hanging="227"/>
      </w:pPr>
      <w:rPr>
        <w:rFonts w:hint="default"/>
        <w:lang w:val="en-GB" w:eastAsia="en-GB" w:bidi="en-GB"/>
      </w:rPr>
    </w:lvl>
    <w:lvl w:ilvl="8" w:tplc="ABB4C6E0">
      <w:numFmt w:val="bullet"/>
      <w:lvlText w:val="•"/>
      <w:lvlJc w:val="left"/>
      <w:pPr>
        <w:ind w:left="8664" w:hanging="227"/>
      </w:pPr>
      <w:rPr>
        <w:rFonts w:hint="default"/>
        <w:lang w:val="en-GB" w:eastAsia="en-GB" w:bidi="en-GB"/>
      </w:rPr>
    </w:lvl>
  </w:abstractNum>
  <w:abstractNum w:abstractNumId="66" w15:restartNumberingAfterBreak="0">
    <w:nsid w:val="5C380F96"/>
    <w:multiLevelType w:val="hybridMultilevel"/>
    <w:tmpl w:val="3414514C"/>
    <w:lvl w:ilvl="0" w:tplc="2CD078EA">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27A8B15A">
      <w:numFmt w:val="bullet"/>
      <w:lvlText w:val="•"/>
      <w:lvlJc w:val="left"/>
      <w:pPr>
        <w:ind w:left="890" w:hanging="227"/>
      </w:pPr>
      <w:rPr>
        <w:rFonts w:hint="default"/>
        <w:lang w:val="en-GB" w:eastAsia="en-GB" w:bidi="en-GB"/>
      </w:rPr>
    </w:lvl>
    <w:lvl w:ilvl="2" w:tplc="7AC65EF4">
      <w:numFmt w:val="bullet"/>
      <w:lvlText w:val="•"/>
      <w:lvlJc w:val="left"/>
      <w:pPr>
        <w:ind w:left="1440" w:hanging="227"/>
      </w:pPr>
      <w:rPr>
        <w:rFonts w:hint="default"/>
        <w:lang w:val="en-GB" w:eastAsia="en-GB" w:bidi="en-GB"/>
      </w:rPr>
    </w:lvl>
    <w:lvl w:ilvl="3" w:tplc="3040750A">
      <w:numFmt w:val="bullet"/>
      <w:lvlText w:val="•"/>
      <w:lvlJc w:val="left"/>
      <w:pPr>
        <w:ind w:left="1991" w:hanging="227"/>
      </w:pPr>
      <w:rPr>
        <w:rFonts w:hint="default"/>
        <w:lang w:val="en-GB" w:eastAsia="en-GB" w:bidi="en-GB"/>
      </w:rPr>
    </w:lvl>
    <w:lvl w:ilvl="4" w:tplc="7C821572">
      <w:numFmt w:val="bullet"/>
      <w:lvlText w:val="•"/>
      <w:lvlJc w:val="left"/>
      <w:pPr>
        <w:ind w:left="2541" w:hanging="227"/>
      </w:pPr>
      <w:rPr>
        <w:rFonts w:hint="default"/>
        <w:lang w:val="en-GB" w:eastAsia="en-GB" w:bidi="en-GB"/>
      </w:rPr>
    </w:lvl>
    <w:lvl w:ilvl="5" w:tplc="0A8CE13C">
      <w:numFmt w:val="bullet"/>
      <w:lvlText w:val="•"/>
      <w:lvlJc w:val="left"/>
      <w:pPr>
        <w:ind w:left="3092" w:hanging="227"/>
      </w:pPr>
      <w:rPr>
        <w:rFonts w:hint="default"/>
        <w:lang w:val="en-GB" w:eastAsia="en-GB" w:bidi="en-GB"/>
      </w:rPr>
    </w:lvl>
    <w:lvl w:ilvl="6" w:tplc="3910A4FE">
      <w:numFmt w:val="bullet"/>
      <w:lvlText w:val="•"/>
      <w:lvlJc w:val="left"/>
      <w:pPr>
        <w:ind w:left="3642" w:hanging="227"/>
      </w:pPr>
      <w:rPr>
        <w:rFonts w:hint="default"/>
        <w:lang w:val="en-GB" w:eastAsia="en-GB" w:bidi="en-GB"/>
      </w:rPr>
    </w:lvl>
    <w:lvl w:ilvl="7" w:tplc="19EAAA80">
      <w:numFmt w:val="bullet"/>
      <w:lvlText w:val="•"/>
      <w:lvlJc w:val="left"/>
      <w:pPr>
        <w:ind w:left="4192" w:hanging="227"/>
      </w:pPr>
      <w:rPr>
        <w:rFonts w:hint="default"/>
        <w:lang w:val="en-GB" w:eastAsia="en-GB" w:bidi="en-GB"/>
      </w:rPr>
    </w:lvl>
    <w:lvl w:ilvl="8" w:tplc="6FD25424">
      <w:numFmt w:val="bullet"/>
      <w:lvlText w:val="•"/>
      <w:lvlJc w:val="left"/>
      <w:pPr>
        <w:ind w:left="4743" w:hanging="227"/>
      </w:pPr>
      <w:rPr>
        <w:rFonts w:hint="default"/>
        <w:lang w:val="en-GB" w:eastAsia="en-GB" w:bidi="en-GB"/>
      </w:rPr>
    </w:lvl>
  </w:abstractNum>
  <w:abstractNum w:abstractNumId="67" w15:restartNumberingAfterBreak="0">
    <w:nsid w:val="5C852D8B"/>
    <w:multiLevelType w:val="hybridMultilevel"/>
    <w:tmpl w:val="D5C8F1DE"/>
    <w:lvl w:ilvl="0" w:tplc="942257F4">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92D22FA4">
      <w:numFmt w:val="bullet"/>
      <w:lvlText w:val="•"/>
      <w:lvlJc w:val="left"/>
      <w:pPr>
        <w:ind w:left="489" w:hanging="227"/>
      </w:pPr>
      <w:rPr>
        <w:rFonts w:hint="default"/>
        <w:lang w:val="en-GB" w:eastAsia="en-GB" w:bidi="en-GB"/>
      </w:rPr>
    </w:lvl>
    <w:lvl w:ilvl="2" w:tplc="F7BA5028">
      <w:numFmt w:val="bullet"/>
      <w:lvlText w:val="•"/>
      <w:lvlJc w:val="left"/>
      <w:pPr>
        <w:ind w:left="639" w:hanging="227"/>
      </w:pPr>
      <w:rPr>
        <w:rFonts w:hint="default"/>
        <w:lang w:val="en-GB" w:eastAsia="en-GB" w:bidi="en-GB"/>
      </w:rPr>
    </w:lvl>
    <w:lvl w:ilvl="3" w:tplc="A28C4158">
      <w:numFmt w:val="bullet"/>
      <w:lvlText w:val="•"/>
      <w:lvlJc w:val="left"/>
      <w:pPr>
        <w:ind w:left="789" w:hanging="227"/>
      </w:pPr>
      <w:rPr>
        <w:rFonts w:hint="default"/>
        <w:lang w:val="en-GB" w:eastAsia="en-GB" w:bidi="en-GB"/>
      </w:rPr>
    </w:lvl>
    <w:lvl w:ilvl="4" w:tplc="38C0971E">
      <w:numFmt w:val="bullet"/>
      <w:lvlText w:val="•"/>
      <w:lvlJc w:val="left"/>
      <w:pPr>
        <w:ind w:left="938" w:hanging="227"/>
      </w:pPr>
      <w:rPr>
        <w:rFonts w:hint="default"/>
        <w:lang w:val="en-GB" w:eastAsia="en-GB" w:bidi="en-GB"/>
      </w:rPr>
    </w:lvl>
    <w:lvl w:ilvl="5" w:tplc="DF762B86">
      <w:numFmt w:val="bullet"/>
      <w:lvlText w:val="•"/>
      <w:lvlJc w:val="left"/>
      <w:pPr>
        <w:ind w:left="1088" w:hanging="227"/>
      </w:pPr>
      <w:rPr>
        <w:rFonts w:hint="default"/>
        <w:lang w:val="en-GB" w:eastAsia="en-GB" w:bidi="en-GB"/>
      </w:rPr>
    </w:lvl>
    <w:lvl w:ilvl="6" w:tplc="3618AD46">
      <w:numFmt w:val="bullet"/>
      <w:lvlText w:val="•"/>
      <w:lvlJc w:val="left"/>
      <w:pPr>
        <w:ind w:left="1238" w:hanging="227"/>
      </w:pPr>
      <w:rPr>
        <w:rFonts w:hint="default"/>
        <w:lang w:val="en-GB" w:eastAsia="en-GB" w:bidi="en-GB"/>
      </w:rPr>
    </w:lvl>
    <w:lvl w:ilvl="7" w:tplc="E408A15A">
      <w:numFmt w:val="bullet"/>
      <w:lvlText w:val="•"/>
      <w:lvlJc w:val="left"/>
      <w:pPr>
        <w:ind w:left="1387" w:hanging="227"/>
      </w:pPr>
      <w:rPr>
        <w:rFonts w:hint="default"/>
        <w:lang w:val="en-GB" w:eastAsia="en-GB" w:bidi="en-GB"/>
      </w:rPr>
    </w:lvl>
    <w:lvl w:ilvl="8" w:tplc="9FA4EF7C">
      <w:numFmt w:val="bullet"/>
      <w:lvlText w:val="•"/>
      <w:lvlJc w:val="left"/>
      <w:pPr>
        <w:ind w:left="1537" w:hanging="227"/>
      </w:pPr>
      <w:rPr>
        <w:rFonts w:hint="default"/>
        <w:lang w:val="en-GB" w:eastAsia="en-GB" w:bidi="en-GB"/>
      </w:rPr>
    </w:lvl>
  </w:abstractNum>
  <w:abstractNum w:abstractNumId="68" w15:restartNumberingAfterBreak="0">
    <w:nsid w:val="5C975981"/>
    <w:multiLevelType w:val="hybridMultilevel"/>
    <w:tmpl w:val="C04CDA34"/>
    <w:lvl w:ilvl="0" w:tplc="7C7CFE9E">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C38399A">
      <w:numFmt w:val="bullet"/>
      <w:lvlText w:val="–"/>
      <w:lvlJc w:val="left"/>
      <w:pPr>
        <w:ind w:left="562" w:hanging="227"/>
      </w:pPr>
      <w:rPr>
        <w:rFonts w:ascii="Arial" w:eastAsia="Arial" w:hAnsi="Arial" w:cs="Arial" w:hint="default"/>
        <w:color w:val="1D1D1B"/>
        <w:spacing w:val="-1"/>
        <w:w w:val="100"/>
        <w:sz w:val="20"/>
        <w:szCs w:val="20"/>
        <w:lang w:val="en-GB" w:eastAsia="en-GB" w:bidi="en-GB"/>
      </w:rPr>
    </w:lvl>
    <w:lvl w:ilvl="2" w:tplc="32E28748">
      <w:numFmt w:val="bullet"/>
      <w:lvlText w:val="•"/>
      <w:lvlJc w:val="left"/>
      <w:pPr>
        <w:ind w:left="1147" w:hanging="227"/>
      </w:pPr>
      <w:rPr>
        <w:rFonts w:hint="default"/>
        <w:lang w:val="en-GB" w:eastAsia="en-GB" w:bidi="en-GB"/>
      </w:rPr>
    </w:lvl>
    <w:lvl w:ilvl="3" w:tplc="3A702AF8">
      <w:numFmt w:val="bullet"/>
      <w:lvlText w:val="•"/>
      <w:lvlJc w:val="left"/>
      <w:pPr>
        <w:ind w:left="1734" w:hanging="227"/>
      </w:pPr>
      <w:rPr>
        <w:rFonts w:hint="default"/>
        <w:lang w:val="en-GB" w:eastAsia="en-GB" w:bidi="en-GB"/>
      </w:rPr>
    </w:lvl>
    <w:lvl w:ilvl="4" w:tplc="F796D594">
      <w:numFmt w:val="bullet"/>
      <w:lvlText w:val="•"/>
      <w:lvlJc w:val="left"/>
      <w:pPr>
        <w:ind w:left="2321" w:hanging="227"/>
      </w:pPr>
      <w:rPr>
        <w:rFonts w:hint="default"/>
        <w:lang w:val="en-GB" w:eastAsia="en-GB" w:bidi="en-GB"/>
      </w:rPr>
    </w:lvl>
    <w:lvl w:ilvl="5" w:tplc="22D499EC">
      <w:numFmt w:val="bullet"/>
      <w:lvlText w:val="•"/>
      <w:lvlJc w:val="left"/>
      <w:pPr>
        <w:ind w:left="2908" w:hanging="227"/>
      </w:pPr>
      <w:rPr>
        <w:rFonts w:hint="default"/>
        <w:lang w:val="en-GB" w:eastAsia="en-GB" w:bidi="en-GB"/>
      </w:rPr>
    </w:lvl>
    <w:lvl w:ilvl="6" w:tplc="8A3C95A6">
      <w:numFmt w:val="bullet"/>
      <w:lvlText w:val="•"/>
      <w:lvlJc w:val="left"/>
      <w:pPr>
        <w:ind w:left="3495" w:hanging="227"/>
      </w:pPr>
      <w:rPr>
        <w:rFonts w:hint="default"/>
        <w:lang w:val="en-GB" w:eastAsia="en-GB" w:bidi="en-GB"/>
      </w:rPr>
    </w:lvl>
    <w:lvl w:ilvl="7" w:tplc="89805B08">
      <w:numFmt w:val="bullet"/>
      <w:lvlText w:val="•"/>
      <w:lvlJc w:val="left"/>
      <w:pPr>
        <w:ind w:left="4082" w:hanging="227"/>
      </w:pPr>
      <w:rPr>
        <w:rFonts w:hint="default"/>
        <w:lang w:val="en-GB" w:eastAsia="en-GB" w:bidi="en-GB"/>
      </w:rPr>
    </w:lvl>
    <w:lvl w:ilvl="8" w:tplc="942AAD76">
      <w:numFmt w:val="bullet"/>
      <w:lvlText w:val="•"/>
      <w:lvlJc w:val="left"/>
      <w:pPr>
        <w:ind w:left="4669" w:hanging="227"/>
      </w:pPr>
      <w:rPr>
        <w:rFonts w:hint="default"/>
        <w:lang w:val="en-GB" w:eastAsia="en-GB" w:bidi="en-GB"/>
      </w:rPr>
    </w:lvl>
  </w:abstractNum>
  <w:abstractNum w:abstractNumId="69" w15:restartNumberingAfterBreak="0">
    <w:nsid w:val="5EED7F42"/>
    <w:multiLevelType w:val="hybridMultilevel"/>
    <w:tmpl w:val="C406BFBA"/>
    <w:lvl w:ilvl="0" w:tplc="C96E3B3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8024AE4">
      <w:numFmt w:val="bullet"/>
      <w:lvlText w:val="•"/>
      <w:lvlJc w:val="left"/>
      <w:pPr>
        <w:ind w:left="1138" w:hanging="227"/>
      </w:pPr>
      <w:rPr>
        <w:rFonts w:hint="default"/>
        <w:lang w:val="en-GB" w:eastAsia="en-GB" w:bidi="en-GB"/>
      </w:rPr>
    </w:lvl>
    <w:lvl w:ilvl="2" w:tplc="9F2CCC5E">
      <w:numFmt w:val="bullet"/>
      <w:lvlText w:val="•"/>
      <w:lvlJc w:val="left"/>
      <w:pPr>
        <w:ind w:left="1876" w:hanging="227"/>
      </w:pPr>
      <w:rPr>
        <w:rFonts w:hint="default"/>
        <w:lang w:val="en-GB" w:eastAsia="en-GB" w:bidi="en-GB"/>
      </w:rPr>
    </w:lvl>
    <w:lvl w:ilvl="3" w:tplc="EADA6582">
      <w:numFmt w:val="bullet"/>
      <w:lvlText w:val="•"/>
      <w:lvlJc w:val="left"/>
      <w:pPr>
        <w:ind w:left="2614" w:hanging="227"/>
      </w:pPr>
      <w:rPr>
        <w:rFonts w:hint="default"/>
        <w:lang w:val="en-GB" w:eastAsia="en-GB" w:bidi="en-GB"/>
      </w:rPr>
    </w:lvl>
    <w:lvl w:ilvl="4" w:tplc="BFEAF474">
      <w:numFmt w:val="bullet"/>
      <w:lvlText w:val="•"/>
      <w:lvlJc w:val="left"/>
      <w:pPr>
        <w:ind w:left="3353" w:hanging="227"/>
      </w:pPr>
      <w:rPr>
        <w:rFonts w:hint="default"/>
        <w:lang w:val="en-GB" w:eastAsia="en-GB" w:bidi="en-GB"/>
      </w:rPr>
    </w:lvl>
    <w:lvl w:ilvl="5" w:tplc="C1EABD0C">
      <w:numFmt w:val="bullet"/>
      <w:lvlText w:val="•"/>
      <w:lvlJc w:val="left"/>
      <w:pPr>
        <w:ind w:left="4091" w:hanging="227"/>
      </w:pPr>
      <w:rPr>
        <w:rFonts w:hint="default"/>
        <w:lang w:val="en-GB" w:eastAsia="en-GB" w:bidi="en-GB"/>
      </w:rPr>
    </w:lvl>
    <w:lvl w:ilvl="6" w:tplc="FE8031F0">
      <w:numFmt w:val="bullet"/>
      <w:lvlText w:val="•"/>
      <w:lvlJc w:val="left"/>
      <w:pPr>
        <w:ind w:left="4829" w:hanging="227"/>
      </w:pPr>
      <w:rPr>
        <w:rFonts w:hint="default"/>
        <w:lang w:val="en-GB" w:eastAsia="en-GB" w:bidi="en-GB"/>
      </w:rPr>
    </w:lvl>
    <w:lvl w:ilvl="7" w:tplc="14507FAA">
      <w:numFmt w:val="bullet"/>
      <w:lvlText w:val="•"/>
      <w:lvlJc w:val="left"/>
      <w:pPr>
        <w:ind w:left="5568" w:hanging="227"/>
      </w:pPr>
      <w:rPr>
        <w:rFonts w:hint="default"/>
        <w:lang w:val="en-GB" w:eastAsia="en-GB" w:bidi="en-GB"/>
      </w:rPr>
    </w:lvl>
    <w:lvl w:ilvl="8" w:tplc="29A4CD92">
      <w:numFmt w:val="bullet"/>
      <w:lvlText w:val="•"/>
      <w:lvlJc w:val="left"/>
      <w:pPr>
        <w:ind w:left="6306" w:hanging="227"/>
      </w:pPr>
      <w:rPr>
        <w:rFonts w:hint="default"/>
        <w:lang w:val="en-GB" w:eastAsia="en-GB" w:bidi="en-GB"/>
      </w:rPr>
    </w:lvl>
  </w:abstractNum>
  <w:abstractNum w:abstractNumId="70" w15:restartNumberingAfterBreak="0">
    <w:nsid w:val="5F237D36"/>
    <w:multiLevelType w:val="hybridMultilevel"/>
    <w:tmpl w:val="9020B17E"/>
    <w:lvl w:ilvl="0" w:tplc="A9AA79B8">
      <w:start w:val="1"/>
      <w:numFmt w:val="lowerLetter"/>
      <w:lvlText w:val="%1."/>
      <w:lvlJc w:val="left"/>
      <w:pPr>
        <w:ind w:left="335" w:hanging="227"/>
      </w:pPr>
      <w:rPr>
        <w:rFonts w:ascii="Arial" w:eastAsia="Arial" w:hAnsi="Arial" w:cs="Arial" w:hint="default"/>
        <w:color w:val="1D1D1B"/>
        <w:spacing w:val="-1"/>
        <w:w w:val="100"/>
        <w:sz w:val="20"/>
        <w:szCs w:val="20"/>
        <w:lang w:val="en-GB" w:eastAsia="en-GB" w:bidi="en-GB"/>
      </w:rPr>
    </w:lvl>
    <w:lvl w:ilvl="1" w:tplc="10D05048">
      <w:start w:val="1"/>
      <w:numFmt w:val="lowerRoman"/>
      <w:lvlText w:val="%2."/>
      <w:lvlJc w:val="left"/>
      <w:pPr>
        <w:ind w:left="561" w:hanging="227"/>
      </w:pPr>
      <w:rPr>
        <w:rFonts w:ascii="Arial" w:eastAsia="Arial" w:hAnsi="Arial" w:cs="Arial" w:hint="default"/>
        <w:color w:val="1D1D1B"/>
        <w:spacing w:val="-1"/>
        <w:w w:val="100"/>
        <w:sz w:val="20"/>
        <w:szCs w:val="20"/>
        <w:lang w:val="en-GB" w:eastAsia="en-GB" w:bidi="en-GB"/>
      </w:rPr>
    </w:lvl>
    <w:lvl w:ilvl="2" w:tplc="69C4DACC">
      <w:numFmt w:val="bullet"/>
      <w:lvlText w:val="•"/>
      <w:lvlJc w:val="left"/>
      <w:pPr>
        <w:ind w:left="1420" w:hanging="227"/>
      </w:pPr>
      <w:rPr>
        <w:rFonts w:hint="default"/>
        <w:lang w:val="en-GB" w:eastAsia="en-GB" w:bidi="en-GB"/>
      </w:rPr>
    </w:lvl>
    <w:lvl w:ilvl="3" w:tplc="82A693D8">
      <w:numFmt w:val="bullet"/>
      <w:lvlText w:val="•"/>
      <w:lvlJc w:val="left"/>
      <w:pPr>
        <w:ind w:left="2281" w:hanging="227"/>
      </w:pPr>
      <w:rPr>
        <w:rFonts w:hint="default"/>
        <w:lang w:val="en-GB" w:eastAsia="en-GB" w:bidi="en-GB"/>
      </w:rPr>
    </w:lvl>
    <w:lvl w:ilvl="4" w:tplc="3064F958">
      <w:numFmt w:val="bullet"/>
      <w:lvlText w:val="•"/>
      <w:lvlJc w:val="left"/>
      <w:pPr>
        <w:ind w:left="3142" w:hanging="227"/>
      </w:pPr>
      <w:rPr>
        <w:rFonts w:hint="default"/>
        <w:lang w:val="en-GB" w:eastAsia="en-GB" w:bidi="en-GB"/>
      </w:rPr>
    </w:lvl>
    <w:lvl w:ilvl="5" w:tplc="40F8E322">
      <w:numFmt w:val="bullet"/>
      <w:lvlText w:val="•"/>
      <w:lvlJc w:val="left"/>
      <w:pPr>
        <w:ind w:left="4003" w:hanging="227"/>
      </w:pPr>
      <w:rPr>
        <w:rFonts w:hint="default"/>
        <w:lang w:val="en-GB" w:eastAsia="en-GB" w:bidi="en-GB"/>
      </w:rPr>
    </w:lvl>
    <w:lvl w:ilvl="6" w:tplc="5176A912">
      <w:numFmt w:val="bullet"/>
      <w:lvlText w:val="•"/>
      <w:lvlJc w:val="left"/>
      <w:pPr>
        <w:ind w:left="4863" w:hanging="227"/>
      </w:pPr>
      <w:rPr>
        <w:rFonts w:hint="default"/>
        <w:lang w:val="en-GB" w:eastAsia="en-GB" w:bidi="en-GB"/>
      </w:rPr>
    </w:lvl>
    <w:lvl w:ilvl="7" w:tplc="84A4F780">
      <w:numFmt w:val="bullet"/>
      <w:lvlText w:val="•"/>
      <w:lvlJc w:val="left"/>
      <w:pPr>
        <w:ind w:left="5724" w:hanging="227"/>
      </w:pPr>
      <w:rPr>
        <w:rFonts w:hint="default"/>
        <w:lang w:val="en-GB" w:eastAsia="en-GB" w:bidi="en-GB"/>
      </w:rPr>
    </w:lvl>
    <w:lvl w:ilvl="8" w:tplc="8D4E8372">
      <w:numFmt w:val="bullet"/>
      <w:lvlText w:val="•"/>
      <w:lvlJc w:val="left"/>
      <w:pPr>
        <w:ind w:left="6585" w:hanging="227"/>
      </w:pPr>
      <w:rPr>
        <w:rFonts w:hint="default"/>
        <w:lang w:val="en-GB" w:eastAsia="en-GB" w:bidi="en-GB"/>
      </w:rPr>
    </w:lvl>
  </w:abstractNum>
  <w:abstractNum w:abstractNumId="71" w15:restartNumberingAfterBreak="0">
    <w:nsid w:val="6039236A"/>
    <w:multiLevelType w:val="hybridMultilevel"/>
    <w:tmpl w:val="90EC2D8E"/>
    <w:lvl w:ilvl="0" w:tplc="07467A3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20A236A0">
      <w:numFmt w:val="bullet"/>
      <w:lvlText w:val="•"/>
      <w:lvlJc w:val="left"/>
      <w:pPr>
        <w:ind w:left="1147" w:hanging="227"/>
      </w:pPr>
      <w:rPr>
        <w:rFonts w:hint="default"/>
        <w:lang w:val="en-GB" w:eastAsia="en-GB" w:bidi="en-GB"/>
      </w:rPr>
    </w:lvl>
    <w:lvl w:ilvl="2" w:tplc="F5789AFA">
      <w:numFmt w:val="bullet"/>
      <w:lvlText w:val="•"/>
      <w:lvlJc w:val="left"/>
      <w:pPr>
        <w:ind w:left="1955" w:hanging="227"/>
      </w:pPr>
      <w:rPr>
        <w:rFonts w:hint="default"/>
        <w:lang w:val="en-GB" w:eastAsia="en-GB" w:bidi="en-GB"/>
      </w:rPr>
    </w:lvl>
    <w:lvl w:ilvl="3" w:tplc="0F80FD94">
      <w:numFmt w:val="bullet"/>
      <w:lvlText w:val="•"/>
      <w:lvlJc w:val="left"/>
      <w:pPr>
        <w:ind w:left="2762" w:hanging="227"/>
      </w:pPr>
      <w:rPr>
        <w:rFonts w:hint="default"/>
        <w:lang w:val="en-GB" w:eastAsia="en-GB" w:bidi="en-GB"/>
      </w:rPr>
    </w:lvl>
    <w:lvl w:ilvl="4" w:tplc="CCAC55EC">
      <w:numFmt w:val="bullet"/>
      <w:lvlText w:val="•"/>
      <w:lvlJc w:val="left"/>
      <w:pPr>
        <w:ind w:left="3570" w:hanging="227"/>
      </w:pPr>
      <w:rPr>
        <w:rFonts w:hint="default"/>
        <w:lang w:val="en-GB" w:eastAsia="en-GB" w:bidi="en-GB"/>
      </w:rPr>
    </w:lvl>
    <w:lvl w:ilvl="5" w:tplc="BBDEB498">
      <w:numFmt w:val="bullet"/>
      <w:lvlText w:val="•"/>
      <w:lvlJc w:val="left"/>
      <w:pPr>
        <w:ind w:left="4378" w:hanging="227"/>
      </w:pPr>
      <w:rPr>
        <w:rFonts w:hint="default"/>
        <w:lang w:val="en-GB" w:eastAsia="en-GB" w:bidi="en-GB"/>
      </w:rPr>
    </w:lvl>
    <w:lvl w:ilvl="6" w:tplc="D8969396">
      <w:numFmt w:val="bullet"/>
      <w:lvlText w:val="•"/>
      <w:lvlJc w:val="left"/>
      <w:pPr>
        <w:ind w:left="5185" w:hanging="227"/>
      </w:pPr>
      <w:rPr>
        <w:rFonts w:hint="default"/>
        <w:lang w:val="en-GB" w:eastAsia="en-GB" w:bidi="en-GB"/>
      </w:rPr>
    </w:lvl>
    <w:lvl w:ilvl="7" w:tplc="7A48A97E">
      <w:numFmt w:val="bullet"/>
      <w:lvlText w:val="•"/>
      <w:lvlJc w:val="left"/>
      <w:pPr>
        <w:ind w:left="5993" w:hanging="227"/>
      </w:pPr>
      <w:rPr>
        <w:rFonts w:hint="default"/>
        <w:lang w:val="en-GB" w:eastAsia="en-GB" w:bidi="en-GB"/>
      </w:rPr>
    </w:lvl>
    <w:lvl w:ilvl="8" w:tplc="F9BA0E46">
      <w:numFmt w:val="bullet"/>
      <w:lvlText w:val="•"/>
      <w:lvlJc w:val="left"/>
      <w:pPr>
        <w:ind w:left="6800" w:hanging="227"/>
      </w:pPr>
      <w:rPr>
        <w:rFonts w:hint="default"/>
        <w:lang w:val="en-GB" w:eastAsia="en-GB" w:bidi="en-GB"/>
      </w:rPr>
    </w:lvl>
  </w:abstractNum>
  <w:abstractNum w:abstractNumId="72" w15:restartNumberingAfterBreak="0">
    <w:nsid w:val="62DF5697"/>
    <w:multiLevelType w:val="multilevel"/>
    <w:tmpl w:val="FEFA7F3A"/>
    <w:lvl w:ilvl="0">
      <w:start w:val="7"/>
      <w:numFmt w:val="decimal"/>
      <w:lvlText w:val="%1"/>
      <w:lvlJc w:val="left"/>
      <w:pPr>
        <w:ind w:left="662" w:hanging="543"/>
      </w:pPr>
      <w:rPr>
        <w:rFonts w:hint="default"/>
        <w:lang w:val="en-GB" w:eastAsia="en-GB" w:bidi="en-GB"/>
      </w:rPr>
    </w:lvl>
    <w:lvl w:ilvl="1">
      <w:start w:val="3"/>
      <w:numFmt w:val="decimal"/>
      <w:lvlText w:val="%1.%2"/>
      <w:lvlJc w:val="left"/>
      <w:pPr>
        <w:ind w:left="662" w:hanging="543"/>
      </w:pPr>
      <w:rPr>
        <w:rFonts w:ascii="Arial" w:eastAsia="Arial" w:hAnsi="Arial" w:cs="Arial" w:hint="default"/>
        <w:b/>
        <w:bCs/>
        <w:color w:val="1D1D1B"/>
        <w:spacing w:val="-1"/>
        <w:w w:val="100"/>
        <w:sz w:val="32"/>
        <w:szCs w:val="32"/>
        <w:lang w:val="en-GB" w:eastAsia="en-GB" w:bidi="en-GB"/>
      </w:rPr>
    </w:lvl>
    <w:lvl w:ilvl="2">
      <w:numFmt w:val="bullet"/>
      <w:lvlText w:val="•"/>
      <w:lvlJc w:val="left"/>
      <w:pPr>
        <w:ind w:left="2677" w:hanging="543"/>
      </w:pPr>
      <w:rPr>
        <w:rFonts w:hint="default"/>
        <w:lang w:val="en-GB" w:eastAsia="en-GB" w:bidi="en-GB"/>
      </w:rPr>
    </w:lvl>
    <w:lvl w:ilvl="3">
      <w:numFmt w:val="bullet"/>
      <w:lvlText w:val="•"/>
      <w:lvlJc w:val="left"/>
      <w:pPr>
        <w:ind w:left="3685" w:hanging="543"/>
      </w:pPr>
      <w:rPr>
        <w:rFonts w:hint="default"/>
        <w:lang w:val="en-GB" w:eastAsia="en-GB" w:bidi="en-GB"/>
      </w:rPr>
    </w:lvl>
    <w:lvl w:ilvl="4">
      <w:numFmt w:val="bullet"/>
      <w:lvlText w:val="•"/>
      <w:lvlJc w:val="left"/>
      <w:pPr>
        <w:ind w:left="4694" w:hanging="543"/>
      </w:pPr>
      <w:rPr>
        <w:rFonts w:hint="default"/>
        <w:lang w:val="en-GB" w:eastAsia="en-GB" w:bidi="en-GB"/>
      </w:rPr>
    </w:lvl>
    <w:lvl w:ilvl="5">
      <w:numFmt w:val="bullet"/>
      <w:lvlText w:val="•"/>
      <w:lvlJc w:val="left"/>
      <w:pPr>
        <w:ind w:left="5702" w:hanging="543"/>
      </w:pPr>
      <w:rPr>
        <w:rFonts w:hint="default"/>
        <w:lang w:val="en-GB" w:eastAsia="en-GB" w:bidi="en-GB"/>
      </w:rPr>
    </w:lvl>
    <w:lvl w:ilvl="6">
      <w:numFmt w:val="bullet"/>
      <w:lvlText w:val="•"/>
      <w:lvlJc w:val="left"/>
      <w:pPr>
        <w:ind w:left="6711" w:hanging="543"/>
      </w:pPr>
      <w:rPr>
        <w:rFonts w:hint="default"/>
        <w:lang w:val="en-GB" w:eastAsia="en-GB" w:bidi="en-GB"/>
      </w:rPr>
    </w:lvl>
    <w:lvl w:ilvl="7">
      <w:numFmt w:val="bullet"/>
      <w:lvlText w:val="•"/>
      <w:lvlJc w:val="left"/>
      <w:pPr>
        <w:ind w:left="7719" w:hanging="543"/>
      </w:pPr>
      <w:rPr>
        <w:rFonts w:hint="default"/>
        <w:lang w:val="en-GB" w:eastAsia="en-GB" w:bidi="en-GB"/>
      </w:rPr>
    </w:lvl>
    <w:lvl w:ilvl="8">
      <w:numFmt w:val="bullet"/>
      <w:lvlText w:val="•"/>
      <w:lvlJc w:val="left"/>
      <w:pPr>
        <w:ind w:left="8728" w:hanging="543"/>
      </w:pPr>
      <w:rPr>
        <w:rFonts w:hint="default"/>
        <w:lang w:val="en-GB" w:eastAsia="en-GB" w:bidi="en-GB"/>
      </w:rPr>
    </w:lvl>
  </w:abstractNum>
  <w:abstractNum w:abstractNumId="73" w15:restartNumberingAfterBreak="0">
    <w:nsid w:val="639B78E2"/>
    <w:multiLevelType w:val="hybridMultilevel"/>
    <w:tmpl w:val="7D06B940"/>
    <w:lvl w:ilvl="0" w:tplc="40A08E3A">
      <w:start w:val="1"/>
      <w:numFmt w:val="decimal"/>
      <w:lvlText w:val="%1."/>
      <w:lvlJc w:val="left"/>
      <w:pPr>
        <w:ind w:left="346" w:hanging="227"/>
      </w:pPr>
      <w:rPr>
        <w:rFonts w:ascii="Arial" w:eastAsia="Arial" w:hAnsi="Arial" w:cs="Arial" w:hint="default"/>
        <w:color w:val="1D1D1B"/>
        <w:spacing w:val="-1"/>
        <w:w w:val="100"/>
        <w:sz w:val="20"/>
        <w:szCs w:val="20"/>
        <w:lang w:val="en-GB" w:eastAsia="en-GB" w:bidi="en-GB"/>
      </w:rPr>
    </w:lvl>
    <w:lvl w:ilvl="1" w:tplc="D5B87A68">
      <w:start w:val="1"/>
      <w:numFmt w:val="lowerLetter"/>
      <w:lvlText w:val="%2."/>
      <w:lvlJc w:val="left"/>
      <w:pPr>
        <w:ind w:left="573" w:hanging="227"/>
      </w:pPr>
      <w:rPr>
        <w:rFonts w:ascii="Arial" w:eastAsia="Arial" w:hAnsi="Arial" w:cs="Arial" w:hint="default"/>
        <w:color w:val="1D1D1B"/>
        <w:spacing w:val="-1"/>
        <w:w w:val="100"/>
        <w:sz w:val="20"/>
        <w:szCs w:val="20"/>
        <w:lang w:val="en-GB" w:eastAsia="en-GB" w:bidi="en-GB"/>
      </w:rPr>
    </w:lvl>
    <w:lvl w:ilvl="2" w:tplc="7D886EA4">
      <w:numFmt w:val="bullet"/>
      <w:lvlText w:val="•"/>
      <w:lvlJc w:val="left"/>
      <w:pPr>
        <w:ind w:left="1709" w:hanging="227"/>
      </w:pPr>
      <w:rPr>
        <w:rFonts w:hint="default"/>
        <w:lang w:val="en-GB" w:eastAsia="en-GB" w:bidi="en-GB"/>
      </w:rPr>
    </w:lvl>
    <w:lvl w:ilvl="3" w:tplc="21783CAA">
      <w:numFmt w:val="bullet"/>
      <w:lvlText w:val="•"/>
      <w:lvlJc w:val="left"/>
      <w:pPr>
        <w:ind w:left="2839" w:hanging="227"/>
      </w:pPr>
      <w:rPr>
        <w:rFonts w:hint="default"/>
        <w:lang w:val="en-GB" w:eastAsia="en-GB" w:bidi="en-GB"/>
      </w:rPr>
    </w:lvl>
    <w:lvl w:ilvl="4" w:tplc="903499E8">
      <w:numFmt w:val="bullet"/>
      <w:lvlText w:val="•"/>
      <w:lvlJc w:val="left"/>
      <w:pPr>
        <w:ind w:left="3968" w:hanging="227"/>
      </w:pPr>
      <w:rPr>
        <w:rFonts w:hint="default"/>
        <w:lang w:val="en-GB" w:eastAsia="en-GB" w:bidi="en-GB"/>
      </w:rPr>
    </w:lvl>
    <w:lvl w:ilvl="5" w:tplc="00FAF730">
      <w:numFmt w:val="bullet"/>
      <w:lvlText w:val="•"/>
      <w:lvlJc w:val="left"/>
      <w:pPr>
        <w:ind w:left="5098" w:hanging="227"/>
      </w:pPr>
      <w:rPr>
        <w:rFonts w:hint="default"/>
        <w:lang w:val="en-GB" w:eastAsia="en-GB" w:bidi="en-GB"/>
      </w:rPr>
    </w:lvl>
    <w:lvl w:ilvl="6" w:tplc="A682359E">
      <w:numFmt w:val="bullet"/>
      <w:lvlText w:val="•"/>
      <w:lvlJc w:val="left"/>
      <w:pPr>
        <w:ind w:left="6227" w:hanging="227"/>
      </w:pPr>
      <w:rPr>
        <w:rFonts w:hint="default"/>
        <w:lang w:val="en-GB" w:eastAsia="en-GB" w:bidi="en-GB"/>
      </w:rPr>
    </w:lvl>
    <w:lvl w:ilvl="7" w:tplc="4508AEE8">
      <w:numFmt w:val="bullet"/>
      <w:lvlText w:val="•"/>
      <w:lvlJc w:val="left"/>
      <w:pPr>
        <w:ind w:left="7357" w:hanging="227"/>
      </w:pPr>
      <w:rPr>
        <w:rFonts w:hint="default"/>
        <w:lang w:val="en-GB" w:eastAsia="en-GB" w:bidi="en-GB"/>
      </w:rPr>
    </w:lvl>
    <w:lvl w:ilvl="8" w:tplc="6A2CA45C">
      <w:numFmt w:val="bullet"/>
      <w:lvlText w:val="•"/>
      <w:lvlJc w:val="left"/>
      <w:pPr>
        <w:ind w:left="8486" w:hanging="227"/>
      </w:pPr>
      <w:rPr>
        <w:rFonts w:hint="default"/>
        <w:lang w:val="en-GB" w:eastAsia="en-GB" w:bidi="en-GB"/>
      </w:rPr>
    </w:lvl>
  </w:abstractNum>
  <w:abstractNum w:abstractNumId="74" w15:restartNumberingAfterBreak="0">
    <w:nsid w:val="64706992"/>
    <w:multiLevelType w:val="hybridMultilevel"/>
    <w:tmpl w:val="A9EC5940"/>
    <w:lvl w:ilvl="0" w:tplc="74FC43AE">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DC229084">
      <w:numFmt w:val="bullet"/>
      <w:lvlText w:val="•"/>
      <w:lvlJc w:val="left"/>
      <w:pPr>
        <w:ind w:left="489" w:hanging="227"/>
      </w:pPr>
      <w:rPr>
        <w:rFonts w:hint="default"/>
        <w:lang w:val="en-GB" w:eastAsia="en-GB" w:bidi="en-GB"/>
      </w:rPr>
    </w:lvl>
    <w:lvl w:ilvl="2" w:tplc="B60C906A">
      <w:numFmt w:val="bullet"/>
      <w:lvlText w:val="•"/>
      <w:lvlJc w:val="left"/>
      <w:pPr>
        <w:ind w:left="639" w:hanging="227"/>
      </w:pPr>
      <w:rPr>
        <w:rFonts w:hint="default"/>
        <w:lang w:val="en-GB" w:eastAsia="en-GB" w:bidi="en-GB"/>
      </w:rPr>
    </w:lvl>
    <w:lvl w:ilvl="3" w:tplc="983A6480">
      <w:numFmt w:val="bullet"/>
      <w:lvlText w:val="•"/>
      <w:lvlJc w:val="left"/>
      <w:pPr>
        <w:ind w:left="789" w:hanging="227"/>
      </w:pPr>
      <w:rPr>
        <w:rFonts w:hint="default"/>
        <w:lang w:val="en-GB" w:eastAsia="en-GB" w:bidi="en-GB"/>
      </w:rPr>
    </w:lvl>
    <w:lvl w:ilvl="4" w:tplc="0DE45A1E">
      <w:numFmt w:val="bullet"/>
      <w:lvlText w:val="•"/>
      <w:lvlJc w:val="left"/>
      <w:pPr>
        <w:ind w:left="938" w:hanging="227"/>
      </w:pPr>
      <w:rPr>
        <w:rFonts w:hint="default"/>
        <w:lang w:val="en-GB" w:eastAsia="en-GB" w:bidi="en-GB"/>
      </w:rPr>
    </w:lvl>
    <w:lvl w:ilvl="5" w:tplc="C534E5B2">
      <w:numFmt w:val="bullet"/>
      <w:lvlText w:val="•"/>
      <w:lvlJc w:val="left"/>
      <w:pPr>
        <w:ind w:left="1088" w:hanging="227"/>
      </w:pPr>
      <w:rPr>
        <w:rFonts w:hint="default"/>
        <w:lang w:val="en-GB" w:eastAsia="en-GB" w:bidi="en-GB"/>
      </w:rPr>
    </w:lvl>
    <w:lvl w:ilvl="6" w:tplc="6E289550">
      <w:numFmt w:val="bullet"/>
      <w:lvlText w:val="•"/>
      <w:lvlJc w:val="left"/>
      <w:pPr>
        <w:ind w:left="1238" w:hanging="227"/>
      </w:pPr>
      <w:rPr>
        <w:rFonts w:hint="default"/>
        <w:lang w:val="en-GB" w:eastAsia="en-GB" w:bidi="en-GB"/>
      </w:rPr>
    </w:lvl>
    <w:lvl w:ilvl="7" w:tplc="89ACF6C0">
      <w:numFmt w:val="bullet"/>
      <w:lvlText w:val="•"/>
      <w:lvlJc w:val="left"/>
      <w:pPr>
        <w:ind w:left="1387" w:hanging="227"/>
      </w:pPr>
      <w:rPr>
        <w:rFonts w:hint="default"/>
        <w:lang w:val="en-GB" w:eastAsia="en-GB" w:bidi="en-GB"/>
      </w:rPr>
    </w:lvl>
    <w:lvl w:ilvl="8" w:tplc="C9149764">
      <w:numFmt w:val="bullet"/>
      <w:lvlText w:val="•"/>
      <w:lvlJc w:val="left"/>
      <w:pPr>
        <w:ind w:left="1537" w:hanging="227"/>
      </w:pPr>
      <w:rPr>
        <w:rFonts w:hint="default"/>
        <w:lang w:val="en-GB" w:eastAsia="en-GB" w:bidi="en-GB"/>
      </w:rPr>
    </w:lvl>
  </w:abstractNum>
  <w:abstractNum w:abstractNumId="75" w15:restartNumberingAfterBreak="0">
    <w:nsid w:val="64E15E14"/>
    <w:multiLevelType w:val="hybridMultilevel"/>
    <w:tmpl w:val="BAA87726"/>
    <w:lvl w:ilvl="0" w:tplc="6D62BBF2">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CE6A3214">
      <w:numFmt w:val="bullet"/>
      <w:lvlText w:val="•"/>
      <w:lvlJc w:val="left"/>
      <w:pPr>
        <w:ind w:left="755" w:hanging="227"/>
      </w:pPr>
      <w:rPr>
        <w:rFonts w:hint="default"/>
        <w:lang w:val="en-GB" w:eastAsia="en-GB" w:bidi="en-GB"/>
      </w:rPr>
    </w:lvl>
    <w:lvl w:ilvl="2" w:tplc="B7BAF4BE">
      <w:numFmt w:val="bullet"/>
      <w:lvlText w:val="•"/>
      <w:lvlJc w:val="left"/>
      <w:pPr>
        <w:ind w:left="1170" w:hanging="227"/>
      </w:pPr>
      <w:rPr>
        <w:rFonts w:hint="default"/>
        <w:lang w:val="en-GB" w:eastAsia="en-GB" w:bidi="en-GB"/>
      </w:rPr>
    </w:lvl>
    <w:lvl w:ilvl="3" w:tplc="E1669D10">
      <w:numFmt w:val="bullet"/>
      <w:lvlText w:val="•"/>
      <w:lvlJc w:val="left"/>
      <w:pPr>
        <w:ind w:left="1585" w:hanging="227"/>
      </w:pPr>
      <w:rPr>
        <w:rFonts w:hint="default"/>
        <w:lang w:val="en-GB" w:eastAsia="en-GB" w:bidi="en-GB"/>
      </w:rPr>
    </w:lvl>
    <w:lvl w:ilvl="4" w:tplc="1E5036CC">
      <w:numFmt w:val="bullet"/>
      <w:lvlText w:val="•"/>
      <w:lvlJc w:val="left"/>
      <w:pPr>
        <w:ind w:left="2001" w:hanging="227"/>
      </w:pPr>
      <w:rPr>
        <w:rFonts w:hint="default"/>
        <w:lang w:val="en-GB" w:eastAsia="en-GB" w:bidi="en-GB"/>
      </w:rPr>
    </w:lvl>
    <w:lvl w:ilvl="5" w:tplc="AF781C1E">
      <w:numFmt w:val="bullet"/>
      <w:lvlText w:val="•"/>
      <w:lvlJc w:val="left"/>
      <w:pPr>
        <w:ind w:left="2416" w:hanging="227"/>
      </w:pPr>
      <w:rPr>
        <w:rFonts w:hint="default"/>
        <w:lang w:val="en-GB" w:eastAsia="en-GB" w:bidi="en-GB"/>
      </w:rPr>
    </w:lvl>
    <w:lvl w:ilvl="6" w:tplc="2CCE426A">
      <w:numFmt w:val="bullet"/>
      <w:lvlText w:val="•"/>
      <w:lvlJc w:val="left"/>
      <w:pPr>
        <w:ind w:left="2831" w:hanging="227"/>
      </w:pPr>
      <w:rPr>
        <w:rFonts w:hint="default"/>
        <w:lang w:val="en-GB" w:eastAsia="en-GB" w:bidi="en-GB"/>
      </w:rPr>
    </w:lvl>
    <w:lvl w:ilvl="7" w:tplc="58FAD8D2">
      <w:numFmt w:val="bullet"/>
      <w:lvlText w:val="•"/>
      <w:lvlJc w:val="left"/>
      <w:pPr>
        <w:ind w:left="3247" w:hanging="227"/>
      </w:pPr>
      <w:rPr>
        <w:rFonts w:hint="default"/>
        <w:lang w:val="en-GB" w:eastAsia="en-GB" w:bidi="en-GB"/>
      </w:rPr>
    </w:lvl>
    <w:lvl w:ilvl="8" w:tplc="6BDA2ACE">
      <w:numFmt w:val="bullet"/>
      <w:lvlText w:val="•"/>
      <w:lvlJc w:val="left"/>
      <w:pPr>
        <w:ind w:left="3662" w:hanging="227"/>
      </w:pPr>
      <w:rPr>
        <w:rFonts w:hint="default"/>
        <w:lang w:val="en-GB" w:eastAsia="en-GB" w:bidi="en-GB"/>
      </w:rPr>
    </w:lvl>
  </w:abstractNum>
  <w:abstractNum w:abstractNumId="76" w15:restartNumberingAfterBreak="0">
    <w:nsid w:val="65AC4DB2"/>
    <w:multiLevelType w:val="hybridMultilevel"/>
    <w:tmpl w:val="D4848BBA"/>
    <w:lvl w:ilvl="0" w:tplc="026C518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B6FA0A74">
      <w:numFmt w:val="bullet"/>
      <w:lvlText w:val="•"/>
      <w:lvlJc w:val="left"/>
      <w:pPr>
        <w:ind w:left="794" w:hanging="227"/>
      </w:pPr>
      <w:rPr>
        <w:rFonts w:hint="default"/>
        <w:lang w:val="en-GB" w:eastAsia="en-GB" w:bidi="en-GB"/>
      </w:rPr>
    </w:lvl>
    <w:lvl w:ilvl="2" w:tplc="84647058">
      <w:numFmt w:val="bullet"/>
      <w:lvlText w:val="•"/>
      <w:lvlJc w:val="left"/>
      <w:pPr>
        <w:ind w:left="1248" w:hanging="227"/>
      </w:pPr>
      <w:rPr>
        <w:rFonts w:hint="default"/>
        <w:lang w:val="en-GB" w:eastAsia="en-GB" w:bidi="en-GB"/>
      </w:rPr>
    </w:lvl>
    <w:lvl w:ilvl="3" w:tplc="6E90F872">
      <w:numFmt w:val="bullet"/>
      <w:lvlText w:val="•"/>
      <w:lvlJc w:val="left"/>
      <w:pPr>
        <w:ind w:left="1702" w:hanging="227"/>
      </w:pPr>
      <w:rPr>
        <w:rFonts w:hint="default"/>
        <w:lang w:val="en-GB" w:eastAsia="en-GB" w:bidi="en-GB"/>
      </w:rPr>
    </w:lvl>
    <w:lvl w:ilvl="4" w:tplc="CD42D7CA">
      <w:numFmt w:val="bullet"/>
      <w:lvlText w:val="•"/>
      <w:lvlJc w:val="left"/>
      <w:pPr>
        <w:ind w:left="2156" w:hanging="227"/>
      </w:pPr>
      <w:rPr>
        <w:rFonts w:hint="default"/>
        <w:lang w:val="en-GB" w:eastAsia="en-GB" w:bidi="en-GB"/>
      </w:rPr>
    </w:lvl>
    <w:lvl w:ilvl="5" w:tplc="D7649BFA">
      <w:numFmt w:val="bullet"/>
      <w:lvlText w:val="•"/>
      <w:lvlJc w:val="left"/>
      <w:pPr>
        <w:ind w:left="2610" w:hanging="227"/>
      </w:pPr>
      <w:rPr>
        <w:rFonts w:hint="default"/>
        <w:lang w:val="en-GB" w:eastAsia="en-GB" w:bidi="en-GB"/>
      </w:rPr>
    </w:lvl>
    <w:lvl w:ilvl="6" w:tplc="4126A382">
      <w:numFmt w:val="bullet"/>
      <w:lvlText w:val="•"/>
      <w:lvlJc w:val="left"/>
      <w:pPr>
        <w:ind w:left="3064" w:hanging="227"/>
      </w:pPr>
      <w:rPr>
        <w:rFonts w:hint="default"/>
        <w:lang w:val="en-GB" w:eastAsia="en-GB" w:bidi="en-GB"/>
      </w:rPr>
    </w:lvl>
    <w:lvl w:ilvl="7" w:tplc="2BD4E680">
      <w:numFmt w:val="bullet"/>
      <w:lvlText w:val="•"/>
      <w:lvlJc w:val="left"/>
      <w:pPr>
        <w:ind w:left="3518" w:hanging="227"/>
      </w:pPr>
      <w:rPr>
        <w:rFonts w:hint="default"/>
        <w:lang w:val="en-GB" w:eastAsia="en-GB" w:bidi="en-GB"/>
      </w:rPr>
    </w:lvl>
    <w:lvl w:ilvl="8" w:tplc="42C4E5DA">
      <w:numFmt w:val="bullet"/>
      <w:lvlText w:val="•"/>
      <w:lvlJc w:val="left"/>
      <w:pPr>
        <w:ind w:left="3972" w:hanging="227"/>
      </w:pPr>
      <w:rPr>
        <w:rFonts w:hint="default"/>
        <w:lang w:val="en-GB" w:eastAsia="en-GB" w:bidi="en-GB"/>
      </w:rPr>
    </w:lvl>
  </w:abstractNum>
  <w:abstractNum w:abstractNumId="77" w15:restartNumberingAfterBreak="0">
    <w:nsid w:val="660F13A3"/>
    <w:multiLevelType w:val="hybridMultilevel"/>
    <w:tmpl w:val="18F6F25E"/>
    <w:lvl w:ilvl="0" w:tplc="AAC274EC">
      <w:numFmt w:val="bullet"/>
      <w:lvlText w:val="•"/>
      <w:lvlJc w:val="left"/>
      <w:pPr>
        <w:ind w:left="335" w:hanging="227"/>
      </w:pPr>
      <w:rPr>
        <w:rFonts w:ascii="Arial" w:eastAsia="Arial" w:hAnsi="Arial" w:cs="Arial" w:hint="default"/>
        <w:color w:val="1D1D1B"/>
        <w:spacing w:val="-15"/>
        <w:w w:val="100"/>
        <w:sz w:val="20"/>
        <w:szCs w:val="20"/>
        <w:lang w:val="en-GB" w:eastAsia="en-GB" w:bidi="en-GB"/>
      </w:rPr>
    </w:lvl>
    <w:lvl w:ilvl="1" w:tplc="EDBC0D52">
      <w:numFmt w:val="bullet"/>
      <w:lvlText w:val="•"/>
      <w:lvlJc w:val="left"/>
      <w:pPr>
        <w:ind w:left="1147" w:hanging="227"/>
      </w:pPr>
      <w:rPr>
        <w:rFonts w:hint="default"/>
        <w:lang w:val="en-GB" w:eastAsia="en-GB" w:bidi="en-GB"/>
      </w:rPr>
    </w:lvl>
    <w:lvl w:ilvl="2" w:tplc="3DC40082">
      <w:numFmt w:val="bullet"/>
      <w:lvlText w:val="•"/>
      <w:lvlJc w:val="left"/>
      <w:pPr>
        <w:ind w:left="1955" w:hanging="227"/>
      </w:pPr>
      <w:rPr>
        <w:rFonts w:hint="default"/>
        <w:lang w:val="en-GB" w:eastAsia="en-GB" w:bidi="en-GB"/>
      </w:rPr>
    </w:lvl>
    <w:lvl w:ilvl="3" w:tplc="B930E776">
      <w:numFmt w:val="bullet"/>
      <w:lvlText w:val="•"/>
      <w:lvlJc w:val="left"/>
      <w:pPr>
        <w:ind w:left="2762" w:hanging="227"/>
      </w:pPr>
      <w:rPr>
        <w:rFonts w:hint="default"/>
        <w:lang w:val="en-GB" w:eastAsia="en-GB" w:bidi="en-GB"/>
      </w:rPr>
    </w:lvl>
    <w:lvl w:ilvl="4" w:tplc="35B493CE">
      <w:numFmt w:val="bullet"/>
      <w:lvlText w:val="•"/>
      <w:lvlJc w:val="left"/>
      <w:pPr>
        <w:ind w:left="3570" w:hanging="227"/>
      </w:pPr>
      <w:rPr>
        <w:rFonts w:hint="default"/>
        <w:lang w:val="en-GB" w:eastAsia="en-GB" w:bidi="en-GB"/>
      </w:rPr>
    </w:lvl>
    <w:lvl w:ilvl="5" w:tplc="E7EC0016">
      <w:numFmt w:val="bullet"/>
      <w:lvlText w:val="•"/>
      <w:lvlJc w:val="left"/>
      <w:pPr>
        <w:ind w:left="4378" w:hanging="227"/>
      </w:pPr>
      <w:rPr>
        <w:rFonts w:hint="default"/>
        <w:lang w:val="en-GB" w:eastAsia="en-GB" w:bidi="en-GB"/>
      </w:rPr>
    </w:lvl>
    <w:lvl w:ilvl="6" w:tplc="B1E2CE40">
      <w:numFmt w:val="bullet"/>
      <w:lvlText w:val="•"/>
      <w:lvlJc w:val="left"/>
      <w:pPr>
        <w:ind w:left="5185" w:hanging="227"/>
      </w:pPr>
      <w:rPr>
        <w:rFonts w:hint="default"/>
        <w:lang w:val="en-GB" w:eastAsia="en-GB" w:bidi="en-GB"/>
      </w:rPr>
    </w:lvl>
    <w:lvl w:ilvl="7" w:tplc="16260D80">
      <w:numFmt w:val="bullet"/>
      <w:lvlText w:val="•"/>
      <w:lvlJc w:val="left"/>
      <w:pPr>
        <w:ind w:left="5993" w:hanging="227"/>
      </w:pPr>
      <w:rPr>
        <w:rFonts w:hint="default"/>
        <w:lang w:val="en-GB" w:eastAsia="en-GB" w:bidi="en-GB"/>
      </w:rPr>
    </w:lvl>
    <w:lvl w:ilvl="8" w:tplc="2CB6B5DE">
      <w:numFmt w:val="bullet"/>
      <w:lvlText w:val="•"/>
      <w:lvlJc w:val="left"/>
      <w:pPr>
        <w:ind w:left="6800" w:hanging="227"/>
      </w:pPr>
      <w:rPr>
        <w:rFonts w:hint="default"/>
        <w:lang w:val="en-GB" w:eastAsia="en-GB" w:bidi="en-GB"/>
      </w:rPr>
    </w:lvl>
  </w:abstractNum>
  <w:abstractNum w:abstractNumId="78" w15:restartNumberingAfterBreak="0">
    <w:nsid w:val="674E61E3"/>
    <w:multiLevelType w:val="hybridMultilevel"/>
    <w:tmpl w:val="2D5C7A0E"/>
    <w:lvl w:ilvl="0" w:tplc="F0D4AF6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52A88BDA">
      <w:numFmt w:val="bullet"/>
      <w:lvlText w:val="•"/>
      <w:lvlJc w:val="left"/>
      <w:pPr>
        <w:ind w:left="1077" w:hanging="227"/>
      </w:pPr>
      <w:rPr>
        <w:rFonts w:hint="default"/>
        <w:lang w:val="en-GB" w:eastAsia="en-GB" w:bidi="en-GB"/>
      </w:rPr>
    </w:lvl>
    <w:lvl w:ilvl="2" w:tplc="B9A685C0">
      <w:numFmt w:val="bullet"/>
      <w:lvlText w:val="•"/>
      <w:lvlJc w:val="left"/>
      <w:pPr>
        <w:ind w:left="1755" w:hanging="227"/>
      </w:pPr>
      <w:rPr>
        <w:rFonts w:hint="default"/>
        <w:lang w:val="en-GB" w:eastAsia="en-GB" w:bidi="en-GB"/>
      </w:rPr>
    </w:lvl>
    <w:lvl w:ilvl="3" w:tplc="B3CAF0E2">
      <w:numFmt w:val="bullet"/>
      <w:lvlText w:val="•"/>
      <w:lvlJc w:val="left"/>
      <w:pPr>
        <w:ind w:left="2433" w:hanging="227"/>
      </w:pPr>
      <w:rPr>
        <w:rFonts w:hint="default"/>
        <w:lang w:val="en-GB" w:eastAsia="en-GB" w:bidi="en-GB"/>
      </w:rPr>
    </w:lvl>
    <w:lvl w:ilvl="4" w:tplc="B0C27292">
      <w:numFmt w:val="bullet"/>
      <w:lvlText w:val="•"/>
      <w:lvlJc w:val="left"/>
      <w:pPr>
        <w:ind w:left="3111" w:hanging="227"/>
      </w:pPr>
      <w:rPr>
        <w:rFonts w:hint="default"/>
        <w:lang w:val="en-GB" w:eastAsia="en-GB" w:bidi="en-GB"/>
      </w:rPr>
    </w:lvl>
    <w:lvl w:ilvl="5" w:tplc="E8FA6536">
      <w:numFmt w:val="bullet"/>
      <w:lvlText w:val="•"/>
      <w:lvlJc w:val="left"/>
      <w:pPr>
        <w:ind w:left="3788" w:hanging="227"/>
      </w:pPr>
      <w:rPr>
        <w:rFonts w:hint="default"/>
        <w:lang w:val="en-GB" w:eastAsia="en-GB" w:bidi="en-GB"/>
      </w:rPr>
    </w:lvl>
    <w:lvl w:ilvl="6" w:tplc="38E04B86">
      <w:numFmt w:val="bullet"/>
      <w:lvlText w:val="•"/>
      <w:lvlJc w:val="left"/>
      <w:pPr>
        <w:ind w:left="4466" w:hanging="227"/>
      </w:pPr>
      <w:rPr>
        <w:rFonts w:hint="default"/>
        <w:lang w:val="en-GB" w:eastAsia="en-GB" w:bidi="en-GB"/>
      </w:rPr>
    </w:lvl>
    <w:lvl w:ilvl="7" w:tplc="C822507C">
      <w:numFmt w:val="bullet"/>
      <w:lvlText w:val="•"/>
      <w:lvlJc w:val="left"/>
      <w:pPr>
        <w:ind w:left="5144" w:hanging="227"/>
      </w:pPr>
      <w:rPr>
        <w:rFonts w:hint="default"/>
        <w:lang w:val="en-GB" w:eastAsia="en-GB" w:bidi="en-GB"/>
      </w:rPr>
    </w:lvl>
    <w:lvl w:ilvl="8" w:tplc="0E7644E2">
      <w:numFmt w:val="bullet"/>
      <w:lvlText w:val="•"/>
      <w:lvlJc w:val="left"/>
      <w:pPr>
        <w:ind w:left="5821" w:hanging="227"/>
      </w:pPr>
      <w:rPr>
        <w:rFonts w:hint="default"/>
        <w:lang w:val="en-GB" w:eastAsia="en-GB" w:bidi="en-GB"/>
      </w:rPr>
    </w:lvl>
  </w:abstractNum>
  <w:abstractNum w:abstractNumId="79" w15:restartNumberingAfterBreak="0">
    <w:nsid w:val="6850073E"/>
    <w:multiLevelType w:val="multilevel"/>
    <w:tmpl w:val="5156A224"/>
    <w:lvl w:ilvl="0">
      <w:start w:val="7"/>
      <w:numFmt w:val="decimal"/>
      <w:lvlText w:val="%1."/>
      <w:lvlJc w:val="left"/>
      <w:pPr>
        <w:ind w:left="530" w:hanging="411"/>
      </w:pPr>
      <w:rPr>
        <w:rFonts w:ascii="Arial" w:eastAsia="Arial" w:hAnsi="Arial" w:cs="Arial" w:hint="default"/>
        <w:b/>
        <w:bCs/>
        <w:color w:val="1D1D1B"/>
        <w:spacing w:val="-1"/>
        <w:w w:val="100"/>
        <w:sz w:val="36"/>
        <w:szCs w:val="36"/>
        <w:lang w:val="en-GB" w:eastAsia="en-GB" w:bidi="en-GB"/>
      </w:rPr>
    </w:lvl>
    <w:lvl w:ilvl="1">
      <w:start w:val="1"/>
      <w:numFmt w:val="decimal"/>
      <w:lvlText w:val="%1.%2"/>
      <w:lvlJc w:val="left"/>
      <w:pPr>
        <w:ind w:left="696" w:hanging="577"/>
      </w:pPr>
      <w:rPr>
        <w:rFonts w:hint="default"/>
        <w:b/>
        <w:bCs/>
        <w:spacing w:val="-1"/>
        <w:w w:val="100"/>
        <w:lang w:val="en-GB" w:eastAsia="en-GB" w:bidi="en-GB"/>
      </w:rPr>
    </w:lvl>
    <w:lvl w:ilvl="2">
      <w:start w:val="1"/>
      <w:numFmt w:val="decimal"/>
      <w:lvlText w:val="%1.%2.%3"/>
      <w:lvlJc w:val="left"/>
      <w:pPr>
        <w:ind w:left="817" w:hanging="698"/>
      </w:pPr>
      <w:rPr>
        <w:rFonts w:ascii="Arial" w:eastAsia="Arial" w:hAnsi="Arial" w:cs="Arial" w:hint="default"/>
        <w:b/>
        <w:bCs/>
        <w:color w:val="1D1D1B"/>
        <w:spacing w:val="-1"/>
        <w:w w:val="100"/>
        <w:sz w:val="28"/>
        <w:szCs w:val="28"/>
        <w:lang w:val="en-GB" w:eastAsia="en-GB" w:bidi="en-GB"/>
      </w:rPr>
    </w:lvl>
    <w:lvl w:ilvl="3">
      <w:numFmt w:val="bullet"/>
      <w:lvlText w:val="•"/>
      <w:lvlJc w:val="left"/>
      <w:pPr>
        <w:ind w:left="2060" w:hanging="698"/>
      </w:pPr>
      <w:rPr>
        <w:rFonts w:hint="default"/>
        <w:lang w:val="en-GB" w:eastAsia="en-GB" w:bidi="en-GB"/>
      </w:rPr>
    </w:lvl>
    <w:lvl w:ilvl="4">
      <w:numFmt w:val="bullet"/>
      <w:lvlText w:val="•"/>
      <w:lvlJc w:val="left"/>
      <w:pPr>
        <w:ind w:left="3301" w:hanging="698"/>
      </w:pPr>
      <w:rPr>
        <w:rFonts w:hint="default"/>
        <w:lang w:val="en-GB" w:eastAsia="en-GB" w:bidi="en-GB"/>
      </w:rPr>
    </w:lvl>
    <w:lvl w:ilvl="5">
      <w:numFmt w:val="bullet"/>
      <w:lvlText w:val="•"/>
      <w:lvlJc w:val="left"/>
      <w:pPr>
        <w:ind w:left="4542" w:hanging="698"/>
      </w:pPr>
      <w:rPr>
        <w:rFonts w:hint="default"/>
        <w:lang w:val="en-GB" w:eastAsia="en-GB" w:bidi="en-GB"/>
      </w:rPr>
    </w:lvl>
    <w:lvl w:ilvl="6">
      <w:numFmt w:val="bullet"/>
      <w:lvlText w:val="•"/>
      <w:lvlJc w:val="left"/>
      <w:pPr>
        <w:ind w:left="5782" w:hanging="698"/>
      </w:pPr>
      <w:rPr>
        <w:rFonts w:hint="default"/>
        <w:lang w:val="en-GB" w:eastAsia="en-GB" w:bidi="en-GB"/>
      </w:rPr>
    </w:lvl>
    <w:lvl w:ilvl="7">
      <w:numFmt w:val="bullet"/>
      <w:lvlText w:val="•"/>
      <w:lvlJc w:val="left"/>
      <w:pPr>
        <w:ind w:left="7023" w:hanging="698"/>
      </w:pPr>
      <w:rPr>
        <w:rFonts w:hint="default"/>
        <w:lang w:val="en-GB" w:eastAsia="en-GB" w:bidi="en-GB"/>
      </w:rPr>
    </w:lvl>
    <w:lvl w:ilvl="8">
      <w:numFmt w:val="bullet"/>
      <w:lvlText w:val="•"/>
      <w:lvlJc w:val="left"/>
      <w:pPr>
        <w:ind w:left="8264" w:hanging="698"/>
      </w:pPr>
      <w:rPr>
        <w:rFonts w:hint="default"/>
        <w:lang w:val="en-GB" w:eastAsia="en-GB" w:bidi="en-GB"/>
      </w:rPr>
    </w:lvl>
  </w:abstractNum>
  <w:abstractNum w:abstractNumId="80" w15:restartNumberingAfterBreak="0">
    <w:nsid w:val="69860F9B"/>
    <w:multiLevelType w:val="hybridMultilevel"/>
    <w:tmpl w:val="9A5AE3AC"/>
    <w:lvl w:ilvl="0" w:tplc="FD60D4AA">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F6E07F52">
      <w:numFmt w:val="bullet"/>
      <w:lvlText w:val="•"/>
      <w:lvlJc w:val="left"/>
      <w:pPr>
        <w:ind w:left="1138" w:hanging="227"/>
      </w:pPr>
      <w:rPr>
        <w:rFonts w:hint="default"/>
        <w:lang w:val="en-GB" w:eastAsia="en-GB" w:bidi="en-GB"/>
      </w:rPr>
    </w:lvl>
    <w:lvl w:ilvl="2" w:tplc="C98C7CBE">
      <w:numFmt w:val="bullet"/>
      <w:lvlText w:val="•"/>
      <w:lvlJc w:val="left"/>
      <w:pPr>
        <w:ind w:left="1876" w:hanging="227"/>
      </w:pPr>
      <w:rPr>
        <w:rFonts w:hint="default"/>
        <w:lang w:val="en-GB" w:eastAsia="en-GB" w:bidi="en-GB"/>
      </w:rPr>
    </w:lvl>
    <w:lvl w:ilvl="3" w:tplc="F82A00B4">
      <w:numFmt w:val="bullet"/>
      <w:lvlText w:val="•"/>
      <w:lvlJc w:val="left"/>
      <w:pPr>
        <w:ind w:left="2614" w:hanging="227"/>
      </w:pPr>
      <w:rPr>
        <w:rFonts w:hint="default"/>
        <w:lang w:val="en-GB" w:eastAsia="en-GB" w:bidi="en-GB"/>
      </w:rPr>
    </w:lvl>
    <w:lvl w:ilvl="4" w:tplc="6FACA248">
      <w:numFmt w:val="bullet"/>
      <w:lvlText w:val="•"/>
      <w:lvlJc w:val="left"/>
      <w:pPr>
        <w:ind w:left="3353" w:hanging="227"/>
      </w:pPr>
      <w:rPr>
        <w:rFonts w:hint="default"/>
        <w:lang w:val="en-GB" w:eastAsia="en-GB" w:bidi="en-GB"/>
      </w:rPr>
    </w:lvl>
    <w:lvl w:ilvl="5" w:tplc="366421D4">
      <w:numFmt w:val="bullet"/>
      <w:lvlText w:val="•"/>
      <w:lvlJc w:val="left"/>
      <w:pPr>
        <w:ind w:left="4091" w:hanging="227"/>
      </w:pPr>
      <w:rPr>
        <w:rFonts w:hint="default"/>
        <w:lang w:val="en-GB" w:eastAsia="en-GB" w:bidi="en-GB"/>
      </w:rPr>
    </w:lvl>
    <w:lvl w:ilvl="6" w:tplc="146CDF7C">
      <w:numFmt w:val="bullet"/>
      <w:lvlText w:val="•"/>
      <w:lvlJc w:val="left"/>
      <w:pPr>
        <w:ind w:left="4829" w:hanging="227"/>
      </w:pPr>
      <w:rPr>
        <w:rFonts w:hint="default"/>
        <w:lang w:val="en-GB" w:eastAsia="en-GB" w:bidi="en-GB"/>
      </w:rPr>
    </w:lvl>
    <w:lvl w:ilvl="7" w:tplc="23968986">
      <w:numFmt w:val="bullet"/>
      <w:lvlText w:val="•"/>
      <w:lvlJc w:val="left"/>
      <w:pPr>
        <w:ind w:left="5568" w:hanging="227"/>
      </w:pPr>
      <w:rPr>
        <w:rFonts w:hint="default"/>
        <w:lang w:val="en-GB" w:eastAsia="en-GB" w:bidi="en-GB"/>
      </w:rPr>
    </w:lvl>
    <w:lvl w:ilvl="8" w:tplc="65527912">
      <w:numFmt w:val="bullet"/>
      <w:lvlText w:val="•"/>
      <w:lvlJc w:val="left"/>
      <w:pPr>
        <w:ind w:left="6306" w:hanging="227"/>
      </w:pPr>
      <w:rPr>
        <w:rFonts w:hint="default"/>
        <w:lang w:val="en-GB" w:eastAsia="en-GB" w:bidi="en-GB"/>
      </w:rPr>
    </w:lvl>
  </w:abstractNum>
  <w:abstractNum w:abstractNumId="81" w15:restartNumberingAfterBreak="0">
    <w:nsid w:val="6D9A0F34"/>
    <w:multiLevelType w:val="hybridMultilevel"/>
    <w:tmpl w:val="D23CC80E"/>
    <w:lvl w:ilvl="0" w:tplc="5E9A977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6ABE9100">
      <w:numFmt w:val="bullet"/>
      <w:lvlText w:val="•"/>
      <w:lvlJc w:val="left"/>
      <w:pPr>
        <w:ind w:left="1147" w:hanging="227"/>
      </w:pPr>
      <w:rPr>
        <w:rFonts w:hint="default"/>
        <w:lang w:val="en-GB" w:eastAsia="en-GB" w:bidi="en-GB"/>
      </w:rPr>
    </w:lvl>
    <w:lvl w:ilvl="2" w:tplc="3D322D8E">
      <w:numFmt w:val="bullet"/>
      <w:lvlText w:val="•"/>
      <w:lvlJc w:val="left"/>
      <w:pPr>
        <w:ind w:left="1955" w:hanging="227"/>
      </w:pPr>
      <w:rPr>
        <w:rFonts w:hint="default"/>
        <w:lang w:val="en-GB" w:eastAsia="en-GB" w:bidi="en-GB"/>
      </w:rPr>
    </w:lvl>
    <w:lvl w:ilvl="3" w:tplc="06ECC96C">
      <w:numFmt w:val="bullet"/>
      <w:lvlText w:val="•"/>
      <w:lvlJc w:val="left"/>
      <w:pPr>
        <w:ind w:left="2762" w:hanging="227"/>
      </w:pPr>
      <w:rPr>
        <w:rFonts w:hint="default"/>
        <w:lang w:val="en-GB" w:eastAsia="en-GB" w:bidi="en-GB"/>
      </w:rPr>
    </w:lvl>
    <w:lvl w:ilvl="4" w:tplc="AF26EDDA">
      <w:numFmt w:val="bullet"/>
      <w:lvlText w:val="•"/>
      <w:lvlJc w:val="left"/>
      <w:pPr>
        <w:ind w:left="3570" w:hanging="227"/>
      </w:pPr>
      <w:rPr>
        <w:rFonts w:hint="default"/>
        <w:lang w:val="en-GB" w:eastAsia="en-GB" w:bidi="en-GB"/>
      </w:rPr>
    </w:lvl>
    <w:lvl w:ilvl="5" w:tplc="43F8DE6C">
      <w:numFmt w:val="bullet"/>
      <w:lvlText w:val="•"/>
      <w:lvlJc w:val="left"/>
      <w:pPr>
        <w:ind w:left="4378" w:hanging="227"/>
      </w:pPr>
      <w:rPr>
        <w:rFonts w:hint="default"/>
        <w:lang w:val="en-GB" w:eastAsia="en-GB" w:bidi="en-GB"/>
      </w:rPr>
    </w:lvl>
    <w:lvl w:ilvl="6" w:tplc="98DCAF6A">
      <w:numFmt w:val="bullet"/>
      <w:lvlText w:val="•"/>
      <w:lvlJc w:val="left"/>
      <w:pPr>
        <w:ind w:left="5185" w:hanging="227"/>
      </w:pPr>
      <w:rPr>
        <w:rFonts w:hint="default"/>
        <w:lang w:val="en-GB" w:eastAsia="en-GB" w:bidi="en-GB"/>
      </w:rPr>
    </w:lvl>
    <w:lvl w:ilvl="7" w:tplc="F314EFD2">
      <w:numFmt w:val="bullet"/>
      <w:lvlText w:val="•"/>
      <w:lvlJc w:val="left"/>
      <w:pPr>
        <w:ind w:left="5993" w:hanging="227"/>
      </w:pPr>
      <w:rPr>
        <w:rFonts w:hint="default"/>
        <w:lang w:val="en-GB" w:eastAsia="en-GB" w:bidi="en-GB"/>
      </w:rPr>
    </w:lvl>
    <w:lvl w:ilvl="8" w:tplc="0688CDE2">
      <w:numFmt w:val="bullet"/>
      <w:lvlText w:val="•"/>
      <w:lvlJc w:val="left"/>
      <w:pPr>
        <w:ind w:left="6800" w:hanging="227"/>
      </w:pPr>
      <w:rPr>
        <w:rFonts w:hint="default"/>
        <w:lang w:val="en-GB" w:eastAsia="en-GB" w:bidi="en-GB"/>
      </w:rPr>
    </w:lvl>
  </w:abstractNum>
  <w:abstractNum w:abstractNumId="82" w15:restartNumberingAfterBreak="0">
    <w:nsid w:val="701D541F"/>
    <w:multiLevelType w:val="hybridMultilevel"/>
    <w:tmpl w:val="FC18D952"/>
    <w:lvl w:ilvl="0" w:tplc="CC487B1C">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7C74F312">
      <w:numFmt w:val="bullet"/>
      <w:lvlText w:val="•"/>
      <w:lvlJc w:val="left"/>
      <w:pPr>
        <w:ind w:left="984" w:hanging="227"/>
      </w:pPr>
      <w:rPr>
        <w:rFonts w:hint="default"/>
        <w:lang w:val="en-GB" w:eastAsia="en-GB" w:bidi="en-GB"/>
      </w:rPr>
    </w:lvl>
    <w:lvl w:ilvl="2" w:tplc="83F6047A">
      <w:numFmt w:val="bullet"/>
      <w:lvlText w:val="•"/>
      <w:lvlJc w:val="left"/>
      <w:pPr>
        <w:ind w:left="1629" w:hanging="227"/>
      </w:pPr>
      <w:rPr>
        <w:rFonts w:hint="default"/>
        <w:lang w:val="en-GB" w:eastAsia="en-GB" w:bidi="en-GB"/>
      </w:rPr>
    </w:lvl>
    <w:lvl w:ilvl="3" w:tplc="091A800A">
      <w:numFmt w:val="bullet"/>
      <w:lvlText w:val="•"/>
      <w:lvlJc w:val="left"/>
      <w:pPr>
        <w:ind w:left="2274" w:hanging="227"/>
      </w:pPr>
      <w:rPr>
        <w:rFonts w:hint="default"/>
        <w:lang w:val="en-GB" w:eastAsia="en-GB" w:bidi="en-GB"/>
      </w:rPr>
    </w:lvl>
    <w:lvl w:ilvl="4" w:tplc="A61E4AEA">
      <w:numFmt w:val="bullet"/>
      <w:lvlText w:val="•"/>
      <w:lvlJc w:val="left"/>
      <w:pPr>
        <w:ind w:left="2919" w:hanging="227"/>
      </w:pPr>
      <w:rPr>
        <w:rFonts w:hint="default"/>
        <w:lang w:val="en-GB" w:eastAsia="en-GB" w:bidi="en-GB"/>
      </w:rPr>
    </w:lvl>
    <w:lvl w:ilvl="5" w:tplc="5E44ED16">
      <w:numFmt w:val="bullet"/>
      <w:lvlText w:val="•"/>
      <w:lvlJc w:val="left"/>
      <w:pPr>
        <w:ind w:left="3564" w:hanging="227"/>
      </w:pPr>
      <w:rPr>
        <w:rFonts w:hint="default"/>
        <w:lang w:val="en-GB" w:eastAsia="en-GB" w:bidi="en-GB"/>
      </w:rPr>
    </w:lvl>
    <w:lvl w:ilvl="6" w:tplc="1012C738">
      <w:numFmt w:val="bullet"/>
      <w:lvlText w:val="•"/>
      <w:lvlJc w:val="left"/>
      <w:pPr>
        <w:ind w:left="4209" w:hanging="227"/>
      </w:pPr>
      <w:rPr>
        <w:rFonts w:hint="default"/>
        <w:lang w:val="en-GB" w:eastAsia="en-GB" w:bidi="en-GB"/>
      </w:rPr>
    </w:lvl>
    <w:lvl w:ilvl="7" w:tplc="553E7F98">
      <w:numFmt w:val="bullet"/>
      <w:lvlText w:val="•"/>
      <w:lvlJc w:val="left"/>
      <w:pPr>
        <w:ind w:left="4854" w:hanging="227"/>
      </w:pPr>
      <w:rPr>
        <w:rFonts w:hint="default"/>
        <w:lang w:val="en-GB" w:eastAsia="en-GB" w:bidi="en-GB"/>
      </w:rPr>
    </w:lvl>
    <w:lvl w:ilvl="8" w:tplc="4C1ADAD2">
      <w:numFmt w:val="bullet"/>
      <w:lvlText w:val="•"/>
      <w:lvlJc w:val="left"/>
      <w:pPr>
        <w:ind w:left="5499" w:hanging="227"/>
      </w:pPr>
      <w:rPr>
        <w:rFonts w:hint="default"/>
        <w:lang w:val="en-GB" w:eastAsia="en-GB" w:bidi="en-GB"/>
      </w:rPr>
    </w:lvl>
  </w:abstractNum>
  <w:abstractNum w:abstractNumId="83" w15:restartNumberingAfterBreak="0">
    <w:nsid w:val="70E13017"/>
    <w:multiLevelType w:val="hybridMultilevel"/>
    <w:tmpl w:val="2160CFB6"/>
    <w:lvl w:ilvl="0" w:tplc="130ABA6A">
      <w:start w:val="1"/>
      <w:numFmt w:val="lowerLetter"/>
      <w:lvlText w:val="%1."/>
      <w:lvlJc w:val="left"/>
      <w:pPr>
        <w:ind w:left="335" w:hanging="227"/>
      </w:pPr>
      <w:rPr>
        <w:rFonts w:ascii="Arial" w:eastAsia="Arial" w:hAnsi="Arial" w:cs="Arial" w:hint="default"/>
        <w:color w:val="1D1D1B"/>
        <w:spacing w:val="-1"/>
        <w:w w:val="100"/>
        <w:sz w:val="20"/>
        <w:szCs w:val="20"/>
        <w:lang w:val="en-GB" w:eastAsia="en-GB" w:bidi="en-GB"/>
      </w:rPr>
    </w:lvl>
    <w:lvl w:ilvl="1" w:tplc="0310D4CE">
      <w:numFmt w:val="bullet"/>
      <w:lvlText w:val="•"/>
      <w:lvlJc w:val="left"/>
      <w:pPr>
        <w:ind w:left="1136" w:hanging="227"/>
      </w:pPr>
      <w:rPr>
        <w:rFonts w:hint="default"/>
        <w:lang w:val="en-GB" w:eastAsia="en-GB" w:bidi="en-GB"/>
      </w:rPr>
    </w:lvl>
    <w:lvl w:ilvl="2" w:tplc="6FBCFBCA">
      <w:numFmt w:val="bullet"/>
      <w:lvlText w:val="•"/>
      <w:lvlJc w:val="left"/>
      <w:pPr>
        <w:ind w:left="1933" w:hanging="227"/>
      </w:pPr>
      <w:rPr>
        <w:rFonts w:hint="default"/>
        <w:lang w:val="en-GB" w:eastAsia="en-GB" w:bidi="en-GB"/>
      </w:rPr>
    </w:lvl>
    <w:lvl w:ilvl="3" w:tplc="F86E5B2C">
      <w:numFmt w:val="bullet"/>
      <w:lvlText w:val="•"/>
      <w:lvlJc w:val="left"/>
      <w:pPr>
        <w:ind w:left="2730" w:hanging="227"/>
      </w:pPr>
      <w:rPr>
        <w:rFonts w:hint="default"/>
        <w:lang w:val="en-GB" w:eastAsia="en-GB" w:bidi="en-GB"/>
      </w:rPr>
    </w:lvl>
    <w:lvl w:ilvl="4" w:tplc="275E8EA8">
      <w:numFmt w:val="bullet"/>
      <w:lvlText w:val="•"/>
      <w:lvlJc w:val="left"/>
      <w:pPr>
        <w:ind w:left="3526" w:hanging="227"/>
      </w:pPr>
      <w:rPr>
        <w:rFonts w:hint="default"/>
        <w:lang w:val="en-GB" w:eastAsia="en-GB" w:bidi="en-GB"/>
      </w:rPr>
    </w:lvl>
    <w:lvl w:ilvl="5" w:tplc="3842842A">
      <w:numFmt w:val="bullet"/>
      <w:lvlText w:val="•"/>
      <w:lvlJc w:val="left"/>
      <w:pPr>
        <w:ind w:left="4323" w:hanging="227"/>
      </w:pPr>
      <w:rPr>
        <w:rFonts w:hint="default"/>
        <w:lang w:val="en-GB" w:eastAsia="en-GB" w:bidi="en-GB"/>
      </w:rPr>
    </w:lvl>
    <w:lvl w:ilvl="6" w:tplc="E1D087AE">
      <w:numFmt w:val="bullet"/>
      <w:lvlText w:val="•"/>
      <w:lvlJc w:val="left"/>
      <w:pPr>
        <w:ind w:left="5120" w:hanging="227"/>
      </w:pPr>
      <w:rPr>
        <w:rFonts w:hint="default"/>
        <w:lang w:val="en-GB" w:eastAsia="en-GB" w:bidi="en-GB"/>
      </w:rPr>
    </w:lvl>
    <w:lvl w:ilvl="7" w:tplc="9FC24236">
      <w:numFmt w:val="bullet"/>
      <w:lvlText w:val="•"/>
      <w:lvlJc w:val="left"/>
      <w:pPr>
        <w:ind w:left="5916" w:hanging="227"/>
      </w:pPr>
      <w:rPr>
        <w:rFonts w:hint="default"/>
        <w:lang w:val="en-GB" w:eastAsia="en-GB" w:bidi="en-GB"/>
      </w:rPr>
    </w:lvl>
    <w:lvl w:ilvl="8" w:tplc="905EF9B4">
      <w:numFmt w:val="bullet"/>
      <w:lvlText w:val="•"/>
      <w:lvlJc w:val="left"/>
      <w:pPr>
        <w:ind w:left="6713" w:hanging="227"/>
      </w:pPr>
      <w:rPr>
        <w:rFonts w:hint="default"/>
        <w:lang w:val="en-GB" w:eastAsia="en-GB" w:bidi="en-GB"/>
      </w:rPr>
    </w:lvl>
  </w:abstractNum>
  <w:abstractNum w:abstractNumId="84" w15:restartNumberingAfterBreak="0">
    <w:nsid w:val="713A0606"/>
    <w:multiLevelType w:val="hybridMultilevel"/>
    <w:tmpl w:val="64A689B0"/>
    <w:lvl w:ilvl="0" w:tplc="8E804318">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40BE1ED0">
      <w:numFmt w:val="bullet"/>
      <w:lvlText w:val="•"/>
      <w:lvlJc w:val="left"/>
      <w:pPr>
        <w:ind w:left="984" w:hanging="227"/>
      </w:pPr>
      <w:rPr>
        <w:rFonts w:hint="default"/>
        <w:lang w:val="en-GB" w:eastAsia="en-GB" w:bidi="en-GB"/>
      </w:rPr>
    </w:lvl>
    <w:lvl w:ilvl="2" w:tplc="9528B6FE">
      <w:numFmt w:val="bullet"/>
      <w:lvlText w:val="•"/>
      <w:lvlJc w:val="left"/>
      <w:pPr>
        <w:ind w:left="1629" w:hanging="227"/>
      </w:pPr>
      <w:rPr>
        <w:rFonts w:hint="default"/>
        <w:lang w:val="en-GB" w:eastAsia="en-GB" w:bidi="en-GB"/>
      </w:rPr>
    </w:lvl>
    <w:lvl w:ilvl="3" w:tplc="C630D6B6">
      <w:numFmt w:val="bullet"/>
      <w:lvlText w:val="•"/>
      <w:lvlJc w:val="left"/>
      <w:pPr>
        <w:ind w:left="2274" w:hanging="227"/>
      </w:pPr>
      <w:rPr>
        <w:rFonts w:hint="default"/>
        <w:lang w:val="en-GB" w:eastAsia="en-GB" w:bidi="en-GB"/>
      </w:rPr>
    </w:lvl>
    <w:lvl w:ilvl="4" w:tplc="869A2AE8">
      <w:numFmt w:val="bullet"/>
      <w:lvlText w:val="•"/>
      <w:lvlJc w:val="left"/>
      <w:pPr>
        <w:ind w:left="2919" w:hanging="227"/>
      </w:pPr>
      <w:rPr>
        <w:rFonts w:hint="default"/>
        <w:lang w:val="en-GB" w:eastAsia="en-GB" w:bidi="en-GB"/>
      </w:rPr>
    </w:lvl>
    <w:lvl w:ilvl="5" w:tplc="826843E0">
      <w:numFmt w:val="bullet"/>
      <w:lvlText w:val="•"/>
      <w:lvlJc w:val="left"/>
      <w:pPr>
        <w:ind w:left="3564" w:hanging="227"/>
      </w:pPr>
      <w:rPr>
        <w:rFonts w:hint="default"/>
        <w:lang w:val="en-GB" w:eastAsia="en-GB" w:bidi="en-GB"/>
      </w:rPr>
    </w:lvl>
    <w:lvl w:ilvl="6" w:tplc="57CCC6FA">
      <w:numFmt w:val="bullet"/>
      <w:lvlText w:val="•"/>
      <w:lvlJc w:val="left"/>
      <w:pPr>
        <w:ind w:left="4209" w:hanging="227"/>
      </w:pPr>
      <w:rPr>
        <w:rFonts w:hint="default"/>
        <w:lang w:val="en-GB" w:eastAsia="en-GB" w:bidi="en-GB"/>
      </w:rPr>
    </w:lvl>
    <w:lvl w:ilvl="7" w:tplc="F086D8E8">
      <w:numFmt w:val="bullet"/>
      <w:lvlText w:val="•"/>
      <w:lvlJc w:val="left"/>
      <w:pPr>
        <w:ind w:left="4854" w:hanging="227"/>
      </w:pPr>
      <w:rPr>
        <w:rFonts w:hint="default"/>
        <w:lang w:val="en-GB" w:eastAsia="en-GB" w:bidi="en-GB"/>
      </w:rPr>
    </w:lvl>
    <w:lvl w:ilvl="8" w:tplc="B6A210CE">
      <w:numFmt w:val="bullet"/>
      <w:lvlText w:val="•"/>
      <w:lvlJc w:val="left"/>
      <w:pPr>
        <w:ind w:left="5499" w:hanging="227"/>
      </w:pPr>
      <w:rPr>
        <w:rFonts w:hint="default"/>
        <w:lang w:val="en-GB" w:eastAsia="en-GB" w:bidi="en-GB"/>
      </w:rPr>
    </w:lvl>
  </w:abstractNum>
  <w:abstractNum w:abstractNumId="85" w15:restartNumberingAfterBreak="0">
    <w:nsid w:val="72282786"/>
    <w:multiLevelType w:val="hybridMultilevel"/>
    <w:tmpl w:val="D11810DE"/>
    <w:lvl w:ilvl="0" w:tplc="65EC8D1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32FE9A2A">
      <w:numFmt w:val="bullet"/>
      <w:lvlText w:val="•"/>
      <w:lvlJc w:val="left"/>
      <w:pPr>
        <w:ind w:left="1147" w:hanging="227"/>
      </w:pPr>
      <w:rPr>
        <w:rFonts w:hint="default"/>
        <w:lang w:val="en-GB" w:eastAsia="en-GB" w:bidi="en-GB"/>
      </w:rPr>
    </w:lvl>
    <w:lvl w:ilvl="2" w:tplc="D242EAA2">
      <w:numFmt w:val="bullet"/>
      <w:lvlText w:val="•"/>
      <w:lvlJc w:val="left"/>
      <w:pPr>
        <w:ind w:left="1955" w:hanging="227"/>
      </w:pPr>
      <w:rPr>
        <w:rFonts w:hint="default"/>
        <w:lang w:val="en-GB" w:eastAsia="en-GB" w:bidi="en-GB"/>
      </w:rPr>
    </w:lvl>
    <w:lvl w:ilvl="3" w:tplc="FF20077A">
      <w:numFmt w:val="bullet"/>
      <w:lvlText w:val="•"/>
      <w:lvlJc w:val="left"/>
      <w:pPr>
        <w:ind w:left="2762" w:hanging="227"/>
      </w:pPr>
      <w:rPr>
        <w:rFonts w:hint="default"/>
        <w:lang w:val="en-GB" w:eastAsia="en-GB" w:bidi="en-GB"/>
      </w:rPr>
    </w:lvl>
    <w:lvl w:ilvl="4" w:tplc="19BA5DBA">
      <w:numFmt w:val="bullet"/>
      <w:lvlText w:val="•"/>
      <w:lvlJc w:val="left"/>
      <w:pPr>
        <w:ind w:left="3570" w:hanging="227"/>
      </w:pPr>
      <w:rPr>
        <w:rFonts w:hint="default"/>
        <w:lang w:val="en-GB" w:eastAsia="en-GB" w:bidi="en-GB"/>
      </w:rPr>
    </w:lvl>
    <w:lvl w:ilvl="5" w:tplc="1CF8D59C">
      <w:numFmt w:val="bullet"/>
      <w:lvlText w:val="•"/>
      <w:lvlJc w:val="left"/>
      <w:pPr>
        <w:ind w:left="4378" w:hanging="227"/>
      </w:pPr>
      <w:rPr>
        <w:rFonts w:hint="default"/>
        <w:lang w:val="en-GB" w:eastAsia="en-GB" w:bidi="en-GB"/>
      </w:rPr>
    </w:lvl>
    <w:lvl w:ilvl="6" w:tplc="4E0EC17C">
      <w:numFmt w:val="bullet"/>
      <w:lvlText w:val="•"/>
      <w:lvlJc w:val="left"/>
      <w:pPr>
        <w:ind w:left="5185" w:hanging="227"/>
      </w:pPr>
      <w:rPr>
        <w:rFonts w:hint="default"/>
        <w:lang w:val="en-GB" w:eastAsia="en-GB" w:bidi="en-GB"/>
      </w:rPr>
    </w:lvl>
    <w:lvl w:ilvl="7" w:tplc="3B54704A">
      <w:numFmt w:val="bullet"/>
      <w:lvlText w:val="•"/>
      <w:lvlJc w:val="left"/>
      <w:pPr>
        <w:ind w:left="5993" w:hanging="227"/>
      </w:pPr>
      <w:rPr>
        <w:rFonts w:hint="default"/>
        <w:lang w:val="en-GB" w:eastAsia="en-GB" w:bidi="en-GB"/>
      </w:rPr>
    </w:lvl>
    <w:lvl w:ilvl="8" w:tplc="408EF208">
      <w:numFmt w:val="bullet"/>
      <w:lvlText w:val="•"/>
      <w:lvlJc w:val="left"/>
      <w:pPr>
        <w:ind w:left="6800" w:hanging="227"/>
      </w:pPr>
      <w:rPr>
        <w:rFonts w:hint="default"/>
        <w:lang w:val="en-GB" w:eastAsia="en-GB" w:bidi="en-GB"/>
      </w:rPr>
    </w:lvl>
  </w:abstractNum>
  <w:abstractNum w:abstractNumId="86" w15:restartNumberingAfterBreak="0">
    <w:nsid w:val="73CF198C"/>
    <w:multiLevelType w:val="multilevel"/>
    <w:tmpl w:val="B9EC4396"/>
    <w:lvl w:ilvl="0">
      <w:start w:val="3"/>
      <w:numFmt w:val="decimal"/>
      <w:lvlText w:val="%1"/>
      <w:lvlJc w:val="left"/>
      <w:pPr>
        <w:ind w:left="828" w:hanging="708"/>
      </w:pPr>
      <w:rPr>
        <w:rFonts w:hint="default"/>
        <w:lang w:val="en-GB" w:eastAsia="en-GB" w:bidi="en-GB"/>
      </w:rPr>
    </w:lvl>
    <w:lvl w:ilvl="1">
      <w:start w:val="2"/>
      <w:numFmt w:val="decimal"/>
      <w:lvlText w:val="%1.%2"/>
      <w:lvlJc w:val="left"/>
      <w:pPr>
        <w:ind w:left="828" w:hanging="708"/>
      </w:pPr>
      <w:rPr>
        <w:rFonts w:hint="default"/>
        <w:lang w:val="en-GB" w:eastAsia="en-GB" w:bidi="en-GB"/>
      </w:rPr>
    </w:lvl>
    <w:lvl w:ilvl="2">
      <w:start w:val="1"/>
      <w:numFmt w:val="decimal"/>
      <w:lvlText w:val="%1.%2.%3"/>
      <w:lvlJc w:val="left"/>
      <w:pPr>
        <w:ind w:left="828" w:hanging="708"/>
      </w:pPr>
      <w:rPr>
        <w:rFonts w:ascii="Arial" w:eastAsia="Arial" w:hAnsi="Arial" w:cs="Arial" w:hint="default"/>
        <w:b/>
        <w:bCs/>
        <w:color w:val="1D1D1B"/>
        <w:spacing w:val="-1"/>
        <w:w w:val="100"/>
        <w:sz w:val="28"/>
        <w:szCs w:val="28"/>
        <w:lang w:val="en-GB" w:eastAsia="en-GB" w:bidi="en-GB"/>
      </w:rPr>
    </w:lvl>
    <w:lvl w:ilvl="3">
      <w:numFmt w:val="bullet"/>
      <w:lvlText w:val="•"/>
      <w:lvlJc w:val="left"/>
      <w:pPr>
        <w:ind w:left="3797" w:hanging="708"/>
      </w:pPr>
      <w:rPr>
        <w:rFonts w:hint="default"/>
        <w:lang w:val="en-GB" w:eastAsia="en-GB" w:bidi="en-GB"/>
      </w:rPr>
    </w:lvl>
    <w:lvl w:ilvl="4">
      <w:numFmt w:val="bullet"/>
      <w:lvlText w:val="•"/>
      <w:lvlJc w:val="left"/>
      <w:pPr>
        <w:ind w:left="4790" w:hanging="708"/>
      </w:pPr>
      <w:rPr>
        <w:rFonts w:hint="default"/>
        <w:lang w:val="en-GB" w:eastAsia="en-GB" w:bidi="en-GB"/>
      </w:rPr>
    </w:lvl>
    <w:lvl w:ilvl="5">
      <w:numFmt w:val="bullet"/>
      <w:lvlText w:val="•"/>
      <w:lvlJc w:val="left"/>
      <w:pPr>
        <w:ind w:left="5782" w:hanging="708"/>
      </w:pPr>
      <w:rPr>
        <w:rFonts w:hint="default"/>
        <w:lang w:val="en-GB" w:eastAsia="en-GB" w:bidi="en-GB"/>
      </w:rPr>
    </w:lvl>
    <w:lvl w:ilvl="6">
      <w:numFmt w:val="bullet"/>
      <w:lvlText w:val="•"/>
      <w:lvlJc w:val="left"/>
      <w:pPr>
        <w:ind w:left="6775" w:hanging="708"/>
      </w:pPr>
      <w:rPr>
        <w:rFonts w:hint="default"/>
        <w:lang w:val="en-GB" w:eastAsia="en-GB" w:bidi="en-GB"/>
      </w:rPr>
    </w:lvl>
    <w:lvl w:ilvl="7">
      <w:numFmt w:val="bullet"/>
      <w:lvlText w:val="•"/>
      <w:lvlJc w:val="left"/>
      <w:pPr>
        <w:ind w:left="7767" w:hanging="708"/>
      </w:pPr>
      <w:rPr>
        <w:rFonts w:hint="default"/>
        <w:lang w:val="en-GB" w:eastAsia="en-GB" w:bidi="en-GB"/>
      </w:rPr>
    </w:lvl>
    <w:lvl w:ilvl="8">
      <w:numFmt w:val="bullet"/>
      <w:lvlText w:val="•"/>
      <w:lvlJc w:val="left"/>
      <w:pPr>
        <w:ind w:left="8760" w:hanging="708"/>
      </w:pPr>
      <w:rPr>
        <w:rFonts w:hint="default"/>
        <w:lang w:val="en-GB" w:eastAsia="en-GB" w:bidi="en-GB"/>
      </w:rPr>
    </w:lvl>
  </w:abstractNum>
  <w:abstractNum w:abstractNumId="87" w15:restartNumberingAfterBreak="0">
    <w:nsid w:val="764222D0"/>
    <w:multiLevelType w:val="hybridMultilevel"/>
    <w:tmpl w:val="97BC84C8"/>
    <w:lvl w:ilvl="0" w:tplc="74240AF6">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FF7CC7C4">
      <w:numFmt w:val="bullet"/>
      <w:lvlText w:val="•"/>
      <w:lvlJc w:val="left"/>
      <w:pPr>
        <w:ind w:left="890" w:hanging="227"/>
      </w:pPr>
      <w:rPr>
        <w:rFonts w:hint="default"/>
        <w:lang w:val="en-GB" w:eastAsia="en-GB" w:bidi="en-GB"/>
      </w:rPr>
    </w:lvl>
    <w:lvl w:ilvl="2" w:tplc="2E562306">
      <w:numFmt w:val="bullet"/>
      <w:lvlText w:val="•"/>
      <w:lvlJc w:val="left"/>
      <w:pPr>
        <w:ind w:left="1440" w:hanging="227"/>
      </w:pPr>
      <w:rPr>
        <w:rFonts w:hint="default"/>
        <w:lang w:val="en-GB" w:eastAsia="en-GB" w:bidi="en-GB"/>
      </w:rPr>
    </w:lvl>
    <w:lvl w:ilvl="3" w:tplc="F8CE8D6E">
      <w:numFmt w:val="bullet"/>
      <w:lvlText w:val="•"/>
      <w:lvlJc w:val="left"/>
      <w:pPr>
        <w:ind w:left="1991" w:hanging="227"/>
      </w:pPr>
      <w:rPr>
        <w:rFonts w:hint="default"/>
        <w:lang w:val="en-GB" w:eastAsia="en-GB" w:bidi="en-GB"/>
      </w:rPr>
    </w:lvl>
    <w:lvl w:ilvl="4" w:tplc="49EEB8D6">
      <w:numFmt w:val="bullet"/>
      <w:lvlText w:val="•"/>
      <w:lvlJc w:val="left"/>
      <w:pPr>
        <w:ind w:left="2541" w:hanging="227"/>
      </w:pPr>
      <w:rPr>
        <w:rFonts w:hint="default"/>
        <w:lang w:val="en-GB" w:eastAsia="en-GB" w:bidi="en-GB"/>
      </w:rPr>
    </w:lvl>
    <w:lvl w:ilvl="5" w:tplc="914204A4">
      <w:numFmt w:val="bullet"/>
      <w:lvlText w:val="•"/>
      <w:lvlJc w:val="left"/>
      <w:pPr>
        <w:ind w:left="3092" w:hanging="227"/>
      </w:pPr>
      <w:rPr>
        <w:rFonts w:hint="default"/>
        <w:lang w:val="en-GB" w:eastAsia="en-GB" w:bidi="en-GB"/>
      </w:rPr>
    </w:lvl>
    <w:lvl w:ilvl="6" w:tplc="4D52DC12">
      <w:numFmt w:val="bullet"/>
      <w:lvlText w:val="•"/>
      <w:lvlJc w:val="left"/>
      <w:pPr>
        <w:ind w:left="3642" w:hanging="227"/>
      </w:pPr>
      <w:rPr>
        <w:rFonts w:hint="default"/>
        <w:lang w:val="en-GB" w:eastAsia="en-GB" w:bidi="en-GB"/>
      </w:rPr>
    </w:lvl>
    <w:lvl w:ilvl="7" w:tplc="1CB0D11A">
      <w:numFmt w:val="bullet"/>
      <w:lvlText w:val="•"/>
      <w:lvlJc w:val="left"/>
      <w:pPr>
        <w:ind w:left="4192" w:hanging="227"/>
      </w:pPr>
      <w:rPr>
        <w:rFonts w:hint="default"/>
        <w:lang w:val="en-GB" w:eastAsia="en-GB" w:bidi="en-GB"/>
      </w:rPr>
    </w:lvl>
    <w:lvl w:ilvl="8" w:tplc="7D2A2578">
      <w:numFmt w:val="bullet"/>
      <w:lvlText w:val="•"/>
      <w:lvlJc w:val="left"/>
      <w:pPr>
        <w:ind w:left="4743" w:hanging="227"/>
      </w:pPr>
      <w:rPr>
        <w:rFonts w:hint="default"/>
        <w:lang w:val="en-GB" w:eastAsia="en-GB" w:bidi="en-GB"/>
      </w:rPr>
    </w:lvl>
  </w:abstractNum>
  <w:abstractNum w:abstractNumId="88" w15:restartNumberingAfterBreak="0">
    <w:nsid w:val="770266FD"/>
    <w:multiLevelType w:val="hybridMultilevel"/>
    <w:tmpl w:val="94B44356"/>
    <w:lvl w:ilvl="0" w:tplc="B9744D70">
      <w:numFmt w:val="bullet"/>
      <w:lvlText w:val="•"/>
      <w:lvlJc w:val="left"/>
      <w:pPr>
        <w:ind w:left="335" w:hanging="227"/>
      </w:pPr>
      <w:rPr>
        <w:rFonts w:ascii="Arial" w:eastAsia="Arial" w:hAnsi="Arial" w:cs="Arial" w:hint="default"/>
        <w:color w:val="1D1D1B"/>
        <w:spacing w:val="-10"/>
        <w:w w:val="100"/>
        <w:sz w:val="20"/>
        <w:szCs w:val="20"/>
        <w:lang w:val="en-GB" w:eastAsia="en-GB" w:bidi="en-GB"/>
      </w:rPr>
    </w:lvl>
    <w:lvl w:ilvl="1" w:tplc="13C82904">
      <w:numFmt w:val="bullet"/>
      <w:lvlText w:val="•"/>
      <w:lvlJc w:val="left"/>
      <w:pPr>
        <w:ind w:left="489" w:hanging="227"/>
      </w:pPr>
      <w:rPr>
        <w:rFonts w:hint="default"/>
        <w:lang w:val="en-GB" w:eastAsia="en-GB" w:bidi="en-GB"/>
      </w:rPr>
    </w:lvl>
    <w:lvl w:ilvl="2" w:tplc="C30086A4">
      <w:numFmt w:val="bullet"/>
      <w:lvlText w:val="•"/>
      <w:lvlJc w:val="left"/>
      <w:pPr>
        <w:ind w:left="639" w:hanging="227"/>
      </w:pPr>
      <w:rPr>
        <w:rFonts w:hint="default"/>
        <w:lang w:val="en-GB" w:eastAsia="en-GB" w:bidi="en-GB"/>
      </w:rPr>
    </w:lvl>
    <w:lvl w:ilvl="3" w:tplc="EBC6A612">
      <w:numFmt w:val="bullet"/>
      <w:lvlText w:val="•"/>
      <w:lvlJc w:val="left"/>
      <w:pPr>
        <w:ind w:left="789" w:hanging="227"/>
      </w:pPr>
      <w:rPr>
        <w:rFonts w:hint="default"/>
        <w:lang w:val="en-GB" w:eastAsia="en-GB" w:bidi="en-GB"/>
      </w:rPr>
    </w:lvl>
    <w:lvl w:ilvl="4" w:tplc="73F88BC0">
      <w:numFmt w:val="bullet"/>
      <w:lvlText w:val="•"/>
      <w:lvlJc w:val="left"/>
      <w:pPr>
        <w:ind w:left="938" w:hanging="227"/>
      </w:pPr>
      <w:rPr>
        <w:rFonts w:hint="default"/>
        <w:lang w:val="en-GB" w:eastAsia="en-GB" w:bidi="en-GB"/>
      </w:rPr>
    </w:lvl>
    <w:lvl w:ilvl="5" w:tplc="B74435A8">
      <w:numFmt w:val="bullet"/>
      <w:lvlText w:val="•"/>
      <w:lvlJc w:val="left"/>
      <w:pPr>
        <w:ind w:left="1088" w:hanging="227"/>
      </w:pPr>
      <w:rPr>
        <w:rFonts w:hint="default"/>
        <w:lang w:val="en-GB" w:eastAsia="en-GB" w:bidi="en-GB"/>
      </w:rPr>
    </w:lvl>
    <w:lvl w:ilvl="6" w:tplc="E5B4A5EC">
      <w:numFmt w:val="bullet"/>
      <w:lvlText w:val="•"/>
      <w:lvlJc w:val="left"/>
      <w:pPr>
        <w:ind w:left="1238" w:hanging="227"/>
      </w:pPr>
      <w:rPr>
        <w:rFonts w:hint="default"/>
        <w:lang w:val="en-GB" w:eastAsia="en-GB" w:bidi="en-GB"/>
      </w:rPr>
    </w:lvl>
    <w:lvl w:ilvl="7" w:tplc="C01440F4">
      <w:numFmt w:val="bullet"/>
      <w:lvlText w:val="•"/>
      <w:lvlJc w:val="left"/>
      <w:pPr>
        <w:ind w:left="1387" w:hanging="227"/>
      </w:pPr>
      <w:rPr>
        <w:rFonts w:hint="default"/>
        <w:lang w:val="en-GB" w:eastAsia="en-GB" w:bidi="en-GB"/>
      </w:rPr>
    </w:lvl>
    <w:lvl w:ilvl="8" w:tplc="62083724">
      <w:numFmt w:val="bullet"/>
      <w:lvlText w:val="•"/>
      <w:lvlJc w:val="left"/>
      <w:pPr>
        <w:ind w:left="1537" w:hanging="227"/>
      </w:pPr>
      <w:rPr>
        <w:rFonts w:hint="default"/>
        <w:lang w:val="en-GB" w:eastAsia="en-GB" w:bidi="en-GB"/>
      </w:rPr>
    </w:lvl>
  </w:abstractNum>
  <w:abstractNum w:abstractNumId="89" w15:restartNumberingAfterBreak="0">
    <w:nsid w:val="789969CD"/>
    <w:multiLevelType w:val="hybridMultilevel"/>
    <w:tmpl w:val="38FC81B6"/>
    <w:lvl w:ilvl="0" w:tplc="BE3A57FC">
      <w:numFmt w:val="bullet"/>
      <w:lvlText w:val="•"/>
      <w:lvlJc w:val="left"/>
      <w:pPr>
        <w:ind w:left="346" w:hanging="227"/>
      </w:pPr>
      <w:rPr>
        <w:rFonts w:ascii="Arial" w:eastAsia="Arial" w:hAnsi="Arial" w:cs="Arial" w:hint="default"/>
        <w:color w:val="1D1D1B"/>
        <w:spacing w:val="-10"/>
        <w:w w:val="100"/>
        <w:sz w:val="20"/>
        <w:szCs w:val="20"/>
        <w:lang w:val="en-GB" w:eastAsia="en-GB" w:bidi="en-GB"/>
      </w:rPr>
    </w:lvl>
    <w:lvl w:ilvl="1" w:tplc="F9A4BDDE">
      <w:numFmt w:val="bullet"/>
      <w:lvlText w:val="•"/>
      <w:lvlJc w:val="left"/>
      <w:pPr>
        <w:ind w:left="1380" w:hanging="227"/>
      </w:pPr>
      <w:rPr>
        <w:rFonts w:hint="default"/>
        <w:lang w:val="en-GB" w:eastAsia="en-GB" w:bidi="en-GB"/>
      </w:rPr>
    </w:lvl>
    <w:lvl w:ilvl="2" w:tplc="751425F4">
      <w:numFmt w:val="bullet"/>
      <w:lvlText w:val="•"/>
      <w:lvlJc w:val="left"/>
      <w:pPr>
        <w:ind w:left="2421" w:hanging="227"/>
      </w:pPr>
      <w:rPr>
        <w:rFonts w:hint="default"/>
        <w:lang w:val="en-GB" w:eastAsia="en-GB" w:bidi="en-GB"/>
      </w:rPr>
    </w:lvl>
    <w:lvl w:ilvl="3" w:tplc="5D701468">
      <w:numFmt w:val="bullet"/>
      <w:lvlText w:val="•"/>
      <w:lvlJc w:val="left"/>
      <w:pPr>
        <w:ind w:left="3461" w:hanging="227"/>
      </w:pPr>
      <w:rPr>
        <w:rFonts w:hint="default"/>
        <w:lang w:val="en-GB" w:eastAsia="en-GB" w:bidi="en-GB"/>
      </w:rPr>
    </w:lvl>
    <w:lvl w:ilvl="4" w:tplc="467ECCB4">
      <w:numFmt w:val="bullet"/>
      <w:lvlText w:val="•"/>
      <w:lvlJc w:val="left"/>
      <w:pPr>
        <w:ind w:left="4502" w:hanging="227"/>
      </w:pPr>
      <w:rPr>
        <w:rFonts w:hint="default"/>
        <w:lang w:val="en-GB" w:eastAsia="en-GB" w:bidi="en-GB"/>
      </w:rPr>
    </w:lvl>
    <w:lvl w:ilvl="5" w:tplc="89CCFD6A">
      <w:numFmt w:val="bullet"/>
      <w:lvlText w:val="•"/>
      <w:lvlJc w:val="left"/>
      <w:pPr>
        <w:ind w:left="5542" w:hanging="227"/>
      </w:pPr>
      <w:rPr>
        <w:rFonts w:hint="default"/>
        <w:lang w:val="en-GB" w:eastAsia="en-GB" w:bidi="en-GB"/>
      </w:rPr>
    </w:lvl>
    <w:lvl w:ilvl="6" w:tplc="76AE7C6E">
      <w:numFmt w:val="bullet"/>
      <w:lvlText w:val="•"/>
      <w:lvlJc w:val="left"/>
      <w:pPr>
        <w:ind w:left="6583" w:hanging="227"/>
      </w:pPr>
      <w:rPr>
        <w:rFonts w:hint="default"/>
        <w:lang w:val="en-GB" w:eastAsia="en-GB" w:bidi="en-GB"/>
      </w:rPr>
    </w:lvl>
    <w:lvl w:ilvl="7" w:tplc="F094F454">
      <w:numFmt w:val="bullet"/>
      <w:lvlText w:val="•"/>
      <w:lvlJc w:val="left"/>
      <w:pPr>
        <w:ind w:left="7623" w:hanging="227"/>
      </w:pPr>
      <w:rPr>
        <w:rFonts w:hint="default"/>
        <w:lang w:val="en-GB" w:eastAsia="en-GB" w:bidi="en-GB"/>
      </w:rPr>
    </w:lvl>
    <w:lvl w:ilvl="8" w:tplc="D2F8333E">
      <w:numFmt w:val="bullet"/>
      <w:lvlText w:val="•"/>
      <w:lvlJc w:val="left"/>
      <w:pPr>
        <w:ind w:left="8664" w:hanging="227"/>
      </w:pPr>
      <w:rPr>
        <w:rFonts w:hint="default"/>
        <w:lang w:val="en-GB" w:eastAsia="en-GB" w:bidi="en-GB"/>
      </w:rPr>
    </w:lvl>
  </w:abstractNum>
  <w:abstractNum w:abstractNumId="90" w15:restartNumberingAfterBreak="0">
    <w:nsid w:val="79C55C30"/>
    <w:multiLevelType w:val="hybridMultilevel"/>
    <w:tmpl w:val="E1C87B2A"/>
    <w:lvl w:ilvl="0" w:tplc="8F844F3E">
      <w:numFmt w:val="bullet"/>
      <w:lvlText w:val="•"/>
      <w:lvlJc w:val="left"/>
      <w:pPr>
        <w:ind w:left="334" w:hanging="227"/>
      </w:pPr>
      <w:rPr>
        <w:rFonts w:ascii="Arial" w:eastAsia="Arial" w:hAnsi="Arial" w:cs="Arial" w:hint="default"/>
        <w:color w:val="1D1D1B"/>
        <w:spacing w:val="-10"/>
        <w:w w:val="100"/>
        <w:sz w:val="20"/>
        <w:szCs w:val="20"/>
        <w:lang w:val="en-GB" w:eastAsia="en-GB" w:bidi="en-GB"/>
      </w:rPr>
    </w:lvl>
    <w:lvl w:ilvl="1" w:tplc="76728098">
      <w:numFmt w:val="bullet"/>
      <w:lvlText w:val="•"/>
      <w:lvlJc w:val="left"/>
      <w:pPr>
        <w:ind w:left="813" w:hanging="227"/>
      </w:pPr>
      <w:rPr>
        <w:rFonts w:hint="default"/>
        <w:lang w:val="en-GB" w:eastAsia="en-GB" w:bidi="en-GB"/>
      </w:rPr>
    </w:lvl>
    <w:lvl w:ilvl="2" w:tplc="C76C19FA">
      <w:numFmt w:val="bullet"/>
      <w:lvlText w:val="•"/>
      <w:lvlJc w:val="left"/>
      <w:pPr>
        <w:ind w:left="1286" w:hanging="227"/>
      </w:pPr>
      <w:rPr>
        <w:rFonts w:hint="default"/>
        <w:lang w:val="en-GB" w:eastAsia="en-GB" w:bidi="en-GB"/>
      </w:rPr>
    </w:lvl>
    <w:lvl w:ilvl="3" w:tplc="F5601A38">
      <w:numFmt w:val="bullet"/>
      <w:lvlText w:val="•"/>
      <w:lvlJc w:val="left"/>
      <w:pPr>
        <w:ind w:left="1759" w:hanging="227"/>
      </w:pPr>
      <w:rPr>
        <w:rFonts w:hint="default"/>
        <w:lang w:val="en-GB" w:eastAsia="en-GB" w:bidi="en-GB"/>
      </w:rPr>
    </w:lvl>
    <w:lvl w:ilvl="4" w:tplc="3864A060">
      <w:numFmt w:val="bullet"/>
      <w:lvlText w:val="•"/>
      <w:lvlJc w:val="left"/>
      <w:pPr>
        <w:ind w:left="2232" w:hanging="227"/>
      </w:pPr>
      <w:rPr>
        <w:rFonts w:hint="default"/>
        <w:lang w:val="en-GB" w:eastAsia="en-GB" w:bidi="en-GB"/>
      </w:rPr>
    </w:lvl>
    <w:lvl w:ilvl="5" w:tplc="2408A408">
      <w:numFmt w:val="bullet"/>
      <w:lvlText w:val="•"/>
      <w:lvlJc w:val="left"/>
      <w:pPr>
        <w:ind w:left="2705" w:hanging="227"/>
      </w:pPr>
      <w:rPr>
        <w:rFonts w:hint="default"/>
        <w:lang w:val="en-GB" w:eastAsia="en-GB" w:bidi="en-GB"/>
      </w:rPr>
    </w:lvl>
    <w:lvl w:ilvl="6" w:tplc="56DA4EDE">
      <w:numFmt w:val="bullet"/>
      <w:lvlText w:val="•"/>
      <w:lvlJc w:val="left"/>
      <w:pPr>
        <w:ind w:left="3178" w:hanging="227"/>
      </w:pPr>
      <w:rPr>
        <w:rFonts w:hint="default"/>
        <w:lang w:val="en-GB" w:eastAsia="en-GB" w:bidi="en-GB"/>
      </w:rPr>
    </w:lvl>
    <w:lvl w:ilvl="7" w:tplc="24E0EF68">
      <w:numFmt w:val="bullet"/>
      <w:lvlText w:val="•"/>
      <w:lvlJc w:val="left"/>
      <w:pPr>
        <w:ind w:left="3651" w:hanging="227"/>
      </w:pPr>
      <w:rPr>
        <w:rFonts w:hint="default"/>
        <w:lang w:val="en-GB" w:eastAsia="en-GB" w:bidi="en-GB"/>
      </w:rPr>
    </w:lvl>
    <w:lvl w:ilvl="8" w:tplc="30684B3C">
      <w:numFmt w:val="bullet"/>
      <w:lvlText w:val="•"/>
      <w:lvlJc w:val="left"/>
      <w:pPr>
        <w:ind w:left="4124" w:hanging="227"/>
      </w:pPr>
      <w:rPr>
        <w:rFonts w:hint="default"/>
        <w:lang w:val="en-GB" w:eastAsia="en-GB" w:bidi="en-GB"/>
      </w:rPr>
    </w:lvl>
  </w:abstractNum>
  <w:abstractNum w:abstractNumId="91" w15:restartNumberingAfterBreak="0">
    <w:nsid w:val="7A64150B"/>
    <w:multiLevelType w:val="hybridMultilevel"/>
    <w:tmpl w:val="075A419E"/>
    <w:lvl w:ilvl="0" w:tplc="A1BA041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E800DFAE">
      <w:numFmt w:val="bullet"/>
      <w:lvlText w:val="•"/>
      <w:lvlJc w:val="left"/>
      <w:pPr>
        <w:ind w:left="1138" w:hanging="227"/>
      </w:pPr>
      <w:rPr>
        <w:rFonts w:hint="default"/>
        <w:lang w:val="en-GB" w:eastAsia="en-GB" w:bidi="en-GB"/>
      </w:rPr>
    </w:lvl>
    <w:lvl w:ilvl="2" w:tplc="A8460E36">
      <w:numFmt w:val="bullet"/>
      <w:lvlText w:val="•"/>
      <w:lvlJc w:val="left"/>
      <w:pPr>
        <w:ind w:left="1876" w:hanging="227"/>
      </w:pPr>
      <w:rPr>
        <w:rFonts w:hint="default"/>
        <w:lang w:val="en-GB" w:eastAsia="en-GB" w:bidi="en-GB"/>
      </w:rPr>
    </w:lvl>
    <w:lvl w:ilvl="3" w:tplc="A208A31A">
      <w:numFmt w:val="bullet"/>
      <w:lvlText w:val="•"/>
      <w:lvlJc w:val="left"/>
      <w:pPr>
        <w:ind w:left="2614" w:hanging="227"/>
      </w:pPr>
      <w:rPr>
        <w:rFonts w:hint="default"/>
        <w:lang w:val="en-GB" w:eastAsia="en-GB" w:bidi="en-GB"/>
      </w:rPr>
    </w:lvl>
    <w:lvl w:ilvl="4" w:tplc="8EF4D0B2">
      <w:numFmt w:val="bullet"/>
      <w:lvlText w:val="•"/>
      <w:lvlJc w:val="left"/>
      <w:pPr>
        <w:ind w:left="3353" w:hanging="227"/>
      </w:pPr>
      <w:rPr>
        <w:rFonts w:hint="default"/>
        <w:lang w:val="en-GB" w:eastAsia="en-GB" w:bidi="en-GB"/>
      </w:rPr>
    </w:lvl>
    <w:lvl w:ilvl="5" w:tplc="D166B9C0">
      <w:numFmt w:val="bullet"/>
      <w:lvlText w:val="•"/>
      <w:lvlJc w:val="left"/>
      <w:pPr>
        <w:ind w:left="4091" w:hanging="227"/>
      </w:pPr>
      <w:rPr>
        <w:rFonts w:hint="default"/>
        <w:lang w:val="en-GB" w:eastAsia="en-GB" w:bidi="en-GB"/>
      </w:rPr>
    </w:lvl>
    <w:lvl w:ilvl="6" w:tplc="9196C540">
      <w:numFmt w:val="bullet"/>
      <w:lvlText w:val="•"/>
      <w:lvlJc w:val="left"/>
      <w:pPr>
        <w:ind w:left="4829" w:hanging="227"/>
      </w:pPr>
      <w:rPr>
        <w:rFonts w:hint="default"/>
        <w:lang w:val="en-GB" w:eastAsia="en-GB" w:bidi="en-GB"/>
      </w:rPr>
    </w:lvl>
    <w:lvl w:ilvl="7" w:tplc="B5309436">
      <w:numFmt w:val="bullet"/>
      <w:lvlText w:val="•"/>
      <w:lvlJc w:val="left"/>
      <w:pPr>
        <w:ind w:left="5568" w:hanging="227"/>
      </w:pPr>
      <w:rPr>
        <w:rFonts w:hint="default"/>
        <w:lang w:val="en-GB" w:eastAsia="en-GB" w:bidi="en-GB"/>
      </w:rPr>
    </w:lvl>
    <w:lvl w:ilvl="8" w:tplc="41E0A69C">
      <w:numFmt w:val="bullet"/>
      <w:lvlText w:val="•"/>
      <w:lvlJc w:val="left"/>
      <w:pPr>
        <w:ind w:left="6306" w:hanging="227"/>
      </w:pPr>
      <w:rPr>
        <w:rFonts w:hint="default"/>
        <w:lang w:val="en-GB" w:eastAsia="en-GB" w:bidi="en-GB"/>
      </w:rPr>
    </w:lvl>
  </w:abstractNum>
  <w:abstractNum w:abstractNumId="92" w15:restartNumberingAfterBreak="0">
    <w:nsid w:val="7AEE5994"/>
    <w:multiLevelType w:val="hybridMultilevel"/>
    <w:tmpl w:val="9698F2D8"/>
    <w:lvl w:ilvl="0" w:tplc="EAC88166">
      <w:start w:val="1"/>
      <w:numFmt w:val="decimal"/>
      <w:lvlText w:val="%1"/>
      <w:lvlJc w:val="left"/>
      <w:pPr>
        <w:ind w:left="346" w:hanging="227"/>
      </w:pPr>
      <w:rPr>
        <w:rFonts w:ascii="Arial" w:eastAsia="Arial" w:hAnsi="Arial" w:cs="Arial" w:hint="default"/>
        <w:color w:val="1D1D1B"/>
        <w:spacing w:val="-12"/>
        <w:w w:val="100"/>
        <w:sz w:val="20"/>
        <w:szCs w:val="20"/>
        <w:lang w:val="en-GB" w:eastAsia="en-GB" w:bidi="en-GB"/>
      </w:rPr>
    </w:lvl>
    <w:lvl w:ilvl="1" w:tplc="ABC67BA6">
      <w:numFmt w:val="bullet"/>
      <w:lvlText w:val="•"/>
      <w:lvlJc w:val="left"/>
      <w:pPr>
        <w:ind w:left="1380" w:hanging="227"/>
      </w:pPr>
      <w:rPr>
        <w:rFonts w:hint="default"/>
        <w:lang w:val="en-GB" w:eastAsia="en-GB" w:bidi="en-GB"/>
      </w:rPr>
    </w:lvl>
    <w:lvl w:ilvl="2" w:tplc="243EC342">
      <w:numFmt w:val="bullet"/>
      <w:lvlText w:val="•"/>
      <w:lvlJc w:val="left"/>
      <w:pPr>
        <w:ind w:left="2421" w:hanging="227"/>
      </w:pPr>
      <w:rPr>
        <w:rFonts w:hint="default"/>
        <w:lang w:val="en-GB" w:eastAsia="en-GB" w:bidi="en-GB"/>
      </w:rPr>
    </w:lvl>
    <w:lvl w:ilvl="3" w:tplc="60D2DBB8">
      <w:numFmt w:val="bullet"/>
      <w:lvlText w:val="•"/>
      <w:lvlJc w:val="left"/>
      <w:pPr>
        <w:ind w:left="3461" w:hanging="227"/>
      </w:pPr>
      <w:rPr>
        <w:rFonts w:hint="default"/>
        <w:lang w:val="en-GB" w:eastAsia="en-GB" w:bidi="en-GB"/>
      </w:rPr>
    </w:lvl>
    <w:lvl w:ilvl="4" w:tplc="C81EC1B6">
      <w:numFmt w:val="bullet"/>
      <w:lvlText w:val="•"/>
      <w:lvlJc w:val="left"/>
      <w:pPr>
        <w:ind w:left="4502" w:hanging="227"/>
      </w:pPr>
      <w:rPr>
        <w:rFonts w:hint="default"/>
        <w:lang w:val="en-GB" w:eastAsia="en-GB" w:bidi="en-GB"/>
      </w:rPr>
    </w:lvl>
    <w:lvl w:ilvl="5" w:tplc="D346BA84">
      <w:numFmt w:val="bullet"/>
      <w:lvlText w:val="•"/>
      <w:lvlJc w:val="left"/>
      <w:pPr>
        <w:ind w:left="5542" w:hanging="227"/>
      </w:pPr>
      <w:rPr>
        <w:rFonts w:hint="default"/>
        <w:lang w:val="en-GB" w:eastAsia="en-GB" w:bidi="en-GB"/>
      </w:rPr>
    </w:lvl>
    <w:lvl w:ilvl="6" w:tplc="D9807D46">
      <w:numFmt w:val="bullet"/>
      <w:lvlText w:val="•"/>
      <w:lvlJc w:val="left"/>
      <w:pPr>
        <w:ind w:left="6583" w:hanging="227"/>
      </w:pPr>
      <w:rPr>
        <w:rFonts w:hint="default"/>
        <w:lang w:val="en-GB" w:eastAsia="en-GB" w:bidi="en-GB"/>
      </w:rPr>
    </w:lvl>
    <w:lvl w:ilvl="7" w:tplc="737CF89A">
      <w:numFmt w:val="bullet"/>
      <w:lvlText w:val="•"/>
      <w:lvlJc w:val="left"/>
      <w:pPr>
        <w:ind w:left="7623" w:hanging="227"/>
      </w:pPr>
      <w:rPr>
        <w:rFonts w:hint="default"/>
        <w:lang w:val="en-GB" w:eastAsia="en-GB" w:bidi="en-GB"/>
      </w:rPr>
    </w:lvl>
    <w:lvl w:ilvl="8" w:tplc="E6C6D3B8">
      <w:numFmt w:val="bullet"/>
      <w:lvlText w:val="•"/>
      <w:lvlJc w:val="left"/>
      <w:pPr>
        <w:ind w:left="8664" w:hanging="227"/>
      </w:pPr>
      <w:rPr>
        <w:rFonts w:hint="default"/>
        <w:lang w:val="en-GB" w:eastAsia="en-GB" w:bidi="en-GB"/>
      </w:rPr>
    </w:lvl>
  </w:abstractNum>
  <w:abstractNum w:abstractNumId="93" w15:restartNumberingAfterBreak="0">
    <w:nsid w:val="7B4A2095"/>
    <w:multiLevelType w:val="hybridMultilevel"/>
    <w:tmpl w:val="3B00DCD2"/>
    <w:lvl w:ilvl="0" w:tplc="2920F83E">
      <w:start w:val="1"/>
      <w:numFmt w:val="upperLetter"/>
      <w:lvlText w:val="%1."/>
      <w:lvlJc w:val="left"/>
      <w:pPr>
        <w:ind w:left="346" w:hanging="227"/>
      </w:pPr>
      <w:rPr>
        <w:rFonts w:ascii="Arial" w:eastAsia="Arial" w:hAnsi="Arial" w:cs="Arial" w:hint="default"/>
        <w:color w:val="1D1D1B"/>
        <w:w w:val="100"/>
        <w:sz w:val="20"/>
        <w:szCs w:val="20"/>
        <w:lang w:val="en-GB" w:eastAsia="en-GB" w:bidi="en-GB"/>
      </w:rPr>
    </w:lvl>
    <w:lvl w:ilvl="1" w:tplc="E7FE9C76">
      <w:numFmt w:val="bullet"/>
      <w:lvlText w:val="•"/>
      <w:lvlJc w:val="left"/>
      <w:pPr>
        <w:ind w:left="1380" w:hanging="227"/>
      </w:pPr>
      <w:rPr>
        <w:rFonts w:hint="default"/>
        <w:lang w:val="en-GB" w:eastAsia="en-GB" w:bidi="en-GB"/>
      </w:rPr>
    </w:lvl>
    <w:lvl w:ilvl="2" w:tplc="C616CC2E">
      <w:numFmt w:val="bullet"/>
      <w:lvlText w:val="•"/>
      <w:lvlJc w:val="left"/>
      <w:pPr>
        <w:ind w:left="2421" w:hanging="227"/>
      </w:pPr>
      <w:rPr>
        <w:rFonts w:hint="default"/>
        <w:lang w:val="en-GB" w:eastAsia="en-GB" w:bidi="en-GB"/>
      </w:rPr>
    </w:lvl>
    <w:lvl w:ilvl="3" w:tplc="8376B230">
      <w:numFmt w:val="bullet"/>
      <w:lvlText w:val="•"/>
      <w:lvlJc w:val="left"/>
      <w:pPr>
        <w:ind w:left="3461" w:hanging="227"/>
      </w:pPr>
      <w:rPr>
        <w:rFonts w:hint="default"/>
        <w:lang w:val="en-GB" w:eastAsia="en-GB" w:bidi="en-GB"/>
      </w:rPr>
    </w:lvl>
    <w:lvl w:ilvl="4" w:tplc="56D2146C">
      <w:numFmt w:val="bullet"/>
      <w:lvlText w:val="•"/>
      <w:lvlJc w:val="left"/>
      <w:pPr>
        <w:ind w:left="4502" w:hanging="227"/>
      </w:pPr>
      <w:rPr>
        <w:rFonts w:hint="default"/>
        <w:lang w:val="en-GB" w:eastAsia="en-GB" w:bidi="en-GB"/>
      </w:rPr>
    </w:lvl>
    <w:lvl w:ilvl="5" w:tplc="D646CFA6">
      <w:numFmt w:val="bullet"/>
      <w:lvlText w:val="•"/>
      <w:lvlJc w:val="left"/>
      <w:pPr>
        <w:ind w:left="5542" w:hanging="227"/>
      </w:pPr>
      <w:rPr>
        <w:rFonts w:hint="default"/>
        <w:lang w:val="en-GB" w:eastAsia="en-GB" w:bidi="en-GB"/>
      </w:rPr>
    </w:lvl>
    <w:lvl w:ilvl="6" w:tplc="AEB4E392">
      <w:numFmt w:val="bullet"/>
      <w:lvlText w:val="•"/>
      <w:lvlJc w:val="left"/>
      <w:pPr>
        <w:ind w:left="6583" w:hanging="227"/>
      </w:pPr>
      <w:rPr>
        <w:rFonts w:hint="default"/>
        <w:lang w:val="en-GB" w:eastAsia="en-GB" w:bidi="en-GB"/>
      </w:rPr>
    </w:lvl>
    <w:lvl w:ilvl="7" w:tplc="DC7E4612">
      <w:numFmt w:val="bullet"/>
      <w:lvlText w:val="•"/>
      <w:lvlJc w:val="left"/>
      <w:pPr>
        <w:ind w:left="7623" w:hanging="227"/>
      </w:pPr>
      <w:rPr>
        <w:rFonts w:hint="default"/>
        <w:lang w:val="en-GB" w:eastAsia="en-GB" w:bidi="en-GB"/>
      </w:rPr>
    </w:lvl>
    <w:lvl w:ilvl="8" w:tplc="72CA4EB4">
      <w:numFmt w:val="bullet"/>
      <w:lvlText w:val="•"/>
      <w:lvlJc w:val="left"/>
      <w:pPr>
        <w:ind w:left="8664" w:hanging="227"/>
      </w:pPr>
      <w:rPr>
        <w:rFonts w:hint="default"/>
        <w:lang w:val="en-GB" w:eastAsia="en-GB" w:bidi="en-GB"/>
      </w:rPr>
    </w:lvl>
  </w:abstractNum>
  <w:abstractNum w:abstractNumId="94" w15:restartNumberingAfterBreak="0">
    <w:nsid w:val="7B76274D"/>
    <w:multiLevelType w:val="hybridMultilevel"/>
    <w:tmpl w:val="033EA174"/>
    <w:lvl w:ilvl="0" w:tplc="6FB4B46A">
      <w:start w:val="1"/>
      <w:numFmt w:val="lowerRoman"/>
      <w:lvlText w:val="(%1)"/>
      <w:lvlJc w:val="left"/>
      <w:pPr>
        <w:ind w:left="347" w:hanging="239"/>
      </w:pPr>
      <w:rPr>
        <w:rFonts w:ascii="Arial" w:eastAsia="Arial" w:hAnsi="Arial" w:cs="Arial" w:hint="default"/>
        <w:color w:val="1D1D1B"/>
        <w:w w:val="100"/>
        <w:sz w:val="20"/>
        <w:szCs w:val="20"/>
        <w:lang w:val="en-GB" w:eastAsia="en-GB" w:bidi="en-GB"/>
      </w:rPr>
    </w:lvl>
    <w:lvl w:ilvl="1" w:tplc="B4FA6FA4">
      <w:numFmt w:val="bullet"/>
      <w:lvlText w:val="•"/>
      <w:lvlJc w:val="left"/>
      <w:pPr>
        <w:ind w:left="612" w:hanging="239"/>
      </w:pPr>
      <w:rPr>
        <w:rFonts w:hint="default"/>
        <w:lang w:val="en-GB" w:eastAsia="en-GB" w:bidi="en-GB"/>
      </w:rPr>
    </w:lvl>
    <w:lvl w:ilvl="2" w:tplc="6D4C5F5E">
      <w:numFmt w:val="bullet"/>
      <w:lvlText w:val="•"/>
      <w:lvlJc w:val="left"/>
      <w:pPr>
        <w:ind w:left="885" w:hanging="239"/>
      </w:pPr>
      <w:rPr>
        <w:rFonts w:hint="default"/>
        <w:lang w:val="en-GB" w:eastAsia="en-GB" w:bidi="en-GB"/>
      </w:rPr>
    </w:lvl>
    <w:lvl w:ilvl="3" w:tplc="F0D00A00">
      <w:numFmt w:val="bullet"/>
      <w:lvlText w:val="•"/>
      <w:lvlJc w:val="left"/>
      <w:pPr>
        <w:ind w:left="1158" w:hanging="239"/>
      </w:pPr>
      <w:rPr>
        <w:rFonts w:hint="default"/>
        <w:lang w:val="en-GB" w:eastAsia="en-GB" w:bidi="en-GB"/>
      </w:rPr>
    </w:lvl>
    <w:lvl w:ilvl="4" w:tplc="E3FCC442">
      <w:numFmt w:val="bullet"/>
      <w:lvlText w:val="•"/>
      <w:lvlJc w:val="left"/>
      <w:pPr>
        <w:ind w:left="1431" w:hanging="239"/>
      </w:pPr>
      <w:rPr>
        <w:rFonts w:hint="default"/>
        <w:lang w:val="en-GB" w:eastAsia="en-GB" w:bidi="en-GB"/>
      </w:rPr>
    </w:lvl>
    <w:lvl w:ilvl="5" w:tplc="AD7036FA">
      <w:numFmt w:val="bullet"/>
      <w:lvlText w:val="•"/>
      <w:lvlJc w:val="left"/>
      <w:pPr>
        <w:ind w:left="1704" w:hanging="239"/>
      </w:pPr>
      <w:rPr>
        <w:rFonts w:hint="default"/>
        <w:lang w:val="en-GB" w:eastAsia="en-GB" w:bidi="en-GB"/>
      </w:rPr>
    </w:lvl>
    <w:lvl w:ilvl="6" w:tplc="6F2ED8D8">
      <w:numFmt w:val="bullet"/>
      <w:lvlText w:val="•"/>
      <w:lvlJc w:val="left"/>
      <w:pPr>
        <w:ind w:left="1976" w:hanging="239"/>
      </w:pPr>
      <w:rPr>
        <w:rFonts w:hint="default"/>
        <w:lang w:val="en-GB" w:eastAsia="en-GB" w:bidi="en-GB"/>
      </w:rPr>
    </w:lvl>
    <w:lvl w:ilvl="7" w:tplc="61CAD9D8">
      <w:numFmt w:val="bullet"/>
      <w:lvlText w:val="•"/>
      <w:lvlJc w:val="left"/>
      <w:pPr>
        <w:ind w:left="2249" w:hanging="239"/>
      </w:pPr>
      <w:rPr>
        <w:rFonts w:hint="default"/>
        <w:lang w:val="en-GB" w:eastAsia="en-GB" w:bidi="en-GB"/>
      </w:rPr>
    </w:lvl>
    <w:lvl w:ilvl="8" w:tplc="EC6C7B08">
      <w:numFmt w:val="bullet"/>
      <w:lvlText w:val="•"/>
      <w:lvlJc w:val="left"/>
      <w:pPr>
        <w:ind w:left="2522" w:hanging="239"/>
      </w:pPr>
      <w:rPr>
        <w:rFonts w:hint="default"/>
        <w:lang w:val="en-GB" w:eastAsia="en-GB" w:bidi="en-GB"/>
      </w:rPr>
    </w:lvl>
  </w:abstractNum>
  <w:abstractNum w:abstractNumId="95" w15:restartNumberingAfterBreak="0">
    <w:nsid w:val="7B9B3F60"/>
    <w:multiLevelType w:val="hybridMultilevel"/>
    <w:tmpl w:val="2CC83D90"/>
    <w:lvl w:ilvl="0" w:tplc="3F82BEEC">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1D0A5E2E">
      <w:numFmt w:val="bullet"/>
      <w:lvlText w:val="•"/>
      <w:lvlJc w:val="left"/>
      <w:pPr>
        <w:ind w:left="1077" w:hanging="227"/>
      </w:pPr>
      <w:rPr>
        <w:rFonts w:hint="default"/>
        <w:lang w:val="en-GB" w:eastAsia="en-GB" w:bidi="en-GB"/>
      </w:rPr>
    </w:lvl>
    <w:lvl w:ilvl="2" w:tplc="6A3E5CBE">
      <w:numFmt w:val="bullet"/>
      <w:lvlText w:val="•"/>
      <w:lvlJc w:val="left"/>
      <w:pPr>
        <w:ind w:left="1755" w:hanging="227"/>
      </w:pPr>
      <w:rPr>
        <w:rFonts w:hint="default"/>
        <w:lang w:val="en-GB" w:eastAsia="en-GB" w:bidi="en-GB"/>
      </w:rPr>
    </w:lvl>
    <w:lvl w:ilvl="3" w:tplc="38768786">
      <w:numFmt w:val="bullet"/>
      <w:lvlText w:val="•"/>
      <w:lvlJc w:val="left"/>
      <w:pPr>
        <w:ind w:left="2433" w:hanging="227"/>
      </w:pPr>
      <w:rPr>
        <w:rFonts w:hint="default"/>
        <w:lang w:val="en-GB" w:eastAsia="en-GB" w:bidi="en-GB"/>
      </w:rPr>
    </w:lvl>
    <w:lvl w:ilvl="4" w:tplc="BB4A9E42">
      <w:numFmt w:val="bullet"/>
      <w:lvlText w:val="•"/>
      <w:lvlJc w:val="left"/>
      <w:pPr>
        <w:ind w:left="3111" w:hanging="227"/>
      </w:pPr>
      <w:rPr>
        <w:rFonts w:hint="default"/>
        <w:lang w:val="en-GB" w:eastAsia="en-GB" w:bidi="en-GB"/>
      </w:rPr>
    </w:lvl>
    <w:lvl w:ilvl="5" w:tplc="BD1083E2">
      <w:numFmt w:val="bullet"/>
      <w:lvlText w:val="•"/>
      <w:lvlJc w:val="left"/>
      <w:pPr>
        <w:ind w:left="3788" w:hanging="227"/>
      </w:pPr>
      <w:rPr>
        <w:rFonts w:hint="default"/>
        <w:lang w:val="en-GB" w:eastAsia="en-GB" w:bidi="en-GB"/>
      </w:rPr>
    </w:lvl>
    <w:lvl w:ilvl="6" w:tplc="FDCE8C6C">
      <w:numFmt w:val="bullet"/>
      <w:lvlText w:val="•"/>
      <w:lvlJc w:val="left"/>
      <w:pPr>
        <w:ind w:left="4466" w:hanging="227"/>
      </w:pPr>
      <w:rPr>
        <w:rFonts w:hint="default"/>
        <w:lang w:val="en-GB" w:eastAsia="en-GB" w:bidi="en-GB"/>
      </w:rPr>
    </w:lvl>
    <w:lvl w:ilvl="7" w:tplc="9E16440E">
      <w:numFmt w:val="bullet"/>
      <w:lvlText w:val="•"/>
      <w:lvlJc w:val="left"/>
      <w:pPr>
        <w:ind w:left="5144" w:hanging="227"/>
      </w:pPr>
      <w:rPr>
        <w:rFonts w:hint="default"/>
        <w:lang w:val="en-GB" w:eastAsia="en-GB" w:bidi="en-GB"/>
      </w:rPr>
    </w:lvl>
    <w:lvl w:ilvl="8" w:tplc="520647FA">
      <w:numFmt w:val="bullet"/>
      <w:lvlText w:val="•"/>
      <w:lvlJc w:val="left"/>
      <w:pPr>
        <w:ind w:left="5821" w:hanging="227"/>
      </w:pPr>
      <w:rPr>
        <w:rFonts w:hint="default"/>
        <w:lang w:val="en-GB" w:eastAsia="en-GB" w:bidi="en-GB"/>
      </w:rPr>
    </w:lvl>
  </w:abstractNum>
  <w:abstractNum w:abstractNumId="96" w15:restartNumberingAfterBreak="0">
    <w:nsid w:val="7C1A54E1"/>
    <w:multiLevelType w:val="hybridMultilevel"/>
    <w:tmpl w:val="09961A12"/>
    <w:lvl w:ilvl="0" w:tplc="6D78FBF4">
      <w:start w:val="1"/>
      <w:numFmt w:val="lowerRoman"/>
      <w:lvlText w:val="(%1)"/>
      <w:lvlJc w:val="left"/>
      <w:pPr>
        <w:ind w:left="347" w:hanging="239"/>
      </w:pPr>
      <w:rPr>
        <w:rFonts w:ascii="Arial" w:eastAsia="Arial" w:hAnsi="Arial" w:cs="Arial" w:hint="default"/>
        <w:color w:val="1D1D1B"/>
        <w:w w:val="100"/>
        <w:sz w:val="20"/>
        <w:szCs w:val="20"/>
        <w:lang w:val="en-GB" w:eastAsia="en-GB" w:bidi="en-GB"/>
      </w:rPr>
    </w:lvl>
    <w:lvl w:ilvl="1" w:tplc="4A96ED04">
      <w:numFmt w:val="bullet"/>
      <w:lvlText w:val="•"/>
      <w:lvlJc w:val="left"/>
      <w:pPr>
        <w:ind w:left="612" w:hanging="239"/>
      </w:pPr>
      <w:rPr>
        <w:rFonts w:hint="default"/>
        <w:lang w:val="en-GB" w:eastAsia="en-GB" w:bidi="en-GB"/>
      </w:rPr>
    </w:lvl>
    <w:lvl w:ilvl="2" w:tplc="49F84536">
      <w:numFmt w:val="bullet"/>
      <w:lvlText w:val="•"/>
      <w:lvlJc w:val="left"/>
      <w:pPr>
        <w:ind w:left="885" w:hanging="239"/>
      </w:pPr>
      <w:rPr>
        <w:rFonts w:hint="default"/>
        <w:lang w:val="en-GB" w:eastAsia="en-GB" w:bidi="en-GB"/>
      </w:rPr>
    </w:lvl>
    <w:lvl w:ilvl="3" w:tplc="B664A946">
      <w:numFmt w:val="bullet"/>
      <w:lvlText w:val="•"/>
      <w:lvlJc w:val="left"/>
      <w:pPr>
        <w:ind w:left="1158" w:hanging="239"/>
      </w:pPr>
      <w:rPr>
        <w:rFonts w:hint="default"/>
        <w:lang w:val="en-GB" w:eastAsia="en-GB" w:bidi="en-GB"/>
      </w:rPr>
    </w:lvl>
    <w:lvl w:ilvl="4" w:tplc="6E6E145E">
      <w:numFmt w:val="bullet"/>
      <w:lvlText w:val="•"/>
      <w:lvlJc w:val="left"/>
      <w:pPr>
        <w:ind w:left="1431" w:hanging="239"/>
      </w:pPr>
      <w:rPr>
        <w:rFonts w:hint="default"/>
        <w:lang w:val="en-GB" w:eastAsia="en-GB" w:bidi="en-GB"/>
      </w:rPr>
    </w:lvl>
    <w:lvl w:ilvl="5" w:tplc="A21EEDF4">
      <w:numFmt w:val="bullet"/>
      <w:lvlText w:val="•"/>
      <w:lvlJc w:val="left"/>
      <w:pPr>
        <w:ind w:left="1704" w:hanging="239"/>
      </w:pPr>
      <w:rPr>
        <w:rFonts w:hint="default"/>
        <w:lang w:val="en-GB" w:eastAsia="en-GB" w:bidi="en-GB"/>
      </w:rPr>
    </w:lvl>
    <w:lvl w:ilvl="6" w:tplc="3FAC2910">
      <w:numFmt w:val="bullet"/>
      <w:lvlText w:val="•"/>
      <w:lvlJc w:val="left"/>
      <w:pPr>
        <w:ind w:left="1976" w:hanging="239"/>
      </w:pPr>
      <w:rPr>
        <w:rFonts w:hint="default"/>
        <w:lang w:val="en-GB" w:eastAsia="en-GB" w:bidi="en-GB"/>
      </w:rPr>
    </w:lvl>
    <w:lvl w:ilvl="7" w:tplc="9AE0097A">
      <w:numFmt w:val="bullet"/>
      <w:lvlText w:val="•"/>
      <w:lvlJc w:val="left"/>
      <w:pPr>
        <w:ind w:left="2249" w:hanging="239"/>
      </w:pPr>
      <w:rPr>
        <w:rFonts w:hint="default"/>
        <w:lang w:val="en-GB" w:eastAsia="en-GB" w:bidi="en-GB"/>
      </w:rPr>
    </w:lvl>
    <w:lvl w:ilvl="8" w:tplc="0CBE3320">
      <w:numFmt w:val="bullet"/>
      <w:lvlText w:val="•"/>
      <w:lvlJc w:val="left"/>
      <w:pPr>
        <w:ind w:left="2522" w:hanging="239"/>
      </w:pPr>
      <w:rPr>
        <w:rFonts w:hint="default"/>
        <w:lang w:val="en-GB" w:eastAsia="en-GB" w:bidi="en-GB"/>
      </w:rPr>
    </w:lvl>
  </w:abstractNum>
  <w:abstractNum w:abstractNumId="97" w15:restartNumberingAfterBreak="0">
    <w:nsid w:val="7C256CE0"/>
    <w:multiLevelType w:val="hybridMultilevel"/>
    <w:tmpl w:val="5D2245F4"/>
    <w:lvl w:ilvl="0" w:tplc="056699EC">
      <w:start w:val="1"/>
      <w:numFmt w:val="lowerRoman"/>
      <w:lvlText w:val="(%1)"/>
      <w:lvlJc w:val="left"/>
      <w:pPr>
        <w:ind w:left="347" w:hanging="239"/>
      </w:pPr>
      <w:rPr>
        <w:rFonts w:ascii="Arial" w:eastAsia="Arial" w:hAnsi="Arial" w:cs="Arial" w:hint="default"/>
        <w:color w:val="1D1D1B"/>
        <w:w w:val="100"/>
        <w:sz w:val="20"/>
        <w:szCs w:val="20"/>
        <w:lang w:val="en-GB" w:eastAsia="en-GB" w:bidi="en-GB"/>
      </w:rPr>
    </w:lvl>
    <w:lvl w:ilvl="1" w:tplc="914EC672">
      <w:numFmt w:val="bullet"/>
      <w:lvlText w:val="•"/>
      <w:lvlJc w:val="left"/>
      <w:pPr>
        <w:ind w:left="612" w:hanging="239"/>
      </w:pPr>
      <w:rPr>
        <w:rFonts w:hint="default"/>
        <w:lang w:val="en-GB" w:eastAsia="en-GB" w:bidi="en-GB"/>
      </w:rPr>
    </w:lvl>
    <w:lvl w:ilvl="2" w:tplc="A684868A">
      <w:numFmt w:val="bullet"/>
      <w:lvlText w:val="•"/>
      <w:lvlJc w:val="left"/>
      <w:pPr>
        <w:ind w:left="885" w:hanging="239"/>
      </w:pPr>
      <w:rPr>
        <w:rFonts w:hint="default"/>
        <w:lang w:val="en-GB" w:eastAsia="en-GB" w:bidi="en-GB"/>
      </w:rPr>
    </w:lvl>
    <w:lvl w:ilvl="3" w:tplc="DBEA4B70">
      <w:numFmt w:val="bullet"/>
      <w:lvlText w:val="•"/>
      <w:lvlJc w:val="left"/>
      <w:pPr>
        <w:ind w:left="1158" w:hanging="239"/>
      </w:pPr>
      <w:rPr>
        <w:rFonts w:hint="default"/>
        <w:lang w:val="en-GB" w:eastAsia="en-GB" w:bidi="en-GB"/>
      </w:rPr>
    </w:lvl>
    <w:lvl w:ilvl="4" w:tplc="6CB6ECC8">
      <w:numFmt w:val="bullet"/>
      <w:lvlText w:val="•"/>
      <w:lvlJc w:val="left"/>
      <w:pPr>
        <w:ind w:left="1431" w:hanging="239"/>
      </w:pPr>
      <w:rPr>
        <w:rFonts w:hint="default"/>
        <w:lang w:val="en-GB" w:eastAsia="en-GB" w:bidi="en-GB"/>
      </w:rPr>
    </w:lvl>
    <w:lvl w:ilvl="5" w:tplc="3F563CB0">
      <w:numFmt w:val="bullet"/>
      <w:lvlText w:val="•"/>
      <w:lvlJc w:val="left"/>
      <w:pPr>
        <w:ind w:left="1704" w:hanging="239"/>
      </w:pPr>
      <w:rPr>
        <w:rFonts w:hint="default"/>
        <w:lang w:val="en-GB" w:eastAsia="en-GB" w:bidi="en-GB"/>
      </w:rPr>
    </w:lvl>
    <w:lvl w:ilvl="6" w:tplc="78501CD0">
      <w:numFmt w:val="bullet"/>
      <w:lvlText w:val="•"/>
      <w:lvlJc w:val="left"/>
      <w:pPr>
        <w:ind w:left="1976" w:hanging="239"/>
      </w:pPr>
      <w:rPr>
        <w:rFonts w:hint="default"/>
        <w:lang w:val="en-GB" w:eastAsia="en-GB" w:bidi="en-GB"/>
      </w:rPr>
    </w:lvl>
    <w:lvl w:ilvl="7" w:tplc="CDFAAF2A">
      <w:numFmt w:val="bullet"/>
      <w:lvlText w:val="•"/>
      <w:lvlJc w:val="left"/>
      <w:pPr>
        <w:ind w:left="2249" w:hanging="239"/>
      </w:pPr>
      <w:rPr>
        <w:rFonts w:hint="default"/>
        <w:lang w:val="en-GB" w:eastAsia="en-GB" w:bidi="en-GB"/>
      </w:rPr>
    </w:lvl>
    <w:lvl w:ilvl="8" w:tplc="4E707AE2">
      <w:numFmt w:val="bullet"/>
      <w:lvlText w:val="•"/>
      <w:lvlJc w:val="left"/>
      <w:pPr>
        <w:ind w:left="2522" w:hanging="239"/>
      </w:pPr>
      <w:rPr>
        <w:rFonts w:hint="default"/>
        <w:lang w:val="en-GB" w:eastAsia="en-GB" w:bidi="en-GB"/>
      </w:rPr>
    </w:lvl>
  </w:abstractNum>
  <w:abstractNum w:abstractNumId="98" w15:restartNumberingAfterBreak="0">
    <w:nsid w:val="7D824368"/>
    <w:multiLevelType w:val="hybridMultilevel"/>
    <w:tmpl w:val="3F5C0580"/>
    <w:lvl w:ilvl="0" w:tplc="3F2876E6">
      <w:numFmt w:val="bullet"/>
      <w:lvlText w:val="•"/>
      <w:lvlJc w:val="left"/>
      <w:pPr>
        <w:ind w:left="406" w:hanging="227"/>
      </w:pPr>
      <w:rPr>
        <w:rFonts w:ascii="Arial" w:eastAsia="Arial" w:hAnsi="Arial" w:cs="Arial" w:hint="default"/>
        <w:color w:val="1D1D1B"/>
        <w:spacing w:val="-10"/>
        <w:w w:val="100"/>
        <w:sz w:val="20"/>
        <w:szCs w:val="20"/>
        <w:lang w:val="en-GB" w:eastAsia="en-GB" w:bidi="en-GB"/>
      </w:rPr>
    </w:lvl>
    <w:lvl w:ilvl="1" w:tplc="CB227600">
      <w:numFmt w:val="bullet"/>
      <w:lvlText w:val="•"/>
      <w:lvlJc w:val="left"/>
      <w:pPr>
        <w:ind w:left="1077" w:hanging="227"/>
      </w:pPr>
      <w:rPr>
        <w:rFonts w:hint="default"/>
        <w:lang w:val="en-GB" w:eastAsia="en-GB" w:bidi="en-GB"/>
      </w:rPr>
    </w:lvl>
    <w:lvl w:ilvl="2" w:tplc="6E2AC940">
      <w:numFmt w:val="bullet"/>
      <w:lvlText w:val="•"/>
      <w:lvlJc w:val="left"/>
      <w:pPr>
        <w:ind w:left="1755" w:hanging="227"/>
      </w:pPr>
      <w:rPr>
        <w:rFonts w:hint="default"/>
        <w:lang w:val="en-GB" w:eastAsia="en-GB" w:bidi="en-GB"/>
      </w:rPr>
    </w:lvl>
    <w:lvl w:ilvl="3" w:tplc="1538731E">
      <w:numFmt w:val="bullet"/>
      <w:lvlText w:val="•"/>
      <w:lvlJc w:val="left"/>
      <w:pPr>
        <w:ind w:left="2433" w:hanging="227"/>
      </w:pPr>
      <w:rPr>
        <w:rFonts w:hint="default"/>
        <w:lang w:val="en-GB" w:eastAsia="en-GB" w:bidi="en-GB"/>
      </w:rPr>
    </w:lvl>
    <w:lvl w:ilvl="4" w:tplc="B10CAD94">
      <w:numFmt w:val="bullet"/>
      <w:lvlText w:val="•"/>
      <w:lvlJc w:val="left"/>
      <w:pPr>
        <w:ind w:left="3111" w:hanging="227"/>
      </w:pPr>
      <w:rPr>
        <w:rFonts w:hint="default"/>
        <w:lang w:val="en-GB" w:eastAsia="en-GB" w:bidi="en-GB"/>
      </w:rPr>
    </w:lvl>
    <w:lvl w:ilvl="5" w:tplc="7F069086">
      <w:numFmt w:val="bullet"/>
      <w:lvlText w:val="•"/>
      <w:lvlJc w:val="left"/>
      <w:pPr>
        <w:ind w:left="3788" w:hanging="227"/>
      </w:pPr>
      <w:rPr>
        <w:rFonts w:hint="default"/>
        <w:lang w:val="en-GB" w:eastAsia="en-GB" w:bidi="en-GB"/>
      </w:rPr>
    </w:lvl>
    <w:lvl w:ilvl="6" w:tplc="CF162CD6">
      <w:numFmt w:val="bullet"/>
      <w:lvlText w:val="•"/>
      <w:lvlJc w:val="left"/>
      <w:pPr>
        <w:ind w:left="4466" w:hanging="227"/>
      </w:pPr>
      <w:rPr>
        <w:rFonts w:hint="default"/>
        <w:lang w:val="en-GB" w:eastAsia="en-GB" w:bidi="en-GB"/>
      </w:rPr>
    </w:lvl>
    <w:lvl w:ilvl="7" w:tplc="7DCCA2AA">
      <w:numFmt w:val="bullet"/>
      <w:lvlText w:val="•"/>
      <w:lvlJc w:val="left"/>
      <w:pPr>
        <w:ind w:left="5144" w:hanging="227"/>
      </w:pPr>
      <w:rPr>
        <w:rFonts w:hint="default"/>
        <w:lang w:val="en-GB" w:eastAsia="en-GB" w:bidi="en-GB"/>
      </w:rPr>
    </w:lvl>
    <w:lvl w:ilvl="8" w:tplc="C3926D88">
      <w:numFmt w:val="bullet"/>
      <w:lvlText w:val="•"/>
      <w:lvlJc w:val="left"/>
      <w:pPr>
        <w:ind w:left="5821" w:hanging="227"/>
      </w:pPr>
      <w:rPr>
        <w:rFonts w:hint="default"/>
        <w:lang w:val="en-GB" w:eastAsia="en-GB" w:bidi="en-GB"/>
      </w:rPr>
    </w:lvl>
  </w:abstractNum>
  <w:num w:numId="1">
    <w:abstractNumId w:val="24"/>
  </w:num>
  <w:num w:numId="2">
    <w:abstractNumId w:val="56"/>
  </w:num>
  <w:num w:numId="3">
    <w:abstractNumId w:val="29"/>
  </w:num>
  <w:num w:numId="4">
    <w:abstractNumId w:val="51"/>
  </w:num>
  <w:num w:numId="5">
    <w:abstractNumId w:val="71"/>
  </w:num>
  <w:num w:numId="6">
    <w:abstractNumId w:val="9"/>
  </w:num>
  <w:num w:numId="7">
    <w:abstractNumId w:val="2"/>
  </w:num>
  <w:num w:numId="8">
    <w:abstractNumId w:val="77"/>
  </w:num>
  <w:num w:numId="9">
    <w:abstractNumId w:val="52"/>
  </w:num>
  <w:num w:numId="10">
    <w:abstractNumId w:val="10"/>
  </w:num>
  <w:num w:numId="11">
    <w:abstractNumId w:val="58"/>
  </w:num>
  <w:num w:numId="12">
    <w:abstractNumId w:val="57"/>
  </w:num>
  <w:num w:numId="13">
    <w:abstractNumId w:val="25"/>
  </w:num>
  <w:num w:numId="14">
    <w:abstractNumId w:val="81"/>
  </w:num>
  <w:num w:numId="15">
    <w:abstractNumId w:val="7"/>
  </w:num>
  <w:num w:numId="16">
    <w:abstractNumId w:val="48"/>
  </w:num>
  <w:num w:numId="17">
    <w:abstractNumId w:val="85"/>
  </w:num>
  <w:num w:numId="18">
    <w:abstractNumId w:val="60"/>
  </w:num>
  <w:num w:numId="19">
    <w:abstractNumId w:val="50"/>
  </w:num>
  <w:num w:numId="20">
    <w:abstractNumId w:val="55"/>
  </w:num>
  <w:num w:numId="21">
    <w:abstractNumId w:val="63"/>
  </w:num>
  <w:num w:numId="22">
    <w:abstractNumId w:val="3"/>
  </w:num>
  <w:num w:numId="23">
    <w:abstractNumId w:val="5"/>
  </w:num>
  <w:num w:numId="24">
    <w:abstractNumId w:val="82"/>
  </w:num>
  <w:num w:numId="25">
    <w:abstractNumId w:val="31"/>
  </w:num>
  <w:num w:numId="26">
    <w:abstractNumId w:val="37"/>
  </w:num>
  <w:num w:numId="27">
    <w:abstractNumId w:val="84"/>
  </w:num>
  <w:num w:numId="28">
    <w:abstractNumId w:val="1"/>
  </w:num>
  <w:num w:numId="29">
    <w:abstractNumId w:val="75"/>
  </w:num>
  <w:num w:numId="30">
    <w:abstractNumId w:val="47"/>
  </w:num>
  <w:num w:numId="31">
    <w:abstractNumId w:val="90"/>
  </w:num>
  <w:num w:numId="32">
    <w:abstractNumId w:val="76"/>
  </w:num>
  <w:num w:numId="33">
    <w:abstractNumId w:val="53"/>
  </w:num>
  <w:num w:numId="34">
    <w:abstractNumId w:val="27"/>
  </w:num>
  <w:num w:numId="35">
    <w:abstractNumId w:val="30"/>
  </w:num>
  <w:num w:numId="36">
    <w:abstractNumId w:val="67"/>
  </w:num>
  <w:num w:numId="37">
    <w:abstractNumId w:val="88"/>
  </w:num>
  <w:num w:numId="38">
    <w:abstractNumId w:val="64"/>
  </w:num>
  <w:num w:numId="39">
    <w:abstractNumId w:val="74"/>
  </w:num>
  <w:num w:numId="40">
    <w:abstractNumId w:val="22"/>
  </w:num>
  <w:num w:numId="41">
    <w:abstractNumId w:val="44"/>
  </w:num>
  <w:num w:numId="42">
    <w:abstractNumId w:val="39"/>
  </w:num>
  <w:num w:numId="43">
    <w:abstractNumId w:val="28"/>
  </w:num>
  <w:num w:numId="44">
    <w:abstractNumId w:val="61"/>
  </w:num>
  <w:num w:numId="45">
    <w:abstractNumId w:val="97"/>
  </w:num>
  <w:num w:numId="46">
    <w:abstractNumId w:val="68"/>
  </w:num>
  <w:num w:numId="47">
    <w:abstractNumId w:val="8"/>
  </w:num>
  <w:num w:numId="48">
    <w:abstractNumId w:val="62"/>
  </w:num>
  <w:num w:numId="49">
    <w:abstractNumId w:val="32"/>
  </w:num>
  <w:num w:numId="50">
    <w:abstractNumId w:val="96"/>
  </w:num>
  <w:num w:numId="51">
    <w:abstractNumId w:val="66"/>
  </w:num>
  <w:num w:numId="52">
    <w:abstractNumId w:val="43"/>
  </w:num>
  <w:num w:numId="53">
    <w:abstractNumId w:val="94"/>
  </w:num>
  <w:num w:numId="54">
    <w:abstractNumId w:val="36"/>
  </w:num>
  <w:num w:numId="55">
    <w:abstractNumId w:val="20"/>
  </w:num>
  <w:num w:numId="56">
    <w:abstractNumId w:val="87"/>
  </w:num>
  <w:num w:numId="57">
    <w:abstractNumId w:val="73"/>
  </w:num>
  <w:num w:numId="58">
    <w:abstractNumId w:val="72"/>
  </w:num>
  <w:num w:numId="59">
    <w:abstractNumId w:val="79"/>
  </w:num>
  <w:num w:numId="60">
    <w:abstractNumId w:val="35"/>
  </w:num>
  <w:num w:numId="61">
    <w:abstractNumId w:val="41"/>
  </w:num>
  <w:num w:numId="62">
    <w:abstractNumId w:val="17"/>
  </w:num>
  <w:num w:numId="63">
    <w:abstractNumId w:val="34"/>
  </w:num>
  <w:num w:numId="64">
    <w:abstractNumId w:val="93"/>
  </w:num>
  <w:num w:numId="65">
    <w:abstractNumId w:val="69"/>
  </w:num>
  <w:num w:numId="66">
    <w:abstractNumId w:val="91"/>
  </w:num>
  <w:num w:numId="67">
    <w:abstractNumId w:val="11"/>
  </w:num>
  <w:num w:numId="68">
    <w:abstractNumId w:val="45"/>
  </w:num>
  <w:num w:numId="69">
    <w:abstractNumId w:val="19"/>
  </w:num>
  <w:num w:numId="70">
    <w:abstractNumId w:val="18"/>
  </w:num>
  <w:num w:numId="71">
    <w:abstractNumId w:val="46"/>
  </w:num>
  <w:num w:numId="72">
    <w:abstractNumId w:val="80"/>
  </w:num>
  <w:num w:numId="73">
    <w:abstractNumId w:val="15"/>
  </w:num>
  <w:num w:numId="74">
    <w:abstractNumId w:val="0"/>
  </w:num>
  <w:num w:numId="75">
    <w:abstractNumId w:val="40"/>
  </w:num>
  <w:num w:numId="76">
    <w:abstractNumId w:val="12"/>
  </w:num>
  <w:num w:numId="77">
    <w:abstractNumId w:val="38"/>
  </w:num>
  <w:num w:numId="78">
    <w:abstractNumId w:val="23"/>
  </w:num>
  <w:num w:numId="79">
    <w:abstractNumId w:val="4"/>
  </w:num>
  <w:num w:numId="80">
    <w:abstractNumId w:val="6"/>
  </w:num>
  <w:num w:numId="81">
    <w:abstractNumId w:val="42"/>
  </w:num>
  <w:num w:numId="82">
    <w:abstractNumId w:val="86"/>
  </w:num>
  <w:num w:numId="83">
    <w:abstractNumId w:val="26"/>
  </w:num>
  <w:num w:numId="84">
    <w:abstractNumId w:val="49"/>
  </w:num>
  <w:num w:numId="85">
    <w:abstractNumId w:val="78"/>
  </w:num>
  <w:num w:numId="86">
    <w:abstractNumId w:val="95"/>
  </w:num>
  <w:num w:numId="87">
    <w:abstractNumId w:val="59"/>
  </w:num>
  <w:num w:numId="88">
    <w:abstractNumId w:val="14"/>
  </w:num>
  <w:num w:numId="89">
    <w:abstractNumId w:val="98"/>
  </w:num>
  <w:num w:numId="90">
    <w:abstractNumId w:val="33"/>
  </w:num>
  <w:num w:numId="91">
    <w:abstractNumId w:val="92"/>
  </w:num>
  <w:num w:numId="92">
    <w:abstractNumId w:val="65"/>
  </w:num>
  <w:num w:numId="93">
    <w:abstractNumId w:val="89"/>
  </w:num>
  <w:num w:numId="94">
    <w:abstractNumId w:val="21"/>
  </w:num>
  <w:num w:numId="95">
    <w:abstractNumId w:val="83"/>
  </w:num>
  <w:num w:numId="96">
    <w:abstractNumId w:val="16"/>
  </w:num>
  <w:num w:numId="97">
    <w:abstractNumId w:val="54"/>
  </w:num>
  <w:num w:numId="98">
    <w:abstractNumId w:val="70"/>
  </w:num>
  <w:num w:numId="99">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A029C"/>
    <w:rsid w:val="00062ED4"/>
    <w:rsid w:val="00220BCF"/>
    <w:rsid w:val="005907C4"/>
    <w:rsid w:val="009A029C"/>
    <w:rsid w:val="009E2A44"/>
    <w:rsid w:val="00AE751C"/>
    <w:rsid w:val="00C4277A"/>
    <w:rsid w:val="00D8524E"/>
    <w:rsid w:val="00E71A31"/>
    <w:rsid w:val="00EF2AA1"/>
    <w:rsid w:val="00F10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43608E3"/>
  <w15:docId w15:val="{D2E337BB-8635-A744-AD17-E50C86A8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2"/>
      <w:ind w:left="120" w:hanging="410"/>
      <w:outlineLvl w:val="0"/>
    </w:pPr>
    <w:rPr>
      <w:b/>
      <w:bCs/>
      <w:sz w:val="36"/>
      <w:szCs w:val="36"/>
    </w:rPr>
  </w:style>
  <w:style w:type="paragraph" w:styleId="Heading2">
    <w:name w:val="heading 2"/>
    <w:basedOn w:val="Normal"/>
    <w:uiPriority w:val="9"/>
    <w:unhideWhenUsed/>
    <w:qFormat/>
    <w:pPr>
      <w:ind w:left="662" w:hanging="542"/>
      <w:outlineLvl w:val="1"/>
    </w:pPr>
    <w:rPr>
      <w:b/>
      <w:bCs/>
      <w:sz w:val="32"/>
      <w:szCs w:val="32"/>
    </w:rPr>
  </w:style>
  <w:style w:type="paragraph" w:styleId="Heading3">
    <w:name w:val="heading 3"/>
    <w:basedOn w:val="Normal"/>
    <w:uiPriority w:val="9"/>
    <w:unhideWhenUsed/>
    <w:qFormat/>
    <w:pPr>
      <w:spacing w:before="80"/>
      <w:ind w:left="120"/>
      <w:outlineLvl w:val="2"/>
    </w:pPr>
    <w:rPr>
      <w:b/>
      <w:bCs/>
      <w:sz w:val="28"/>
      <w:szCs w:val="28"/>
    </w:rPr>
  </w:style>
  <w:style w:type="paragraph" w:styleId="Heading4">
    <w:name w:val="heading 4"/>
    <w:basedOn w:val="Normal"/>
    <w:uiPriority w:val="9"/>
    <w:unhideWhenUsed/>
    <w:qFormat/>
    <w:pPr>
      <w:spacing w:before="4"/>
      <w:ind w:left="120"/>
      <w:outlineLvl w:val="3"/>
    </w:pPr>
    <w:rPr>
      <w:b/>
      <w:bCs/>
      <w:sz w:val="24"/>
      <w:szCs w:val="24"/>
    </w:rPr>
  </w:style>
  <w:style w:type="paragraph" w:styleId="Heading5">
    <w:name w:val="heading 5"/>
    <w:basedOn w:val="Normal"/>
    <w:uiPriority w:val="9"/>
    <w:unhideWhenUsed/>
    <w:qFormat/>
    <w:pPr>
      <w:spacing w:before="162"/>
      <w:ind w:left="1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2"/>
      <w:ind w:left="686" w:hanging="567"/>
    </w:pPr>
    <w:rPr>
      <w:b/>
      <w:bCs/>
      <w:sz w:val="20"/>
      <w:szCs w:val="20"/>
    </w:rPr>
  </w:style>
  <w:style w:type="paragraph" w:styleId="TOC2">
    <w:name w:val="toc 2"/>
    <w:basedOn w:val="Normal"/>
    <w:uiPriority w:val="1"/>
    <w:qFormat/>
    <w:pPr>
      <w:spacing w:before="38"/>
      <w:ind w:left="1253" w:hanging="574"/>
    </w:pPr>
    <w:rPr>
      <w:sz w:val="20"/>
      <w:szCs w:val="20"/>
    </w:rPr>
  </w:style>
  <w:style w:type="paragraph" w:styleId="TOC3">
    <w:name w:val="toc 3"/>
    <w:basedOn w:val="Normal"/>
    <w:uiPriority w:val="1"/>
    <w:qFormat/>
    <w:pPr>
      <w:spacing w:before="38"/>
      <w:ind w:left="1253"/>
    </w:pPr>
    <w:rPr>
      <w:sz w:val="20"/>
      <w:szCs w:val="20"/>
    </w:rPr>
  </w:style>
  <w:style w:type="paragraph" w:styleId="BodyText">
    <w:name w:val="Body Text"/>
    <w:basedOn w:val="Normal"/>
    <w:uiPriority w:val="1"/>
    <w:qFormat/>
    <w:pPr>
      <w:spacing w:before="95"/>
      <w:ind w:left="346"/>
    </w:pPr>
    <w:rPr>
      <w:sz w:val="20"/>
      <w:szCs w:val="20"/>
    </w:rPr>
  </w:style>
  <w:style w:type="paragraph" w:styleId="ListParagraph">
    <w:name w:val="List Paragraph"/>
    <w:basedOn w:val="Normal"/>
    <w:uiPriority w:val="1"/>
    <w:qFormat/>
    <w:pPr>
      <w:spacing w:before="95"/>
      <w:ind w:left="346" w:hanging="226"/>
    </w:pPr>
  </w:style>
  <w:style w:type="paragraph" w:customStyle="1" w:styleId="TableParagraph">
    <w:name w:val="Table Paragraph"/>
    <w:basedOn w:val="Normal"/>
    <w:uiPriority w:val="1"/>
    <w:qFormat/>
    <w:pPr>
      <w:spacing w:before="64"/>
      <w:ind w:left="108"/>
    </w:pPr>
  </w:style>
  <w:style w:type="paragraph" w:styleId="Title">
    <w:name w:val="Title"/>
    <w:basedOn w:val="Normal"/>
    <w:next w:val="Normal"/>
    <w:link w:val="TitleChar"/>
    <w:uiPriority w:val="10"/>
    <w:qFormat/>
    <w:rsid w:val="009E2A44"/>
    <w:pPr>
      <w:widowControl/>
      <w:pBdr>
        <w:bottom w:val="single" w:sz="8" w:space="4" w:color="4F81BD"/>
      </w:pBdr>
      <w:autoSpaceDE/>
      <w:autoSpaceDN/>
      <w:spacing w:after="300"/>
      <w:contextualSpacing/>
    </w:pPr>
    <w:rPr>
      <w:rFonts w:eastAsia="MS Gothic"/>
      <w:b/>
      <w:spacing w:val="5"/>
      <w:kern w:val="28"/>
      <w:sz w:val="52"/>
      <w:szCs w:val="52"/>
      <w:lang w:val="en-US" w:eastAsia="en-US" w:bidi="ar-SA"/>
    </w:rPr>
  </w:style>
  <w:style w:type="character" w:customStyle="1" w:styleId="TitleChar">
    <w:name w:val="Title Char"/>
    <w:basedOn w:val="DefaultParagraphFont"/>
    <w:link w:val="Title"/>
    <w:uiPriority w:val="10"/>
    <w:rsid w:val="009E2A44"/>
    <w:rPr>
      <w:rFonts w:ascii="Arial" w:eastAsia="MS Gothic" w:hAnsi="Arial" w:cs="Arial"/>
      <w:b/>
      <w:spacing w:val="5"/>
      <w:kern w:val="28"/>
      <w:sz w:val="52"/>
      <w:szCs w:val="52"/>
    </w:rPr>
  </w:style>
  <w:style w:type="paragraph" w:styleId="BalloonText">
    <w:name w:val="Balloon Text"/>
    <w:basedOn w:val="Normal"/>
    <w:link w:val="BalloonTextChar"/>
    <w:uiPriority w:val="99"/>
    <w:semiHidden/>
    <w:unhideWhenUsed/>
    <w:rsid w:val="00C42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7A"/>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EF2AA1"/>
    <w:pPr>
      <w:tabs>
        <w:tab w:val="center" w:pos="4513"/>
        <w:tab w:val="right" w:pos="9026"/>
      </w:tabs>
    </w:pPr>
  </w:style>
  <w:style w:type="character" w:customStyle="1" w:styleId="HeaderChar">
    <w:name w:val="Header Char"/>
    <w:basedOn w:val="DefaultParagraphFont"/>
    <w:link w:val="Header"/>
    <w:uiPriority w:val="99"/>
    <w:rsid w:val="00EF2AA1"/>
    <w:rPr>
      <w:rFonts w:ascii="Arial" w:eastAsia="Arial" w:hAnsi="Arial" w:cs="Arial"/>
      <w:lang w:val="en-GB" w:eastAsia="en-GB" w:bidi="en-GB"/>
    </w:rPr>
  </w:style>
  <w:style w:type="paragraph" w:styleId="Footer">
    <w:name w:val="footer"/>
    <w:basedOn w:val="Normal"/>
    <w:link w:val="FooterChar"/>
    <w:uiPriority w:val="99"/>
    <w:unhideWhenUsed/>
    <w:rsid w:val="00EF2AA1"/>
    <w:pPr>
      <w:tabs>
        <w:tab w:val="center" w:pos="4513"/>
        <w:tab w:val="right" w:pos="9026"/>
      </w:tabs>
    </w:pPr>
  </w:style>
  <w:style w:type="character" w:customStyle="1" w:styleId="FooterChar">
    <w:name w:val="Footer Char"/>
    <w:basedOn w:val="DefaultParagraphFont"/>
    <w:link w:val="Footer"/>
    <w:uiPriority w:val="99"/>
    <w:rsid w:val="00EF2AA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42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Workplan.Approvals@ecodev.vic.gov.au"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earthresources.vic.gov.au/earth-resources-regulation/licensing-and-approvals/minerals/guidelines-and-codes-of-practice/code-of-practice-for-low-risk-mines" TargetMode="External"/><Relationship Id="rId34"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42" Type="http://schemas.openxmlformats.org/officeDocument/2006/relationships/hyperlink" Target="https://www.cfa.vic.gov.au/plan-prepare/bushfire-management-statement-bms-template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arthresources.vic.gov.au/about-us/contact-us" TargetMode="External"/><Relationship Id="rId33"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38"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arthresources.vic.gov.au/earth-resources/contact-us" TargetMode="External"/><Relationship Id="rId29" Type="http://schemas.openxmlformats.org/officeDocument/2006/relationships/hyperlink" Target="http://earthresources.vic.gov.au/earth-resources-regulation/licensing-and-approvals/minerals/guidelines-and-codes-of-practice/guidance-material-for-the-assessment-of-geotechnical-risks-in-open-pit-mines-and-quarries" TargetMode="External"/><Relationship Id="rId41" Type="http://schemas.openxmlformats.org/officeDocument/2006/relationships/hyperlink" Target="https://www.cfa.vic.gov.au/plan-prepare/bushfire-management-statement-bms-templ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plan.Approvals@ecodev.vic.gov.au" TargetMode="External"/><Relationship Id="rId24" Type="http://schemas.openxmlformats.org/officeDocument/2006/relationships/hyperlink" Target="http://earthresources.vic.gov.au/earth-resources/contact-us" TargetMode="External"/><Relationship Id="rId32"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37" Type="http://schemas.openxmlformats.org/officeDocument/2006/relationships/image" Target="media/image1.jpeg"/><Relationship Id="rId40" Type="http://schemas.openxmlformats.org/officeDocument/2006/relationships/hyperlink" Target="https://cmpavic.asn.au/downloads/F-PAS-97.pdf"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earthresources.vic.gov.au/earth-resources/contact-us" TargetMode="External"/><Relationship Id="rId28" Type="http://schemas.openxmlformats.org/officeDocument/2006/relationships/hyperlink" Target="https://www.landata.vic.gov.au/" TargetMode="External"/><Relationship Id="rId36"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10" Type="http://schemas.openxmlformats.org/officeDocument/2006/relationships/hyperlink" Target="http://economicdevelopment.vic.gov.au/" TargetMode="External"/><Relationship Id="rId19" Type="http://schemas.openxmlformats.org/officeDocument/2006/relationships/hyperlink" Target="http://earthresources.vic.gov.au/earth-resources-regulation" TargetMode="External"/><Relationship Id="rId31"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earthresources.vic.gov.au/earth-resources-regulation/licensing-and-approvals/minerals/guidelines-and-codes-of-practice/code-of-practice-for-low-risk-mines" TargetMode="External"/><Relationship Id="rId27" Type="http://schemas.openxmlformats.org/officeDocument/2006/relationships/hyperlink" Target="http://www.land.vic.gov.au/" TargetMode="External"/><Relationship Id="rId30" Type="http://schemas.openxmlformats.org/officeDocument/2006/relationships/hyperlink" Target="http://earthresources.vic.gov.au/earth-resources-regulation/licensing-and-approvals/minerals/guidelines-and-codes-of-practice/guidance-material-for-the-assessment-of-geotechnical-risks-in-open-pit-mines-and-quarries" TargetMode="External"/><Relationship Id="rId35" Type="http://schemas.openxmlformats.org/officeDocument/2006/relationships/hyperlink" Target="http://earthresources.vic.gov.au/earth-resources-regulation/licensing-and-approvals/minerals/guidelines-and-codes-of-practice/community-engagement-guidelines-for-mining-and-mineral-exploratio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869dd9373b120a2eb8b2b25f98de24ac">
  <xsd:schema xmlns:xsd="http://www.w3.org/2001/XMLSchema" xmlns:xs="http://www.w3.org/2001/XMLSchema" xmlns:p="http://schemas.microsoft.com/office/2006/metadata/properties" xmlns:ns3="d8f7222e-fc4c-4ce1-b1e8-25c6cb89d836" xmlns:ns4="9d8f54ab-6009-4e0e-9cd9-41c43f15f740" targetNamespace="http://schemas.microsoft.com/office/2006/metadata/properties" ma:root="true" ma:fieldsID="a68d50f8793cce097dbc1b6f09b15858" ns3:_="" ns4:_="">
    <xsd:import namespace="d8f7222e-fc4c-4ce1-b1e8-25c6cb89d836"/>
    <xsd:import namespace="9d8f54ab-6009-4e0e-9cd9-41c43f15f7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f7222e-fc4c-4ce1-b1e8-25c6cb89d836">
      <UserInfo>
        <DisplayName>Bruce R Jenkins (DJPR)</DisplayName>
        <AccountId>160</AccountId>
        <AccountType/>
      </UserInfo>
      <UserInfo>
        <DisplayName>Mark J Farrugia (DJPR)</DisplayName>
        <AccountId>41</AccountId>
        <AccountType/>
      </UserInfo>
      <UserInfo>
        <DisplayName>Lewis A Hill (DJPR)</DisplayName>
        <AccountId>131</AccountId>
        <AccountType/>
      </UserInfo>
    </SharedWithUsers>
  </documentManagement>
</p:properties>
</file>

<file path=customXml/itemProps1.xml><?xml version="1.0" encoding="utf-8"?>
<ds:datastoreItem xmlns:ds="http://schemas.openxmlformats.org/officeDocument/2006/customXml" ds:itemID="{EB54DC54-C745-4746-BD97-588A5CB7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7222e-fc4c-4ce1-b1e8-25c6cb89d836"/>
    <ds:schemaRef ds:uri="9d8f54ab-6009-4e0e-9cd9-41c43f15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B041B-99F6-4EE0-A801-B227A9D897EB}">
  <ds:schemaRefs>
    <ds:schemaRef ds:uri="http://schemas.microsoft.com/sharepoint/v3/contenttype/forms"/>
  </ds:schemaRefs>
</ds:datastoreItem>
</file>

<file path=customXml/itemProps3.xml><?xml version="1.0" encoding="utf-8"?>
<ds:datastoreItem xmlns:ds="http://schemas.openxmlformats.org/officeDocument/2006/customXml" ds:itemID="{CCD5B969-9E35-47E0-ADDB-10880EE7A87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d8f54ab-6009-4e0e-9cd9-41c43f15f740"/>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30026</Words>
  <Characters>171150</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R Jenkins (DJPR)</dc:creator>
  <cp:lastModifiedBy>Lydia M Gifford (DJPR)</cp:lastModifiedBy>
  <cp:revision>2</cp:revision>
  <dcterms:created xsi:type="dcterms:W3CDTF">2021-05-17T02:07:00Z</dcterms:created>
  <dcterms:modified xsi:type="dcterms:W3CDTF">2021-05-17T02:07:00Z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Adobe InDesign 14.0 (Macintosh)</vt:lpwstr>
  </property>
  <property fmtid="{D5CDD505-2E9C-101B-9397-08002B2CF9AE}" pid="4" name="LastSaved">
    <vt:filetime>2019-08-30T00:00:00Z</vt:filetime>
  </property>
  <property fmtid="{D5CDD505-2E9C-101B-9397-08002B2CF9AE}" pid="5" name="ContentTypeId">
    <vt:lpwstr>0x01010080E000310E5B95459B92A7AE0D496D63</vt:lpwstr>
  </property>
</Properties>
</file>