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pPr w:leftFromText="180" w:rightFromText="180" w:vertAnchor="text"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2"/>
      </w:tblGrid>
      <w:tr w:rsidR="00294641" w:rsidRPr="00D82244" w14:paraId="2DEC735D" w14:textId="77777777" w:rsidTr="00FD4ED9">
        <w:trPr>
          <w:trHeight w:hRule="exact" w:val="12664"/>
        </w:trPr>
        <w:tc>
          <w:tcPr>
            <w:tcW w:w="5432" w:type="dxa"/>
          </w:tcPr>
          <w:p w14:paraId="403513DB" w14:textId="77777777" w:rsidR="00294641" w:rsidRDefault="00294641" w:rsidP="00FD4ED9">
            <w:pPr>
              <w:pStyle w:val="Title"/>
            </w:pPr>
            <w:r w:rsidRPr="00D82244">
              <w:t xml:space="preserve">Memorandum of Understanding for </w:t>
            </w:r>
          </w:p>
          <w:p w14:paraId="4F4792B2" w14:textId="77777777" w:rsidR="00294641" w:rsidRPr="007E2187" w:rsidRDefault="00294641" w:rsidP="00FD4ED9">
            <w:pPr>
              <w:pStyle w:val="Title"/>
            </w:pPr>
            <w:r w:rsidRPr="00D82244">
              <w:t>Earth Resource Industries Approvals</w:t>
            </w:r>
            <w:r>
              <w:t xml:space="preserve"> </w:t>
            </w:r>
            <w:r w:rsidRPr="007E2187">
              <w:t>and other Obligations and Responsibilities</w:t>
            </w:r>
          </w:p>
          <w:p w14:paraId="07D3A437" w14:textId="77777777" w:rsidR="00294641" w:rsidRPr="007E2187" w:rsidRDefault="00294641" w:rsidP="009D0828">
            <w:pPr>
              <w:pStyle w:val="TitlePageLine"/>
              <w:spacing w:before="0"/>
            </w:pPr>
          </w:p>
          <w:p w14:paraId="5D4F7485" w14:textId="77777777" w:rsidR="00294641" w:rsidRPr="007E2187" w:rsidRDefault="00294641" w:rsidP="009D0828">
            <w:pPr>
              <w:pStyle w:val="TitlePageParty"/>
              <w:spacing w:before="0"/>
              <w:rPr>
                <w:sz w:val="20"/>
              </w:rPr>
            </w:pPr>
            <w:r w:rsidRPr="007E2187">
              <w:rPr>
                <w:sz w:val="20"/>
              </w:rPr>
              <w:t xml:space="preserve">Department of </w:t>
            </w:r>
            <w:r w:rsidRPr="007E2187">
              <w:rPr>
                <w:color w:val="000000"/>
                <w:sz w:val="20"/>
              </w:rPr>
              <w:t>Jobs, Precincts and Regions</w:t>
            </w:r>
          </w:p>
          <w:p w14:paraId="4C360867" w14:textId="77777777" w:rsidR="00294641" w:rsidRPr="007E2187" w:rsidRDefault="00294641" w:rsidP="009D0828">
            <w:pPr>
              <w:pStyle w:val="NormalNoSpace"/>
              <w:rPr>
                <w:rFonts w:cs="Arial"/>
              </w:rPr>
            </w:pPr>
            <w:r w:rsidRPr="007E2187">
              <w:rPr>
                <w:rFonts w:cs="Arial"/>
              </w:rPr>
              <w:t>ABN 69 981 208 782</w:t>
            </w:r>
          </w:p>
          <w:p w14:paraId="4FED3B72" w14:textId="77777777" w:rsidR="00294641" w:rsidRPr="007E2187" w:rsidRDefault="00294641" w:rsidP="009D0828">
            <w:pPr>
              <w:pStyle w:val="NormalNoSpace"/>
              <w:rPr>
                <w:rFonts w:cs="Arial"/>
              </w:rPr>
            </w:pPr>
          </w:p>
          <w:p w14:paraId="5B0E710F" w14:textId="77777777" w:rsidR="00294641" w:rsidRPr="007E2187" w:rsidRDefault="00294641" w:rsidP="009D0828">
            <w:pPr>
              <w:pStyle w:val="TitlePageParty"/>
              <w:spacing w:before="0"/>
              <w:rPr>
                <w:sz w:val="20"/>
              </w:rPr>
            </w:pPr>
            <w:bookmarkStart w:id="0" w:name="bmkParty1"/>
            <w:r w:rsidRPr="007E2187">
              <w:rPr>
                <w:sz w:val="20"/>
              </w:rPr>
              <w:t xml:space="preserve">Department of </w:t>
            </w:r>
            <w:r w:rsidRPr="007E2187">
              <w:rPr>
                <w:color w:val="000000"/>
                <w:sz w:val="20"/>
              </w:rPr>
              <w:t>Environment, Land, Water and Planning</w:t>
            </w:r>
            <w:bookmarkEnd w:id="0"/>
          </w:p>
          <w:p w14:paraId="541434D3" w14:textId="77777777" w:rsidR="00294641" w:rsidRPr="007E2187" w:rsidRDefault="00294641" w:rsidP="009D0828">
            <w:pPr>
              <w:pStyle w:val="NormalNoSpace"/>
              <w:rPr>
                <w:rFonts w:cs="Arial"/>
              </w:rPr>
            </w:pPr>
            <w:r w:rsidRPr="007E2187">
              <w:rPr>
                <w:rFonts w:cs="Arial"/>
              </w:rPr>
              <w:t>ABN 90 719 052 204</w:t>
            </w:r>
          </w:p>
          <w:p w14:paraId="263B5D78" w14:textId="77777777" w:rsidR="00294641" w:rsidRPr="007E2187" w:rsidRDefault="00294641" w:rsidP="009D0828">
            <w:pPr>
              <w:pStyle w:val="NormalNoSpace"/>
              <w:rPr>
                <w:rFonts w:cs="Arial"/>
              </w:rPr>
            </w:pPr>
          </w:p>
          <w:p w14:paraId="44528CB2" w14:textId="77777777" w:rsidR="00294641" w:rsidRPr="00D82244" w:rsidRDefault="00294641" w:rsidP="009D0828">
            <w:pPr>
              <w:pStyle w:val="NormalNoSpace"/>
              <w:rPr>
                <w:rFonts w:cs="Arial"/>
              </w:rPr>
            </w:pPr>
          </w:p>
        </w:tc>
      </w:tr>
    </w:tbl>
    <w:p w14:paraId="6312836F" w14:textId="3070F4BE" w:rsidR="00294641" w:rsidRDefault="00294641" w:rsidP="00D542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sz w:val="20"/>
          <w:szCs w:val="20"/>
        </w:rPr>
      </w:pPr>
      <w:r w:rsidRPr="00D82244">
        <w:rPr>
          <w:rFonts w:ascii="Arial" w:hAnsi="Arial" w:cs="Arial"/>
          <w:sz w:val="20"/>
          <w:szCs w:val="20"/>
        </w:rPr>
        <w:br w:type="page"/>
      </w:r>
    </w:p>
    <w:p w14:paraId="7869DE95" w14:textId="77777777" w:rsidR="008165D4" w:rsidRPr="00D82244" w:rsidRDefault="008165D4" w:rsidP="00294641">
      <w:pPr>
        <w:spacing w:after="0"/>
        <w:rPr>
          <w:rFonts w:ascii="Arial" w:hAnsi="Arial" w:cs="Arial"/>
          <w:sz w:val="20"/>
          <w:szCs w:val="20"/>
        </w:rPr>
      </w:pPr>
    </w:p>
    <w:p w14:paraId="5849328F" w14:textId="2B5BF874" w:rsidR="00294641" w:rsidRPr="007F3EA9" w:rsidRDefault="009163F9" w:rsidP="00370102">
      <w:pPr>
        <w:spacing w:after="0"/>
        <w:rPr>
          <w:rFonts w:ascii="Arial" w:hAnsi="Arial" w:cs="Arial"/>
          <w:b/>
          <w:sz w:val="20"/>
          <w:szCs w:val="20"/>
        </w:rPr>
      </w:pPr>
      <w:r>
        <w:rPr>
          <w:rFonts w:ascii="Arial" w:hAnsi="Arial" w:cs="Arial"/>
          <w:b/>
          <w:sz w:val="20"/>
          <w:szCs w:val="20"/>
        </w:rPr>
        <w:t xml:space="preserve">TABLE OF </w:t>
      </w:r>
      <w:r w:rsidR="00294641" w:rsidRPr="007F3EA9">
        <w:rPr>
          <w:rFonts w:ascii="Arial" w:hAnsi="Arial" w:cs="Arial"/>
          <w:b/>
          <w:sz w:val="20"/>
          <w:szCs w:val="20"/>
        </w:rPr>
        <w:t>CONTENTS</w:t>
      </w:r>
    </w:p>
    <w:p w14:paraId="0B256DBF" w14:textId="77777777" w:rsidR="00294641" w:rsidRDefault="00294641" w:rsidP="00294641">
      <w:pPr>
        <w:spacing w:after="0"/>
        <w:rPr>
          <w:rFonts w:ascii="Arial" w:hAnsi="Arial" w:cs="Arial"/>
          <w:sz w:val="20"/>
          <w:szCs w:val="20"/>
        </w:rPr>
      </w:pPr>
    </w:p>
    <w:p w14:paraId="634CA71E" w14:textId="77777777" w:rsidR="006D57F8" w:rsidRDefault="006D57F8" w:rsidP="00294641">
      <w:pPr>
        <w:spacing w:after="0"/>
        <w:rPr>
          <w:rFonts w:ascii="Arial" w:hAnsi="Arial" w:cs="Arial"/>
          <w:sz w:val="20"/>
          <w:szCs w:val="20"/>
        </w:rPr>
      </w:pPr>
    </w:p>
    <w:p w14:paraId="39720D79" w14:textId="6ABB8C25" w:rsidR="006D57F8" w:rsidRPr="00370102" w:rsidRDefault="009163F9" w:rsidP="00294641">
      <w:pPr>
        <w:spacing w:after="0"/>
        <w:rPr>
          <w:rFonts w:ascii="Arial" w:hAnsi="Arial" w:cs="Arial"/>
          <w:b/>
          <w:bCs/>
          <w:sz w:val="20"/>
          <w:szCs w:val="20"/>
        </w:rPr>
      </w:pPr>
      <w:r>
        <w:rPr>
          <w:rFonts w:ascii="Arial" w:hAnsi="Arial" w:cs="Arial"/>
          <w:b/>
          <w:bCs/>
          <w:sz w:val="20"/>
          <w:szCs w:val="20"/>
        </w:rPr>
        <w:t>HEAD DOCUMENT</w:t>
      </w:r>
    </w:p>
    <w:p w14:paraId="35EFEB0A" w14:textId="77777777" w:rsidR="00294641" w:rsidRPr="007F3EA9" w:rsidRDefault="00294641" w:rsidP="00294641">
      <w:pPr>
        <w:spacing w:after="0"/>
        <w:rPr>
          <w:rFonts w:ascii="Arial" w:hAnsi="Arial" w:cs="Arial"/>
          <w:sz w:val="20"/>
          <w:szCs w:val="20"/>
        </w:rPr>
      </w:pPr>
      <w:r w:rsidRPr="007E2187">
        <w:rPr>
          <w:rFonts w:ascii="Arial" w:hAnsi="Arial" w:cs="Arial"/>
          <w:sz w:val="20"/>
          <w:szCs w:val="20"/>
        </w:rPr>
        <w:t>PREAMBLE</w:t>
      </w:r>
      <w:r w:rsidRPr="007F3EA9">
        <w:rPr>
          <w:rFonts w:ascii="Arial" w:hAnsi="Arial" w:cs="Arial"/>
          <w:sz w:val="20"/>
          <w:szCs w:val="20"/>
        </w:rPr>
        <w:t xml:space="preserve"> </w:t>
      </w:r>
    </w:p>
    <w:p w14:paraId="5018B061" w14:textId="77777777" w:rsidR="00294641" w:rsidRPr="007F3EA9" w:rsidRDefault="00294641" w:rsidP="00294641">
      <w:pPr>
        <w:spacing w:after="0"/>
        <w:rPr>
          <w:rFonts w:ascii="Arial" w:hAnsi="Arial" w:cs="Arial"/>
          <w:sz w:val="20"/>
          <w:szCs w:val="20"/>
        </w:rPr>
      </w:pPr>
      <w:r>
        <w:rPr>
          <w:rFonts w:ascii="Arial" w:hAnsi="Arial" w:cs="Arial"/>
          <w:sz w:val="20"/>
          <w:szCs w:val="20"/>
        </w:rPr>
        <w:t>HOW TO READ THIS DOCUMENT</w:t>
      </w:r>
    </w:p>
    <w:p w14:paraId="5E335998" w14:textId="77777777" w:rsidR="00294641" w:rsidRPr="007F3EA9" w:rsidRDefault="00294641" w:rsidP="00294641">
      <w:pPr>
        <w:spacing w:after="0"/>
        <w:rPr>
          <w:rFonts w:ascii="Arial" w:hAnsi="Arial" w:cs="Arial"/>
          <w:sz w:val="20"/>
          <w:szCs w:val="20"/>
        </w:rPr>
      </w:pPr>
      <w:r w:rsidRPr="007F3EA9">
        <w:rPr>
          <w:rFonts w:ascii="Arial" w:hAnsi="Arial" w:cs="Arial"/>
          <w:sz w:val="20"/>
          <w:szCs w:val="20"/>
        </w:rPr>
        <w:t>PARTIES</w:t>
      </w:r>
    </w:p>
    <w:p w14:paraId="25E5DC2B" w14:textId="5340CB62" w:rsidR="00755330" w:rsidRDefault="005B09A1" w:rsidP="00914432">
      <w:pPr>
        <w:pStyle w:val="ListParagraph"/>
        <w:numPr>
          <w:ilvl w:val="0"/>
          <w:numId w:val="1"/>
        </w:numPr>
        <w:spacing w:after="0"/>
        <w:ind w:left="426" w:hanging="437"/>
        <w:contextualSpacing w:val="0"/>
        <w:rPr>
          <w:rFonts w:ascii="Arial" w:hAnsi="Arial" w:cs="Arial"/>
          <w:sz w:val="20"/>
          <w:szCs w:val="20"/>
        </w:rPr>
      </w:pPr>
      <w:r>
        <w:rPr>
          <w:rFonts w:ascii="Arial" w:hAnsi="Arial" w:cs="Arial"/>
          <w:sz w:val="20"/>
          <w:szCs w:val="20"/>
        </w:rPr>
        <w:t>DEFINITIONS</w:t>
      </w:r>
    </w:p>
    <w:p w14:paraId="73010CAF" w14:textId="6468DCA7" w:rsidR="00294641" w:rsidRPr="00C93EAA" w:rsidRDefault="00294641" w:rsidP="00914432">
      <w:pPr>
        <w:pStyle w:val="ListParagraph"/>
        <w:numPr>
          <w:ilvl w:val="0"/>
          <w:numId w:val="1"/>
        </w:numPr>
        <w:spacing w:after="0"/>
        <w:ind w:left="426" w:hanging="437"/>
        <w:contextualSpacing w:val="0"/>
        <w:rPr>
          <w:rFonts w:ascii="Arial" w:hAnsi="Arial" w:cs="Arial"/>
          <w:sz w:val="20"/>
          <w:szCs w:val="20"/>
        </w:rPr>
      </w:pPr>
      <w:r w:rsidRPr="00C93EAA">
        <w:rPr>
          <w:rFonts w:ascii="Arial" w:hAnsi="Arial" w:cs="Arial"/>
          <w:sz w:val="20"/>
          <w:szCs w:val="20"/>
        </w:rPr>
        <w:t xml:space="preserve">PURPOSE </w:t>
      </w:r>
      <w:r w:rsidR="00351D11">
        <w:rPr>
          <w:rFonts w:ascii="Arial" w:hAnsi="Arial" w:cs="Arial"/>
          <w:sz w:val="20"/>
          <w:szCs w:val="20"/>
        </w:rPr>
        <w:t>AND SCOPE OF T</w:t>
      </w:r>
      <w:r w:rsidRPr="00C93EAA">
        <w:rPr>
          <w:rFonts w:ascii="Arial" w:hAnsi="Arial" w:cs="Arial"/>
          <w:sz w:val="20"/>
          <w:szCs w:val="20"/>
        </w:rPr>
        <w:t>HIS MEMORANDUM</w:t>
      </w:r>
    </w:p>
    <w:p w14:paraId="6A3B4B61"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TERM</w:t>
      </w:r>
    </w:p>
    <w:p w14:paraId="7FC7B2A2"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CONTENT</w:t>
      </w:r>
    </w:p>
    <w:p w14:paraId="2B1CEE5C" w14:textId="67CAE600" w:rsidR="00294641"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RESPONSIBILIT</w:t>
      </w:r>
      <w:r w:rsidR="005B09A1">
        <w:rPr>
          <w:rFonts w:ascii="Arial" w:hAnsi="Arial" w:cs="Arial"/>
          <w:sz w:val="20"/>
          <w:szCs w:val="20"/>
        </w:rPr>
        <w:t>IES OF DJPR</w:t>
      </w:r>
    </w:p>
    <w:p w14:paraId="468B6D01" w14:textId="10DE487A" w:rsidR="00AB5558" w:rsidRPr="00C93EAA" w:rsidRDefault="00AB5558" w:rsidP="00914432">
      <w:pPr>
        <w:pStyle w:val="ListParagraph"/>
        <w:numPr>
          <w:ilvl w:val="0"/>
          <w:numId w:val="1"/>
        </w:numPr>
        <w:tabs>
          <w:tab w:val="num" w:pos="840"/>
        </w:tabs>
        <w:spacing w:after="0"/>
        <w:ind w:left="426" w:hanging="437"/>
        <w:contextualSpacing w:val="0"/>
        <w:rPr>
          <w:rFonts w:ascii="Arial" w:hAnsi="Arial" w:cs="Arial"/>
          <w:sz w:val="20"/>
          <w:szCs w:val="20"/>
        </w:rPr>
      </w:pPr>
      <w:r>
        <w:rPr>
          <w:rFonts w:ascii="Arial" w:hAnsi="Arial" w:cs="Arial"/>
          <w:sz w:val="20"/>
          <w:szCs w:val="20"/>
        </w:rPr>
        <w:t xml:space="preserve">RESPONSIBILITIES OF DELWP </w:t>
      </w:r>
    </w:p>
    <w:p w14:paraId="0FF0FC7E"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OBJECTIVES</w:t>
      </w:r>
    </w:p>
    <w:p w14:paraId="2B1322AD"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UNDERTAKINGS</w:t>
      </w:r>
    </w:p>
    <w:p w14:paraId="18260378"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CONSULTATION</w:t>
      </w:r>
    </w:p>
    <w:p w14:paraId="055FC40D"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TRAINING</w:t>
      </w:r>
    </w:p>
    <w:p w14:paraId="45F0D5B4"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CONFIDENTIAL INFORMATION</w:t>
      </w:r>
    </w:p>
    <w:p w14:paraId="43432FF5" w14:textId="3A8F1FD4" w:rsidR="00294641" w:rsidRPr="00C93EAA" w:rsidRDefault="00064BBA" w:rsidP="00914432">
      <w:pPr>
        <w:pStyle w:val="ListParagraph"/>
        <w:numPr>
          <w:ilvl w:val="0"/>
          <w:numId w:val="1"/>
        </w:numPr>
        <w:tabs>
          <w:tab w:val="num" w:pos="840"/>
        </w:tabs>
        <w:spacing w:after="0"/>
        <w:ind w:left="426" w:hanging="437"/>
        <w:contextualSpacing w:val="0"/>
        <w:rPr>
          <w:rFonts w:ascii="Arial" w:hAnsi="Arial" w:cs="Arial"/>
          <w:sz w:val="20"/>
          <w:szCs w:val="20"/>
        </w:rPr>
      </w:pPr>
      <w:r>
        <w:rPr>
          <w:rFonts w:ascii="Arial" w:hAnsi="Arial" w:cs="Arial"/>
          <w:sz w:val="20"/>
          <w:szCs w:val="20"/>
        </w:rPr>
        <w:t>SECRECY</w:t>
      </w:r>
    </w:p>
    <w:p w14:paraId="0393B47B" w14:textId="1FC4CD24" w:rsidR="00294641" w:rsidRPr="00C93EAA" w:rsidRDefault="00CA3DE4" w:rsidP="00914432">
      <w:pPr>
        <w:pStyle w:val="ListParagraph"/>
        <w:numPr>
          <w:ilvl w:val="0"/>
          <w:numId w:val="1"/>
        </w:numPr>
        <w:tabs>
          <w:tab w:val="num" w:pos="840"/>
        </w:tabs>
        <w:spacing w:after="0"/>
        <w:ind w:left="426" w:hanging="437"/>
        <w:contextualSpacing w:val="0"/>
        <w:rPr>
          <w:rFonts w:ascii="Arial" w:hAnsi="Arial" w:cs="Arial"/>
          <w:sz w:val="20"/>
          <w:szCs w:val="20"/>
        </w:rPr>
      </w:pPr>
      <w:r>
        <w:rPr>
          <w:rFonts w:ascii="Arial" w:hAnsi="Arial" w:cs="Arial"/>
          <w:sz w:val="20"/>
          <w:szCs w:val="20"/>
        </w:rPr>
        <w:t>PRIVACY</w:t>
      </w:r>
    </w:p>
    <w:p w14:paraId="547F8A6E"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ENTIRE AGREEMENT</w:t>
      </w:r>
    </w:p>
    <w:p w14:paraId="3BEE7D32"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OWNERSHIP OF INFORMATION</w:t>
      </w:r>
    </w:p>
    <w:p w14:paraId="72571876" w14:textId="2E9D6550" w:rsidR="0060728F" w:rsidRPr="00370102" w:rsidRDefault="0060728F"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370102">
        <w:rPr>
          <w:rFonts w:ascii="Arial" w:hAnsi="Arial" w:cs="Arial"/>
          <w:sz w:val="20"/>
          <w:szCs w:val="20"/>
        </w:rPr>
        <w:t>R</w:t>
      </w:r>
      <w:r w:rsidR="006550AF" w:rsidRPr="00370102">
        <w:rPr>
          <w:rFonts w:ascii="Arial" w:hAnsi="Arial" w:cs="Arial"/>
          <w:sz w:val="20"/>
          <w:szCs w:val="20"/>
        </w:rPr>
        <w:t>EVIEW</w:t>
      </w:r>
      <w:r w:rsidR="00351D11">
        <w:rPr>
          <w:rFonts w:ascii="Arial" w:hAnsi="Arial" w:cs="Arial"/>
          <w:sz w:val="20"/>
          <w:szCs w:val="20"/>
        </w:rPr>
        <w:t xml:space="preserve">, </w:t>
      </w:r>
      <w:r w:rsidR="006550AF" w:rsidRPr="00370102">
        <w:rPr>
          <w:rFonts w:ascii="Arial" w:hAnsi="Arial" w:cs="Arial"/>
          <w:sz w:val="20"/>
          <w:szCs w:val="20"/>
        </w:rPr>
        <w:t>PERFORMANCE MONITORING</w:t>
      </w:r>
      <w:r w:rsidR="001905FB">
        <w:rPr>
          <w:rFonts w:ascii="Arial" w:hAnsi="Arial" w:cs="Arial"/>
          <w:sz w:val="20"/>
          <w:szCs w:val="20"/>
        </w:rPr>
        <w:t xml:space="preserve"> AND REPORTING</w:t>
      </w:r>
    </w:p>
    <w:p w14:paraId="4745BBD5" w14:textId="0D743293" w:rsidR="00294641" w:rsidRPr="00C93EAA" w:rsidRDefault="00AB5558" w:rsidP="00914432">
      <w:pPr>
        <w:pStyle w:val="ListParagraph"/>
        <w:numPr>
          <w:ilvl w:val="0"/>
          <w:numId w:val="1"/>
        </w:numPr>
        <w:tabs>
          <w:tab w:val="num" w:pos="840"/>
        </w:tabs>
        <w:spacing w:after="0"/>
        <w:ind w:left="426" w:hanging="437"/>
        <w:contextualSpacing w:val="0"/>
        <w:rPr>
          <w:rFonts w:ascii="Arial" w:hAnsi="Arial" w:cs="Arial"/>
          <w:sz w:val="20"/>
          <w:szCs w:val="20"/>
        </w:rPr>
      </w:pPr>
      <w:r>
        <w:rPr>
          <w:rFonts w:ascii="Arial" w:hAnsi="Arial" w:cs="Arial"/>
          <w:sz w:val="20"/>
          <w:szCs w:val="20"/>
        </w:rPr>
        <w:t>V</w:t>
      </w:r>
      <w:r w:rsidR="00294641" w:rsidRPr="00C93EAA">
        <w:rPr>
          <w:rFonts w:ascii="Arial" w:hAnsi="Arial" w:cs="Arial"/>
          <w:sz w:val="20"/>
          <w:szCs w:val="20"/>
        </w:rPr>
        <w:t>A</w:t>
      </w:r>
      <w:r w:rsidR="00F921A0">
        <w:rPr>
          <w:rFonts w:ascii="Arial" w:hAnsi="Arial" w:cs="Arial"/>
          <w:sz w:val="20"/>
          <w:szCs w:val="20"/>
        </w:rPr>
        <w:t xml:space="preserve">RIATION OF THE </w:t>
      </w:r>
      <w:r w:rsidR="00294641" w:rsidRPr="00C93EAA">
        <w:rPr>
          <w:rFonts w:ascii="Arial" w:hAnsi="Arial" w:cs="Arial"/>
          <w:sz w:val="20"/>
          <w:szCs w:val="20"/>
        </w:rPr>
        <w:t>HEAD DOCUMENT</w:t>
      </w:r>
    </w:p>
    <w:p w14:paraId="5943BDF5" w14:textId="3DC4DAC3" w:rsidR="00294641" w:rsidRPr="00C93EAA" w:rsidRDefault="00B44A9A" w:rsidP="00914432">
      <w:pPr>
        <w:pStyle w:val="ListParagraph"/>
        <w:numPr>
          <w:ilvl w:val="0"/>
          <w:numId w:val="1"/>
        </w:numPr>
        <w:tabs>
          <w:tab w:val="num" w:pos="840"/>
        </w:tabs>
        <w:spacing w:after="0"/>
        <w:ind w:left="426" w:hanging="437"/>
        <w:contextualSpacing w:val="0"/>
        <w:rPr>
          <w:rFonts w:ascii="Arial" w:hAnsi="Arial" w:cs="Arial"/>
          <w:sz w:val="20"/>
          <w:szCs w:val="20"/>
        </w:rPr>
      </w:pPr>
      <w:r>
        <w:rPr>
          <w:rFonts w:ascii="Arial" w:hAnsi="Arial" w:cs="Arial"/>
          <w:sz w:val="20"/>
          <w:szCs w:val="20"/>
        </w:rPr>
        <w:t xml:space="preserve">VARIATION OF THE </w:t>
      </w:r>
      <w:r w:rsidR="00294641" w:rsidRPr="00C93EAA">
        <w:rPr>
          <w:rFonts w:ascii="Arial" w:hAnsi="Arial" w:cs="Arial"/>
          <w:sz w:val="20"/>
          <w:szCs w:val="20"/>
        </w:rPr>
        <w:t>SCHEDULES</w:t>
      </w:r>
    </w:p>
    <w:p w14:paraId="16DB4935" w14:textId="77777777" w:rsidR="00294641" w:rsidRPr="00C93EAA"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DISPUTE RESOLUTION</w:t>
      </w:r>
    </w:p>
    <w:p w14:paraId="75942AA0" w14:textId="77777777" w:rsidR="00294641" w:rsidRDefault="00294641"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C93EAA">
        <w:rPr>
          <w:rFonts w:ascii="Arial" w:hAnsi="Arial" w:cs="Arial"/>
          <w:sz w:val="20"/>
          <w:szCs w:val="20"/>
        </w:rPr>
        <w:t>GENERAL</w:t>
      </w:r>
    </w:p>
    <w:p w14:paraId="5EF922A9" w14:textId="4CE3812D" w:rsidR="00892880" w:rsidRPr="00C93EAA" w:rsidRDefault="00892880" w:rsidP="00914432">
      <w:pPr>
        <w:pStyle w:val="ListParagraph"/>
        <w:numPr>
          <w:ilvl w:val="0"/>
          <w:numId w:val="1"/>
        </w:numPr>
        <w:tabs>
          <w:tab w:val="num" w:pos="840"/>
        </w:tabs>
        <w:spacing w:after="0"/>
        <w:ind w:left="426" w:hanging="437"/>
        <w:contextualSpacing w:val="0"/>
        <w:rPr>
          <w:rFonts w:ascii="Arial" w:hAnsi="Arial" w:cs="Arial"/>
          <w:sz w:val="20"/>
          <w:szCs w:val="20"/>
        </w:rPr>
      </w:pPr>
      <w:r w:rsidRPr="00F47CA0">
        <w:rPr>
          <w:rFonts w:ascii="Arial" w:hAnsi="Arial" w:cs="Arial"/>
          <w:snapToGrid w:val="0"/>
          <w:sz w:val="20"/>
          <w:szCs w:val="20"/>
        </w:rPr>
        <w:t>PRIORITY AREAS OF COLLABORATION FOR THIS MEMORANDUM OF UNDERSTANDING</w:t>
      </w:r>
    </w:p>
    <w:p w14:paraId="7ECA5688" w14:textId="77777777" w:rsidR="00294641" w:rsidRDefault="00294641" w:rsidP="00294641">
      <w:pPr>
        <w:spacing w:after="0"/>
        <w:rPr>
          <w:rFonts w:ascii="Arial" w:hAnsi="Arial" w:cs="Arial"/>
          <w:sz w:val="20"/>
          <w:szCs w:val="20"/>
        </w:rPr>
      </w:pPr>
    </w:p>
    <w:p w14:paraId="3366A66E" w14:textId="1AC20DBF" w:rsidR="00294641" w:rsidRPr="00CA617A" w:rsidRDefault="00EF3768" w:rsidP="00294641">
      <w:pPr>
        <w:spacing w:after="0"/>
        <w:rPr>
          <w:rFonts w:ascii="Arial" w:hAnsi="Arial" w:cs="Arial"/>
          <w:b/>
          <w:bCs/>
          <w:sz w:val="20"/>
          <w:szCs w:val="20"/>
        </w:rPr>
      </w:pPr>
      <w:r w:rsidRPr="00CA617A">
        <w:rPr>
          <w:rFonts w:ascii="Arial" w:hAnsi="Arial" w:cs="Arial"/>
          <w:b/>
          <w:bCs/>
          <w:sz w:val="20"/>
          <w:szCs w:val="20"/>
        </w:rPr>
        <w:t>SCHEDULES</w:t>
      </w:r>
    </w:p>
    <w:p w14:paraId="49AF6E26" w14:textId="77777777" w:rsidR="00294641" w:rsidRPr="007E2187" w:rsidRDefault="00294641" w:rsidP="00294641">
      <w:pPr>
        <w:spacing w:after="0"/>
        <w:rPr>
          <w:rFonts w:ascii="Arial" w:hAnsi="Arial" w:cs="Arial"/>
          <w:sz w:val="20"/>
          <w:szCs w:val="20"/>
        </w:rPr>
      </w:pPr>
    </w:p>
    <w:p w14:paraId="13F08121" w14:textId="77777777" w:rsidR="00294641" w:rsidRPr="007F3EA9" w:rsidRDefault="00294641" w:rsidP="00294641">
      <w:pPr>
        <w:spacing w:after="0"/>
        <w:rPr>
          <w:rFonts w:ascii="Arial" w:hAnsi="Arial" w:cs="Arial"/>
          <w:sz w:val="20"/>
          <w:szCs w:val="20"/>
        </w:rPr>
      </w:pPr>
    </w:p>
    <w:p w14:paraId="0C968C6F" w14:textId="77777777" w:rsidR="00294641" w:rsidRPr="007F3EA9" w:rsidRDefault="00294641" w:rsidP="00294641">
      <w:pPr>
        <w:rPr>
          <w:rFonts w:ascii="Arial" w:hAnsi="Arial" w:cs="Arial"/>
          <w:sz w:val="20"/>
          <w:szCs w:val="20"/>
        </w:rPr>
      </w:pPr>
      <w:r w:rsidRPr="007F3EA9">
        <w:rPr>
          <w:rFonts w:ascii="Arial" w:hAnsi="Arial" w:cs="Arial"/>
          <w:sz w:val="20"/>
          <w:szCs w:val="20"/>
        </w:rPr>
        <w:br w:type="page"/>
      </w:r>
    </w:p>
    <w:p w14:paraId="06962FB5" w14:textId="77777777" w:rsidR="00294641" w:rsidRPr="007F3EA9" w:rsidRDefault="00294641" w:rsidP="00294641">
      <w:pPr>
        <w:spacing w:after="0"/>
        <w:ind w:left="720"/>
        <w:jc w:val="center"/>
        <w:rPr>
          <w:rFonts w:ascii="Arial" w:hAnsi="Arial" w:cs="Arial"/>
          <w:b/>
          <w:sz w:val="20"/>
          <w:szCs w:val="20"/>
        </w:rPr>
      </w:pPr>
      <w:r w:rsidRPr="007F3EA9">
        <w:rPr>
          <w:rFonts w:ascii="Arial" w:hAnsi="Arial" w:cs="Arial"/>
          <w:b/>
          <w:sz w:val="20"/>
          <w:szCs w:val="20"/>
        </w:rPr>
        <w:lastRenderedPageBreak/>
        <w:t>DEPARTMENT OF JOBS</w:t>
      </w:r>
      <w:r>
        <w:rPr>
          <w:rFonts w:ascii="Arial" w:hAnsi="Arial" w:cs="Arial"/>
          <w:b/>
          <w:sz w:val="20"/>
          <w:szCs w:val="20"/>
        </w:rPr>
        <w:t>,</w:t>
      </w:r>
      <w:r w:rsidRPr="007F3EA9">
        <w:rPr>
          <w:rFonts w:ascii="Arial" w:hAnsi="Arial" w:cs="Arial"/>
          <w:b/>
          <w:sz w:val="20"/>
          <w:szCs w:val="20"/>
        </w:rPr>
        <w:t xml:space="preserve"> PRECINCTS AND REGIONS</w:t>
      </w:r>
    </w:p>
    <w:p w14:paraId="4AB0DAC4" w14:textId="77777777" w:rsidR="00294641" w:rsidRPr="007F3EA9" w:rsidRDefault="00294641" w:rsidP="00294641">
      <w:pPr>
        <w:spacing w:after="0"/>
        <w:ind w:left="720"/>
        <w:jc w:val="center"/>
        <w:rPr>
          <w:rFonts w:ascii="Arial" w:hAnsi="Arial" w:cs="Arial"/>
          <w:b/>
          <w:sz w:val="20"/>
          <w:szCs w:val="20"/>
        </w:rPr>
      </w:pPr>
    </w:p>
    <w:p w14:paraId="7DC56AE4" w14:textId="77777777" w:rsidR="00294641" w:rsidRPr="007F3EA9" w:rsidRDefault="00294641" w:rsidP="00294641">
      <w:pPr>
        <w:spacing w:after="0"/>
        <w:ind w:left="720"/>
        <w:jc w:val="center"/>
        <w:rPr>
          <w:rFonts w:ascii="Arial" w:hAnsi="Arial" w:cs="Arial"/>
          <w:b/>
          <w:sz w:val="20"/>
          <w:szCs w:val="20"/>
        </w:rPr>
      </w:pPr>
      <w:r w:rsidRPr="007F3EA9">
        <w:rPr>
          <w:rFonts w:ascii="Arial" w:hAnsi="Arial" w:cs="Arial"/>
          <w:b/>
          <w:sz w:val="20"/>
          <w:szCs w:val="20"/>
        </w:rPr>
        <w:t>and</w:t>
      </w:r>
    </w:p>
    <w:p w14:paraId="19A296EE" w14:textId="77777777" w:rsidR="00294641" w:rsidRPr="007F3EA9" w:rsidRDefault="00294641" w:rsidP="00294641">
      <w:pPr>
        <w:spacing w:after="0"/>
        <w:ind w:left="720"/>
        <w:jc w:val="center"/>
        <w:rPr>
          <w:rFonts w:ascii="Arial" w:hAnsi="Arial" w:cs="Arial"/>
          <w:b/>
          <w:sz w:val="20"/>
          <w:szCs w:val="20"/>
        </w:rPr>
      </w:pPr>
    </w:p>
    <w:p w14:paraId="0D84E3BC" w14:textId="77777777" w:rsidR="00294641" w:rsidRPr="007F3EA9" w:rsidRDefault="00294641" w:rsidP="00294641">
      <w:pPr>
        <w:spacing w:after="0"/>
        <w:ind w:left="720"/>
        <w:jc w:val="center"/>
        <w:rPr>
          <w:rFonts w:ascii="Arial" w:hAnsi="Arial" w:cs="Arial"/>
          <w:b/>
          <w:sz w:val="20"/>
          <w:szCs w:val="20"/>
        </w:rPr>
      </w:pPr>
      <w:r w:rsidRPr="007F3EA9">
        <w:rPr>
          <w:rFonts w:ascii="Arial" w:hAnsi="Arial" w:cs="Arial"/>
          <w:b/>
          <w:sz w:val="20"/>
          <w:szCs w:val="20"/>
        </w:rPr>
        <w:t>DEPARTMENT OF ENVIRONMENT, LAND, WATER AND PLANNING</w:t>
      </w:r>
    </w:p>
    <w:p w14:paraId="498B0076" w14:textId="77777777" w:rsidR="00294641" w:rsidRPr="007F3EA9" w:rsidRDefault="00294641" w:rsidP="00D765D6">
      <w:pPr>
        <w:spacing w:after="0"/>
        <w:rPr>
          <w:rFonts w:ascii="Arial" w:hAnsi="Arial" w:cs="Arial"/>
          <w:b/>
          <w:sz w:val="20"/>
          <w:szCs w:val="20"/>
        </w:rPr>
      </w:pPr>
    </w:p>
    <w:p w14:paraId="749D92BE" w14:textId="77777777" w:rsidR="00294641" w:rsidRPr="007F3EA9" w:rsidRDefault="00294641" w:rsidP="00294641">
      <w:pPr>
        <w:spacing w:after="0"/>
        <w:ind w:left="720"/>
        <w:jc w:val="center"/>
        <w:rPr>
          <w:rFonts w:ascii="Arial" w:hAnsi="Arial" w:cs="Arial"/>
          <w:b/>
          <w:sz w:val="20"/>
          <w:szCs w:val="20"/>
        </w:rPr>
      </w:pPr>
      <w:r w:rsidRPr="007E2187">
        <w:rPr>
          <w:rFonts w:ascii="Arial" w:hAnsi="Arial" w:cs="Arial"/>
          <w:b/>
          <w:sz w:val="20"/>
          <w:szCs w:val="20"/>
        </w:rPr>
        <w:t>MEMORANDUM OF UNDERSTANDING FOR EARTH RESOURCE INDUSTRIES APPROVALS AND OTHER OBLIGATIONS AND RESPONSIBILITIES</w:t>
      </w:r>
    </w:p>
    <w:p w14:paraId="5C138818" w14:textId="77777777" w:rsidR="00294641" w:rsidRPr="007F3EA9" w:rsidRDefault="00294641" w:rsidP="00294641">
      <w:pPr>
        <w:pBdr>
          <w:bottom w:val="single" w:sz="4" w:space="1" w:color="auto"/>
        </w:pBdr>
        <w:spacing w:after="0"/>
        <w:jc w:val="both"/>
        <w:rPr>
          <w:rFonts w:ascii="Arial" w:hAnsi="Arial" w:cs="Arial"/>
          <w:sz w:val="20"/>
          <w:szCs w:val="20"/>
        </w:rPr>
      </w:pPr>
    </w:p>
    <w:p w14:paraId="7458F155" w14:textId="77777777" w:rsidR="00294641" w:rsidRPr="007F3EA9" w:rsidRDefault="00294641" w:rsidP="00A3530C">
      <w:pPr>
        <w:spacing w:after="0"/>
        <w:jc w:val="both"/>
        <w:rPr>
          <w:rFonts w:ascii="Arial" w:hAnsi="Arial" w:cs="Arial"/>
          <w:sz w:val="20"/>
          <w:szCs w:val="20"/>
        </w:rPr>
      </w:pPr>
    </w:p>
    <w:p w14:paraId="132F4A4F" w14:textId="77777777" w:rsidR="00294641" w:rsidRPr="005E5C6C" w:rsidRDefault="00294641" w:rsidP="00294641">
      <w:pPr>
        <w:spacing w:after="0"/>
        <w:jc w:val="both"/>
        <w:rPr>
          <w:rFonts w:ascii="Arial" w:hAnsi="Arial" w:cs="Arial"/>
          <w:b/>
          <w:bCs/>
          <w:i/>
          <w:iCs/>
          <w:sz w:val="20"/>
          <w:szCs w:val="20"/>
        </w:rPr>
      </w:pPr>
      <w:r w:rsidRPr="005E5C6C">
        <w:rPr>
          <w:rFonts w:ascii="Arial" w:hAnsi="Arial" w:cs="Arial"/>
          <w:b/>
          <w:bCs/>
          <w:sz w:val="20"/>
          <w:szCs w:val="20"/>
        </w:rPr>
        <w:t xml:space="preserve">PREAMBLE </w:t>
      </w:r>
    </w:p>
    <w:p w14:paraId="18427911" w14:textId="77777777" w:rsidR="00294641" w:rsidRPr="007E2187" w:rsidRDefault="00294641" w:rsidP="00294641">
      <w:pPr>
        <w:pStyle w:val="level1"/>
        <w:numPr>
          <w:ilvl w:val="0"/>
          <w:numId w:val="0"/>
        </w:numPr>
        <w:ind w:left="360" w:hanging="360"/>
        <w:jc w:val="both"/>
        <w:rPr>
          <w:rFonts w:ascii="Arial" w:hAnsi="Arial" w:cs="Arial"/>
          <w:b w:val="0"/>
          <w:bCs w:val="0"/>
          <w:i/>
          <w:iCs/>
          <w:sz w:val="20"/>
          <w:szCs w:val="20"/>
        </w:rPr>
      </w:pPr>
    </w:p>
    <w:p w14:paraId="1A210269" w14:textId="27537F61" w:rsidR="00BB62AE" w:rsidRDefault="00294641" w:rsidP="00294641">
      <w:pPr>
        <w:pStyle w:val="paragraph"/>
        <w:spacing w:before="0" w:beforeAutospacing="0" w:after="0" w:afterAutospacing="0"/>
        <w:jc w:val="both"/>
        <w:textAlignment w:val="baseline"/>
        <w:rPr>
          <w:rStyle w:val="normaltextrun"/>
          <w:rFonts w:ascii="Arial" w:eastAsia="SimSun" w:hAnsi="Arial" w:cs="Arial"/>
          <w:i/>
          <w:iCs/>
          <w:sz w:val="20"/>
          <w:szCs w:val="20"/>
          <w:lang w:val="en-US"/>
        </w:rPr>
      </w:pPr>
      <w:r w:rsidRPr="007E2187">
        <w:rPr>
          <w:rStyle w:val="normaltextrun"/>
          <w:rFonts w:ascii="Arial" w:eastAsia="SimSun" w:hAnsi="Arial" w:cs="Arial"/>
          <w:i/>
          <w:iCs/>
          <w:sz w:val="20"/>
          <w:szCs w:val="20"/>
          <w:lang w:val="en-US"/>
        </w:rPr>
        <w:t>Earth resources – minerals, oil and gas</w:t>
      </w:r>
      <w:r>
        <w:rPr>
          <w:rStyle w:val="normaltextrun"/>
          <w:rFonts w:ascii="Arial" w:eastAsia="SimSun" w:hAnsi="Arial" w:cs="Arial"/>
          <w:i/>
          <w:iCs/>
          <w:sz w:val="20"/>
          <w:szCs w:val="20"/>
          <w:lang w:val="en-US"/>
        </w:rPr>
        <w:t>, and</w:t>
      </w:r>
      <w:r w:rsidRPr="007E2187">
        <w:rPr>
          <w:rStyle w:val="normaltextrun"/>
          <w:rFonts w:ascii="Arial" w:eastAsia="SimSun" w:hAnsi="Arial" w:cs="Arial"/>
          <w:i/>
          <w:iCs/>
          <w:sz w:val="20"/>
          <w:szCs w:val="20"/>
          <w:lang w:val="en-US"/>
        </w:rPr>
        <w:t xml:space="preserve"> stone – are essential underpinnings of modern society.</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The Victorian earth resources industries make a significant contribution to our economy.</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In 2015-16 the annual value of mining was calculated to be $13.6 billion and provided 121,000 direct and indirect jobs (Minerals Council of Australia 2020). Extractive industries (quarries) underpin our $23 billion building and construction industries, with an annual production of around 50 million</w:t>
      </w:r>
      <w:r>
        <w:rPr>
          <w:rStyle w:val="normaltextrun"/>
          <w:rFonts w:ascii="Arial" w:eastAsia="SimSun" w:hAnsi="Arial" w:cs="Arial"/>
          <w:i/>
          <w:iCs/>
          <w:sz w:val="20"/>
          <w:szCs w:val="20"/>
          <w:lang w:val="en-US"/>
        </w:rPr>
        <w:t xml:space="preserve"> </w:t>
      </w:r>
      <w:proofErr w:type="spellStart"/>
      <w:r w:rsidRPr="007E2187">
        <w:rPr>
          <w:rStyle w:val="normaltextrun"/>
          <w:rFonts w:ascii="Arial" w:eastAsia="SimSun" w:hAnsi="Arial" w:cs="Arial"/>
          <w:i/>
          <w:iCs/>
          <w:sz w:val="20"/>
          <w:szCs w:val="20"/>
          <w:lang w:val="en-US"/>
        </w:rPr>
        <w:t>tonnes</w:t>
      </w:r>
      <w:proofErr w:type="spellEnd"/>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(DJPR 2018). Victoria’s oil and gas industry fuels our economy and jobs growth (earth resources regulation</w:t>
      </w:r>
      <w:r>
        <w:rPr>
          <w:rStyle w:val="normaltextrun"/>
          <w:rFonts w:ascii="Arial" w:eastAsia="SimSun" w:hAnsi="Arial" w:cs="Arial"/>
          <w:i/>
          <w:sz w:val="20"/>
          <w:szCs w:val="20"/>
          <w:lang w:val="en-US"/>
        </w:rPr>
        <w:t xml:space="preserve"> </w:t>
      </w:r>
      <w:r>
        <w:rPr>
          <w:rStyle w:val="normaltextrun"/>
          <w:rFonts w:ascii="Arial" w:eastAsia="SimSun" w:hAnsi="Arial" w:cs="Arial"/>
          <w:i/>
          <w:iCs/>
          <w:sz w:val="20"/>
          <w:szCs w:val="20"/>
          <w:lang w:val="en-US"/>
        </w:rPr>
        <w:t>(ERR)</w:t>
      </w:r>
      <w:r w:rsidRPr="007E2187">
        <w:rPr>
          <w:rStyle w:val="normaltextrun"/>
          <w:rFonts w:ascii="Arial" w:eastAsia="SimSun" w:hAnsi="Arial" w:cs="Arial"/>
          <w:i/>
          <w:iCs/>
          <w:sz w:val="20"/>
          <w:szCs w:val="20"/>
          <w:lang w:val="en-US"/>
        </w:rPr>
        <w:t xml:space="preserve"> website). </w:t>
      </w:r>
    </w:p>
    <w:p w14:paraId="0F404B74" w14:textId="77777777" w:rsidR="00BB62AE" w:rsidRDefault="00BB62AE" w:rsidP="00294641">
      <w:pPr>
        <w:pStyle w:val="paragraph"/>
        <w:spacing w:before="0" w:beforeAutospacing="0" w:after="0" w:afterAutospacing="0"/>
        <w:jc w:val="both"/>
        <w:textAlignment w:val="baseline"/>
        <w:rPr>
          <w:rStyle w:val="normaltextrun"/>
          <w:rFonts w:ascii="Arial" w:eastAsia="SimSun" w:hAnsi="Arial" w:cs="Arial"/>
          <w:i/>
          <w:iCs/>
          <w:sz w:val="20"/>
          <w:szCs w:val="20"/>
          <w:lang w:val="en-US"/>
        </w:rPr>
      </w:pPr>
    </w:p>
    <w:p w14:paraId="492B35C6" w14:textId="576C2301" w:rsidR="00294641" w:rsidRPr="007E2187" w:rsidRDefault="00294641" w:rsidP="00294641">
      <w:pPr>
        <w:pStyle w:val="paragraph"/>
        <w:spacing w:before="0" w:beforeAutospacing="0" w:after="0" w:afterAutospacing="0"/>
        <w:jc w:val="both"/>
        <w:textAlignment w:val="baseline"/>
        <w:rPr>
          <w:rFonts w:ascii="Arial" w:hAnsi="Arial" w:cs="Arial"/>
          <w:i/>
          <w:iCs/>
          <w:sz w:val="20"/>
          <w:szCs w:val="20"/>
        </w:rPr>
      </w:pPr>
      <w:r w:rsidRPr="007E2187">
        <w:rPr>
          <w:rStyle w:val="normaltextrun"/>
          <w:rFonts w:ascii="Arial" w:eastAsia="SimSun" w:hAnsi="Arial" w:cs="Arial"/>
          <w:i/>
          <w:iCs/>
          <w:sz w:val="20"/>
          <w:szCs w:val="20"/>
          <w:lang w:val="en-US"/>
        </w:rPr>
        <w:t xml:space="preserve">While earth resources are essential for the development of the state, mining, quarrying and gas/oil production can have lasting and far reaching </w:t>
      </w:r>
      <w:r w:rsidR="00190048">
        <w:rPr>
          <w:rStyle w:val="normaltextrun"/>
          <w:rFonts w:ascii="Arial" w:eastAsia="SimSun" w:hAnsi="Arial" w:cs="Arial"/>
          <w:i/>
          <w:iCs/>
          <w:sz w:val="20"/>
          <w:szCs w:val="20"/>
          <w:lang w:val="en-US"/>
        </w:rPr>
        <w:t xml:space="preserve">economic, </w:t>
      </w:r>
      <w:r w:rsidRPr="007E2187">
        <w:rPr>
          <w:rStyle w:val="normaltextrun"/>
          <w:rFonts w:ascii="Arial" w:eastAsia="SimSun" w:hAnsi="Arial" w:cs="Arial"/>
          <w:i/>
          <w:iCs/>
          <w:sz w:val="20"/>
          <w:szCs w:val="20"/>
          <w:lang w:val="en-US"/>
        </w:rPr>
        <w:t xml:space="preserve">cultural, </w:t>
      </w:r>
      <w:proofErr w:type="gramStart"/>
      <w:r w:rsidRPr="007E2187">
        <w:rPr>
          <w:rStyle w:val="normaltextrun"/>
          <w:rFonts w:ascii="Arial" w:eastAsia="SimSun" w:hAnsi="Arial" w:cs="Arial"/>
          <w:i/>
          <w:iCs/>
          <w:sz w:val="20"/>
          <w:szCs w:val="20"/>
          <w:lang w:val="en-US"/>
        </w:rPr>
        <w:t>social</w:t>
      </w:r>
      <w:proofErr w:type="gramEnd"/>
      <w:r w:rsidRPr="007E2187">
        <w:rPr>
          <w:rStyle w:val="normaltextrun"/>
          <w:rFonts w:ascii="Arial" w:eastAsia="SimSun" w:hAnsi="Arial" w:cs="Arial"/>
          <w:i/>
          <w:iCs/>
          <w:sz w:val="20"/>
          <w:szCs w:val="20"/>
          <w:lang w:val="en-US"/>
        </w:rPr>
        <w:t xml:space="preserve"> and environmental impacts.</w:t>
      </w:r>
      <w:r w:rsidR="00E84857">
        <w:rPr>
          <w:rStyle w:val="normaltextrun"/>
          <w:rFonts w:ascii="Arial" w:eastAsia="SimSun" w:hAnsi="Arial" w:cs="Arial"/>
          <w:i/>
          <w:iCs/>
          <w:sz w:val="20"/>
          <w:szCs w:val="20"/>
          <w:lang w:val="en-US"/>
        </w:rPr>
        <w:t xml:space="preserve"> </w:t>
      </w:r>
      <w:r w:rsidR="00CD79D6">
        <w:rPr>
          <w:rStyle w:val="normaltextrun"/>
          <w:rFonts w:ascii="Arial" w:eastAsia="SimSun" w:hAnsi="Arial" w:cs="Arial"/>
          <w:i/>
          <w:iCs/>
          <w:sz w:val="20"/>
          <w:szCs w:val="20"/>
          <w:lang w:val="en-US"/>
        </w:rPr>
        <w:t>With the</w:t>
      </w:r>
      <w:r w:rsidR="00E84857">
        <w:rPr>
          <w:rStyle w:val="normaltextrun"/>
          <w:rFonts w:ascii="Arial" w:eastAsia="SimSun" w:hAnsi="Arial" w:cs="Arial"/>
          <w:i/>
          <w:iCs/>
          <w:sz w:val="20"/>
          <w:szCs w:val="20"/>
          <w:lang w:val="en-US"/>
        </w:rPr>
        <w:t xml:space="preserve"> increasing demand for </w:t>
      </w:r>
      <w:r w:rsidR="00F86C14">
        <w:rPr>
          <w:rStyle w:val="normaltextrun"/>
          <w:rFonts w:ascii="Arial" w:eastAsia="SimSun" w:hAnsi="Arial" w:cs="Arial"/>
          <w:i/>
          <w:iCs/>
          <w:sz w:val="20"/>
          <w:szCs w:val="20"/>
          <w:lang w:val="en-US"/>
        </w:rPr>
        <w:t xml:space="preserve">exploration for, and extraction of, minerals, </w:t>
      </w:r>
      <w:proofErr w:type="gramStart"/>
      <w:r w:rsidR="00F86C14">
        <w:rPr>
          <w:rStyle w:val="normaltextrun"/>
          <w:rFonts w:ascii="Arial" w:eastAsia="SimSun" w:hAnsi="Arial" w:cs="Arial"/>
          <w:i/>
          <w:iCs/>
          <w:sz w:val="20"/>
          <w:szCs w:val="20"/>
          <w:lang w:val="en-US"/>
        </w:rPr>
        <w:t>stone</w:t>
      </w:r>
      <w:proofErr w:type="gramEnd"/>
      <w:r w:rsidR="00F86C14">
        <w:rPr>
          <w:rStyle w:val="normaltextrun"/>
          <w:rFonts w:ascii="Arial" w:eastAsia="SimSun" w:hAnsi="Arial" w:cs="Arial"/>
          <w:i/>
          <w:iCs/>
          <w:sz w:val="20"/>
          <w:szCs w:val="20"/>
          <w:lang w:val="en-US"/>
        </w:rPr>
        <w:t xml:space="preserve"> and hydrocarbons on </w:t>
      </w:r>
      <w:r w:rsidR="00E84857">
        <w:rPr>
          <w:rStyle w:val="normaltextrun"/>
          <w:rFonts w:ascii="Arial" w:eastAsia="SimSun" w:hAnsi="Arial" w:cs="Arial"/>
          <w:i/>
          <w:iCs/>
          <w:sz w:val="20"/>
          <w:szCs w:val="20"/>
          <w:lang w:val="en-US"/>
        </w:rPr>
        <w:t>Crown lands</w:t>
      </w:r>
      <w:r w:rsidR="00CD79D6">
        <w:rPr>
          <w:rStyle w:val="normaltextrun"/>
          <w:rFonts w:ascii="Arial" w:eastAsia="SimSun" w:hAnsi="Arial" w:cs="Arial"/>
          <w:i/>
          <w:iCs/>
          <w:sz w:val="20"/>
          <w:szCs w:val="20"/>
          <w:lang w:val="en-US"/>
        </w:rPr>
        <w:t xml:space="preserve">, it is critical </w:t>
      </w:r>
      <w:r w:rsidR="008755E7">
        <w:rPr>
          <w:rStyle w:val="normaltextrun"/>
          <w:rFonts w:ascii="Arial" w:eastAsia="SimSun" w:hAnsi="Arial" w:cs="Arial"/>
          <w:i/>
          <w:iCs/>
          <w:sz w:val="20"/>
          <w:szCs w:val="20"/>
          <w:lang w:val="en-US"/>
        </w:rPr>
        <w:t xml:space="preserve">that </w:t>
      </w:r>
      <w:r w:rsidR="0088267B">
        <w:rPr>
          <w:rStyle w:val="normaltextrun"/>
          <w:rFonts w:ascii="Arial" w:eastAsia="SimSun" w:hAnsi="Arial" w:cs="Arial"/>
          <w:i/>
          <w:iCs/>
          <w:sz w:val="20"/>
          <w:szCs w:val="20"/>
          <w:lang w:val="en-US"/>
        </w:rPr>
        <w:t xml:space="preserve">these activities are effectively </w:t>
      </w:r>
      <w:r w:rsidR="00B248D4">
        <w:rPr>
          <w:rStyle w:val="normaltextrun"/>
          <w:rFonts w:ascii="Arial" w:eastAsia="SimSun" w:hAnsi="Arial" w:cs="Arial"/>
          <w:i/>
          <w:iCs/>
          <w:sz w:val="20"/>
          <w:szCs w:val="20"/>
          <w:lang w:val="en-US"/>
        </w:rPr>
        <w:t>managed,</w:t>
      </w:r>
      <w:r w:rsidR="0088267B">
        <w:rPr>
          <w:rStyle w:val="normaltextrun"/>
          <w:rFonts w:ascii="Arial" w:eastAsia="SimSun" w:hAnsi="Arial" w:cs="Arial"/>
          <w:i/>
          <w:iCs/>
          <w:sz w:val="20"/>
          <w:szCs w:val="20"/>
          <w:lang w:val="en-US"/>
        </w:rPr>
        <w:t xml:space="preserve"> </w:t>
      </w:r>
      <w:r w:rsidR="005415B6">
        <w:rPr>
          <w:rStyle w:val="normaltextrun"/>
          <w:rFonts w:ascii="Arial" w:eastAsia="SimSun" w:hAnsi="Arial" w:cs="Arial"/>
          <w:i/>
          <w:iCs/>
          <w:sz w:val="20"/>
          <w:szCs w:val="20"/>
          <w:lang w:val="en-US"/>
        </w:rPr>
        <w:t xml:space="preserve">and the Crown land values </w:t>
      </w:r>
      <w:r w:rsidR="00F86BDA">
        <w:rPr>
          <w:rStyle w:val="normaltextrun"/>
          <w:rFonts w:ascii="Arial" w:eastAsia="SimSun" w:hAnsi="Arial" w:cs="Arial"/>
          <w:i/>
          <w:iCs/>
          <w:sz w:val="20"/>
          <w:szCs w:val="20"/>
          <w:lang w:val="en-US"/>
        </w:rPr>
        <w:t xml:space="preserve">are </w:t>
      </w:r>
      <w:r w:rsidR="00CA6226">
        <w:rPr>
          <w:rStyle w:val="normaltextrun"/>
          <w:rFonts w:ascii="Arial" w:eastAsia="SimSun" w:hAnsi="Arial" w:cs="Arial"/>
          <w:i/>
          <w:iCs/>
          <w:sz w:val="20"/>
          <w:szCs w:val="20"/>
          <w:lang w:val="en-US"/>
        </w:rPr>
        <w:t xml:space="preserve">appropriately protected. </w:t>
      </w:r>
    </w:p>
    <w:p w14:paraId="19BADA67" w14:textId="77777777" w:rsidR="00294641" w:rsidRPr="007E2187" w:rsidRDefault="00294641" w:rsidP="00294641">
      <w:pPr>
        <w:pStyle w:val="paragraph"/>
        <w:spacing w:before="0" w:beforeAutospacing="0" w:after="0" w:afterAutospacing="0"/>
        <w:jc w:val="both"/>
        <w:textAlignment w:val="baseline"/>
        <w:rPr>
          <w:rFonts w:ascii="Arial" w:hAnsi="Arial" w:cs="Arial"/>
          <w:i/>
          <w:iCs/>
          <w:sz w:val="20"/>
          <w:szCs w:val="20"/>
        </w:rPr>
      </w:pPr>
    </w:p>
    <w:p w14:paraId="3059635B" w14:textId="2681A3E5" w:rsidR="00294641" w:rsidRPr="007E2187" w:rsidRDefault="00294641" w:rsidP="00294641">
      <w:pPr>
        <w:pStyle w:val="paragraph"/>
        <w:spacing w:before="0" w:beforeAutospacing="0" w:after="0" w:afterAutospacing="0"/>
        <w:jc w:val="both"/>
        <w:textAlignment w:val="baseline"/>
        <w:rPr>
          <w:rFonts w:ascii="Arial" w:hAnsi="Arial" w:cs="Arial"/>
          <w:i/>
          <w:iCs/>
          <w:sz w:val="20"/>
          <w:szCs w:val="20"/>
        </w:rPr>
      </w:pPr>
      <w:r>
        <w:rPr>
          <w:rStyle w:val="normaltextrun"/>
          <w:rFonts w:ascii="Arial" w:eastAsia="SimSun" w:hAnsi="Arial" w:cs="Arial"/>
          <w:i/>
          <w:iCs/>
          <w:sz w:val="20"/>
          <w:szCs w:val="20"/>
          <w:lang w:val="en-US"/>
        </w:rPr>
        <w:t>The Department of Jobs, Precincts and Regions (</w:t>
      </w:r>
      <w:r w:rsidRPr="007E2187">
        <w:rPr>
          <w:rStyle w:val="normaltextrun"/>
          <w:rFonts w:ascii="Arial" w:eastAsia="SimSun" w:hAnsi="Arial" w:cs="Arial"/>
          <w:i/>
          <w:iCs/>
          <w:sz w:val="20"/>
          <w:szCs w:val="20"/>
          <w:lang w:val="en-US"/>
        </w:rPr>
        <w:t>DJPR</w:t>
      </w:r>
      <w:r>
        <w:rPr>
          <w:rStyle w:val="normaltextrun"/>
          <w:rFonts w:ascii="Arial" w:eastAsia="SimSun" w:hAnsi="Arial" w:cs="Arial"/>
          <w:i/>
          <w:iCs/>
          <w:sz w:val="20"/>
          <w:szCs w:val="20"/>
          <w:lang w:val="en-US"/>
        </w:rPr>
        <w:t>)</w:t>
      </w:r>
      <w:r w:rsidRPr="007E2187">
        <w:rPr>
          <w:rStyle w:val="normaltextrun"/>
          <w:rFonts w:ascii="Arial" w:eastAsia="SimSun" w:hAnsi="Arial" w:cs="Arial"/>
          <w:i/>
          <w:iCs/>
          <w:sz w:val="20"/>
          <w:szCs w:val="20"/>
          <w:lang w:val="en-US"/>
        </w:rPr>
        <w:t xml:space="preserve"> has overall</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statutory</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 xml:space="preserve">responsibility for </w:t>
      </w:r>
      <w:r>
        <w:rPr>
          <w:rStyle w:val="normaltextrun"/>
          <w:rFonts w:ascii="Arial" w:eastAsia="SimSun" w:hAnsi="Arial" w:cs="Arial"/>
          <w:i/>
          <w:iCs/>
          <w:sz w:val="20"/>
          <w:szCs w:val="20"/>
          <w:lang w:val="en-US"/>
        </w:rPr>
        <w:t xml:space="preserve">the </w:t>
      </w:r>
      <w:r w:rsidRPr="007E2187">
        <w:rPr>
          <w:rStyle w:val="normaltextrun"/>
          <w:rFonts w:ascii="Arial" w:eastAsia="SimSun" w:hAnsi="Arial" w:cs="Arial"/>
          <w:i/>
          <w:iCs/>
          <w:sz w:val="20"/>
          <w:szCs w:val="20"/>
          <w:lang w:val="en-US"/>
        </w:rPr>
        <w:t>regulation of earth resources industries.</w:t>
      </w:r>
      <w:r>
        <w:rPr>
          <w:rStyle w:val="normaltextrun"/>
          <w:rFonts w:ascii="Arial" w:eastAsia="SimSun" w:hAnsi="Arial" w:cs="Arial"/>
          <w:i/>
          <w:iCs/>
          <w:sz w:val="20"/>
          <w:szCs w:val="20"/>
          <w:lang w:val="en-US"/>
        </w:rPr>
        <w:t xml:space="preserve"> </w:t>
      </w:r>
      <w:r w:rsidR="00B248D4">
        <w:rPr>
          <w:rStyle w:val="normaltextrun"/>
          <w:rFonts w:ascii="Arial" w:eastAsia="SimSun" w:hAnsi="Arial" w:cs="Arial"/>
          <w:i/>
          <w:iCs/>
          <w:sz w:val="20"/>
          <w:szCs w:val="20"/>
          <w:lang w:val="en-US"/>
        </w:rPr>
        <w:t>The Department of Environment, Land, Water and Planning (</w:t>
      </w:r>
      <w:r w:rsidRPr="007E2187">
        <w:rPr>
          <w:rStyle w:val="normaltextrun"/>
          <w:rFonts w:ascii="Arial" w:eastAsia="SimSun" w:hAnsi="Arial" w:cs="Arial"/>
          <w:i/>
          <w:iCs/>
          <w:sz w:val="20"/>
          <w:szCs w:val="20"/>
          <w:lang w:val="en-US"/>
        </w:rPr>
        <w:t>DELWP</w:t>
      </w:r>
      <w:r w:rsidR="00B248D4">
        <w:rPr>
          <w:rStyle w:val="normaltextrun"/>
          <w:rFonts w:ascii="Arial" w:eastAsia="SimSun" w:hAnsi="Arial" w:cs="Arial"/>
          <w:i/>
          <w:iCs/>
          <w:sz w:val="20"/>
          <w:szCs w:val="20"/>
          <w:lang w:val="en-US"/>
        </w:rPr>
        <w:t>)</w:t>
      </w:r>
      <w:r w:rsidRPr="007E2187">
        <w:rPr>
          <w:rStyle w:val="normaltextrun"/>
          <w:rFonts w:ascii="Arial" w:eastAsia="SimSun" w:hAnsi="Arial" w:cs="Arial"/>
          <w:i/>
          <w:iCs/>
          <w:sz w:val="20"/>
          <w:szCs w:val="20"/>
          <w:lang w:val="en-US"/>
        </w:rPr>
        <w:t xml:space="preserve">, </w:t>
      </w:r>
      <w:r>
        <w:rPr>
          <w:rStyle w:val="normaltextrun"/>
          <w:rFonts w:ascii="Arial" w:eastAsia="SimSun" w:hAnsi="Arial" w:cs="Arial"/>
          <w:i/>
          <w:iCs/>
          <w:sz w:val="20"/>
          <w:szCs w:val="20"/>
          <w:lang w:val="en-US"/>
        </w:rPr>
        <w:t>usually</w:t>
      </w:r>
      <w:r w:rsidRPr="007E2187">
        <w:rPr>
          <w:rStyle w:val="normaltextrun"/>
          <w:rFonts w:ascii="Arial" w:eastAsia="SimSun" w:hAnsi="Arial" w:cs="Arial"/>
          <w:i/>
          <w:iCs/>
          <w:sz w:val="20"/>
          <w:szCs w:val="20"/>
          <w:lang w:val="en-US"/>
        </w:rPr>
        <w:t xml:space="preserve"> </w:t>
      </w:r>
      <w:r>
        <w:rPr>
          <w:rStyle w:val="normaltextrun"/>
          <w:rFonts w:ascii="Arial" w:eastAsia="SimSun" w:hAnsi="Arial" w:cs="Arial"/>
          <w:i/>
          <w:iCs/>
          <w:sz w:val="20"/>
          <w:szCs w:val="20"/>
          <w:lang w:val="en-US"/>
        </w:rPr>
        <w:t xml:space="preserve">on behalf of </w:t>
      </w:r>
      <w:r w:rsidRPr="007E2187">
        <w:rPr>
          <w:rStyle w:val="normaltextrun"/>
          <w:rFonts w:ascii="Arial" w:eastAsia="SimSun" w:hAnsi="Arial" w:cs="Arial"/>
          <w:i/>
          <w:iCs/>
          <w:sz w:val="20"/>
          <w:szCs w:val="20"/>
          <w:lang w:val="en-US"/>
        </w:rPr>
        <w:t xml:space="preserve">the Minister for </w:t>
      </w:r>
      <w:r>
        <w:rPr>
          <w:rStyle w:val="normaltextrun"/>
          <w:rFonts w:ascii="Arial" w:eastAsia="SimSun" w:hAnsi="Arial" w:cs="Arial"/>
          <w:i/>
          <w:iCs/>
          <w:sz w:val="20"/>
          <w:szCs w:val="20"/>
          <w:lang w:val="en-US"/>
        </w:rPr>
        <w:t xml:space="preserve">Energy, </w:t>
      </w:r>
      <w:r w:rsidRPr="007E2187">
        <w:rPr>
          <w:rStyle w:val="normaltextrun"/>
          <w:rFonts w:ascii="Arial" w:eastAsia="SimSun" w:hAnsi="Arial" w:cs="Arial"/>
          <w:i/>
          <w:iCs/>
          <w:sz w:val="20"/>
          <w:szCs w:val="20"/>
          <w:lang w:val="en-US"/>
        </w:rPr>
        <w:t>Environment and Climate Change</w:t>
      </w:r>
      <w:r>
        <w:rPr>
          <w:rStyle w:val="normaltextrun"/>
          <w:rFonts w:ascii="Arial" w:eastAsia="SimSun" w:hAnsi="Arial" w:cs="Arial"/>
          <w:i/>
          <w:iCs/>
          <w:sz w:val="20"/>
          <w:szCs w:val="20"/>
          <w:lang w:val="en-US"/>
        </w:rPr>
        <w:t xml:space="preserve"> (generally referred to in earth resources legislation as the Crown land Minister)</w:t>
      </w:r>
      <w:r w:rsidRPr="007E2187">
        <w:rPr>
          <w:rStyle w:val="normaltextrun"/>
          <w:rFonts w:ascii="Arial" w:eastAsia="SimSun" w:hAnsi="Arial" w:cs="Arial"/>
          <w:i/>
          <w:iCs/>
          <w:sz w:val="20"/>
          <w:szCs w:val="20"/>
          <w:lang w:val="en-US"/>
        </w:rPr>
        <w:t>, ha</w:t>
      </w:r>
      <w:r w:rsidR="00F06EAD">
        <w:rPr>
          <w:rStyle w:val="normaltextrun"/>
          <w:rFonts w:ascii="Arial" w:eastAsia="SimSun" w:hAnsi="Arial" w:cs="Arial"/>
          <w:i/>
          <w:iCs/>
          <w:sz w:val="20"/>
          <w:szCs w:val="20"/>
          <w:lang w:val="en-US"/>
        </w:rPr>
        <w:t>s</w:t>
      </w:r>
      <w:r w:rsidRPr="007E2187">
        <w:rPr>
          <w:rStyle w:val="normaltextrun"/>
          <w:rFonts w:ascii="Arial" w:eastAsia="SimSun" w:hAnsi="Arial" w:cs="Arial"/>
          <w:i/>
          <w:iCs/>
          <w:sz w:val="20"/>
          <w:szCs w:val="20"/>
          <w:lang w:val="en-US"/>
        </w:rPr>
        <w:t xml:space="preserve"> a range of obligations and responsibilities under this legislation, including provision of consents to earth resources activities on public lands and comments on work plans and work plan variations. Interactions between DJPR and DELWP are assisted by this Memorandum of Understanding (MoU) that has been updated several times since its inception in </w:t>
      </w:r>
      <w:r w:rsidRPr="00370102">
        <w:rPr>
          <w:rStyle w:val="normaltextrun"/>
          <w:rFonts w:ascii="Arial" w:eastAsia="SimSun" w:hAnsi="Arial" w:cs="Arial"/>
          <w:i/>
          <w:iCs/>
          <w:sz w:val="20"/>
          <w:szCs w:val="20"/>
          <w:lang w:val="en-US"/>
        </w:rPr>
        <w:t>2003</w:t>
      </w:r>
      <w:r w:rsidRPr="007E2187">
        <w:rPr>
          <w:rStyle w:val="normaltextrun"/>
          <w:rFonts w:ascii="Arial" w:eastAsia="SimSun" w:hAnsi="Arial" w:cs="Arial"/>
          <w:i/>
          <w:iCs/>
          <w:sz w:val="20"/>
          <w:szCs w:val="20"/>
          <w:lang w:val="en-US"/>
        </w:rPr>
        <w:t>.</w:t>
      </w:r>
      <w:r w:rsidRPr="007E2187">
        <w:rPr>
          <w:rStyle w:val="eop"/>
          <w:rFonts w:ascii="Arial" w:hAnsi="Arial" w:cs="Arial"/>
          <w:i/>
          <w:iCs/>
          <w:sz w:val="20"/>
          <w:szCs w:val="20"/>
        </w:rPr>
        <w:t> </w:t>
      </w:r>
    </w:p>
    <w:p w14:paraId="70456DE7" w14:textId="77777777" w:rsidR="00294641" w:rsidRPr="007E2187" w:rsidRDefault="00294641" w:rsidP="00294641">
      <w:pPr>
        <w:pStyle w:val="paragraph"/>
        <w:spacing w:before="0" w:beforeAutospacing="0" w:after="0" w:afterAutospacing="0"/>
        <w:jc w:val="both"/>
        <w:textAlignment w:val="baseline"/>
        <w:rPr>
          <w:rFonts w:ascii="Arial" w:hAnsi="Arial" w:cs="Arial"/>
          <w:i/>
          <w:iCs/>
          <w:sz w:val="20"/>
          <w:szCs w:val="20"/>
        </w:rPr>
      </w:pPr>
    </w:p>
    <w:p w14:paraId="32961A93" w14:textId="3A22CC21" w:rsidR="00294641" w:rsidRPr="007E2187" w:rsidRDefault="00294641" w:rsidP="00294641">
      <w:pPr>
        <w:pStyle w:val="paragraph"/>
        <w:spacing w:before="0" w:beforeAutospacing="0" w:after="0" w:afterAutospacing="0"/>
        <w:jc w:val="both"/>
        <w:textAlignment w:val="baseline"/>
        <w:rPr>
          <w:rFonts w:ascii="Arial" w:hAnsi="Arial" w:cs="Arial"/>
          <w:i/>
          <w:iCs/>
          <w:sz w:val="20"/>
          <w:szCs w:val="20"/>
        </w:rPr>
      </w:pPr>
      <w:r w:rsidRPr="007E2187">
        <w:rPr>
          <w:rStyle w:val="normaltextrun"/>
          <w:rFonts w:ascii="Arial" w:eastAsia="SimSun" w:hAnsi="Arial" w:cs="Arial"/>
          <w:i/>
          <w:iCs/>
          <w:sz w:val="20"/>
          <w:szCs w:val="20"/>
          <w:lang w:val="en-US"/>
        </w:rPr>
        <w:t xml:space="preserve">In </w:t>
      </w:r>
      <w:r w:rsidR="00DC6B34">
        <w:rPr>
          <w:rStyle w:val="normaltextrun"/>
          <w:rFonts w:ascii="Arial" w:eastAsia="SimSun" w:hAnsi="Arial" w:cs="Arial"/>
          <w:i/>
          <w:iCs/>
          <w:sz w:val="20"/>
          <w:szCs w:val="20"/>
          <w:lang w:val="en-US"/>
        </w:rPr>
        <w:t>2020</w:t>
      </w:r>
      <w:r w:rsidRPr="007E2187">
        <w:rPr>
          <w:rStyle w:val="normaltextrun"/>
          <w:rFonts w:ascii="Arial" w:eastAsia="SimSun" w:hAnsi="Arial" w:cs="Arial"/>
          <w:i/>
          <w:iCs/>
          <w:sz w:val="20"/>
          <w:szCs w:val="20"/>
          <w:lang w:val="en-US"/>
        </w:rPr>
        <w:t>,</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 xml:space="preserve">the Victorian Auditor General’s Office (VAGO) completed </w:t>
      </w:r>
      <w:r w:rsidR="009855A3">
        <w:rPr>
          <w:rStyle w:val="normaltextrun"/>
          <w:rFonts w:ascii="Arial" w:eastAsia="SimSun" w:hAnsi="Arial" w:cs="Arial"/>
          <w:i/>
          <w:iCs/>
          <w:sz w:val="20"/>
          <w:szCs w:val="20"/>
          <w:lang w:val="en-US"/>
        </w:rPr>
        <w:t xml:space="preserve">the </w:t>
      </w:r>
      <w:r w:rsidR="00873B68">
        <w:rPr>
          <w:rStyle w:val="normaltextrun"/>
          <w:rFonts w:ascii="Arial" w:eastAsia="SimSun" w:hAnsi="Arial" w:cs="Arial"/>
          <w:i/>
          <w:iCs/>
          <w:sz w:val="20"/>
          <w:szCs w:val="20"/>
          <w:lang w:val="en-US"/>
        </w:rPr>
        <w:t>VAGO Rehabilitating Mines</w:t>
      </w:r>
      <w:r w:rsidR="00B820FE">
        <w:rPr>
          <w:rStyle w:val="normaltextrun"/>
          <w:rFonts w:ascii="Arial" w:eastAsia="SimSun" w:hAnsi="Arial" w:cs="Arial"/>
          <w:i/>
          <w:iCs/>
          <w:sz w:val="20"/>
          <w:szCs w:val="20"/>
          <w:lang w:val="en-US"/>
        </w:rPr>
        <w:t xml:space="preserve"> R</w:t>
      </w:r>
      <w:r w:rsidRPr="007E2187">
        <w:rPr>
          <w:rStyle w:val="normaltextrun"/>
          <w:rFonts w:ascii="Arial" w:eastAsia="SimSun" w:hAnsi="Arial" w:cs="Arial"/>
          <w:i/>
          <w:iCs/>
          <w:sz w:val="20"/>
          <w:szCs w:val="20"/>
          <w:lang w:val="en-US"/>
        </w:rPr>
        <w:t>eport</w:t>
      </w:r>
      <w:r>
        <w:rPr>
          <w:rStyle w:val="normaltextrun"/>
          <w:rFonts w:ascii="Arial" w:eastAsia="SimSun" w:hAnsi="Arial" w:cs="Arial"/>
          <w:i/>
          <w:sz w:val="20"/>
          <w:szCs w:val="20"/>
          <w:lang w:val="en-US"/>
        </w:rPr>
        <w:t xml:space="preserve"> </w:t>
      </w:r>
      <w:r w:rsidRPr="007E2187">
        <w:rPr>
          <w:rStyle w:val="normaltextrun"/>
          <w:rFonts w:ascii="Arial" w:eastAsia="SimSun" w:hAnsi="Arial" w:cs="Arial"/>
          <w:i/>
          <w:iCs/>
          <w:sz w:val="20"/>
          <w:szCs w:val="20"/>
          <w:lang w:val="en-US"/>
        </w:rPr>
        <w:t>to determine if</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the state is effectively managing its exposure to liabilities from the rehabilitation of mines on private and public land.</w:t>
      </w:r>
      <w:r>
        <w:rPr>
          <w:rStyle w:val="normaltextrun"/>
          <w:rFonts w:ascii="Arial" w:eastAsia="SimSun" w:hAnsi="Arial" w:cs="Arial"/>
          <w:i/>
          <w:iCs/>
          <w:sz w:val="20"/>
          <w:szCs w:val="20"/>
          <w:lang w:val="en-US"/>
        </w:rPr>
        <w:t xml:space="preserve"> </w:t>
      </w:r>
      <w:r w:rsidR="008A2571">
        <w:rPr>
          <w:rStyle w:val="normaltextrun"/>
          <w:rFonts w:ascii="Arial" w:eastAsia="SimSun" w:hAnsi="Arial" w:cs="Arial"/>
          <w:i/>
          <w:iCs/>
          <w:sz w:val="20"/>
          <w:szCs w:val="20"/>
          <w:lang w:val="en-US"/>
        </w:rPr>
        <w:t xml:space="preserve">VAGO </w:t>
      </w:r>
      <w:r w:rsidR="00452865">
        <w:rPr>
          <w:rStyle w:val="normaltextrun"/>
          <w:rFonts w:ascii="Arial" w:eastAsia="SimSun" w:hAnsi="Arial" w:cs="Arial"/>
          <w:i/>
          <w:iCs/>
          <w:sz w:val="20"/>
          <w:szCs w:val="20"/>
          <w:lang w:val="en-US"/>
        </w:rPr>
        <w:t xml:space="preserve">made </w:t>
      </w:r>
      <w:r w:rsidR="0062635B">
        <w:rPr>
          <w:rStyle w:val="normaltextrun"/>
          <w:rFonts w:ascii="Arial" w:eastAsia="SimSun" w:hAnsi="Arial" w:cs="Arial"/>
          <w:i/>
          <w:iCs/>
          <w:sz w:val="20"/>
          <w:szCs w:val="20"/>
          <w:lang w:val="en-US"/>
        </w:rPr>
        <w:t xml:space="preserve">10 recommendations aimed at improving the </w:t>
      </w:r>
      <w:r w:rsidR="00614C24">
        <w:rPr>
          <w:rStyle w:val="normaltextrun"/>
          <w:rFonts w:ascii="Arial" w:eastAsia="SimSun" w:hAnsi="Arial" w:cs="Arial"/>
          <w:i/>
          <w:iCs/>
          <w:sz w:val="20"/>
          <w:szCs w:val="20"/>
          <w:lang w:val="en-US"/>
        </w:rPr>
        <w:t>rehabilitation of mines and quarries</w:t>
      </w:r>
      <w:r w:rsidR="00B91F57">
        <w:rPr>
          <w:rStyle w:val="normaltextrun"/>
          <w:rFonts w:ascii="Arial" w:eastAsia="SimSun" w:hAnsi="Arial" w:cs="Arial"/>
          <w:i/>
          <w:iCs/>
          <w:sz w:val="20"/>
          <w:szCs w:val="20"/>
          <w:lang w:val="en-US"/>
        </w:rPr>
        <w:t xml:space="preserve"> in the state</w:t>
      </w:r>
      <w:r w:rsidR="003128D2">
        <w:rPr>
          <w:rStyle w:val="normaltextrun"/>
          <w:rFonts w:ascii="Arial" w:eastAsia="SimSun" w:hAnsi="Arial" w:cs="Arial"/>
          <w:i/>
          <w:iCs/>
          <w:sz w:val="20"/>
          <w:szCs w:val="20"/>
          <w:lang w:val="en-US"/>
        </w:rPr>
        <w:t>.</w:t>
      </w:r>
      <w:r w:rsidR="00B91F57">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DJPR and DELWP</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are jointly responsible for implementing</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two recommendations</w:t>
      </w:r>
      <w:r>
        <w:rPr>
          <w:rStyle w:val="normaltextrun"/>
          <w:rFonts w:ascii="Arial" w:eastAsia="SimSun" w:hAnsi="Arial" w:cs="Arial"/>
          <w:i/>
          <w:iCs/>
          <w:sz w:val="20"/>
          <w:szCs w:val="20"/>
          <w:lang w:val="en-US"/>
        </w:rPr>
        <w:t xml:space="preserve"> in th</w:t>
      </w:r>
      <w:r w:rsidR="00331B03">
        <w:rPr>
          <w:rStyle w:val="normaltextrun"/>
          <w:rFonts w:ascii="Arial" w:eastAsia="SimSun" w:hAnsi="Arial" w:cs="Arial"/>
          <w:i/>
          <w:iCs/>
          <w:sz w:val="20"/>
          <w:szCs w:val="20"/>
          <w:lang w:val="en-US"/>
        </w:rPr>
        <w:t>e R</w:t>
      </w:r>
      <w:r>
        <w:rPr>
          <w:rStyle w:val="normaltextrun"/>
          <w:rFonts w:ascii="Arial" w:eastAsia="SimSun" w:hAnsi="Arial" w:cs="Arial"/>
          <w:i/>
          <w:iCs/>
          <w:sz w:val="20"/>
          <w:szCs w:val="20"/>
          <w:lang w:val="en-US"/>
        </w:rPr>
        <w:t xml:space="preserve">eport </w:t>
      </w:r>
      <w:r w:rsidRPr="007E2187">
        <w:rPr>
          <w:rStyle w:val="normaltextrun"/>
          <w:rFonts w:ascii="Arial" w:eastAsia="SimSun" w:hAnsi="Arial" w:cs="Arial"/>
          <w:i/>
          <w:iCs/>
          <w:sz w:val="20"/>
          <w:szCs w:val="20"/>
          <w:lang w:val="en-US"/>
        </w:rPr>
        <w:t>(including</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 xml:space="preserve">in relation to </w:t>
      </w:r>
      <w:r w:rsidR="00FA388B">
        <w:rPr>
          <w:rStyle w:val="normaltextrun"/>
          <w:rFonts w:ascii="Arial" w:eastAsia="SimSun" w:hAnsi="Arial" w:cs="Arial"/>
          <w:i/>
          <w:iCs/>
          <w:sz w:val="20"/>
          <w:szCs w:val="20"/>
          <w:lang w:val="en-US"/>
        </w:rPr>
        <w:t xml:space="preserve">the development of </w:t>
      </w:r>
      <w:r w:rsidR="00880039">
        <w:rPr>
          <w:rStyle w:val="normaltextrun"/>
          <w:rFonts w:ascii="Arial" w:eastAsia="SimSun" w:hAnsi="Arial" w:cs="Arial"/>
          <w:i/>
          <w:iCs/>
          <w:sz w:val="20"/>
          <w:szCs w:val="20"/>
          <w:lang w:val="en-US"/>
        </w:rPr>
        <w:t>this MoU and the development of f</w:t>
      </w:r>
      <w:r w:rsidR="009453CB">
        <w:rPr>
          <w:rStyle w:val="normaltextrun"/>
          <w:rFonts w:ascii="Arial" w:eastAsia="SimSun" w:hAnsi="Arial" w:cs="Arial"/>
          <w:i/>
          <w:iCs/>
          <w:sz w:val="20"/>
          <w:szCs w:val="20"/>
          <w:lang w:val="en-US"/>
        </w:rPr>
        <w:t xml:space="preserve">rameworks for the </w:t>
      </w:r>
      <w:r w:rsidRPr="007E2187">
        <w:rPr>
          <w:rStyle w:val="normaltextrun"/>
          <w:rFonts w:ascii="Arial" w:eastAsia="SimSun" w:hAnsi="Arial" w:cs="Arial"/>
          <w:i/>
          <w:iCs/>
          <w:sz w:val="20"/>
          <w:szCs w:val="20"/>
          <w:lang w:val="en-US"/>
        </w:rPr>
        <w:t xml:space="preserve">management </w:t>
      </w:r>
      <w:r w:rsidR="280EF446" w:rsidRPr="1C544AE2">
        <w:rPr>
          <w:rStyle w:val="normaltextrun"/>
          <w:rFonts w:ascii="Arial" w:eastAsia="SimSun" w:hAnsi="Arial" w:cs="Arial"/>
          <w:i/>
          <w:iCs/>
          <w:sz w:val="20"/>
          <w:szCs w:val="20"/>
          <w:lang w:val="en-US"/>
        </w:rPr>
        <w:t xml:space="preserve">of </w:t>
      </w:r>
      <w:r w:rsidR="009453CB">
        <w:rPr>
          <w:rStyle w:val="normaltextrun"/>
          <w:rFonts w:ascii="Arial" w:eastAsia="SimSun" w:hAnsi="Arial" w:cs="Arial"/>
          <w:i/>
          <w:iCs/>
          <w:sz w:val="20"/>
          <w:szCs w:val="20"/>
          <w:lang w:val="en-US"/>
        </w:rPr>
        <w:t xml:space="preserve">legacy and </w:t>
      </w:r>
      <w:r w:rsidRPr="007E2187">
        <w:rPr>
          <w:rStyle w:val="normaltextrun"/>
          <w:rFonts w:ascii="Arial" w:eastAsia="SimSun" w:hAnsi="Arial" w:cs="Arial"/>
          <w:i/>
          <w:iCs/>
          <w:sz w:val="20"/>
          <w:szCs w:val="20"/>
          <w:lang w:val="en-US"/>
        </w:rPr>
        <w:t>abandoned</w:t>
      </w:r>
      <w:r>
        <w:rPr>
          <w:rStyle w:val="normaltextrun"/>
          <w:rFonts w:ascii="Arial" w:eastAsia="SimSun" w:hAnsi="Arial" w:cs="Arial"/>
          <w:i/>
          <w:iCs/>
          <w:sz w:val="20"/>
          <w:szCs w:val="20"/>
          <w:lang w:val="en-US"/>
        </w:rPr>
        <w:t xml:space="preserve"> </w:t>
      </w:r>
      <w:r w:rsidRPr="007E2187">
        <w:rPr>
          <w:rStyle w:val="normaltextrun"/>
          <w:rFonts w:ascii="Arial" w:eastAsia="SimSun" w:hAnsi="Arial" w:cs="Arial"/>
          <w:i/>
          <w:iCs/>
          <w:sz w:val="20"/>
          <w:szCs w:val="20"/>
          <w:lang w:val="en-US"/>
        </w:rPr>
        <w:t>mines**).</w:t>
      </w:r>
      <w:r w:rsidRPr="007E2187">
        <w:rPr>
          <w:rStyle w:val="eop"/>
          <w:rFonts w:ascii="Arial" w:hAnsi="Arial" w:cs="Arial"/>
          <w:i/>
          <w:iCs/>
          <w:sz w:val="20"/>
          <w:szCs w:val="20"/>
        </w:rPr>
        <w:t> </w:t>
      </w:r>
    </w:p>
    <w:p w14:paraId="4386435B" w14:textId="77777777" w:rsidR="00294641" w:rsidRPr="007E2187" w:rsidRDefault="00294641" w:rsidP="00A3530C">
      <w:pPr>
        <w:pStyle w:val="level1"/>
        <w:numPr>
          <w:ilvl w:val="0"/>
          <w:numId w:val="0"/>
        </w:numPr>
        <w:jc w:val="both"/>
        <w:rPr>
          <w:rFonts w:ascii="Arial" w:hAnsi="Arial" w:cs="Arial"/>
          <w:b w:val="0"/>
          <w:bCs w:val="0"/>
          <w:i/>
          <w:iCs/>
          <w:sz w:val="20"/>
          <w:szCs w:val="20"/>
        </w:rPr>
      </w:pPr>
    </w:p>
    <w:p w14:paraId="25856F40" w14:textId="5058095A" w:rsidR="00D627E7" w:rsidRPr="006F3FF7" w:rsidRDefault="00E50519" w:rsidP="00294641">
      <w:pPr>
        <w:pStyle w:val="level1"/>
        <w:numPr>
          <w:ilvl w:val="0"/>
          <w:numId w:val="0"/>
        </w:numPr>
        <w:jc w:val="both"/>
        <w:rPr>
          <w:rFonts w:ascii="Arial" w:hAnsi="Arial" w:cs="Arial"/>
          <w:b w:val="0"/>
          <w:i/>
          <w:sz w:val="20"/>
          <w:szCs w:val="20"/>
        </w:rPr>
      </w:pPr>
      <w:r w:rsidRPr="006F3FF7">
        <w:rPr>
          <w:rFonts w:ascii="Arial" w:hAnsi="Arial" w:cs="Arial"/>
          <w:b w:val="0"/>
          <w:i/>
          <w:sz w:val="20"/>
          <w:szCs w:val="20"/>
        </w:rPr>
        <w:t xml:space="preserve">The purpose of this </w:t>
      </w:r>
      <w:r w:rsidRPr="00D765D6">
        <w:rPr>
          <w:rFonts w:ascii="Arial" w:hAnsi="Arial" w:cs="Arial"/>
          <w:b w:val="0"/>
          <w:bCs w:val="0"/>
          <w:i/>
          <w:iCs/>
          <w:sz w:val="20"/>
          <w:szCs w:val="20"/>
        </w:rPr>
        <w:t>Memorandum of Understanding</w:t>
      </w:r>
      <w:r w:rsidRPr="006F3FF7">
        <w:rPr>
          <w:rFonts w:ascii="Arial" w:hAnsi="Arial" w:cs="Arial"/>
          <w:b w:val="0"/>
          <w:i/>
          <w:sz w:val="20"/>
          <w:szCs w:val="20"/>
        </w:rPr>
        <w:t xml:space="preserve"> </w:t>
      </w:r>
      <w:r w:rsidRPr="00D765D6">
        <w:rPr>
          <w:rFonts w:ascii="Arial" w:hAnsi="Arial" w:cs="Arial"/>
          <w:b w:val="0"/>
          <w:i/>
          <w:iCs/>
          <w:sz w:val="20"/>
          <w:szCs w:val="20"/>
        </w:rPr>
        <w:t>is to facilitate the working relationship between DJPR and DELWP in the administration of earth resources legislation and joint implementation of relevant recommendations in the VAGO Rehabilitating Mines Report.</w:t>
      </w:r>
    </w:p>
    <w:p w14:paraId="0F58A7AE" w14:textId="77777777" w:rsidR="00D627E7" w:rsidRPr="006F3FF7" w:rsidRDefault="00D627E7" w:rsidP="00294641">
      <w:pPr>
        <w:pStyle w:val="level1"/>
        <w:numPr>
          <w:ilvl w:val="0"/>
          <w:numId w:val="0"/>
        </w:numPr>
        <w:jc w:val="both"/>
        <w:rPr>
          <w:rFonts w:ascii="Arial" w:hAnsi="Arial" w:cs="Arial"/>
          <w:b w:val="0"/>
          <w:i/>
          <w:sz w:val="20"/>
          <w:szCs w:val="20"/>
        </w:rPr>
      </w:pPr>
    </w:p>
    <w:p w14:paraId="61BCE0D3" w14:textId="28B9CCF0" w:rsidR="00294641" w:rsidRPr="00CF27B3" w:rsidRDefault="00294641" w:rsidP="00294641">
      <w:pPr>
        <w:pStyle w:val="level1"/>
        <w:numPr>
          <w:ilvl w:val="0"/>
          <w:numId w:val="0"/>
        </w:numPr>
        <w:ind w:left="360" w:hanging="360"/>
        <w:jc w:val="both"/>
        <w:rPr>
          <w:rFonts w:ascii="Arial" w:hAnsi="Arial" w:cs="Arial"/>
          <w:b w:val="0"/>
          <w:bCs w:val="0"/>
          <w:i/>
          <w:iCs/>
          <w:sz w:val="20"/>
          <w:szCs w:val="20"/>
          <w:lang w:val="en-US"/>
        </w:rPr>
      </w:pPr>
      <w:r w:rsidRPr="00CF27B3">
        <w:rPr>
          <w:rFonts w:ascii="Arial" w:hAnsi="Arial" w:cs="Arial"/>
          <w:i/>
          <w:iCs/>
          <w:sz w:val="20"/>
          <w:szCs w:val="20"/>
          <w:lang w:val="en-US"/>
        </w:rPr>
        <w:t>**</w:t>
      </w:r>
      <w:r>
        <w:rPr>
          <w:rFonts w:ascii="Arial" w:hAnsi="Arial" w:cs="Arial"/>
          <w:i/>
          <w:iCs/>
          <w:sz w:val="20"/>
          <w:szCs w:val="20"/>
          <w:lang w:val="en-US"/>
        </w:rPr>
        <w:tab/>
      </w:r>
      <w:r w:rsidRPr="00CF27B3">
        <w:rPr>
          <w:rFonts w:ascii="Arial" w:hAnsi="Arial" w:cs="Arial"/>
          <w:b w:val="0"/>
          <w:bCs w:val="0"/>
          <w:i/>
          <w:iCs/>
          <w:sz w:val="20"/>
          <w:szCs w:val="20"/>
          <w:lang w:val="en-US"/>
        </w:rPr>
        <w:t xml:space="preserve">Discharge of obligations and responsibilities of the </w:t>
      </w:r>
      <w:r w:rsidR="00EA70DF">
        <w:rPr>
          <w:rFonts w:ascii="Arial" w:hAnsi="Arial" w:cs="Arial"/>
          <w:b w:val="0"/>
          <w:bCs w:val="0"/>
          <w:i/>
          <w:iCs/>
          <w:sz w:val="20"/>
          <w:szCs w:val="20"/>
          <w:lang w:val="en-US"/>
        </w:rPr>
        <w:t>P</w:t>
      </w:r>
      <w:r w:rsidRPr="00CF27B3">
        <w:rPr>
          <w:rFonts w:ascii="Arial" w:hAnsi="Arial" w:cs="Arial"/>
          <w:b w:val="0"/>
          <w:bCs w:val="0"/>
          <w:i/>
          <w:iCs/>
          <w:sz w:val="20"/>
          <w:szCs w:val="20"/>
          <w:lang w:val="en-US"/>
        </w:rPr>
        <w:t xml:space="preserve">arties in relation to the administration and management of </w:t>
      </w:r>
      <w:r w:rsidR="002C7E41">
        <w:rPr>
          <w:rFonts w:ascii="Arial" w:hAnsi="Arial" w:cs="Arial"/>
          <w:b w:val="0"/>
          <w:bCs w:val="0"/>
          <w:i/>
          <w:iCs/>
          <w:sz w:val="20"/>
          <w:szCs w:val="20"/>
          <w:lang w:val="en-US"/>
        </w:rPr>
        <w:t xml:space="preserve">legacy and </w:t>
      </w:r>
      <w:r w:rsidRPr="00CF27B3">
        <w:rPr>
          <w:rFonts w:ascii="Arial" w:hAnsi="Arial" w:cs="Arial"/>
          <w:b w:val="0"/>
          <w:bCs w:val="0"/>
          <w:i/>
          <w:iCs/>
          <w:sz w:val="20"/>
          <w:szCs w:val="20"/>
          <w:lang w:val="en-US"/>
        </w:rPr>
        <w:t xml:space="preserve">abandoned </w:t>
      </w:r>
      <w:r w:rsidRPr="00FF4D84">
        <w:rPr>
          <w:rFonts w:ascii="Arial" w:hAnsi="Arial" w:cs="Arial"/>
          <w:b w:val="0"/>
          <w:bCs w:val="0"/>
          <w:i/>
          <w:iCs/>
          <w:sz w:val="20"/>
          <w:szCs w:val="20"/>
          <w:lang w:val="en-US"/>
        </w:rPr>
        <w:t xml:space="preserve">mines </w:t>
      </w:r>
      <w:r w:rsidRPr="00A3530C">
        <w:rPr>
          <w:rFonts w:ascii="Arial" w:hAnsi="Arial" w:cs="Arial"/>
          <w:b w:val="0"/>
          <w:bCs w:val="0"/>
          <w:i/>
          <w:iCs/>
          <w:sz w:val="20"/>
          <w:szCs w:val="20"/>
          <w:lang w:val="en-US"/>
        </w:rPr>
        <w:t>and quarries</w:t>
      </w:r>
      <w:r w:rsidRPr="00CF27B3">
        <w:rPr>
          <w:rFonts w:ascii="Arial" w:hAnsi="Arial" w:cs="Arial"/>
          <w:b w:val="0"/>
          <w:bCs w:val="0"/>
          <w:i/>
          <w:iCs/>
          <w:sz w:val="20"/>
          <w:szCs w:val="20"/>
          <w:lang w:val="en-US"/>
        </w:rPr>
        <w:t xml:space="preserve"> is guided by a joint DJPR, DELWP, Parks Victoria </w:t>
      </w:r>
      <w:r w:rsidR="005C1D91">
        <w:rPr>
          <w:rFonts w:ascii="Arial" w:hAnsi="Arial" w:cs="Arial"/>
          <w:b w:val="0"/>
          <w:bCs w:val="0"/>
          <w:i/>
          <w:iCs/>
          <w:sz w:val="20"/>
          <w:szCs w:val="20"/>
          <w:lang w:val="en-US"/>
        </w:rPr>
        <w:t>s</w:t>
      </w:r>
      <w:r w:rsidRPr="00CF27B3">
        <w:rPr>
          <w:rFonts w:ascii="Arial" w:hAnsi="Arial" w:cs="Arial"/>
          <w:b w:val="0"/>
          <w:bCs w:val="0"/>
          <w:i/>
          <w:iCs/>
          <w:sz w:val="20"/>
          <w:szCs w:val="20"/>
          <w:lang w:val="en-US"/>
        </w:rPr>
        <w:t>tatement</w:t>
      </w:r>
      <w:r w:rsidR="000A3356">
        <w:rPr>
          <w:rFonts w:ascii="Arial" w:hAnsi="Arial" w:cs="Arial"/>
          <w:b w:val="0"/>
          <w:bCs w:val="0"/>
          <w:i/>
          <w:iCs/>
          <w:sz w:val="20"/>
          <w:szCs w:val="20"/>
          <w:lang w:val="en-US"/>
        </w:rPr>
        <w:t xml:space="preserve"> - </w:t>
      </w:r>
      <w:r w:rsidR="00697ACF" w:rsidRPr="00370102">
        <w:rPr>
          <w:rFonts w:ascii="Arial" w:hAnsi="Arial" w:cs="Arial"/>
          <w:b w:val="0"/>
          <w:bCs w:val="0"/>
          <w:sz w:val="20"/>
          <w:szCs w:val="20"/>
          <w:lang w:val="en-US"/>
        </w:rPr>
        <w:t xml:space="preserve">Management </w:t>
      </w:r>
      <w:r w:rsidR="00054EB9" w:rsidRPr="00370102">
        <w:rPr>
          <w:rFonts w:ascii="Arial" w:hAnsi="Arial" w:cs="Arial"/>
          <w:b w:val="0"/>
          <w:bCs w:val="0"/>
          <w:sz w:val="20"/>
          <w:szCs w:val="20"/>
          <w:lang w:val="en-US"/>
        </w:rPr>
        <w:t xml:space="preserve">of </w:t>
      </w:r>
      <w:r w:rsidR="00460ABB" w:rsidRPr="00370102">
        <w:rPr>
          <w:rFonts w:ascii="Arial" w:hAnsi="Arial" w:cs="Arial"/>
          <w:b w:val="0"/>
          <w:bCs w:val="0"/>
          <w:sz w:val="20"/>
          <w:szCs w:val="20"/>
          <w:lang w:val="en-US"/>
        </w:rPr>
        <w:t xml:space="preserve">Legacy and </w:t>
      </w:r>
      <w:r w:rsidRPr="00370102">
        <w:rPr>
          <w:rFonts w:ascii="Arial" w:hAnsi="Arial" w:cs="Arial"/>
          <w:b w:val="0"/>
          <w:bCs w:val="0"/>
          <w:sz w:val="20"/>
          <w:szCs w:val="20"/>
          <w:lang w:val="en-US"/>
        </w:rPr>
        <w:t>Abandoned Mines</w:t>
      </w:r>
      <w:r w:rsidR="00054EB9" w:rsidRPr="00370102">
        <w:rPr>
          <w:rFonts w:ascii="Arial" w:hAnsi="Arial" w:cs="Arial"/>
          <w:b w:val="0"/>
          <w:bCs w:val="0"/>
          <w:sz w:val="20"/>
          <w:szCs w:val="20"/>
          <w:lang w:val="en-US"/>
        </w:rPr>
        <w:t xml:space="preserve"> </w:t>
      </w:r>
      <w:r w:rsidR="00460ABB" w:rsidRPr="00370102">
        <w:rPr>
          <w:rFonts w:ascii="Arial" w:hAnsi="Arial" w:cs="Arial"/>
          <w:b w:val="0"/>
          <w:bCs w:val="0"/>
          <w:sz w:val="20"/>
          <w:szCs w:val="20"/>
          <w:lang w:val="en-US"/>
        </w:rPr>
        <w:t xml:space="preserve">on Crown </w:t>
      </w:r>
      <w:r w:rsidR="00B43C3F" w:rsidRPr="00370102">
        <w:rPr>
          <w:rFonts w:ascii="Arial" w:hAnsi="Arial" w:cs="Arial"/>
          <w:b w:val="0"/>
          <w:bCs w:val="0"/>
          <w:sz w:val="20"/>
          <w:szCs w:val="20"/>
          <w:lang w:val="en-US"/>
        </w:rPr>
        <w:t>Land</w:t>
      </w:r>
      <w:r w:rsidR="000A3356">
        <w:rPr>
          <w:rFonts w:ascii="Arial" w:hAnsi="Arial" w:cs="Arial"/>
          <w:b w:val="0"/>
          <w:bCs w:val="0"/>
          <w:i/>
          <w:iCs/>
          <w:sz w:val="20"/>
          <w:szCs w:val="20"/>
          <w:lang w:val="en-US"/>
        </w:rPr>
        <w:t xml:space="preserve"> </w:t>
      </w:r>
      <w:proofErr w:type="gramStart"/>
      <w:r w:rsidR="000A3356">
        <w:rPr>
          <w:rFonts w:ascii="Arial" w:hAnsi="Arial" w:cs="Arial"/>
          <w:b w:val="0"/>
          <w:bCs w:val="0"/>
          <w:i/>
          <w:iCs/>
          <w:sz w:val="20"/>
          <w:szCs w:val="20"/>
          <w:lang w:val="en-US"/>
        </w:rPr>
        <w:t xml:space="preserve">- </w:t>
      </w:r>
      <w:r w:rsidRPr="00CF27B3">
        <w:rPr>
          <w:rFonts w:ascii="Arial" w:hAnsi="Arial" w:cs="Arial"/>
          <w:b w:val="0"/>
          <w:bCs w:val="0"/>
          <w:i/>
          <w:iCs/>
          <w:sz w:val="20"/>
          <w:szCs w:val="20"/>
          <w:lang w:val="en-US"/>
        </w:rPr>
        <w:t xml:space="preserve"> published</w:t>
      </w:r>
      <w:proofErr w:type="gramEnd"/>
      <w:r w:rsidRPr="00CF27B3">
        <w:rPr>
          <w:rFonts w:ascii="Arial" w:hAnsi="Arial" w:cs="Arial"/>
          <w:b w:val="0"/>
          <w:bCs w:val="0"/>
          <w:i/>
          <w:iCs/>
          <w:sz w:val="20"/>
          <w:szCs w:val="20"/>
          <w:lang w:val="en-US"/>
        </w:rPr>
        <w:t xml:space="preserve"> on the DJPR website on </w:t>
      </w:r>
      <w:r>
        <w:rPr>
          <w:rFonts w:ascii="Arial" w:hAnsi="Arial" w:cs="Arial"/>
          <w:b w:val="0"/>
          <w:bCs w:val="0"/>
          <w:i/>
          <w:iCs/>
          <w:sz w:val="20"/>
          <w:szCs w:val="20"/>
          <w:lang w:val="en-US"/>
        </w:rPr>
        <w:t>29</w:t>
      </w:r>
      <w:r w:rsidRPr="00CF27B3">
        <w:rPr>
          <w:rFonts w:ascii="Arial" w:hAnsi="Arial" w:cs="Arial"/>
          <w:b w:val="0"/>
          <w:bCs w:val="0"/>
          <w:i/>
          <w:iCs/>
          <w:sz w:val="20"/>
          <w:szCs w:val="20"/>
          <w:lang w:val="en-US"/>
        </w:rPr>
        <w:t xml:space="preserve"> December 2020. The publication of the statement </w:t>
      </w:r>
      <w:r w:rsidR="002C7E41">
        <w:rPr>
          <w:rFonts w:ascii="Arial" w:hAnsi="Arial" w:cs="Arial"/>
          <w:b w:val="0"/>
          <w:bCs w:val="0"/>
          <w:i/>
          <w:iCs/>
          <w:sz w:val="20"/>
          <w:szCs w:val="20"/>
          <w:lang w:val="en-US"/>
        </w:rPr>
        <w:t>resulted from</w:t>
      </w:r>
      <w:r w:rsidR="00134488">
        <w:rPr>
          <w:rFonts w:ascii="Arial" w:hAnsi="Arial" w:cs="Arial"/>
          <w:b w:val="0"/>
          <w:bCs w:val="0"/>
          <w:i/>
          <w:iCs/>
          <w:sz w:val="20"/>
          <w:szCs w:val="20"/>
          <w:lang w:val="en-US"/>
        </w:rPr>
        <w:t xml:space="preserve"> </w:t>
      </w:r>
      <w:r w:rsidRPr="00CF27B3">
        <w:rPr>
          <w:rFonts w:ascii="Arial" w:hAnsi="Arial" w:cs="Arial"/>
          <w:b w:val="0"/>
          <w:bCs w:val="0"/>
          <w:i/>
          <w:iCs/>
          <w:sz w:val="20"/>
          <w:szCs w:val="20"/>
          <w:lang w:val="en-US"/>
        </w:rPr>
        <w:t xml:space="preserve">a commitment </w:t>
      </w:r>
      <w:r w:rsidR="00134488">
        <w:rPr>
          <w:rFonts w:ascii="Arial" w:hAnsi="Arial" w:cs="Arial"/>
          <w:b w:val="0"/>
          <w:bCs w:val="0"/>
          <w:i/>
          <w:iCs/>
          <w:sz w:val="20"/>
          <w:szCs w:val="20"/>
          <w:lang w:val="en-US"/>
        </w:rPr>
        <w:t xml:space="preserve">made </w:t>
      </w:r>
      <w:r w:rsidRPr="00CF27B3">
        <w:rPr>
          <w:rFonts w:ascii="Arial" w:hAnsi="Arial" w:cs="Arial"/>
          <w:b w:val="0"/>
          <w:bCs w:val="0"/>
          <w:i/>
          <w:iCs/>
          <w:sz w:val="20"/>
          <w:szCs w:val="20"/>
          <w:lang w:val="en-US"/>
        </w:rPr>
        <w:t>to VAGO by DJPR and DELWP.</w:t>
      </w:r>
    </w:p>
    <w:p w14:paraId="2609DC17" w14:textId="576D827A" w:rsidR="00265D9C" w:rsidRDefault="00265D9C">
      <w:pPr>
        <w:rPr>
          <w:rFonts w:ascii="Arial" w:eastAsia="Times New Roman" w:hAnsi="Arial" w:cs="Arial"/>
          <w:i/>
          <w:iCs/>
          <w:sz w:val="20"/>
          <w:szCs w:val="20"/>
          <w:lang w:eastAsia="en-AU"/>
        </w:rPr>
      </w:pPr>
      <w:r>
        <w:rPr>
          <w:rFonts w:ascii="Arial" w:hAnsi="Arial" w:cs="Arial"/>
          <w:b/>
          <w:bCs/>
          <w:i/>
          <w:iCs/>
          <w:sz w:val="20"/>
          <w:szCs w:val="20"/>
        </w:rPr>
        <w:br w:type="page"/>
      </w:r>
    </w:p>
    <w:p w14:paraId="634D253C" w14:textId="77777777" w:rsidR="00294641" w:rsidRPr="007E2187" w:rsidRDefault="00294641" w:rsidP="00294641">
      <w:pPr>
        <w:pStyle w:val="level1"/>
        <w:numPr>
          <w:ilvl w:val="0"/>
          <w:numId w:val="0"/>
        </w:numPr>
        <w:ind w:left="360" w:hanging="360"/>
        <w:jc w:val="both"/>
        <w:rPr>
          <w:rFonts w:ascii="Arial" w:hAnsi="Arial" w:cs="Arial"/>
          <w:sz w:val="20"/>
          <w:szCs w:val="20"/>
        </w:rPr>
      </w:pPr>
      <w:r w:rsidRPr="007E2187">
        <w:rPr>
          <w:rFonts w:ascii="Arial" w:hAnsi="Arial" w:cs="Arial"/>
          <w:sz w:val="20"/>
          <w:szCs w:val="20"/>
        </w:rPr>
        <w:lastRenderedPageBreak/>
        <w:t>HOW TO READ THIS DOCUMENT</w:t>
      </w:r>
    </w:p>
    <w:p w14:paraId="219A688F" w14:textId="1718B068" w:rsidR="00294641" w:rsidRDefault="00294641" w:rsidP="00294641">
      <w:pPr>
        <w:pStyle w:val="level1"/>
        <w:numPr>
          <w:ilvl w:val="0"/>
          <w:numId w:val="0"/>
        </w:numPr>
        <w:jc w:val="both"/>
        <w:rPr>
          <w:rFonts w:ascii="Arial" w:hAnsi="Arial" w:cs="Arial"/>
          <w:b w:val="0"/>
          <w:bCs w:val="0"/>
          <w:i/>
          <w:iCs/>
          <w:sz w:val="20"/>
          <w:szCs w:val="20"/>
        </w:rPr>
      </w:pPr>
    </w:p>
    <w:p w14:paraId="66140898" w14:textId="1018D010" w:rsidR="00415A43" w:rsidRPr="00FB2BD3" w:rsidRDefault="00415A43" w:rsidP="00415A43">
      <w:pPr>
        <w:pStyle w:val="level1"/>
        <w:numPr>
          <w:ilvl w:val="0"/>
          <w:numId w:val="0"/>
        </w:numPr>
        <w:jc w:val="both"/>
        <w:rPr>
          <w:rFonts w:ascii="Arial" w:hAnsi="Arial" w:cs="Arial"/>
          <w:b w:val="0"/>
          <w:bCs w:val="0"/>
          <w:iCs/>
          <w:sz w:val="20"/>
          <w:szCs w:val="20"/>
        </w:rPr>
      </w:pPr>
      <w:r w:rsidRPr="00FB2BD3">
        <w:rPr>
          <w:rFonts w:ascii="Arial" w:hAnsi="Arial" w:cs="Arial"/>
          <w:b w:val="0"/>
          <w:bCs w:val="0"/>
          <w:iCs/>
          <w:sz w:val="20"/>
          <w:szCs w:val="20"/>
        </w:rPr>
        <w:t xml:space="preserve">This </w:t>
      </w:r>
      <w:r w:rsidR="004A552A">
        <w:rPr>
          <w:rFonts w:ascii="Arial" w:hAnsi="Arial" w:cs="Arial"/>
          <w:b w:val="0"/>
          <w:bCs w:val="0"/>
          <w:iCs/>
          <w:sz w:val="20"/>
          <w:szCs w:val="20"/>
        </w:rPr>
        <w:t>Memorandum of Understanding (</w:t>
      </w:r>
      <w:r w:rsidRPr="00D765D6">
        <w:rPr>
          <w:rFonts w:ascii="Arial" w:hAnsi="Arial" w:cs="Arial"/>
          <w:iCs/>
          <w:sz w:val="20"/>
          <w:szCs w:val="20"/>
        </w:rPr>
        <w:t>MoU</w:t>
      </w:r>
      <w:r w:rsidR="004A552A">
        <w:rPr>
          <w:rFonts w:ascii="Arial" w:hAnsi="Arial" w:cs="Arial"/>
          <w:b w:val="0"/>
          <w:bCs w:val="0"/>
          <w:iCs/>
          <w:sz w:val="20"/>
          <w:szCs w:val="20"/>
        </w:rPr>
        <w:t>)</w:t>
      </w:r>
      <w:r w:rsidRPr="00FB2BD3">
        <w:rPr>
          <w:rFonts w:ascii="Arial" w:hAnsi="Arial" w:cs="Arial"/>
          <w:b w:val="0"/>
          <w:bCs w:val="0"/>
          <w:iCs/>
          <w:sz w:val="20"/>
          <w:szCs w:val="20"/>
        </w:rPr>
        <w:t xml:space="preserve"> consists of the Head Document, </w:t>
      </w:r>
      <w:r w:rsidR="0011594D">
        <w:rPr>
          <w:rFonts w:ascii="Arial" w:hAnsi="Arial" w:cs="Arial"/>
          <w:b w:val="0"/>
          <w:bCs w:val="0"/>
          <w:iCs/>
          <w:sz w:val="20"/>
          <w:szCs w:val="20"/>
        </w:rPr>
        <w:t>List of Schedules</w:t>
      </w:r>
      <w:r w:rsidR="00BE115C">
        <w:rPr>
          <w:rFonts w:ascii="Arial" w:hAnsi="Arial" w:cs="Arial"/>
          <w:b w:val="0"/>
          <w:bCs w:val="0"/>
          <w:iCs/>
          <w:sz w:val="20"/>
          <w:szCs w:val="20"/>
        </w:rPr>
        <w:t xml:space="preserve">, </w:t>
      </w:r>
      <w:r w:rsidRPr="00FB2BD3">
        <w:rPr>
          <w:rFonts w:ascii="Arial" w:hAnsi="Arial" w:cs="Arial"/>
          <w:b w:val="0"/>
          <w:bCs w:val="0"/>
          <w:iCs/>
          <w:sz w:val="20"/>
          <w:szCs w:val="20"/>
        </w:rPr>
        <w:t xml:space="preserve">Group </w:t>
      </w:r>
      <w:r>
        <w:rPr>
          <w:rFonts w:ascii="Arial" w:hAnsi="Arial" w:cs="Arial"/>
          <w:b w:val="0"/>
          <w:bCs w:val="0"/>
          <w:iCs/>
          <w:sz w:val="20"/>
          <w:szCs w:val="20"/>
        </w:rPr>
        <w:t>1</w:t>
      </w:r>
      <w:r w:rsidRPr="00FB2BD3">
        <w:rPr>
          <w:rFonts w:ascii="Arial" w:hAnsi="Arial" w:cs="Arial"/>
          <w:b w:val="0"/>
          <w:bCs w:val="0"/>
          <w:iCs/>
          <w:sz w:val="20"/>
          <w:szCs w:val="20"/>
        </w:rPr>
        <w:t xml:space="preserve"> </w:t>
      </w:r>
      <w:proofErr w:type="gramStart"/>
      <w:r w:rsidRPr="00FB2BD3">
        <w:rPr>
          <w:rFonts w:ascii="Arial" w:hAnsi="Arial" w:cs="Arial"/>
          <w:b w:val="0"/>
          <w:bCs w:val="0"/>
          <w:iCs/>
          <w:sz w:val="20"/>
          <w:szCs w:val="20"/>
        </w:rPr>
        <w:t>Schedules</w:t>
      </w:r>
      <w:proofErr w:type="gramEnd"/>
      <w:r w:rsidRPr="00FB2BD3">
        <w:rPr>
          <w:rFonts w:ascii="Arial" w:hAnsi="Arial" w:cs="Arial"/>
          <w:b w:val="0"/>
          <w:bCs w:val="0"/>
          <w:iCs/>
          <w:sz w:val="20"/>
          <w:szCs w:val="20"/>
        </w:rPr>
        <w:t xml:space="preserve"> and Group </w:t>
      </w:r>
      <w:r>
        <w:rPr>
          <w:rFonts w:ascii="Arial" w:hAnsi="Arial" w:cs="Arial"/>
          <w:b w:val="0"/>
          <w:bCs w:val="0"/>
          <w:iCs/>
          <w:sz w:val="20"/>
          <w:szCs w:val="20"/>
        </w:rPr>
        <w:t>2</w:t>
      </w:r>
      <w:r w:rsidRPr="00FB2BD3">
        <w:rPr>
          <w:rFonts w:ascii="Arial" w:hAnsi="Arial" w:cs="Arial"/>
          <w:b w:val="0"/>
          <w:bCs w:val="0"/>
          <w:iCs/>
          <w:sz w:val="20"/>
          <w:szCs w:val="20"/>
        </w:rPr>
        <w:t xml:space="preserve"> Schedules. </w:t>
      </w:r>
    </w:p>
    <w:p w14:paraId="299AA981" w14:textId="2A8E2BA6" w:rsidR="00415A43" w:rsidRDefault="00415A43" w:rsidP="00415A43">
      <w:pPr>
        <w:pStyle w:val="level1"/>
        <w:numPr>
          <w:ilvl w:val="0"/>
          <w:numId w:val="0"/>
        </w:numPr>
        <w:jc w:val="both"/>
        <w:rPr>
          <w:rFonts w:ascii="Arial" w:hAnsi="Arial" w:cs="Arial"/>
          <w:b w:val="0"/>
          <w:bCs w:val="0"/>
          <w:iCs/>
          <w:sz w:val="20"/>
          <w:szCs w:val="20"/>
        </w:rPr>
      </w:pPr>
    </w:p>
    <w:p w14:paraId="2B2D53C0" w14:textId="57175C7C" w:rsidR="00BE115C" w:rsidRDefault="009148C2" w:rsidP="00415A43">
      <w:pPr>
        <w:pStyle w:val="level1"/>
        <w:numPr>
          <w:ilvl w:val="0"/>
          <w:numId w:val="0"/>
        </w:numPr>
        <w:jc w:val="both"/>
        <w:rPr>
          <w:rFonts w:ascii="Arial" w:hAnsi="Arial" w:cs="Arial"/>
          <w:b w:val="0"/>
          <w:bCs w:val="0"/>
          <w:iCs/>
          <w:sz w:val="20"/>
          <w:szCs w:val="20"/>
        </w:rPr>
      </w:pPr>
      <w:r>
        <w:rPr>
          <w:rFonts w:ascii="Arial" w:hAnsi="Arial" w:cs="Arial"/>
          <w:b w:val="0"/>
          <w:bCs w:val="0"/>
          <w:iCs/>
          <w:sz w:val="20"/>
          <w:szCs w:val="20"/>
        </w:rPr>
        <w:t xml:space="preserve">The List of Schedules </w:t>
      </w:r>
      <w:r w:rsidR="00540EFB">
        <w:rPr>
          <w:rFonts w:ascii="Arial" w:hAnsi="Arial" w:cs="Arial"/>
          <w:b w:val="0"/>
          <w:bCs w:val="0"/>
          <w:iCs/>
          <w:sz w:val="20"/>
          <w:szCs w:val="20"/>
        </w:rPr>
        <w:t xml:space="preserve">(updated as required) </w:t>
      </w:r>
      <w:r>
        <w:rPr>
          <w:rFonts w:ascii="Arial" w:hAnsi="Arial" w:cs="Arial"/>
          <w:b w:val="0"/>
          <w:bCs w:val="0"/>
          <w:iCs/>
          <w:sz w:val="20"/>
          <w:szCs w:val="20"/>
        </w:rPr>
        <w:t>set</w:t>
      </w:r>
      <w:r w:rsidR="00BD2466">
        <w:rPr>
          <w:rFonts w:ascii="Arial" w:hAnsi="Arial" w:cs="Arial"/>
          <w:b w:val="0"/>
          <w:bCs w:val="0"/>
          <w:iCs/>
          <w:sz w:val="20"/>
          <w:szCs w:val="20"/>
        </w:rPr>
        <w:t>s</w:t>
      </w:r>
      <w:r>
        <w:rPr>
          <w:rFonts w:ascii="Arial" w:hAnsi="Arial" w:cs="Arial"/>
          <w:b w:val="0"/>
          <w:bCs w:val="0"/>
          <w:iCs/>
          <w:sz w:val="20"/>
          <w:szCs w:val="20"/>
        </w:rPr>
        <w:t xml:space="preserve"> out the complete list of Group 1 and Group 2 Schedules attached to the Head Document</w:t>
      </w:r>
      <w:r w:rsidR="0007049E">
        <w:rPr>
          <w:rFonts w:ascii="Arial" w:hAnsi="Arial" w:cs="Arial"/>
          <w:b w:val="0"/>
          <w:bCs w:val="0"/>
          <w:iCs/>
          <w:sz w:val="20"/>
          <w:szCs w:val="20"/>
        </w:rPr>
        <w:t>.</w:t>
      </w:r>
    </w:p>
    <w:p w14:paraId="71344E69" w14:textId="77777777" w:rsidR="00BE115C" w:rsidRPr="00FB2BD3" w:rsidRDefault="00BE115C" w:rsidP="00415A43">
      <w:pPr>
        <w:pStyle w:val="level1"/>
        <w:numPr>
          <w:ilvl w:val="0"/>
          <w:numId w:val="0"/>
        </w:numPr>
        <w:jc w:val="both"/>
        <w:rPr>
          <w:rFonts w:ascii="Arial" w:hAnsi="Arial" w:cs="Arial"/>
          <w:b w:val="0"/>
          <w:bCs w:val="0"/>
          <w:iCs/>
          <w:sz w:val="20"/>
          <w:szCs w:val="20"/>
        </w:rPr>
      </w:pPr>
    </w:p>
    <w:p w14:paraId="2D657E20" w14:textId="77777777" w:rsidR="00415A43" w:rsidRDefault="00415A43" w:rsidP="00415A43">
      <w:pPr>
        <w:pStyle w:val="level1"/>
        <w:numPr>
          <w:ilvl w:val="0"/>
          <w:numId w:val="0"/>
        </w:numPr>
        <w:jc w:val="both"/>
        <w:rPr>
          <w:rFonts w:ascii="Arial" w:hAnsi="Arial" w:cs="Arial"/>
          <w:b w:val="0"/>
          <w:bCs w:val="0"/>
          <w:iCs/>
          <w:sz w:val="20"/>
          <w:szCs w:val="20"/>
        </w:rPr>
      </w:pPr>
      <w:r w:rsidRPr="00FB2BD3">
        <w:rPr>
          <w:rFonts w:ascii="Arial" w:hAnsi="Arial" w:cs="Arial"/>
          <w:b w:val="0"/>
          <w:bCs w:val="0"/>
          <w:iCs/>
          <w:sz w:val="20"/>
          <w:szCs w:val="20"/>
        </w:rPr>
        <w:t xml:space="preserve">The Group </w:t>
      </w:r>
      <w:r>
        <w:rPr>
          <w:rFonts w:ascii="Arial" w:hAnsi="Arial" w:cs="Arial"/>
          <w:b w:val="0"/>
          <w:bCs w:val="0"/>
          <w:iCs/>
          <w:sz w:val="20"/>
          <w:szCs w:val="20"/>
        </w:rPr>
        <w:t>1</w:t>
      </w:r>
      <w:r w:rsidRPr="00FB2BD3">
        <w:rPr>
          <w:rFonts w:ascii="Arial" w:hAnsi="Arial" w:cs="Arial"/>
          <w:b w:val="0"/>
          <w:bCs w:val="0"/>
          <w:iCs/>
          <w:sz w:val="20"/>
          <w:szCs w:val="20"/>
        </w:rPr>
        <w:t xml:space="preserve"> Schedules </w:t>
      </w:r>
      <w:r>
        <w:rPr>
          <w:rFonts w:ascii="Arial" w:hAnsi="Arial" w:cs="Arial"/>
          <w:b w:val="0"/>
          <w:bCs w:val="0"/>
          <w:iCs/>
          <w:sz w:val="20"/>
          <w:szCs w:val="20"/>
        </w:rPr>
        <w:t>set out the working arrangements between the Parties when processing and considering plans and approvals for specific</w:t>
      </w:r>
      <w:r w:rsidRPr="00FB2BD3">
        <w:rPr>
          <w:rFonts w:ascii="Arial" w:hAnsi="Arial" w:cs="Arial"/>
          <w:b w:val="0"/>
          <w:bCs w:val="0"/>
          <w:iCs/>
          <w:sz w:val="20"/>
          <w:szCs w:val="20"/>
        </w:rPr>
        <w:t xml:space="preserve"> earth resources industry </w:t>
      </w:r>
      <w:r>
        <w:rPr>
          <w:rFonts w:ascii="Arial" w:hAnsi="Arial" w:cs="Arial"/>
          <w:b w:val="0"/>
          <w:bCs w:val="0"/>
          <w:iCs/>
          <w:sz w:val="20"/>
          <w:szCs w:val="20"/>
        </w:rPr>
        <w:t xml:space="preserve">activities </w:t>
      </w:r>
      <w:r w:rsidRPr="00FB2BD3">
        <w:rPr>
          <w:rFonts w:ascii="Arial" w:hAnsi="Arial" w:cs="Arial"/>
          <w:b w:val="0"/>
          <w:bCs w:val="0"/>
          <w:iCs/>
          <w:sz w:val="20"/>
          <w:szCs w:val="20"/>
        </w:rPr>
        <w:t>(</w:t>
      </w:r>
      <w:r>
        <w:rPr>
          <w:rFonts w:ascii="Arial" w:hAnsi="Arial" w:cs="Arial"/>
          <w:b w:val="0"/>
          <w:bCs w:val="0"/>
          <w:iCs/>
          <w:sz w:val="20"/>
          <w:szCs w:val="20"/>
        </w:rPr>
        <w:t>for example,</w:t>
      </w:r>
      <w:r w:rsidRPr="00FB2BD3">
        <w:rPr>
          <w:rFonts w:ascii="Arial" w:hAnsi="Arial" w:cs="Arial"/>
          <w:b w:val="0"/>
          <w:bCs w:val="0"/>
          <w:iCs/>
          <w:sz w:val="20"/>
          <w:szCs w:val="20"/>
        </w:rPr>
        <w:t xml:space="preserve"> exploration</w:t>
      </w:r>
      <w:r>
        <w:rPr>
          <w:rFonts w:ascii="Arial" w:hAnsi="Arial" w:cs="Arial"/>
          <w:b w:val="0"/>
          <w:bCs w:val="0"/>
          <w:iCs/>
          <w:sz w:val="20"/>
          <w:szCs w:val="20"/>
        </w:rPr>
        <w:t xml:space="preserve">, </w:t>
      </w:r>
      <w:r w:rsidRPr="00FB2BD3">
        <w:rPr>
          <w:rFonts w:ascii="Arial" w:hAnsi="Arial" w:cs="Arial"/>
          <w:b w:val="0"/>
          <w:bCs w:val="0"/>
          <w:iCs/>
          <w:sz w:val="20"/>
          <w:szCs w:val="20"/>
        </w:rPr>
        <w:t xml:space="preserve">mining, </w:t>
      </w:r>
      <w:r>
        <w:rPr>
          <w:rFonts w:ascii="Arial" w:hAnsi="Arial" w:cs="Arial"/>
          <w:b w:val="0"/>
          <w:bCs w:val="0"/>
          <w:iCs/>
          <w:sz w:val="20"/>
          <w:szCs w:val="20"/>
        </w:rPr>
        <w:t xml:space="preserve">and </w:t>
      </w:r>
      <w:r w:rsidRPr="00FB2BD3">
        <w:rPr>
          <w:rFonts w:ascii="Arial" w:hAnsi="Arial" w:cs="Arial"/>
          <w:b w:val="0"/>
          <w:bCs w:val="0"/>
          <w:iCs/>
          <w:sz w:val="20"/>
          <w:szCs w:val="20"/>
        </w:rPr>
        <w:t>extractiv</w:t>
      </w:r>
      <w:r>
        <w:rPr>
          <w:rFonts w:ascii="Arial" w:hAnsi="Arial" w:cs="Arial"/>
          <w:b w:val="0"/>
          <w:bCs w:val="0"/>
          <w:iCs/>
          <w:sz w:val="20"/>
          <w:szCs w:val="20"/>
        </w:rPr>
        <w:t>e industry</w:t>
      </w:r>
      <w:r w:rsidRPr="00FB2BD3">
        <w:rPr>
          <w:rFonts w:ascii="Arial" w:hAnsi="Arial" w:cs="Arial"/>
          <w:b w:val="0"/>
          <w:bCs w:val="0"/>
          <w:iCs/>
          <w:sz w:val="20"/>
          <w:szCs w:val="20"/>
        </w:rPr>
        <w:t>)</w:t>
      </w:r>
      <w:r>
        <w:rPr>
          <w:rFonts w:ascii="Arial" w:hAnsi="Arial" w:cs="Arial"/>
          <w:b w:val="0"/>
          <w:bCs w:val="0"/>
          <w:iCs/>
          <w:sz w:val="20"/>
          <w:szCs w:val="20"/>
        </w:rPr>
        <w:t xml:space="preserve"> under earth resources legislation</w:t>
      </w:r>
      <w:r w:rsidRPr="00FB2BD3">
        <w:rPr>
          <w:rFonts w:ascii="Arial" w:hAnsi="Arial" w:cs="Arial"/>
          <w:b w:val="0"/>
          <w:bCs w:val="0"/>
          <w:iCs/>
          <w:sz w:val="20"/>
          <w:szCs w:val="20"/>
        </w:rPr>
        <w:t>.</w:t>
      </w:r>
    </w:p>
    <w:p w14:paraId="29A4574F" w14:textId="77777777" w:rsidR="00415A43" w:rsidRDefault="00415A43" w:rsidP="00415A43">
      <w:pPr>
        <w:pStyle w:val="level1"/>
        <w:numPr>
          <w:ilvl w:val="0"/>
          <w:numId w:val="0"/>
        </w:numPr>
        <w:jc w:val="both"/>
        <w:rPr>
          <w:rFonts w:ascii="Arial" w:hAnsi="Arial" w:cs="Arial"/>
          <w:b w:val="0"/>
          <w:bCs w:val="0"/>
          <w:iCs/>
          <w:sz w:val="20"/>
          <w:szCs w:val="20"/>
        </w:rPr>
      </w:pPr>
    </w:p>
    <w:p w14:paraId="20B648B1" w14:textId="794965A8" w:rsidR="00415A43" w:rsidRDefault="00415A43" w:rsidP="00415A43">
      <w:pPr>
        <w:pStyle w:val="level1"/>
        <w:numPr>
          <w:ilvl w:val="0"/>
          <w:numId w:val="0"/>
        </w:numPr>
        <w:jc w:val="both"/>
        <w:rPr>
          <w:rFonts w:ascii="Arial" w:hAnsi="Arial" w:cs="Arial"/>
          <w:b w:val="0"/>
          <w:bCs w:val="0"/>
          <w:iCs/>
          <w:sz w:val="20"/>
          <w:szCs w:val="20"/>
        </w:rPr>
      </w:pPr>
      <w:r>
        <w:rPr>
          <w:rFonts w:ascii="Arial" w:hAnsi="Arial" w:cs="Arial"/>
          <w:b w:val="0"/>
          <w:bCs w:val="0"/>
          <w:iCs/>
          <w:sz w:val="20"/>
          <w:szCs w:val="20"/>
        </w:rPr>
        <w:t xml:space="preserve">The Group 2 Schedules set out principles, additional considerations and other matters that apply to specific procedural steps identified in the </w:t>
      </w:r>
      <w:r w:rsidRPr="00FB2BD3">
        <w:rPr>
          <w:rFonts w:ascii="Arial" w:hAnsi="Arial" w:cs="Arial"/>
          <w:b w:val="0"/>
          <w:bCs w:val="0"/>
          <w:iCs/>
          <w:sz w:val="20"/>
          <w:szCs w:val="20"/>
        </w:rPr>
        <w:t xml:space="preserve">Group </w:t>
      </w:r>
      <w:r>
        <w:rPr>
          <w:rFonts w:ascii="Arial" w:hAnsi="Arial" w:cs="Arial"/>
          <w:b w:val="0"/>
          <w:bCs w:val="0"/>
          <w:iCs/>
          <w:sz w:val="20"/>
          <w:szCs w:val="20"/>
        </w:rPr>
        <w:t>1 Schedules</w:t>
      </w:r>
      <w:r w:rsidRPr="00FB2BD3">
        <w:rPr>
          <w:rFonts w:ascii="Arial" w:hAnsi="Arial" w:cs="Arial"/>
          <w:b w:val="0"/>
          <w:bCs w:val="0"/>
          <w:iCs/>
          <w:sz w:val="20"/>
          <w:szCs w:val="20"/>
        </w:rPr>
        <w:t xml:space="preserve"> (</w:t>
      </w:r>
      <w:r>
        <w:rPr>
          <w:rFonts w:ascii="Arial" w:hAnsi="Arial" w:cs="Arial"/>
          <w:b w:val="0"/>
          <w:bCs w:val="0"/>
          <w:iCs/>
          <w:sz w:val="20"/>
          <w:szCs w:val="20"/>
        </w:rPr>
        <w:t>for example, matters relating to</w:t>
      </w:r>
      <w:r w:rsidRPr="00FB2BD3">
        <w:rPr>
          <w:rFonts w:ascii="Arial" w:hAnsi="Arial" w:cs="Arial"/>
          <w:b w:val="0"/>
          <w:bCs w:val="0"/>
          <w:iCs/>
          <w:sz w:val="20"/>
          <w:szCs w:val="20"/>
        </w:rPr>
        <w:t xml:space="preserve"> pre- </w:t>
      </w:r>
      <w:r w:rsidR="001773A4">
        <w:rPr>
          <w:rFonts w:ascii="Arial" w:hAnsi="Arial" w:cs="Arial"/>
          <w:b w:val="0"/>
          <w:bCs w:val="0"/>
          <w:iCs/>
          <w:sz w:val="20"/>
          <w:szCs w:val="20"/>
        </w:rPr>
        <w:t xml:space="preserve">submission of </w:t>
      </w:r>
      <w:r w:rsidRPr="00FB2BD3">
        <w:rPr>
          <w:rFonts w:ascii="Arial" w:hAnsi="Arial" w:cs="Arial"/>
          <w:b w:val="0"/>
          <w:bCs w:val="0"/>
          <w:iCs/>
          <w:sz w:val="20"/>
          <w:szCs w:val="20"/>
        </w:rPr>
        <w:t>application</w:t>
      </w:r>
      <w:r>
        <w:rPr>
          <w:rFonts w:ascii="Arial" w:hAnsi="Arial" w:cs="Arial"/>
          <w:b w:val="0"/>
          <w:bCs w:val="0"/>
          <w:iCs/>
          <w:sz w:val="20"/>
          <w:szCs w:val="20"/>
        </w:rPr>
        <w:t xml:space="preserve"> </w:t>
      </w:r>
      <w:r w:rsidR="001773A4">
        <w:rPr>
          <w:rFonts w:ascii="Arial" w:hAnsi="Arial" w:cs="Arial"/>
          <w:b w:val="0"/>
          <w:bCs w:val="0"/>
          <w:iCs/>
          <w:sz w:val="20"/>
          <w:szCs w:val="20"/>
        </w:rPr>
        <w:t>processes</w:t>
      </w:r>
      <w:r>
        <w:rPr>
          <w:rFonts w:ascii="Arial" w:hAnsi="Arial" w:cs="Arial"/>
          <w:b w:val="0"/>
          <w:bCs w:val="0"/>
          <w:iCs/>
          <w:sz w:val="20"/>
          <w:szCs w:val="20"/>
        </w:rPr>
        <w:t xml:space="preserve"> and</w:t>
      </w:r>
      <w:r w:rsidRPr="00FB2BD3">
        <w:rPr>
          <w:rFonts w:ascii="Arial" w:hAnsi="Arial" w:cs="Arial"/>
          <w:b w:val="0"/>
          <w:bCs w:val="0"/>
          <w:iCs/>
          <w:sz w:val="20"/>
          <w:szCs w:val="20"/>
        </w:rPr>
        <w:t xml:space="preserve"> rehabilitation)</w:t>
      </w:r>
      <w:r>
        <w:rPr>
          <w:rFonts w:ascii="Arial" w:hAnsi="Arial" w:cs="Arial"/>
          <w:b w:val="0"/>
          <w:bCs w:val="0"/>
          <w:iCs/>
          <w:sz w:val="20"/>
          <w:szCs w:val="20"/>
        </w:rPr>
        <w:t>.</w:t>
      </w:r>
    </w:p>
    <w:p w14:paraId="0C0F83B9" w14:textId="77777777" w:rsidR="00415A43" w:rsidRDefault="00415A43" w:rsidP="00415A43">
      <w:pPr>
        <w:pStyle w:val="level1"/>
        <w:numPr>
          <w:ilvl w:val="0"/>
          <w:numId w:val="0"/>
        </w:numPr>
        <w:jc w:val="both"/>
        <w:rPr>
          <w:rFonts w:ascii="Arial" w:hAnsi="Arial" w:cs="Arial"/>
          <w:b w:val="0"/>
          <w:bCs w:val="0"/>
          <w:iCs/>
          <w:sz w:val="20"/>
          <w:szCs w:val="20"/>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276"/>
        <w:gridCol w:w="7740"/>
      </w:tblGrid>
      <w:tr w:rsidR="00415A43" w14:paraId="57EC8857" w14:textId="77777777" w:rsidTr="009D0828">
        <w:tc>
          <w:tcPr>
            <w:tcW w:w="1276" w:type="dxa"/>
          </w:tcPr>
          <w:p w14:paraId="4A3D0661" w14:textId="77777777" w:rsidR="00415A43" w:rsidRPr="000B0D37" w:rsidRDefault="00415A43" w:rsidP="009D0828">
            <w:pPr>
              <w:pStyle w:val="level1"/>
              <w:numPr>
                <w:ilvl w:val="0"/>
                <w:numId w:val="0"/>
              </w:numPr>
              <w:spacing w:before="60" w:after="60"/>
              <w:jc w:val="both"/>
              <w:rPr>
                <w:rFonts w:ascii="Arial" w:hAnsi="Arial" w:cs="Arial"/>
                <w:bCs w:val="0"/>
                <w:iCs/>
                <w:sz w:val="20"/>
                <w:szCs w:val="20"/>
              </w:rPr>
            </w:pPr>
            <w:r w:rsidRPr="000B0D37">
              <w:rPr>
                <w:rFonts w:ascii="Arial" w:hAnsi="Arial" w:cs="Arial"/>
                <w:bCs w:val="0"/>
                <w:iCs/>
                <w:sz w:val="20"/>
                <w:szCs w:val="20"/>
              </w:rPr>
              <w:t>Step 1</w:t>
            </w:r>
          </w:p>
        </w:tc>
        <w:tc>
          <w:tcPr>
            <w:tcW w:w="7740" w:type="dxa"/>
          </w:tcPr>
          <w:p w14:paraId="222A9D98" w14:textId="77777777" w:rsidR="00415A43" w:rsidRDefault="00415A43" w:rsidP="009D0828">
            <w:pPr>
              <w:pStyle w:val="level1"/>
              <w:numPr>
                <w:ilvl w:val="0"/>
                <w:numId w:val="0"/>
              </w:numPr>
              <w:spacing w:before="60" w:after="60"/>
              <w:jc w:val="both"/>
              <w:rPr>
                <w:rFonts w:ascii="Arial" w:hAnsi="Arial" w:cs="Arial"/>
                <w:b w:val="0"/>
                <w:bCs w:val="0"/>
                <w:iCs/>
                <w:sz w:val="20"/>
                <w:szCs w:val="20"/>
              </w:rPr>
            </w:pPr>
            <w:r w:rsidRPr="00FB2BD3">
              <w:rPr>
                <w:rFonts w:ascii="Arial" w:hAnsi="Arial" w:cs="Arial"/>
                <w:b w:val="0"/>
                <w:bCs w:val="0"/>
                <w:iCs/>
                <w:sz w:val="20"/>
                <w:szCs w:val="20"/>
              </w:rPr>
              <w:t xml:space="preserve">Read the Head Document to understand the </w:t>
            </w:r>
            <w:r>
              <w:rPr>
                <w:rFonts w:ascii="Arial" w:hAnsi="Arial" w:cs="Arial"/>
                <w:b w:val="0"/>
                <w:bCs w:val="0"/>
                <w:iCs/>
                <w:sz w:val="20"/>
                <w:szCs w:val="20"/>
              </w:rPr>
              <w:t xml:space="preserve">purpose, </w:t>
            </w:r>
            <w:proofErr w:type="gramStart"/>
            <w:r w:rsidRPr="00FB2BD3">
              <w:rPr>
                <w:rFonts w:ascii="Arial" w:hAnsi="Arial" w:cs="Arial"/>
                <w:b w:val="0"/>
                <w:bCs w:val="0"/>
                <w:iCs/>
                <w:sz w:val="20"/>
                <w:szCs w:val="20"/>
              </w:rPr>
              <w:t>scope</w:t>
            </w:r>
            <w:proofErr w:type="gramEnd"/>
            <w:r>
              <w:rPr>
                <w:rFonts w:ascii="Arial" w:hAnsi="Arial" w:cs="Arial"/>
                <w:b w:val="0"/>
                <w:bCs w:val="0"/>
                <w:iCs/>
                <w:sz w:val="20"/>
                <w:szCs w:val="20"/>
              </w:rPr>
              <w:t xml:space="preserve"> and </w:t>
            </w:r>
            <w:r w:rsidRPr="00FB2BD3">
              <w:rPr>
                <w:rFonts w:ascii="Arial" w:hAnsi="Arial" w:cs="Arial"/>
                <w:b w:val="0"/>
                <w:bCs w:val="0"/>
                <w:iCs/>
                <w:sz w:val="20"/>
                <w:szCs w:val="20"/>
              </w:rPr>
              <w:t xml:space="preserve">objectives of the </w:t>
            </w:r>
            <w:r>
              <w:rPr>
                <w:rFonts w:ascii="Arial" w:hAnsi="Arial" w:cs="Arial"/>
                <w:b w:val="0"/>
                <w:bCs w:val="0"/>
                <w:iCs/>
                <w:sz w:val="20"/>
                <w:szCs w:val="20"/>
              </w:rPr>
              <w:t>MoU.</w:t>
            </w:r>
          </w:p>
        </w:tc>
      </w:tr>
      <w:tr w:rsidR="00415A43" w14:paraId="04E04AA7" w14:textId="77777777" w:rsidTr="009D0828">
        <w:tc>
          <w:tcPr>
            <w:tcW w:w="1276" w:type="dxa"/>
          </w:tcPr>
          <w:p w14:paraId="28374D52" w14:textId="77777777" w:rsidR="00415A43" w:rsidRPr="000B0D37" w:rsidRDefault="00415A43" w:rsidP="009D0828">
            <w:pPr>
              <w:pStyle w:val="level1"/>
              <w:numPr>
                <w:ilvl w:val="0"/>
                <w:numId w:val="0"/>
              </w:numPr>
              <w:spacing w:before="60" w:after="60"/>
              <w:jc w:val="both"/>
              <w:rPr>
                <w:rFonts w:ascii="Arial" w:hAnsi="Arial" w:cs="Arial"/>
                <w:bCs w:val="0"/>
                <w:iCs/>
                <w:sz w:val="20"/>
                <w:szCs w:val="20"/>
              </w:rPr>
            </w:pPr>
            <w:r w:rsidRPr="000B0D37">
              <w:rPr>
                <w:rFonts w:ascii="Arial" w:hAnsi="Arial" w:cs="Arial"/>
                <w:bCs w:val="0"/>
                <w:iCs/>
                <w:sz w:val="20"/>
                <w:szCs w:val="20"/>
              </w:rPr>
              <w:t>Step 2</w:t>
            </w:r>
          </w:p>
        </w:tc>
        <w:tc>
          <w:tcPr>
            <w:tcW w:w="7740" w:type="dxa"/>
          </w:tcPr>
          <w:p w14:paraId="6C9E02DA" w14:textId="6748B8B7" w:rsidR="00415A43" w:rsidRDefault="0039565D" w:rsidP="009D0828">
            <w:pPr>
              <w:pStyle w:val="level1"/>
              <w:numPr>
                <w:ilvl w:val="0"/>
                <w:numId w:val="0"/>
              </w:numPr>
              <w:spacing w:before="60" w:after="60"/>
              <w:jc w:val="both"/>
              <w:rPr>
                <w:rFonts w:ascii="Arial" w:hAnsi="Arial" w:cs="Arial"/>
                <w:b w:val="0"/>
                <w:bCs w:val="0"/>
                <w:iCs/>
                <w:sz w:val="20"/>
                <w:szCs w:val="20"/>
              </w:rPr>
            </w:pPr>
            <w:r>
              <w:rPr>
                <w:rFonts w:ascii="Arial" w:hAnsi="Arial" w:cs="Arial"/>
                <w:b w:val="0"/>
                <w:bCs w:val="0"/>
                <w:iCs/>
                <w:sz w:val="20"/>
                <w:szCs w:val="20"/>
              </w:rPr>
              <w:t>Referring to the List of Schedules</w:t>
            </w:r>
            <w:r w:rsidR="000150FA">
              <w:rPr>
                <w:rFonts w:ascii="Arial" w:hAnsi="Arial" w:cs="Arial"/>
                <w:b w:val="0"/>
                <w:bCs w:val="0"/>
                <w:iCs/>
                <w:sz w:val="20"/>
                <w:szCs w:val="20"/>
              </w:rPr>
              <w:t>, i</w:t>
            </w:r>
            <w:r w:rsidR="00415A43">
              <w:rPr>
                <w:rFonts w:ascii="Arial" w:hAnsi="Arial" w:cs="Arial"/>
                <w:b w:val="0"/>
                <w:bCs w:val="0"/>
                <w:iCs/>
                <w:sz w:val="20"/>
                <w:szCs w:val="20"/>
              </w:rPr>
              <w:t xml:space="preserve">dentify </w:t>
            </w:r>
            <w:r w:rsidR="00641BC1">
              <w:rPr>
                <w:rFonts w:ascii="Arial" w:hAnsi="Arial" w:cs="Arial"/>
                <w:b w:val="0"/>
                <w:bCs w:val="0"/>
                <w:iCs/>
                <w:sz w:val="20"/>
                <w:szCs w:val="20"/>
              </w:rPr>
              <w:t xml:space="preserve">and </w:t>
            </w:r>
            <w:r w:rsidR="00F34CB0">
              <w:rPr>
                <w:rFonts w:ascii="Arial" w:hAnsi="Arial" w:cs="Arial"/>
                <w:b w:val="0"/>
                <w:bCs w:val="0"/>
                <w:iCs/>
                <w:sz w:val="20"/>
                <w:szCs w:val="20"/>
              </w:rPr>
              <w:t xml:space="preserve">go to </w:t>
            </w:r>
            <w:r w:rsidR="00415A43">
              <w:rPr>
                <w:rFonts w:ascii="Arial" w:hAnsi="Arial" w:cs="Arial"/>
                <w:b w:val="0"/>
                <w:bCs w:val="0"/>
                <w:iCs/>
                <w:sz w:val="20"/>
                <w:szCs w:val="20"/>
              </w:rPr>
              <w:t xml:space="preserve">the </w:t>
            </w:r>
            <w:r w:rsidR="00FF4D84">
              <w:rPr>
                <w:rFonts w:ascii="Arial" w:hAnsi="Arial" w:cs="Arial"/>
                <w:b w:val="0"/>
                <w:bCs w:val="0"/>
                <w:iCs/>
                <w:sz w:val="20"/>
                <w:szCs w:val="20"/>
              </w:rPr>
              <w:t>S</w:t>
            </w:r>
            <w:r w:rsidR="00415A43">
              <w:rPr>
                <w:rFonts w:ascii="Arial" w:hAnsi="Arial" w:cs="Arial"/>
                <w:b w:val="0"/>
                <w:bCs w:val="0"/>
                <w:iCs/>
                <w:sz w:val="20"/>
                <w:szCs w:val="20"/>
              </w:rPr>
              <w:t xml:space="preserve">chedule in the Group 1 Schedules relevant to the earth resources industry activity. </w:t>
            </w:r>
          </w:p>
        </w:tc>
      </w:tr>
      <w:tr w:rsidR="00415A43" w14:paraId="5BF9E1FC" w14:textId="77777777" w:rsidTr="009D0828">
        <w:tc>
          <w:tcPr>
            <w:tcW w:w="1276" w:type="dxa"/>
            <w:tcBorders>
              <w:bottom w:val="single" w:sz="4" w:space="0" w:color="auto"/>
            </w:tcBorders>
          </w:tcPr>
          <w:p w14:paraId="2B9C9A0C" w14:textId="77777777" w:rsidR="00415A43" w:rsidRPr="000B0D37" w:rsidRDefault="00415A43" w:rsidP="009D0828">
            <w:pPr>
              <w:pStyle w:val="level1"/>
              <w:numPr>
                <w:ilvl w:val="0"/>
                <w:numId w:val="0"/>
              </w:numPr>
              <w:spacing w:before="60" w:after="60"/>
              <w:jc w:val="both"/>
              <w:rPr>
                <w:rFonts w:ascii="Arial" w:hAnsi="Arial" w:cs="Arial"/>
                <w:bCs w:val="0"/>
                <w:iCs/>
                <w:sz w:val="20"/>
                <w:szCs w:val="20"/>
              </w:rPr>
            </w:pPr>
            <w:r w:rsidRPr="000B0D37">
              <w:rPr>
                <w:rFonts w:ascii="Arial" w:hAnsi="Arial" w:cs="Arial"/>
                <w:bCs w:val="0"/>
                <w:iCs/>
                <w:sz w:val="20"/>
                <w:szCs w:val="20"/>
              </w:rPr>
              <w:t>Step 3</w:t>
            </w:r>
          </w:p>
        </w:tc>
        <w:tc>
          <w:tcPr>
            <w:tcW w:w="7740" w:type="dxa"/>
            <w:tcBorders>
              <w:bottom w:val="single" w:sz="4" w:space="0" w:color="auto"/>
            </w:tcBorders>
          </w:tcPr>
          <w:p w14:paraId="31CE8CBC" w14:textId="0FF053A0" w:rsidR="00415A43" w:rsidRDefault="00F34CB0" w:rsidP="009D0828">
            <w:pPr>
              <w:pStyle w:val="level1"/>
              <w:numPr>
                <w:ilvl w:val="0"/>
                <w:numId w:val="0"/>
              </w:numPr>
              <w:spacing w:before="60" w:after="60"/>
              <w:jc w:val="both"/>
              <w:rPr>
                <w:rFonts w:ascii="Arial" w:hAnsi="Arial" w:cs="Arial"/>
                <w:b w:val="0"/>
                <w:bCs w:val="0"/>
                <w:iCs/>
                <w:sz w:val="20"/>
                <w:szCs w:val="20"/>
              </w:rPr>
            </w:pPr>
            <w:r>
              <w:rPr>
                <w:rFonts w:ascii="Arial" w:hAnsi="Arial" w:cs="Arial"/>
                <w:b w:val="0"/>
                <w:bCs w:val="0"/>
                <w:iCs/>
                <w:sz w:val="20"/>
                <w:szCs w:val="20"/>
              </w:rPr>
              <w:t xml:space="preserve">Go </w:t>
            </w:r>
            <w:r w:rsidR="0031743F">
              <w:rPr>
                <w:rFonts w:ascii="Arial" w:hAnsi="Arial" w:cs="Arial"/>
                <w:b w:val="0"/>
                <w:bCs w:val="0"/>
                <w:iCs/>
                <w:sz w:val="20"/>
                <w:szCs w:val="20"/>
              </w:rPr>
              <w:t xml:space="preserve">to </w:t>
            </w:r>
            <w:r w:rsidR="00415A43">
              <w:rPr>
                <w:rFonts w:ascii="Arial" w:hAnsi="Arial" w:cs="Arial"/>
                <w:b w:val="0"/>
                <w:bCs w:val="0"/>
                <w:iCs/>
                <w:sz w:val="20"/>
                <w:szCs w:val="20"/>
              </w:rPr>
              <w:t xml:space="preserve">the </w:t>
            </w:r>
            <w:r w:rsidR="008A6560">
              <w:rPr>
                <w:rFonts w:ascii="Arial" w:hAnsi="Arial" w:cs="Arial"/>
                <w:b w:val="0"/>
                <w:bCs w:val="0"/>
                <w:iCs/>
                <w:sz w:val="20"/>
                <w:szCs w:val="20"/>
              </w:rPr>
              <w:t>S</w:t>
            </w:r>
            <w:r w:rsidR="00415A43">
              <w:rPr>
                <w:rFonts w:ascii="Arial" w:hAnsi="Arial" w:cs="Arial"/>
                <w:b w:val="0"/>
                <w:bCs w:val="0"/>
                <w:iCs/>
                <w:sz w:val="20"/>
                <w:szCs w:val="20"/>
              </w:rPr>
              <w:t xml:space="preserve">chedule(s) in the Group 2 Schedules </w:t>
            </w:r>
            <w:r w:rsidR="0031743F">
              <w:rPr>
                <w:rFonts w:ascii="Arial" w:hAnsi="Arial" w:cs="Arial"/>
                <w:b w:val="0"/>
                <w:bCs w:val="0"/>
                <w:iCs/>
                <w:sz w:val="20"/>
                <w:szCs w:val="20"/>
              </w:rPr>
              <w:t xml:space="preserve">as directed in the relevant </w:t>
            </w:r>
            <w:r w:rsidR="00D15F47">
              <w:rPr>
                <w:rFonts w:ascii="Arial" w:hAnsi="Arial" w:cs="Arial"/>
                <w:b w:val="0"/>
                <w:bCs w:val="0"/>
                <w:iCs/>
                <w:sz w:val="20"/>
                <w:szCs w:val="20"/>
              </w:rPr>
              <w:t xml:space="preserve">Group 1 </w:t>
            </w:r>
            <w:r w:rsidR="008A6560">
              <w:rPr>
                <w:rFonts w:ascii="Arial" w:hAnsi="Arial" w:cs="Arial"/>
                <w:b w:val="0"/>
                <w:bCs w:val="0"/>
                <w:iCs/>
                <w:sz w:val="20"/>
                <w:szCs w:val="20"/>
              </w:rPr>
              <w:t>S</w:t>
            </w:r>
            <w:r w:rsidR="00D15F47">
              <w:rPr>
                <w:rFonts w:ascii="Arial" w:hAnsi="Arial" w:cs="Arial"/>
                <w:b w:val="0"/>
                <w:bCs w:val="0"/>
                <w:iCs/>
                <w:sz w:val="20"/>
                <w:szCs w:val="20"/>
              </w:rPr>
              <w:t xml:space="preserve">chedule </w:t>
            </w:r>
            <w:r w:rsidR="00671D21">
              <w:rPr>
                <w:rFonts w:ascii="Arial" w:hAnsi="Arial" w:cs="Arial"/>
                <w:b w:val="0"/>
                <w:bCs w:val="0"/>
                <w:iCs/>
                <w:sz w:val="20"/>
                <w:szCs w:val="20"/>
              </w:rPr>
              <w:t>identified at Step 2.</w:t>
            </w:r>
          </w:p>
        </w:tc>
      </w:tr>
    </w:tbl>
    <w:p w14:paraId="1C5F6AA6" w14:textId="77777777" w:rsidR="00415A43" w:rsidRDefault="00415A43" w:rsidP="00415A43">
      <w:pPr>
        <w:pStyle w:val="level1"/>
        <w:numPr>
          <w:ilvl w:val="0"/>
          <w:numId w:val="0"/>
        </w:numPr>
        <w:jc w:val="both"/>
        <w:rPr>
          <w:rFonts w:ascii="Arial" w:hAnsi="Arial" w:cs="Arial"/>
          <w:b w:val="0"/>
          <w:bCs w:val="0"/>
          <w:iCs/>
          <w:sz w:val="20"/>
          <w:szCs w:val="20"/>
        </w:rPr>
      </w:pPr>
    </w:p>
    <w:p w14:paraId="4E3E650A" w14:textId="77777777" w:rsidR="0083620F" w:rsidRDefault="0083620F" w:rsidP="00415A43">
      <w:pPr>
        <w:pStyle w:val="level1"/>
        <w:numPr>
          <w:ilvl w:val="0"/>
          <w:numId w:val="0"/>
        </w:numPr>
        <w:jc w:val="both"/>
        <w:rPr>
          <w:rFonts w:ascii="Arial" w:hAnsi="Arial" w:cs="Arial"/>
          <w:b w:val="0"/>
          <w:bCs w:val="0"/>
          <w:iCs/>
          <w:sz w:val="20"/>
          <w:szCs w:val="20"/>
        </w:rPr>
      </w:pPr>
    </w:p>
    <w:p w14:paraId="2B25D970" w14:textId="6D3061D9" w:rsidR="0047158C" w:rsidRPr="00D765D6" w:rsidRDefault="00DF3B71" w:rsidP="00415A43">
      <w:pPr>
        <w:pStyle w:val="level1"/>
        <w:numPr>
          <w:ilvl w:val="0"/>
          <w:numId w:val="0"/>
        </w:numPr>
        <w:jc w:val="both"/>
        <w:rPr>
          <w:rFonts w:ascii="Arial" w:hAnsi="Arial" w:cs="Arial"/>
          <w:b w:val="0"/>
          <w:bCs w:val="0"/>
          <w:i/>
          <w:color w:val="000000" w:themeColor="text1"/>
          <w:sz w:val="20"/>
          <w:szCs w:val="20"/>
        </w:rPr>
      </w:pPr>
      <w:r w:rsidRPr="00D765D6">
        <w:rPr>
          <w:rFonts w:ascii="Arial" w:hAnsi="Arial" w:cs="Arial"/>
          <w:b w:val="0"/>
          <w:bCs w:val="0"/>
          <w:i/>
          <w:color w:val="000000" w:themeColor="text1"/>
          <w:sz w:val="20"/>
          <w:szCs w:val="20"/>
        </w:rPr>
        <w:t>Figure 1</w:t>
      </w:r>
      <w:r w:rsidR="0036304B" w:rsidRPr="00D765D6">
        <w:rPr>
          <w:rFonts w:ascii="Arial" w:hAnsi="Arial" w:cs="Arial"/>
          <w:b w:val="0"/>
          <w:bCs w:val="0"/>
          <w:i/>
          <w:color w:val="000000" w:themeColor="text1"/>
          <w:sz w:val="20"/>
          <w:szCs w:val="20"/>
        </w:rPr>
        <w:t xml:space="preserve">: </w:t>
      </w:r>
      <w:r w:rsidR="00C56F2A" w:rsidRPr="00D765D6">
        <w:rPr>
          <w:rFonts w:ascii="Arial" w:hAnsi="Arial" w:cs="Arial"/>
          <w:b w:val="0"/>
          <w:bCs w:val="0"/>
          <w:i/>
          <w:color w:val="000000" w:themeColor="text1"/>
          <w:sz w:val="20"/>
          <w:szCs w:val="20"/>
        </w:rPr>
        <w:t xml:space="preserve">The structure </w:t>
      </w:r>
      <w:r w:rsidR="00713C95" w:rsidRPr="00D765D6">
        <w:rPr>
          <w:rFonts w:ascii="Arial" w:hAnsi="Arial" w:cs="Arial"/>
          <w:b w:val="0"/>
          <w:bCs w:val="0"/>
          <w:i/>
          <w:color w:val="000000" w:themeColor="text1"/>
          <w:sz w:val="20"/>
          <w:szCs w:val="20"/>
        </w:rPr>
        <w:t xml:space="preserve">and mechanics of the </w:t>
      </w:r>
      <w:r w:rsidR="00FC6D09" w:rsidRPr="00D765D6">
        <w:rPr>
          <w:rFonts w:ascii="Arial" w:hAnsi="Arial" w:cs="Arial"/>
          <w:b w:val="0"/>
          <w:bCs w:val="0"/>
          <w:i/>
          <w:color w:val="000000" w:themeColor="text1"/>
          <w:sz w:val="20"/>
          <w:szCs w:val="20"/>
        </w:rPr>
        <w:t>MoU illustrated</w:t>
      </w:r>
    </w:p>
    <w:p w14:paraId="756ECC14" w14:textId="30195C02" w:rsidR="001123C9" w:rsidRPr="00D765D6" w:rsidRDefault="001123C9" w:rsidP="00294641">
      <w:pPr>
        <w:pStyle w:val="level1"/>
        <w:numPr>
          <w:ilvl w:val="0"/>
          <w:numId w:val="0"/>
        </w:numPr>
        <w:jc w:val="both"/>
        <w:rPr>
          <w:rFonts w:ascii="Arial" w:hAnsi="Arial" w:cs="Arial"/>
          <w:b w:val="0"/>
          <w:bCs w:val="0"/>
          <w:color w:val="000000" w:themeColor="text1"/>
          <w:sz w:val="20"/>
          <w:szCs w:val="20"/>
        </w:rPr>
      </w:pPr>
      <w:r>
        <w:rPr>
          <w:noProof/>
        </w:rPr>
        <w:drawing>
          <wp:inline distT="0" distB="0" distL="0" distR="0" wp14:anchorId="57EB7771" wp14:editId="31CF3DF3">
            <wp:extent cx="6438900" cy="4493533"/>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6451281" cy="4502174"/>
                    </a:xfrm>
                    <a:prstGeom prst="rect">
                      <a:avLst/>
                    </a:prstGeom>
                  </pic:spPr>
                </pic:pic>
              </a:graphicData>
            </a:graphic>
          </wp:inline>
        </w:drawing>
      </w:r>
    </w:p>
    <w:p w14:paraId="0403D47F" w14:textId="77777777" w:rsidR="009808A1" w:rsidRPr="00D765D6" w:rsidRDefault="009808A1" w:rsidP="00294641">
      <w:pPr>
        <w:pStyle w:val="level1"/>
        <w:numPr>
          <w:ilvl w:val="0"/>
          <w:numId w:val="0"/>
        </w:numPr>
        <w:jc w:val="both"/>
        <w:rPr>
          <w:rFonts w:ascii="Arial" w:hAnsi="Arial" w:cs="Arial"/>
          <w:b w:val="0"/>
          <w:bCs w:val="0"/>
          <w:color w:val="000000" w:themeColor="text1"/>
          <w:sz w:val="20"/>
          <w:szCs w:val="20"/>
        </w:rPr>
      </w:pPr>
    </w:p>
    <w:p w14:paraId="3364DA3F" w14:textId="5E048615" w:rsidR="006E1F11" w:rsidRPr="00A3530C" w:rsidRDefault="00294641" w:rsidP="00D765D6">
      <w:pPr>
        <w:pStyle w:val="level1"/>
        <w:numPr>
          <w:ilvl w:val="0"/>
          <w:numId w:val="0"/>
        </w:numPr>
        <w:pBdr>
          <w:bottom w:val="single" w:sz="4" w:space="1" w:color="auto"/>
        </w:pBdr>
        <w:jc w:val="both"/>
        <w:rPr>
          <w:rFonts w:ascii="Arial" w:hAnsi="Arial" w:cs="Arial"/>
          <w:b w:val="0"/>
          <w:bCs w:val="0"/>
          <w:color w:val="000000" w:themeColor="text1"/>
          <w:sz w:val="20"/>
          <w:szCs w:val="20"/>
        </w:rPr>
      </w:pPr>
      <w:r w:rsidRPr="00A3530C">
        <w:rPr>
          <w:rFonts w:ascii="Arial" w:hAnsi="Arial" w:cs="Arial"/>
          <w:color w:val="000000" w:themeColor="text1"/>
          <w:sz w:val="20"/>
          <w:szCs w:val="20"/>
        </w:rPr>
        <w:t>Note:</w:t>
      </w:r>
      <w:r w:rsidRPr="00A3530C">
        <w:rPr>
          <w:rFonts w:ascii="Arial" w:hAnsi="Arial" w:cs="Arial"/>
          <w:b w:val="0"/>
          <w:bCs w:val="0"/>
          <w:color w:val="000000" w:themeColor="text1"/>
          <w:sz w:val="20"/>
          <w:szCs w:val="20"/>
        </w:rPr>
        <w:t xml:space="preserve"> </w:t>
      </w:r>
      <w:r w:rsidR="00D51C46">
        <w:rPr>
          <w:rFonts w:ascii="Arial" w:hAnsi="Arial" w:cs="Arial"/>
          <w:b w:val="0"/>
          <w:bCs w:val="0"/>
          <w:color w:val="000000" w:themeColor="text1"/>
          <w:sz w:val="20"/>
          <w:szCs w:val="20"/>
        </w:rPr>
        <w:t>A</w:t>
      </w:r>
      <w:r w:rsidR="00241966">
        <w:rPr>
          <w:rFonts w:ascii="Arial" w:hAnsi="Arial" w:cs="Arial"/>
          <w:b w:val="0"/>
          <w:bCs w:val="0"/>
          <w:color w:val="000000" w:themeColor="text1"/>
          <w:sz w:val="20"/>
          <w:szCs w:val="20"/>
        </w:rPr>
        <w:t>s</w:t>
      </w:r>
      <w:r w:rsidR="00E9147C" w:rsidRPr="00A3530C">
        <w:rPr>
          <w:rFonts w:ascii="Arial" w:hAnsi="Arial" w:cs="Arial"/>
          <w:b w:val="0"/>
          <w:bCs w:val="0"/>
          <w:color w:val="000000" w:themeColor="text1"/>
          <w:sz w:val="20"/>
          <w:szCs w:val="20"/>
        </w:rPr>
        <w:t xml:space="preserve"> </w:t>
      </w:r>
      <w:r w:rsidR="00407787">
        <w:rPr>
          <w:rFonts w:ascii="Arial" w:hAnsi="Arial" w:cs="Arial"/>
          <w:b w:val="0"/>
          <w:bCs w:val="0"/>
          <w:color w:val="000000" w:themeColor="text1"/>
          <w:sz w:val="20"/>
          <w:szCs w:val="20"/>
        </w:rPr>
        <w:t>th</w:t>
      </w:r>
      <w:r w:rsidR="008617A7">
        <w:rPr>
          <w:rFonts w:ascii="Arial" w:hAnsi="Arial" w:cs="Arial"/>
          <w:b w:val="0"/>
          <w:bCs w:val="0"/>
          <w:color w:val="000000" w:themeColor="text1"/>
          <w:sz w:val="20"/>
          <w:szCs w:val="20"/>
        </w:rPr>
        <w:t>is</w:t>
      </w:r>
      <w:r w:rsidR="00407787">
        <w:rPr>
          <w:rFonts w:ascii="Arial" w:hAnsi="Arial" w:cs="Arial"/>
          <w:b w:val="0"/>
          <w:bCs w:val="0"/>
          <w:color w:val="000000" w:themeColor="text1"/>
          <w:sz w:val="20"/>
          <w:szCs w:val="20"/>
        </w:rPr>
        <w:t xml:space="preserve"> </w:t>
      </w:r>
      <w:r w:rsidR="00CC4F99">
        <w:rPr>
          <w:rFonts w:ascii="Arial" w:hAnsi="Arial" w:cs="Arial"/>
          <w:b w:val="0"/>
          <w:bCs w:val="0"/>
          <w:color w:val="000000" w:themeColor="text1"/>
          <w:sz w:val="20"/>
          <w:szCs w:val="20"/>
        </w:rPr>
        <w:t>MoU</w:t>
      </w:r>
      <w:r w:rsidR="00E9147C" w:rsidRPr="00A3530C">
        <w:rPr>
          <w:rFonts w:ascii="Arial" w:hAnsi="Arial" w:cs="Arial"/>
          <w:b w:val="0"/>
          <w:bCs w:val="0"/>
          <w:color w:val="000000" w:themeColor="text1"/>
          <w:sz w:val="20"/>
          <w:szCs w:val="20"/>
        </w:rPr>
        <w:t xml:space="preserve"> </w:t>
      </w:r>
      <w:r w:rsidR="00241966">
        <w:rPr>
          <w:rFonts w:ascii="Arial" w:hAnsi="Arial" w:cs="Arial"/>
          <w:b w:val="0"/>
          <w:bCs w:val="0"/>
          <w:color w:val="000000" w:themeColor="text1"/>
          <w:sz w:val="20"/>
          <w:szCs w:val="20"/>
        </w:rPr>
        <w:t>is</w:t>
      </w:r>
      <w:r w:rsidR="00CF4D17" w:rsidRPr="00A3530C">
        <w:rPr>
          <w:rFonts w:ascii="Arial" w:hAnsi="Arial" w:cs="Arial"/>
          <w:b w:val="0"/>
          <w:bCs w:val="0"/>
          <w:color w:val="000000" w:themeColor="text1"/>
          <w:sz w:val="20"/>
          <w:szCs w:val="20"/>
        </w:rPr>
        <w:t xml:space="preserve"> subject to change</w:t>
      </w:r>
      <w:r w:rsidR="00CC2CFA" w:rsidRPr="00A3530C">
        <w:rPr>
          <w:rFonts w:ascii="Arial" w:hAnsi="Arial" w:cs="Arial"/>
          <w:b w:val="0"/>
          <w:bCs w:val="0"/>
          <w:color w:val="000000" w:themeColor="text1"/>
          <w:sz w:val="20"/>
          <w:szCs w:val="20"/>
        </w:rPr>
        <w:t>,</w:t>
      </w:r>
      <w:r w:rsidR="00B24041" w:rsidRPr="00A3530C">
        <w:rPr>
          <w:rFonts w:ascii="Arial" w:hAnsi="Arial" w:cs="Arial"/>
          <w:b w:val="0"/>
          <w:bCs w:val="0"/>
          <w:color w:val="000000" w:themeColor="text1"/>
          <w:sz w:val="20"/>
          <w:szCs w:val="20"/>
        </w:rPr>
        <w:t xml:space="preserve"> the reader is advised </w:t>
      </w:r>
      <w:r w:rsidR="00DE2ED9" w:rsidRPr="00A3530C">
        <w:rPr>
          <w:rFonts w:ascii="Arial" w:hAnsi="Arial" w:cs="Arial"/>
          <w:b w:val="0"/>
          <w:bCs w:val="0"/>
          <w:color w:val="000000" w:themeColor="text1"/>
          <w:sz w:val="20"/>
          <w:szCs w:val="20"/>
        </w:rPr>
        <w:t xml:space="preserve">to refer </w:t>
      </w:r>
      <w:r w:rsidR="00F024C3" w:rsidRPr="00A3530C">
        <w:rPr>
          <w:rFonts w:ascii="Arial" w:hAnsi="Arial" w:cs="Arial"/>
          <w:b w:val="0"/>
          <w:bCs w:val="0"/>
          <w:color w:val="000000" w:themeColor="text1"/>
          <w:sz w:val="20"/>
          <w:szCs w:val="20"/>
        </w:rPr>
        <w:t xml:space="preserve">only </w:t>
      </w:r>
      <w:r w:rsidR="00DE2ED9" w:rsidRPr="00A3530C">
        <w:rPr>
          <w:rFonts w:ascii="Arial" w:hAnsi="Arial" w:cs="Arial"/>
          <w:b w:val="0"/>
          <w:bCs w:val="0"/>
          <w:color w:val="000000" w:themeColor="text1"/>
          <w:sz w:val="20"/>
          <w:szCs w:val="20"/>
        </w:rPr>
        <w:t xml:space="preserve">to the online </w:t>
      </w:r>
      <w:r w:rsidR="0057770B" w:rsidRPr="00A3530C">
        <w:rPr>
          <w:rFonts w:ascii="Arial" w:hAnsi="Arial" w:cs="Arial"/>
          <w:b w:val="0"/>
          <w:bCs w:val="0"/>
          <w:color w:val="000000" w:themeColor="text1"/>
          <w:sz w:val="20"/>
          <w:szCs w:val="20"/>
        </w:rPr>
        <w:t>version</w:t>
      </w:r>
      <w:r w:rsidR="00265D9C" w:rsidRPr="00A3530C">
        <w:rPr>
          <w:rFonts w:ascii="Arial" w:hAnsi="Arial" w:cs="Arial"/>
          <w:b w:val="0"/>
          <w:bCs w:val="0"/>
          <w:color w:val="000000" w:themeColor="text1"/>
          <w:sz w:val="20"/>
          <w:szCs w:val="20"/>
        </w:rPr>
        <w:t>.</w:t>
      </w:r>
    </w:p>
    <w:p w14:paraId="33877DF6" w14:textId="4DC26309" w:rsidR="008044C7" w:rsidRDefault="008044C7" w:rsidP="00D765D6">
      <w:pPr>
        <w:pBdr>
          <w:bottom w:val="single" w:sz="4" w:space="1" w:color="auto"/>
        </w:pBdr>
        <w:rPr>
          <w:rFonts w:ascii="Arial" w:eastAsia="Times New Roman" w:hAnsi="Arial" w:cs="Arial"/>
          <w:i/>
          <w:iCs/>
          <w:color w:val="000000" w:themeColor="text1"/>
          <w:sz w:val="20"/>
          <w:szCs w:val="20"/>
          <w:lang w:eastAsia="en-AU"/>
        </w:rPr>
      </w:pPr>
      <w:r>
        <w:rPr>
          <w:rFonts w:ascii="Arial" w:hAnsi="Arial" w:cs="Arial"/>
          <w:b/>
          <w:bCs/>
          <w:i/>
          <w:iCs/>
          <w:color w:val="000000" w:themeColor="text1"/>
          <w:sz w:val="20"/>
          <w:szCs w:val="20"/>
        </w:rPr>
        <w:br w:type="page"/>
      </w:r>
    </w:p>
    <w:p w14:paraId="027E498D" w14:textId="5D4750FB" w:rsidR="00294641" w:rsidRDefault="00294641" w:rsidP="00A3530C">
      <w:pPr>
        <w:pStyle w:val="level1"/>
        <w:numPr>
          <w:ilvl w:val="0"/>
          <w:numId w:val="0"/>
        </w:numPr>
        <w:jc w:val="both"/>
        <w:rPr>
          <w:rFonts w:ascii="Arial" w:hAnsi="Arial" w:cs="Arial"/>
          <w:sz w:val="20"/>
          <w:szCs w:val="20"/>
          <w:lang w:val="en-US"/>
        </w:rPr>
      </w:pPr>
      <w:r w:rsidRPr="005E5C6C">
        <w:rPr>
          <w:rFonts w:ascii="Arial" w:hAnsi="Arial" w:cs="Arial"/>
          <w:sz w:val="20"/>
          <w:szCs w:val="20"/>
          <w:lang w:val="en-US"/>
        </w:rPr>
        <w:lastRenderedPageBreak/>
        <w:t>PARTIES</w:t>
      </w:r>
      <w:r w:rsidR="00D64A75">
        <w:rPr>
          <w:rFonts w:ascii="Arial" w:hAnsi="Arial" w:cs="Arial"/>
          <w:sz w:val="20"/>
          <w:szCs w:val="20"/>
          <w:lang w:val="en-US"/>
        </w:rPr>
        <w:t xml:space="preserve"> </w:t>
      </w:r>
    </w:p>
    <w:p w14:paraId="41D86024" w14:textId="77777777" w:rsidR="00294641" w:rsidRPr="00A3530C" w:rsidRDefault="00294641" w:rsidP="00294641">
      <w:pPr>
        <w:pStyle w:val="level1"/>
        <w:numPr>
          <w:ilvl w:val="0"/>
          <w:numId w:val="0"/>
        </w:numPr>
        <w:ind w:left="360" w:hanging="360"/>
        <w:jc w:val="both"/>
        <w:rPr>
          <w:rFonts w:ascii="Arial" w:hAnsi="Arial" w:cs="Arial"/>
          <w:b w:val="0"/>
          <w:bCs w:val="0"/>
          <w:sz w:val="20"/>
          <w:szCs w:val="20"/>
          <w:lang w:val="en-US"/>
        </w:rPr>
      </w:pPr>
    </w:p>
    <w:p w14:paraId="24ED2E95" w14:textId="118216CB" w:rsidR="00294641" w:rsidRPr="00370102" w:rsidRDefault="00294641" w:rsidP="00294641">
      <w:pPr>
        <w:pStyle w:val="level1"/>
        <w:numPr>
          <w:ilvl w:val="0"/>
          <w:numId w:val="0"/>
        </w:numPr>
        <w:ind w:left="360" w:hanging="360"/>
        <w:jc w:val="both"/>
        <w:rPr>
          <w:rFonts w:ascii="Arial" w:hAnsi="Arial" w:cs="Arial"/>
          <w:b w:val="0"/>
          <w:sz w:val="20"/>
          <w:szCs w:val="20"/>
          <w:lang w:val="en-US"/>
        </w:rPr>
      </w:pPr>
      <w:r w:rsidRPr="00370102">
        <w:rPr>
          <w:rFonts w:ascii="Arial" w:hAnsi="Arial" w:cs="Arial"/>
          <w:b w:val="0"/>
          <w:sz w:val="20"/>
          <w:szCs w:val="20"/>
          <w:lang w:val="en-US"/>
        </w:rPr>
        <w:t xml:space="preserve">This </w:t>
      </w:r>
      <w:r>
        <w:rPr>
          <w:rFonts w:ascii="Arial" w:hAnsi="Arial" w:cs="Arial"/>
          <w:b w:val="0"/>
          <w:sz w:val="20"/>
          <w:szCs w:val="20"/>
          <w:lang w:val="en-US"/>
        </w:rPr>
        <w:t xml:space="preserve">Memorandum of Understanding </w:t>
      </w:r>
      <w:r w:rsidR="005332E5">
        <w:rPr>
          <w:rFonts w:ascii="Arial" w:hAnsi="Arial" w:cs="Arial"/>
          <w:b w:val="0"/>
          <w:sz w:val="20"/>
          <w:szCs w:val="20"/>
          <w:lang w:val="en-US"/>
        </w:rPr>
        <w:t>(</w:t>
      </w:r>
      <w:r w:rsidR="00385955" w:rsidRPr="00D765D6">
        <w:rPr>
          <w:rFonts w:ascii="Arial" w:hAnsi="Arial" w:cs="Arial"/>
          <w:bCs w:val="0"/>
          <w:sz w:val="20"/>
          <w:szCs w:val="20"/>
          <w:lang w:val="en-US"/>
        </w:rPr>
        <w:t>MoU</w:t>
      </w:r>
      <w:r w:rsidR="00385955">
        <w:rPr>
          <w:rFonts w:ascii="Arial" w:hAnsi="Arial" w:cs="Arial"/>
          <w:b w:val="0"/>
          <w:sz w:val="20"/>
          <w:szCs w:val="20"/>
          <w:lang w:val="en-US"/>
        </w:rPr>
        <w:t xml:space="preserve">) </w:t>
      </w:r>
      <w:r>
        <w:rPr>
          <w:rFonts w:ascii="Arial" w:hAnsi="Arial" w:cs="Arial"/>
          <w:b w:val="0"/>
          <w:sz w:val="20"/>
          <w:szCs w:val="20"/>
          <w:lang w:val="en-US"/>
        </w:rPr>
        <w:t>is made between:</w:t>
      </w:r>
    </w:p>
    <w:p w14:paraId="3A20CB04" w14:textId="77777777" w:rsidR="00294641" w:rsidRPr="005E5C6C" w:rsidRDefault="00294641" w:rsidP="00A3530C">
      <w:pPr>
        <w:spacing w:after="0"/>
        <w:jc w:val="both"/>
        <w:rPr>
          <w:rFonts w:ascii="Arial" w:hAnsi="Arial" w:cs="Arial"/>
          <w:sz w:val="20"/>
          <w:szCs w:val="20"/>
        </w:rPr>
      </w:pPr>
    </w:p>
    <w:p w14:paraId="17193DD5" w14:textId="6AC2DD90" w:rsidR="00294641" w:rsidRPr="005E5C6C" w:rsidRDefault="00294641" w:rsidP="00294641">
      <w:pPr>
        <w:spacing w:after="0"/>
        <w:jc w:val="both"/>
        <w:rPr>
          <w:rFonts w:ascii="Arial" w:hAnsi="Arial" w:cs="Arial"/>
          <w:i/>
          <w:iCs/>
          <w:sz w:val="20"/>
          <w:szCs w:val="20"/>
        </w:rPr>
      </w:pPr>
      <w:r w:rsidRPr="005E5C6C">
        <w:rPr>
          <w:rFonts w:ascii="Arial" w:hAnsi="Arial" w:cs="Arial"/>
          <w:b/>
          <w:sz w:val="20"/>
          <w:szCs w:val="20"/>
        </w:rPr>
        <w:t xml:space="preserve">DEPARTMENT OF JOBS, PRECINCTS AND REGIONS ABN </w:t>
      </w:r>
      <w:r w:rsidRPr="00A23E0A">
        <w:rPr>
          <w:rFonts w:ascii="Arial" w:hAnsi="Arial" w:cs="Arial"/>
          <w:b/>
          <w:sz w:val="20"/>
          <w:szCs w:val="20"/>
        </w:rPr>
        <w:t xml:space="preserve">69 981 208 782 </w:t>
      </w:r>
      <w:r w:rsidRPr="00A23E0A">
        <w:rPr>
          <w:rFonts w:ascii="Arial" w:hAnsi="Arial" w:cs="Arial"/>
          <w:sz w:val="20"/>
          <w:szCs w:val="20"/>
        </w:rPr>
        <w:t xml:space="preserve">(DJPR) </w:t>
      </w:r>
    </w:p>
    <w:p w14:paraId="3E65E501" w14:textId="77777777" w:rsidR="00294641" w:rsidRPr="007E2187" w:rsidRDefault="00294641" w:rsidP="00A3530C">
      <w:pPr>
        <w:spacing w:after="0"/>
        <w:jc w:val="both"/>
        <w:rPr>
          <w:rFonts w:ascii="Arial" w:hAnsi="Arial" w:cs="Arial"/>
          <w:i/>
          <w:iCs/>
          <w:sz w:val="20"/>
          <w:szCs w:val="20"/>
        </w:rPr>
      </w:pPr>
    </w:p>
    <w:p w14:paraId="660F1BEC" w14:textId="77777777" w:rsidR="00294641" w:rsidRPr="005E5C6C" w:rsidRDefault="00294641" w:rsidP="00294641">
      <w:pPr>
        <w:spacing w:after="0"/>
        <w:jc w:val="both"/>
        <w:rPr>
          <w:rFonts w:ascii="Arial" w:hAnsi="Arial" w:cs="Arial"/>
          <w:sz w:val="20"/>
          <w:szCs w:val="20"/>
        </w:rPr>
      </w:pPr>
      <w:r w:rsidRPr="005E5C6C">
        <w:rPr>
          <w:rFonts w:ascii="Arial" w:hAnsi="Arial" w:cs="Arial"/>
          <w:sz w:val="20"/>
          <w:szCs w:val="20"/>
        </w:rPr>
        <w:t>And</w:t>
      </w:r>
      <w:r>
        <w:rPr>
          <w:rFonts w:ascii="Arial" w:hAnsi="Arial" w:cs="Arial"/>
          <w:sz w:val="20"/>
          <w:szCs w:val="20"/>
        </w:rPr>
        <w:t xml:space="preserve"> </w:t>
      </w:r>
    </w:p>
    <w:p w14:paraId="6CAF0E4A" w14:textId="77777777" w:rsidR="00294641" w:rsidRPr="001129E8" w:rsidRDefault="00294641" w:rsidP="00A3530C">
      <w:pPr>
        <w:spacing w:after="0"/>
        <w:jc w:val="both"/>
        <w:rPr>
          <w:rFonts w:ascii="Arial" w:hAnsi="Arial" w:cs="Arial"/>
          <w:sz w:val="20"/>
          <w:szCs w:val="20"/>
        </w:rPr>
      </w:pPr>
    </w:p>
    <w:p w14:paraId="12C419C2" w14:textId="1714802C" w:rsidR="00294641" w:rsidRPr="005E5C6C" w:rsidRDefault="00294641" w:rsidP="00294641">
      <w:pPr>
        <w:pStyle w:val="NormalNoSpace"/>
        <w:jc w:val="both"/>
        <w:rPr>
          <w:rFonts w:cs="Arial"/>
          <w:i/>
        </w:rPr>
      </w:pPr>
      <w:r w:rsidRPr="00413F5B">
        <w:rPr>
          <w:rFonts w:cs="Arial"/>
          <w:b/>
        </w:rPr>
        <w:t>DEPARTMENT OF ENVIRONMENT, LAND, WATER AND PLANNING ABN 90 719 052 204</w:t>
      </w:r>
      <w:r w:rsidRPr="00413F5B">
        <w:rPr>
          <w:rFonts w:cs="Arial"/>
        </w:rPr>
        <w:t xml:space="preserve"> (DELWP) </w:t>
      </w:r>
    </w:p>
    <w:p w14:paraId="189B43E2" w14:textId="77777777" w:rsidR="00294641" w:rsidRPr="005E5C6C" w:rsidRDefault="00294641" w:rsidP="00A3530C">
      <w:pPr>
        <w:spacing w:after="0"/>
        <w:jc w:val="both"/>
        <w:rPr>
          <w:rFonts w:ascii="Arial" w:hAnsi="Arial" w:cs="Arial"/>
          <w:sz w:val="20"/>
          <w:szCs w:val="20"/>
        </w:rPr>
      </w:pPr>
    </w:p>
    <w:p w14:paraId="25C4EB2B" w14:textId="55C0467D" w:rsidR="008E2755" w:rsidRDefault="00294641" w:rsidP="00A3530C">
      <w:pPr>
        <w:spacing w:after="0"/>
        <w:jc w:val="both"/>
        <w:rPr>
          <w:rFonts w:ascii="Arial" w:hAnsi="Arial" w:cs="Arial"/>
          <w:sz w:val="20"/>
          <w:szCs w:val="20"/>
        </w:rPr>
      </w:pPr>
      <w:r w:rsidRPr="00413F5B">
        <w:rPr>
          <w:rFonts w:ascii="Arial" w:hAnsi="Arial" w:cs="Arial"/>
          <w:sz w:val="20"/>
          <w:szCs w:val="20"/>
        </w:rPr>
        <w:t>(collectively ‘</w:t>
      </w:r>
      <w:r w:rsidRPr="00413F5B">
        <w:rPr>
          <w:rFonts w:ascii="Arial" w:hAnsi="Arial" w:cs="Arial"/>
          <w:b/>
          <w:bCs/>
          <w:sz w:val="20"/>
          <w:szCs w:val="20"/>
        </w:rPr>
        <w:t xml:space="preserve">the </w:t>
      </w:r>
      <w:r w:rsidR="00D4083A">
        <w:rPr>
          <w:rFonts w:ascii="Arial" w:hAnsi="Arial" w:cs="Arial"/>
          <w:b/>
          <w:bCs/>
          <w:sz w:val="20"/>
          <w:szCs w:val="20"/>
        </w:rPr>
        <w:t>P</w:t>
      </w:r>
      <w:r w:rsidRPr="00413F5B">
        <w:rPr>
          <w:rFonts w:ascii="Arial" w:hAnsi="Arial" w:cs="Arial"/>
          <w:b/>
          <w:bCs/>
          <w:sz w:val="20"/>
          <w:szCs w:val="20"/>
        </w:rPr>
        <w:t>arties</w:t>
      </w:r>
      <w:r w:rsidRPr="00413F5B">
        <w:rPr>
          <w:rFonts w:ascii="Arial" w:hAnsi="Arial" w:cs="Arial"/>
          <w:sz w:val="20"/>
          <w:szCs w:val="20"/>
        </w:rPr>
        <w:t>’)</w:t>
      </w:r>
    </w:p>
    <w:p w14:paraId="1991D96E" w14:textId="6646D344" w:rsidR="005C08CE" w:rsidRDefault="005C08CE" w:rsidP="00A3530C">
      <w:pPr>
        <w:pBdr>
          <w:bottom w:val="single" w:sz="4" w:space="1" w:color="auto"/>
        </w:pBdr>
        <w:spacing w:after="0"/>
        <w:jc w:val="both"/>
        <w:rPr>
          <w:rFonts w:ascii="Arial" w:hAnsi="Arial" w:cs="Arial"/>
          <w:sz w:val="20"/>
          <w:szCs w:val="20"/>
        </w:rPr>
      </w:pPr>
    </w:p>
    <w:p w14:paraId="4623CB8B" w14:textId="5780912A" w:rsidR="005C08CE" w:rsidRDefault="005C08CE" w:rsidP="00D765D6">
      <w:pPr>
        <w:spacing w:after="0" w:line="240" w:lineRule="auto"/>
        <w:ind w:left="426"/>
        <w:jc w:val="both"/>
        <w:rPr>
          <w:rFonts w:ascii="Arial" w:hAnsi="Arial" w:cs="Arial"/>
          <w:sz w:val="20"/>
          <w:szCs w:val="20"/>
        </w:rPr>
      </w:pPr>
    </w:p>
    <w:p w14:paraId="7A4DE9C5" w14:textId="4CA23F4A" w:rsidR="00EB629F" w:rsidRDefault="00EB629F" w:rsidP="00D765D6">
      <w:pPr>
        <w:spacing w:after="0" w:line="240" w:lineRule="auto"/>
        <w:rPr>
          <w:rFonts w:ascii="Arial" w:hAnsi="Arial" w:cs="Arial"/>
          <w:sz w:val="20"/>
          <w:szCs w:val="20"/>
        </w:rPr>
      </w:pPr>
    </w:p>
    <w:p w14:paraId="2472B9F6" w14:textId="53A27687" w:rsidR="00155FC6" w:rsidRPr="00155FC6" w:rsidRDefault="00155FC6" w:rsidP="00D765D6">
      <w:pPr>
        <w:pStyle w:val="level1"/>
        <w:numPr>
          <w:ilvl w:val="0"/>
          <w:numId w:val="2"/>
        </w:numPr>
        <w:tabs>
          <w:tab w:val="clear" w:pos="360"/>
          <w:tab w:val="num" w:pos="426"/>
        </w:tabs>
        <w:ind w:left="426" w:hanging="426"/>
        <w:rPr>
          <w:rFonts w:ascii="Arial" w:hAnsi="Arial" w:cs="Arial"/>
          <w:sz w:val="20"/>
          <w:szCs w:val="20"/>
          <w:lang w:val="en-US"/>
        </w:rPr>
      </w:pPr>
      <w:r w:rsidRPr="00C800A7">
        <w:rPr>
          <w:rFonts w:ascii="Arial" w:hAnsi="Arial" w:cs="Arial"/>
          <w:sz w:val="20"/>
          <w:szCs w:val="20"/>
          <w:lang w:val="en-US"/>
        </w:rPr>
        <w:t>DEFINITIONS</w:t>
      </w:r>
    </w:p>
    <w:p w14:paraId="78B4C41D" w14:textId="716F3DCB" w:rsidR="00C800A7" w:rsidRPr="00A3530C" w:rsidRDefault="00C800A7" w:rsidP="00D765D6">
      <w:pPr>
        <w:pStyle w:val="level1"/>
        <w:numPr>
          <w:ilvl w:val="0"/>
          <w:numId w:val="0"/>
        </w:numPr>
        <w:ind w:left="426"/>
        <w:jc w:val="both"/>
        <w:rPr>
          <w:rFonts w:ascii="Arial" w:hAnsi="Arial" w:cs="Arial"/>
          <w:b w:val="0"/>
          <w:bCs w:val="0"/>
          <w:sz w:val="20"/>
          <w:szCs w:val="20"/>
          <w:lang w:val="en-US"/>
        </w:rPr>
      </w:pPr>
    </w:p>
    <w:p w14:paraId="7898724E" w14:textId="77777777" w:rsidR="00C800A7" w:rsidRPr="00C800A7" w:rsidRDefault="00C800A7" w:rsidP="00D765D6">
      <w:pPr>
        <w:spacing w:after="0" w:line="240" w:lineRule="auto"/>
        <w:ind w:left="426"/>
        <w:jc w:val="both"/>
        <w:rPr>
          <w:rFonts w:ascii="Arial" w:eastAsia="Times New Roman" w:hAnsi="Arial" w:cs="Arial"/>
          <w:bCs/>
          <w:sz w:val="20"/>
          <w:szCs w:val="20"/>
          <w:lang w:val="en-US" w:eastAsia="en-AU"/>
        </w:rPr>
      </w:pPr>
      <w:r w:rsidRPr="00C800A7">
        <w:rPr>
          <w:rFonts w:ascii="Arial" w:eastAsia="Times New Roman" w:hAnsi="Arial" w:cs="Arial"/>
          <w:bCs/>
          <w:sz w:val="20"/>
          <w:szCs w:val="20"/>
          <w:lang w:val="en-US" w:eastAsia="en-AU"/>
        </w:rPr>
        <w:t>In this MoU, unless the context requires otherwise:</w:t>
      </w:r>
    </w:p>
    <w:p w14:paraId="0B661778" w14:textId="77777777" w:rsidR="00C800A7" w:rsidRPr="00C800A7" w:rsidRDefault="00C800A7" w:rsidP="00D765D6">
      <w:pPr>
        <w:spacing w:after="0" w:line="240" w:lineRule="auto"/>
        <w:ind w:left="426"/>
        <w:jc w:val="both"/>
        <w:rPr>
          <w:rFonts w:ascii="Arial" w:eastAsia="Times New Roman" w:hAnsi="Arial" w:cs="Arial"/>
          <w:bCs/>
          <w:sz w:val="20"/>
          <w:szCs w:val="20"/>
          <w:lang w:val="en-US" w:eastAsia="en-AU"/>
        </w:rPr>
      </w:pPr>
    </w:p>
    <w:p w14:paraId="4C9DD267" w14:textId="77777777" w:rsidR="00EE4B85" w:rsidRDefault="00EE4B85" w:rsidP="00EE4B85">
      <w:pPr>
        <w:spacing w:after="0" w:line="240" w:lineRule="auto"/>
        <w:ind w:left="426"/>
        <w:jc w:val="both"/>
        <w:rPr>
          <w:rFonts w:ascii="Arial" w:eastAsia="Times New Roman" w:hAnsi="Arial" w:cs="Arial"/>
          <w:sz w:val="20"/>
          <w:szCs w:val="20"/>
          <w:lang w:val="en-US" w:eastAsia="en-AU"/>
        </w:rPr>
      </w:pPr>
      <w:r>
        <w:rPr>
          <w:rFonts w:ascii="Arial" w:eastAsia="Times New Roman" w:hAnsi="Arial" w:cs="Arial"/>
          <w:b/>
          <w:bCs/>
          <w:sz w:val="20"/>
          <w:szCs w:val="20"/>
          <w:lang w:val="en-US" w:eastAsia="en-AU"/>
        </w:rPr>
        <w:t xml:space="preserve">DELWP Minister </w:t>
      </w:r>
      <w:r w:rsidRPr="00534442">
        <w:rPr>
          <w:rFonts w:ascii="Arial" w:eastAsia="Times New Roman" w:hAnsi="Arial" w:cs="Arial"/>
          <w:sz w:val="20"/>
          <w:szCs w:val="20"/>
          <w:lang w:val="en-US" w:eastAsia="en-AU"/>
        </w:rPr>
        <w:t>means</w:t>
      </w:r>
      <w:r>
        <w:rPr>
          <w:rFonts w:ascii="Arial" w:eastAsia="Times New Roman" w:hAnsi="Arial" w:cs="Arial"/>
          <w:sz w:val="20"/>
          <w:szCs w:val="20"/>
          <w:lang w:val="en-US" w:eastAsia="en-AU"/>
        </w:rPr>
        <w:t>:</w:t>
      </w:r>
    </w:p>
    <w:p w14:paraId="5D9D865E" w14:textId="77777777" w:rsidR="00EE4B85" w:rsidRPr="00534442" w:rsidRDefault="00EE4B85" w:rsidP="00EE4B85">
      <w:pPr>
        <w:pStyle w:val="ListParagraph"/>
        <w:numPr>
          <w:ilvl w:val="0"/>
          <w:numId w:val="37"/>
        </w:numPr>
        <w:spacing w:after="0" w:line="240" w:lineRule="auto"/>
        <w:ind w:left="851" w:hanging="425"/>
        <w:jc w:val="both"/>
        <w:rPr>
          <w:rFonts w:ascii="Arial" w:eastAsia="Times New Roman" w:hAnsi="Arial" w:cs="Arial"/>
          <w:sz w:val="20"/>
          <w:szCs w:val="20"/>
          <w:lang w:val="en-US" w:eastAsia="en-AU"/>
        </w:rPr>
      </w:pPr>
      <w:r w:rsidRPr="00534442">
        <w:rPr>
          <w:rFonts w:ascii="Arial" w:eastAsia="Times New Roman" w:hAnsi="Arial" w:cs="Arial"/>
          <w:sz w:val="20"/>
          <w:szCs w:val="20"/>
          <w:lang w:val="en-US" w:eastAsia="en-AU"/>
        </w:rPr>
        <w:t xml:space="preserve">the Minister responsible for administering </w:t>
      </w:r>
      <w:r>
        <w:rPr>
          <w:rFonts w:ascii="Arial" w:eastAsia="Times New Roman" w:hAnsi="Arial" w:cs="Arial"/>
          <w:sz w:val="20"/>
          <w:szCs w:val="20"/>
          <w:lang w:val="en-US" w:eastAsia="en-AU"/>
        </w:rPr>
        <w:t xml:space="preserve">any of </w:t>
      </w:r>
      <w:r w:rsidRPr="00534442">
        <w:rPr>
          <w:rFonts w:ascii="Arial" w:eastAsia="Times New Roman" w:hAnsi="Arial" w:cs="Arial"/>
          <w:sz w:val="20"/>
          <w:szCs w:val="20"/>
          <w:lang w:val="en-US" w:eastAsia="en-AU"/>
        </w:rPr>
        <w:t>the</w:t>
      </w:r>
      <w:r>
        <w:rPr>
          <w:rFonts w:ascii="Arial" w:eastAsia="Times New Roman" w:hAnsi="Arial" w:cs="Arial"/>
          <w:sz w:val="20"/>
          <w:szCs w:val="20"/>
          <w:lang w:val="en-US" w:eastAsia="en-AU"/>
        </w:rPr>
        <w:t xml:space="preserve"> following Acts:</w:t>
      </w:r>
    </w:p>
    <w:p w14:paraId="7F38B2E4" w14:textId="7EF67310" w:rsidR="00EE4B85" w:rsidRDefault="00EE4B85" w:rsidP="00EE4B85">
      <w:pPr>
        <w:pStyle w:val="ListParagraph"/>
        <w:numPr>
          <w:ilvl w:val="0"/>
          <w:numId w:val="38"/>
        </w:numPr>
        <w:spacing w:after="0" w:line="240" w:lineRule="auto"/>
        <w:jc w:val="both"/>
        <w:rPr>
          <w:rFonts w:ascii="Arial" w:eastAsia="Times New Roman" w:hAnsi="Arial" w:cs="Arial"/>
          <w:sz w:val="20"/>
          <w:szCs w:val="20"/>
          <w:lang w:val="en-US" w:eastAsia="en-AU"/>
        </w:rPr>
      </w:pPr>
      <w:r w:rsidRPr="00534442">
        <w:rPr>
          <w:rFonts w:ascii="Arial" w:eastAsia="Times New Roman" w:hAnsi="Arial" w:cs="Arial"/>
          <w:i/>
          <w:iCs/>
          <w:sz w:val="20"/>
          <w:szCs w:val="20"/>
          <w:lang w:val="en-US" w:eastAsia="en-AU"/>
        </w:rPr>
        <w:t>Planning and Environment Act 1987</w:t>
      </w:r>
      <w:r w:rsidRPr="00D765D6">
        <w:rPr>
          <w:rFonts w:ascii="Arial" w:eastAsia="Times New Roman" w:hAnsi="Arial" w:cs="Arial"/>
          <w:sz w:val="20"/>
          <w:szCs w:val="20"/>
          <w:lang w:val="en-US" w:eastAsia="en-AU"/>
        </w:rPr>
        <w:t>;</w:t>
      </w:r>
      <w:r w:rsidR="00423B2F" w:rsidRPr="00D765D6">
        <w:rPr>
          <w:rFonts w:ascii="Arial" w:eastAsia="Times New Roman" w:hAnsi="Arial" w:cs="Arial"/>
          <w:sz w:val="20"/>
          <w:szCs w:val="20"/>
          <w:lang w:val="en-US" w:eastAsia="en-AU"/>
        </w:rPr>
        <w:t xml:space="preserve"> and</w:t>
      </w:r>
    </w:p>
    <w:p w14:paraId="4FA91C28" w14:textId="4A399CCE" w:rsidR="00213306" w:rsidRPr="00534442" w:rsidRDefault="00BC4E1D" w:rsidP="00EE4B85">
      <w:pPr>
        <w:pStyle w:val="ListParagraph"/>
        <w:numPr>
          <w:ilvl w:val="0"/>
          <w:numId w:val="38"/>
        </w:numPr>
        <w:spacing w:after="0" w:line="240" w:lineRule="auto"/>
        <w:jc w:val="both"/>
        <w:rPr>
          <w:rFonts w:ascii="Arial" w:eastAsia="Times New Roman" w:hAnsi="Arial" w:cs="Arial"/>
          <w:sz w:val="20"/>
          <w:szCs w:val="20"/>
          <w:lang w:val="en-US" w:eastAsia="en-AU"/>
        </w:rPr>
      </w:pPr>
      <w:r>
        <w:rPr>
          <w:rFonts w:ascii="Arial" w:eastAsia="Times New Roman" w:hAnsi="Arial" w:cs="Arial"/>
          <w:i/>
          <w:iCs/>
          <w:sz w:val="20"/>
          <w:szCs w:val="20"/>
          <w:lang w:val="en-US" w:eastAsia="en-AU"/>
        </w:rPr>
        <w:t xml:space="preserve">Environment Effects Act </w:t>
      </w:r>
      <w:r w:rsidR="00780D0A">
        <w:rPr>
          <w:rFonts w:ascii="Arial" w:eastAsia="Times New Roman" w:hAnsi="Arial" w:cs="Arial"/>
          <w:i/>
          <w:iCs/>
          <w:sz w:val="20"/>
          <w:szCs w:val="20"/>
          <w:lang w:val="en-US" w:eastAsia="en-AU"/>
        </w:rPr>
        <w:t>1978</w:t>
      </w:r>
      <w:r w:rsidR="004E3547" w:rsidRPr="00D765D6">
        <w:rPr>
          <w:rFonts w:ascii="Arial" w:eastAsia="Times New Roman" w:hAnsi="Arial" w:cs="Arial"/>
          <w:sz w:val="20"/>
          <w:szCs w:val="20"/>
          <w:lang w:val="en-US" w:eastAsia="en-AU"/>
        </w:rPr>
        <w:t>;</w:t>
      </w:r>
      <w:r w:rsidR="004E3547">
        <w:rPr>
          <w:rFonts w:ascii="Arial" w:eastAsia="Times New Roman" w:hAnsi="Arial" w:cs="Arial"/>
          <w:sz w:val="20"/>
          <w:szCs w:val="20"/>
          <w:lang w:val="en-US" w:eastAsia="en-AU"/>
        </w:rPr>
        <w:t xml:space="preserve"> and</w:t>
      </w:r>
    </w:p>
    <w:p w14:paraId="3D33C080" w14:textId="361E4204" w:rsidR="00EE4B85" w:rsidRPr="00423B2F" w:rsidRDefault="00EE4B85" w:rsidP="00EE4B85">
      <w:pPr>
        <w:pStyle w:val="ListParagraph"/>
        <w:numPr>
          <w:ilvl w:val="0"/>
          <w:numId w:val="38"/>
        </w:numPr>
        <w:spacing w:after="0" w:line="240" w:lineRule="auto"/>
        <w:jc w:val="both"/>
        <w:rPr>
          <w:rFonts w:ascii="Arial" w:eastAsia="Times New Roman" w:hAnsi="Arial" w:cs="Arial"/>
          <w:sz w:val="20"/>
          <w:szCs w:val="20"/>
          <w:lang w:val="en-US" w:eastAsia="en-AU"/>
        </w:rPr>
      </w:pPr>
      <w:r>
        <w:rPr>
          <w:rFonts w:ascii="Arial" w:eastAsia="Times New Roman" w:hAnsi="Arial" w:cs="Arial"/>
          <w:i/>
          <w:iCs/>
          <w:sz w:val="20"/>
          <w:szCs w:val="20"/>
          <w:lang w:val="en-US" w:eastAsia="en-AU"/>
        </w:rPr>
        <w:t>Water Act 1989</w:t>
      </w:r>
      <w:r w:rsidRPr="00D765D6">
        <w:rPr>
          <w:rFonts w:ascii="Arial" w:eastAsia="Times New Roman" w:hAnsi="Arial" w:cs="Arial"/>
          <w:sz w:val="20"/>
          <w:szCs w:val="20"/>
          <w:lang w:val="en-US" w:eastAsia="en-AU"/>
        </w:rPr>
        <w:t>;</w:t>
      </w:r>
      <w:r w:rsidR="00423B2F">
        <w:rPr>
          <w:rFonts w:ascii="Arial" w:eastAsia="Times New Roman" w:hAnsi="Arial" w:cs="Arial"/>
          <w:sz w:val="20"/>
          <w:szCs w:val="20"/>
          <w:lang w:val="en-US" w:eastAsia="en-AU"/>
        </w:rPr>
        <w:t xml:space="preserve"> and</w:t>
      </w:r>
    </w:p>
    <w:p w14:paraId="056CC918" w14:textId="77777777" w:rsidR="00EE4B85" w:rsidRPr="00534442" w:rsidRDefault="00EE4B85" w:rsidP="00EE4B85">
      <w:pPr>
        <w:pStyle w:val="ListParagraph"/>
        <w:numPr>
          <w:ilvl w:val="0"/>
          <w:numId w:val="37"/>
        </w:numPr>
        <w:spacing w:after="0" w:line="240" w:lineRule="auto"/>
        <w:ind w:left="851" w:hanging="425"/>
        <w:jc w:val="both"/>
        <w:rPr>
          <w:rFonts w:ascii="Arial" w:eastAsia="Times New Roman" w:hAnsi="Arial" w:cs="Arial"/>
          <w:sz w:val="20"/>
          <w:szCs w:val="20"/>
          <w:lang w:val="en-US" w:eastAsia="en-AU"/>
        </w:rPr>
      </w:pPr>
      <w:r>
        <w:rPr>
          <w:rFonts w:ascii="Arial" w:eastAsia="Times New Roman" w:hAnsi="Arial" w:cs="Arial"/>
          <w:sz w:val="20"/>
          <w:szCs w:val="20"/>
          <w:lang w:val="en-US" w:eastAsia="en-AU"/>
        </w:rPr>
        <w:t>the Minister responsible for administering the Act under which Crown land is controlled or managed.</w:t>
      </w:r>
    </w:p>
    <w:p w14:paraId="7265F611" w14:textId="77777777" w:rsidR="00EE4B85" w:rsidRPr="00716676" w:rsidRDefault="00EE4B85" w:rsidP="00716676">
      <w:pPr>
        <w:spacing w:after="0" w:line="240" w:lineRule="auto"/>
        <w:ind w:left="426"/>
        <w:jc w:val="both"/>
        <w:rPr>
          <w:rFonts w:ascii="Arial" w:eastAsia="Times New Roman" w:hAnsi="Arial" w:cs="Arial"/>
          <w:sz w:val="20"/>
          <w:szCs w:val="20"/>
          <w:lang w:val="en-US" w:eastAsia="en-AU"/>
        </w:rPr>
      </w:pPr>
    </w:p>
    <w:p w14:paraId="669F1741" w14:textId="0762CA23" w:rsidR="00C800A7" w:rsidRPr="00C800A7" w:rsidRDefault="00363EBF" w:rsidP="00D765D6">
      <w:pPr>
        <w:spacing w:after="0" w:line="240" w:lineRule="auto"/>
        <w:ind w:left="426"/>
        <w:jc w:val="both"/>
        <w:rPr>
          <w:rFonts w:ascii="Arial" w:eastAsia="Times New Roman" w:hAnsi="Arial" w:cs="Arial"/>
          <w:sz w:val="20"/>
          <w:szCs w:val="20"/>
          <w:lang w:val="en-US" w:eastAsia="en-AU"/>
        </w:rPr>
      </w:pPr>
      <w:r>
        <w:rPr>
          <w:rFonts w:ascii="Arial" w:eastAsia="Times New Roman" w:hAnsi="Arial" w:cs="Arial"/>
          <w:b/>
          <w:bCs/>
          <w:sz w:val="20"/>
          <w:szCs w:val="20"/>
          <w:lang w:val="en-US" w:eastAsia="en-AU"/>
        </w:rPr>
        <w:t>e</w:t>
      </w:r>
      <w:r w:rsidR="00C800A7" w:rsidRPr="00C800A7">
        <w:rPr>
          <w:rFonts w:ascii="Arial" w:eastAsia="Times New Roman" w:hAnsi="Arial" w:cs="Arial"/>
          <w:b/>
          <w:bCs/>
          <w:sz w:val="20"/>
          <w:szCs w:val="20"/>
          <w:lang w:val="en-US" w:eastAsia="en-AU"/>
        </w:rPr>
        <w:t>arth resources legislation</w:t>
      </w:r>
      <w:r w:rsidR="00C800A7" w:rsidRPr="00C800A7">
        <w:rPr>
          <w:rFonts w:ascii="Arial" w:eastAsia="Times New Roman" w:hAnsi="Arial" w:cs="Arial"/>
          <w:bCs/>
          <w:sz w:val="20"/>
          <w:szCs w:val="20"/>
          <w:lang w:val="en-US" w:eastAsia="en-AU"/>
        </w:rPr>
        <w:t xml:space="preserve"> means the </w:t>
      </w:r>
      <w:r w:rsidR="00C800A7" w:rsidRPr="00C800A7">
        <w:rPr>
          <w:rFonts w:ascii="Arial" w:eastAsia="Times New Roman" w:hAnsi="Arial" w:cs="Arial"/>
          <w:i/>
          <w:iCs/>
          <w:sz w:val="20"/>
          <w:szCs w:val="20"/>
          <w:lang w:val="en-US" w:eastAsia="en-AU"/>
        </w:rPr>
        <w:t>Geothermal Energy Resources Act 2005, Greenhouse Gas Sequestration Act 2008</w:t>
      </w:r>
      <w:r w:rsidR="00C800A7" w:rsidRPr="00C800A7">
        <w:rPr>
          <w:rFonts w:ascii="Arial" w:eastAsia="Times New Roman" w:hAnsi="Arial" w:cs="Arial"/>
          <w:bCs/>
          <w:sz w:val="20"/>
          <w:szCs w:val="20"/>
          <w:lang w:val="en-US" w:eastAsia="en-AU"/>
        </w:rPr>
        <w:t xml:space="preserve">, </w:t>
      </w:r>
      <w:r w:rsidR="00C800A7" w:rsidRPr="00C800A7">
        <w:rPr>
          <w:rFonts w:ascii="Arial" w:eastAsia="Times New Roman" w:hAnsi="Arial" w:cs="Arial"/>
          <w:i/>
          <w:iCs/>
          <w:sz w:val="20"/>
          <w:szCs w:val="20"/>
          <w:lang w:val="en-US" w:eastAsia="en-AU"/>
        </w:rPr>
        <w:t xml:space="preserve">Mineral Resources (Sustainable Development) Act 1990, Offshore Petroleum and Greenhouse Gas Storage Act 2010 </w:t>
      </w:r>
      <w:r w:rsidR="00C800A7" w:rsidRPr="00C800A7">
        <w:rPr>
          <w:rFonts w:ascii="Arial" w:eastAsia="Times New Roman" w:hAnsi="Arial" w:cs="Arial"/>
          <w:iCs/>
          <w:sz w:val="20"/>
          <w:szCs w:val="20"/>
          <w:lang w:val="en-US" w:eastAsia="en-AU"/>
        </w:rPr>
        <w:t>and</w:t>
      </w:r>
      <w:r w:rsidR="00C800A7" w:rsidRPr="00C800A7">
        <w:rPr>
          <w:rFonts w:ascii="Arial" w:eastAsia="Times New Roman" w:hAnsi="Arial" w:cs="Arial"/>
          <w:i/>
          <w:iCs/>
          <w:sz w:val="20"/>
          <w:szCs w:val="20"/>
          <w:lang w:val="en-US" w:eastAsia="en-AU"/>
        </w:rPr>
        <w:t xml:space="preserve"> Petroleum Act 1998</w:t>
      </w:r>
      <w:r>
        <w:rPr>
          <w:rFonts w:ascii="Arial" w:eastAsia="Times New Roman" w:hAnsi="Arial" w:cs="Arial"/>
          <w:sz w:val="20"/>
          <w:szCs w:val="20"/>
          <w:lang w:val="en-US" w:eastAsia="en-AU"/>
        </w:rPr>
        <w:t xml:space="preserve">, and any </w:t>
      </w:r>
      <w:r w:rsidR="004E284F">
        <w:rPr>
          <w:rFonts w:ascii="Arial" w:eastAsia="Times New Roman" w:hAnsi="Arial" w:cs="Arial"/>
          <w:sz w:val="20"/>
          <w:szCs w:val="20"/>
          <w:lang w:val="en-US" w:eastAsia="en-AU"/>
        </w:rPr>
        <w:t>regulations made under those Acts</w:t>
      </w:r>
      <w:r w:rsidR="00C800A7" w:rsidRPr="00C800A7">
        <w:rPr>
          <w:rFonts w:ascii="Arial" w:eastAsia="Times New Roman" w:hAnsi="Arial" w:cs="Arial"/>
          <w:sz w:val="20"/>
          <w:szCs w:val="20"/>
          <w:lang w:val="en-US" w:eastAsia="en-AU"/>
        </w:rPr>
        <w:t>.</w:t>
      </w:r>
    </w:p>
    <w:p w14:paraId="004C0F74" w14:textId="77777777" w:rsidR="00C800A7" w:rsidRPr="00C800A7" w:rsidRDefault="00C800A7" w:rsidP="00D765D6">
      <w:pPr>
        <w:spacing w:after="0" w:line="240" w:lineRule="auto"/>
        <w:ind w:left="426"/>
        <w:jc w:val="both"/>
        <w:rPr>
          <w:rFonts w:ascii="Arial" w:eastAsia="Times New Roman" w:hAnsi="Arial" w:cs="Arial"/>
          <w:bCs/>
          <w:sz w:val="20"/>
          <w:szCs w:val="20"/>
          <w:lang w:eastAsia="en-AU"/>
        </w:rPr>
      </w:pPr>
    </w:p>
    <w:p w14:paraId="00F98BC4" w14:textId="098E6C20" w:rsidR="00C800A7" w:rsidRPr="00C800A7" w:rsidRDefault="00C800A7" w:rsidP="00D765D6">
      <w:pPr>
        <w:spacing w:after="0" w:line="240" w:lineRule="auto"/>
        <w:ind w:left="426"/>
        <w:jc w:val="both"/>
        <w:rPr>
          <w:rFonts w:ascii="Arial" w:eastAsia="Times New Roman" w:hAnsi="Arial" w:cs="Arial"/>
          <w:bCs/>
          <w:sz w:val="20"/>
          <w:szCs w:val="20"/>
          <w:lang w:val="en-US" w:eastAsia="en-AU"/>
        </w:rPr>
      </w:pPr>
      <w:r w:rsidRPr="00C800A7">
        <w:rPr>
          <w:rFonts w:ascii="Arial" w:eastAsia="Times New Roman" w:hAnsi="Arial" w:cs="Arial"/>
          <w:b/>
          <w:bCs/>
          <w:sz w:val="20"/>
          <w:szCs w:val="20"/>
          <w:lang w:val="en-US" w:eastAsia="en-AU"/>
        </w:rPr>
        <w:t xml:space="preserve">Head Document </w:t>
      </w:r>
      <w:r w:rsidRPr="00C800A7">
        <w:rPr>
          <w:rFonts w:ascii="Arial" w:eastAsia="Times New Roman" w:hAnsi="Arial" w:cs="Arial"/>
          <w:bCs/>
          <w:sz w:val="20"/>
          <w:szCs w:val="20"/>
          <w:lang w:val="en-US" w:eastAsia="en-AU"/>
        </w:rPr>
        <w:t xml:space="preserve">means clauses 1 to </w:t>
      </w:r>
      <w:r w:rsidR="0072731B" w:rsidRPr="00D765D6">
        <w:rPr>
          <w:rFonts w:ascii="Arial" w:eastAsia="Times New Roman" w:hAnsi="Arial" w:cs="Arial"/>
          <w:sz w:val="20"/>
          <w:szCs w:val="20"/>
          <w:lang w:val="en-US" w:eastAsia="en-AU"/>
        </w:rPr>
        <w:t>2</w:t>
      </w:r>
      <w:r w:rsidR="00CC09CC">
        <w:rPr>
          <w:rFonts w:ascii="Arial" w:eastAsia="Times New Roman" w:hAnsi="Arial" w:cs="Arial"/>
          <w:sz w:val="20"/>
          <w:szCs w:val="20"/>
          <w:lang w:val="en-US" w:eastAsia="en-AU"/>
        </w:rPr>
        <w:t>1</w:t>
      </w:r>
      <w:r w:rsidRPr="00C800A7">
        <w:rPr>
          <w:rFonts w:ascii="Arial" w:eastAsia="Times New Roman" w:hAnsi="Arial" w:cs="Arial"/>
          <w:bCs/>
          <w:sz w:val="20"/>
          <w:szCs w:val="20"/>
          <w:lang w:val="en-US" w:eastAsia="en-AU"/>
        </w:rPr>
        <w:t xml:space="preserve"> of this MoU.</w:t>
      </w:r>
    </w:p>
    <w:p w14:paraId="0073A1A5" w14:textId="77777777" w:rsidR="00C800A7" w:rsidRPr="00C800A7" w:rsidRDefault="00C800A7" w:rsidP="00D765D6">
      <w:pPr>
        <w:spacing w:after="0" w:line="240" w:lineRule="auto"/>
        <w:ind w:left="426"/>
        <w:jc w:val="both"/>
        <w:rPr>
          <w:rFonts w:ascii="Arial" w:eastAsia="Times New Roman" w:hAnsi="Arial" w:cs="Arial"/>
          <w:bCs/>
          <w:sz w:val="20"/>
          <w:szCs w:val="20"/>
          <w:lang w:val="en-US" w:eastAsia="en-AU"/>
        </w:rPr>
      </w:pPr>
    </w:p>
    <w:p w14:paraId="6F0CE4B5" w14:textId="595A0C54" w:rsidR="00C800A7" w:rsidRDefault="00C800A7">
      <w:pPr>
        <w:spacing w:after="0" w:line="240" w:lineRule="auto"/>
        <w:ind w:left="426"/>
        <w:jc w:val="both"/>
        <w:rPr>
          <w:rFonts w:ascii="Arial" w:eastAsia="Times New Roman" w:hAnsi="Arial" w:cs="Arial"/>
          <w:bCs/>
          <w:sz w:val="20"/>
          <w:szCs w:val="20"/>
          <w:lang w:eastAsia="en-AU"/>
        </w:rPr>
      </w:pPr>
      <w:r w:rsidRPr="00C800A7">
        <w:rPr>
          <w:rFonts w:ascii="Arial" w:eastAsia="Times New Roman" w:hAnsi="Arial" w:cs="Arial"/>
          <w:b/>
          <w:bCs/>
          <w:sz w:val="20"/>
          <w:szCs w:val="20"/>
          <w:lang w:val="en-US" w:eastAsia="en-AU"/>
        </w:rPr>
        <w:t>Joint Statement</w:t>
      </w:r>
      <w:r w:rsidRPr="00C800A7">
        <w:rPr>
          <w:rFonts w:ascii="Arial" w:eastAsia="Times New Roman" w:hAnsi="Arial" w:cs="Arial"/>
          <w:bCs/>
          <w:sz w:val="20"/>
          <w:szCs w:val="20"/>
          <w:lang w:val="en-US" w:eastAsia="en-AU"/>
        </w:rPr>
        <w:t xml:space="preserve"> means the </w:t>
      </w:r>
      <w:r w:rsidRPr="00C800A7">
        <w:rPr>
          <w:rFonts w:ascii="Arial" w:eastAsia="Times New Roman" w:hAnsi="Arial" w:cs="Arial"/>
          <w:bCs/>
          <w:i/>
          <w:sz w:val="20"/>
          <w:szCs w:val="20"/>
          <w:lang w:eastAsia="en-AU"/>
        </w:rPr>
        <w:t>Joint Statement on Management of legacy and abandoned mines on Crown land</w:t>
      </w:r>
      <w:r w:rsidRPr="00C800A7">
        <w:rPr>
          <w:rFonts w:ascii="Arial" w:eastAsia="Times New Roman" w:hAnsi="Arial" w:cs="Arial"/>
          <w:bCs/>
          <w:sz w:val="20"/>
          <w:szCs w:val="20"/>
          <w:lang w:eastAsia="en-AU"/>
        </w:rPr>
        <w:t xml:space="preserve"> approved by DJPR</w:t>
      </w:r>
      <w:r w:rsidR="001F73C5">
        <w:rPr>
          <w:rFonts w:ascii="Arial" w:eastAsia="Times New Roman" w:hAnsi="Arial" w:cs="Arial"/>
          <w:bCs/>
          <w:sz w:val="20"/>
          <w:szCs w:val="20"/>
          <w:lang w:eastAsia="en-AU"/>
        </w:rPr>
        <w:t>, DELWP</w:t>
      </w:r>
      <w:r w:rsidRPr="00C800A7">
        <w:rPr>
          <w:rFonts w:ascii="Arial" w:eastAsia="Times New Roman" w:hAnsi="Arial" w:cs="Arial"/>
          <w:bCs/>
          <w:sz w:val="20"/>
          <w:szCs w:val="20"/>
          <w:lang w:eastAsia="en-AU"/>
        </w:rPr>
        <w:t xml:space="preserve"> and P</w:t>
      </w:r>
      <w:r w:rsidR="00EC6A0C">
        <w:rPr>
          <w:rFonts w:ascii="Arial" w:eastAsia="Times New Roman" w:hAnsi="Arial" w:cs="Arial"/>
          <w:bCs/>
          <w:sz w:val="20"/>
          <w:szCs w:val="20"/>
          <w:lang w:eastAsia="en-AU"/>
        </w:rPr>
        <w:t xml:space="preserve">arks </w:t>
      </w:r>
      <w:r w:rsidRPr="00C800A7">
        <w:rPr>
          <w:rFonts w:ascii="Arial" w:eastAsia="Times New Roman" w:hAnsi="Arial" w:cs="Arial"/>
          <w:bCs/>
          <w:sz w:val="20"/>
          <w:szCs w:val="20"/>
          <w:lang w:eastAsia="en-AU"/>
        </w:rPr>
        <w:t>V</w:t>
      </w:r>
      <w:r w:rsidR="00EC6A0C">
        <w:rPr>
          <w:rFonts w:ascii="Arial" w:eastAsia="Times New Roman" w:hAnsi="Arial" w:cs="Arial"/>
          <w:bCs/>
          <w:sz w:val="20"/>
          <w:szCs w:val="20"/>
          <w:lang w:eastAsia="en-AU"/>
        </w:rPr>
        <w:t>ictoria</w:t>
      </w:r>
      <w:r w:rsidRPr="00C800A7">
        <w:rPr>
          <w:rFonts w:ascii="Arial" w:eastAsia="Times New Roman" w:hAnsi="Arial" w:cs="Arial"/>
          <w:bCs/>
          <w:sz w:val="20"/>
          <w:szCs w:val="20"/>
          <w:lang w:eastAsia="en-AU"/>
        </w:rPr>
        <w:t xml:space="preserve"> and published on the DJPR website </w:t>
      </w:r>
      <w:r w:rsidRPr="007D264A">
        <w:rPr>
          <w:rFonts w:ascii="Arial" w:eastAsia="Times New Roman" w:hAnsi="Arial" w:cs="Arial"/>
          <w:bCs/>
          <w:sz w:val="20"/>
          <w:szCs w:val="20"/>
          <w:lang w:eastAsia="en-AU"/>
        </w:rPr>
        <w:t>on 2</w:t>
      </w:r>
      <w:r w:rsidR="007D264A" w:rsidRPr="00A3530C">
        <w:rPr>
          <w:rFonts w:ascii="Arial" w:eastAsia="Times New Roman" w:hAnsi="Arial" w:cs="Arial"/>
          <w:bCs/>
          <w:sz w:val="20"/>
          <w:szCs w:val="20"/>
          <w:lang w:eastAsia="en-AU"/>
        </w:rPr>
        <w:t>9</w:t>
      </w:r>
      <w:r w:rsidRPr="00C800A7">
        <w:rPr>
          <w:rFonts w:ascii="Arial" w:eastAsia="Times New Roman" w:hAnsi="Arial" w:cs="Arial"/>
          <w:bCs/>
          <w:sz w:val="20"/>
          <w:szCs w:val="20"/>
          <w:lang w:eastAsia="en-AU"/>
        </w:rPr>
        <w:t xml:space="preserve"> December 2020</w:t>
      </w:r>
      <w:r w:rsidR="007D264A">
        <w:rPr>
          <w:rFonts w:ascii="Arial" w:eastAsia="Times New Roman" w:hAnsi="Arial" w:cs="Arial"/>
          <w:bCs/>
          <w:sz w:val="20"/>
          <w:szCs w:val="20"/>
          <w:lang w:eastAsia="en-AU"/>
        </w:rPr>
        <w:t>.</w:t>
      </w:r>
    </w:p>
    <w:p w14:paraId="424503CE" w14:textId="77777777" w:rsidR="00E34FF6" w:rsidRDefault="00E34FF6">
      <w:pPr>
        <w:spacing w:after="0" w:line="240" w:lineRule="auto"/>
        <w:ind w:left="426"/>
        <w:jc w:val="both"/>
        <w:rPr>
          <w:rFonts w:ascii="Arial" w:eastAsia="Times New Roman" w:hAnsi="Arial" w:cs="Arial"/>
          <w:sz w:val="20"/>
          <w:szCs w:val="20"/>
          <w:lang w:eastAsia="en-AU"/>
        </w:rPr>
      </w:pPr>
    </w:p>
    <w:p w14:paraId="52FF0224" w14:textId="2570A88C" w:rsidR="00E34FF6" w:rsidRDefault="00E34FF6" w:rsidP="00E34FF6">
      <w:pPr>
        <w:spacing w:after="0" w:line="240" w:lineRule="auto"/>
        <w:ind w:left="426"/>
        <w:jc w:val="both"/>
        <w:rPr>
          <w:rFonts w:ascii="Arial" w:eastAsia="Times New Roman" w:hAnsi="Arial" w:cs="Arial"/>
          <w:sz w:val="20"/>
          <w:szCs w:val="20"/>
          <w:lang w:eastAsia="en-AU"/>
        </w:rPr>
      </w:pPr>
      <w:r>
        <w:rPr>
          <w:rFonts w:ascii="Arial" w:eastAsia="Times New Roman" w:hAnsi="Arial" w:cs="Arial"/>
          <w:b/>
          <w:bCs/>
          <w:sz w:val="20"/>
          <w:szCs w:val="20"/>
          <w:lang w:eastAsia="en-AU"/>
        </w:rPr>
        <w:t>n</w:t>
      </w:r>
      <w:r w:rsidRPr="00534442">
        <w:rPr>
          <w:rFonts w:ascii="Arial" w:eastAsia="Times New Roman" w:hAnsi="Arial" w:cs="Arial"/>
          <w:b/>
          <w:bCs/>
          <w:sz w:val="20"/>
          <w:szCs w:val="20"/>
          <w:lang w:eastAsia="en-AU"/>
        </w:rPr>
        <w:t>on-statutory referral</w:t>
      </w:r>
      <w:r>
        <w:rPr>
          <w:rFonts w:ascii="Arial" w:eastAsia="Times New Roman" w:hAnsi="Arial" w:cs="Arial"/>
          <w:sz w:val="20"/>
          <w:szCs w:val="20"/>
          <w:lang w:eastAsia="en-AU"/>
        </w:rPr>
        <w:t xml:space="preserve"> means a </w:t>
      </w:r>
      <w:r w:rsidR="00FD4BC2">
        <w:rPr>
          <w:rFonts w:ascii="Arial" w:eastAsia="Times New Roman" w:hAnsi="Arial" w:cs="Arial"/>
          <w:sz w:val="20"/>
          <w:szCs w:val="20"/>
          <w:lang w:eastAsia="en-AU"/>
        </w:rPr>
        <w:t>request</w:t>
      </w:r>
      <w:r>
        <w:rPr>
          <w:rFonts w:ascii="Arial" w:eastAsia="Times New Roman" w:hAnsi="Arial" w:cs="Arial"/>
          <w:sz w:val="20"/>
          <w:szCs w:val="20"/>
          <w:lang w:eastAsia="en-AU"/>
        </w:rPr>
        <w:t xml:space="preserve"> to DELWP because DJPR wishes to obtain technical or other assistance from DELWP relevant to the administration of earth resources legislation and which is not a statutory referral. </w:t>
      </w:r>
    </w:p>
    <w:p w14:paraId="6E97C948" w14:textId="5011CD09" w:rsidR="003D50E0" w:rsidRPr="00DF44D7" w:rsidRDefault="003D50E0" w:rsidP="00D765D6">
      <w:pPr>
        <w:spacing w:after="0" w:line="240" w:lineRule="auto"/>
        <w:ind w:left="426"/>
        <w:jc w:val="both"/>
        <w:rPr>
          <w:rFonts w:ascii="Arial" w:eastAsia="Times New Roman" w:hAnsi="Arial" w:cs="Arial"/>
          <w:bCs/>
          <w:sz w:val="20"/>
          <w:szCs w:val="20"/>
          <w:lang w:val="en-US" w:eastAsia="en-AU"/>
        </w:rPr>
      </w:pPr>
    </w:p>
    <w:p w14:paraId="55F3B21A" w14:textId="70AC03CA" w:rsidR="003D50E0" w:rsidRPr="00E87D4F" w:rsidRDefault="003D50E0" w:rsidP="00D765D6">
      <w:pPr>
        <w:spacing w:after="0" w:line="240" w:lineRule="auto"/>
        <w:ind w:left="426"/>
        <w:jc w:val="both"/>
        <w:rPr>
          <w:rFonts w:ascii="Arial" w:eastAsia="Times New Roman" w:hAnsi="Arial" w:cs="Arial"/>
          <w:sz w:val="20"/>
          <w:szCs w:val="20"/>
          <w:lang w:val="en-US" w:eastAsia="en-AU"/>
        </w:rPr>
      </w:pPr>
      <w:r w:rsidRPr="00D765D6">
        <w:rPr>
          <w:rFonts w:ascii="Arial" w:hAnsi="Arial" w:cs="Arial"/>
          <w:b/>
          <w:bCs/>
          <w:sz w:val="20"/>
          <w:szCs w:val="20"/>
        </w:rPr>
        <w:t xml:space="preserve">Personal </w:t>
      </w:r>
      <w:r w:rsidR="00DA6E81" w:rsidRPr="00D765D6">
        <w:rPr>
          <w:rFonts w:ascii="Arial" w:hAnsi="Arial" w:cs="Arial"/>
          <w:b/>
          <w:bCs/>
          <w:sz w:val="20"/>
          <w:szCs w:val="20"/>
        </w:rPr>
        <w:t>I</w:t>
      </w:r>
      <w:r w:rsidRPr="00D765D6">
        <w:rPr>
          <w:rFonts w:ascii="Arial" w:hAnsi="Arial" w:cs="Arial"/>
          <w:b/>
          <w:bCs/>
          <w:sz w:val="20"/>
          <w:szCs w:val="20"/>
        </w:rPr>
        <w:t>nformation</w:t>
      </w:r>
      <w:r w:rsidR="00E257A6" w:rsidRPr="00D765D6">
        <w:rPr>
          <w:rFonts w:ascii="Arial" w:hAnsi="Arial" w:cs="Arial"/>
          <w:b/>
          <w:bCs/>
          <w:sz w:val="20"/>
          <w:szCs w:val="20"/>
        </w:rPr>
        <w:t xml:space="preserve"> </w:t>
      </w:r>
      <w:r w:rsidR="00902A98" w:rsidRPr="00D765D6">
        <w:rPr>
          <w:rFonts w:ascii="Arial" w:hAnsi="Arial" w:cs="Arial"/>
          <w:sz w:val="20"/>
          <w:szCs w:val="20"/>
        </w:rPr>
        <w:t xml:space="preserve">means </w:t>
      </w:r>
      <w:r w:rsidR="00DA6E81" w:rsidRPr="00D765D6">
        <w:rPr>
          <w:rFonts w:ascii="Arial" w:hAnsi="Arial" w:cs="Arial"/>
          <w:i/>
          <w:iCs/>
          <w:sz w:val="20"/>
          <w:szCs w:val="20"/>
        </w:rPr>
        <w:t>Personal Information</w:t>
      </w:r>
      <w:r w:rsidR="00DA6E81" w:rsidRPr="00D765D6">
        <w:rPr>
          <w:rFonts w:ascii="Arial" w:hAnsi="Arial" w:cs="Arial"/>
          <w:sz w:val="20"/>
          <w:szCs w:val="20"/>
        </w:rPr>
        <w:t xml:space="preserve"> </w:t>
      </w:r>
      <w:r w:rsidR="00E257A6" w:rsidRPr="00D765D6">
        <w:rPr>
          <w:rFonts w:ascii="Arial" w:hAnsi="Arial" w:cs="Arial"/>
          <w:sz w:val="20"/>
          <w:szCs w:val="20"/>
        </w:rPr>
        <w:t xml:space="preserve">as defined under the </w:t>
      </w:r>
      <w:r w:rsidR="00E257A6" w:rsidRPr="00D765D6">
        <w:rPr>
          <w:rFonts w:ascii="Arial" w:hAnsi="Arial" w:cs="Arial"/>
          <w:i/>
          <w:iCs/>
          <w:sz w:val="20"/>
          <w:szCs w:val="20"/>
        </w:rPr>
        <w:t>P</w:t>
      </w:r>
      <w:r w:rsidR="00A17DFF" w:rsidRPr="00D765D6">
        <w:rPr>
          <w:rFonts w:ascii="Arial" w:hAnsi="Arial" w:cs="Arial"/>
          <w:i/>
          <w:iCs/>
          <w:sz w:val="20"/>
          <w:szCs w:val="20"/>
        </w:rPr>
        <w:t xml:space="preserve">rivacy and </w:t>
      </w:r>
      <w:r w:rsidR="00E257A6" w:rsidRPr="00D765D6">
        <w:rPr>
          <w:rFonts w:ascii="Arial" w:hAnsi="Arial" w:cs="Arial"/>
          <w:i/>
          <w:iCs/>
          <w:sz w:val="20"/>
          <w:szCs w:val="20"/>
        </w:rPr>
        <w:t>D</w:t>
      </w:r>
      <w:r w:rsidR="00A17DFF" w:rsidRPr="00D765D6">
        <w:rPr>
          <w:rFonts w:ascii="Arial" w:hAnsi="Arial" w:cs="Arial"/>
          <w:i/>
          <w:iCs/>
          <w:sz w:val="20"/>
          <w:szCs w:val="20"/>
        </w:rPr>
        <w:t xml:space="preserve">ata </w:t>
      </w:r>
      <w:r w:rsidR="00E257A6" w:rsidRPr="00D765D6">
        <w:rPr>
          <w:rFonts w:ascii="Arial" w:hAnsi="Arial" w:cs="Arial"/>
          <w:i/>
          <w:iCs/>
          <w:sz w:val="20"/>
          <w:szCs w:val="20"/>
        </w:rPr>
        <w:t>P</w:t>
      </w:r>
      <w:r w:rsidR="00A17DFF" w:rsidRPr="00D765D6">
        <w:rPr>
          <w:rFonts w:ascii="Arial" w:hAnsi="Arial" w:cs="Arial"/>
          <w:i/>
          <w:iCs/>
          <w:sz w:val="20"/>
          <w:szCs w:val="20"/>
        </w:rPr>
        <w:t>rotection</w:t>
      </w:r>
      <w:r w:rsidR="00E257A6" w:rsidRPr="00D765D6">
        <w:rPr>
          <w:rFonts w:ascii="Arial" w:hAnsi="Arial" w:cs="Arial"/>
          <w:i/>
          <w:iCs/>
          <w:sz w:val="20"/>
          <w:szCs w:val="20"/>
        </w:rPr>
        <w:t xml:space="preserve"> Act</w:t>
      </w:r>
      <w:r w:rsidR="00B432B0" w:rsidRPr="00D765D6">
        <w:rPr>
          <w:rFonts w:ascii="Arial" w:hAnsi="Arial" w:cs="Arial"/>
          <w:i/>
          <w:iCs/>
          <w:sz w:val="20"/>
          <w:szCs w:val="20"/>
        </w:rPr>
        <w:t xml:space="preserve"> 2014</w:t>
      </w:r>
      <w:r w:rsidR="00CD1E35" w:rsidRPr="00D765D6">
        <w:rPr>
          <w:rFonts w:ascii="Arial" w:hAnsi="Arial" w:cs="Arial"/>
          <w:i/>
          <w:iCs/>
          <w:sz w:val="20"/>
          <w:szCs w:val="20"/>
        </w:rPr>
        <w:t>.</w:t>
      </w:r>
    </w:p>
    <w:p w14:paraId="5CAEE7E5" w14:textId="77777777" w:rsidR="00C800A7" w:rsidRDefault="00C800A7">
      <w:pPr>
        <w:spacing w:after="0" w:line="240" w:lineRule="auto"/>
        <w:ind w:left="426"/>
        <w:jc w:val="both"/>
        <w:rPr>
          <w:rFonts w:ascii="Arial" w:eastAsia="Times New Roman" w:hAnsi="Arial" w:cs="Arial"/>
          <w:bCs/>
          <w:sz w:val="20"/>
          <w:szCs w:val="20"/>
          <w:lang w:val="en-US" w:eastAsia="en-AU"/>
        </w:rPr>
      </w:pPr>
    </w:p>
    <w:p w14:paraId="4FE96522" w14:textId="6684A101" w:rsidR="00500178" w:rsidRDefault="00500178">
      <w:pPr>
        <w:spacing w:after="0" w:line="240" w:lineRule="auto"/>
        <w:ind w:left="426"/>
        <w:jc w:val="both"/>
        <w:rPr>
          <w:rFonts w:ascii="Arial" w:eastAsia="Times New Roman" w:hAnsi="Arial" w:cs="Arial"/>
          <w:bCs/>
          <w:sz w:val="20"/>
          <w:szCs w:val="20"/>
          <w:lang w:val="en-US" w:eastAsia="en-AU"/>
        </w:rPr>
      </w:pPr>
      <w:r>
        <w:rPr>
          <w:rFonts w:ascii="Arial" w:eastAsia="Times New Roman" w:hAnsi="Arial" w:cs="Arial"/>
          <w:b/>
          <w:bCs/>
          <w:sz w:val="20"/>
          <w:szCs w:val="20"/>
          <w:lang w:eastAsia="en-AU"/>
        </w:rPr>
        <w:t>p</w:t>
      </w:r>
      <w:r w:rsidRPr="00534442">
        <w:rPr>
          <w:rFonts w:ascii="Arial" w:eastAsia="Times New Roman" w:hAnsi="Arial" w:cs="Arial"/>
          <w:b/>
          <w:bCs/>
          <w:sz w:val="20"/>
          <w:szCs w:val="20"/>
          <w:lang w:eastAsia="en-AU"/>
        </w:rPr>
        <w:t xml:space="preserve">re-application referral </w:t>
      </w:r>
      <w:r w:rsidRPr="00534442">
        <w:rPr>
          <w:rFonts w:ascii="Arial" w:eastAsia="Times New Roman" w:hAnsi="Arial" w:cs="Arial"/>
          <w:sz w:val="20"/>
          <w:szCs w:val="20"/>
          <w:lang w:eastAsia="en-AU"/>
        </w:rPr>
        <w:t xml:space="preserve">means </w:t>
      </w:r>
      <w:r>
        <w:rPr>
          <w:rFonts w:ascii="Arial" w:eastAsia="Times New Roman" w:hAnsi="Arial" w:cs="Arial"/>
          <w:sz w:val="20"/>
          <w:szCs w:val="20"/>
          <w:lang w:eastAsia="en-AU"/>
        </w:rPr>
        <w:t xml:space="preserve">a referral </w:t>
      </w:r>
      <w:r w:rsidR="00633A4C">
        <w:rPr>
          <w:rFonts w:ascii="Arial" w:eastAsia="Times New Roman" w:hAnsi="Arial" w:cs="Arial"/>
          <w:sz w:val="20"/>
          <w:szCs w:val="20"/>
          <w:lang w:eastAsia="en-AU"/>
        </w:rPr>
        <w:t xml:space="preserve">of a matter </w:t>
      </w:r>
      <w:r>
        <w:rPr>
          <w:rFonts w:ascii="Arial" w:eastAsia="Times New Roman" w:hAnsi="Arial" w:cs="Arial"/>
          <w:sz w:val="20"/>
          <w:szCs w:val="20"/>
          <w:lang w:eastAsia="en-AU"/>
        </w:rPr>
        <w:t>to DELWP because</w:t>
      </w:r>
      <w:r w:rsidRPr="00534442">
        <w:rPr>
          <w:rFonts w:ascii="Arial" w:eastAsia="Times New Roman" w:hAnsi="Arial" w:cs="Arial"/>
          <w:sz w:val="20"/>
          <w:szCs w:val="20"/>
          <w:lang w:eastAsia="en-AU"/>
        </w:rPr>
        <w:t xml:space="preserve"> DJPR wishes to facilitate discussion</w:t>
      </w:r>
      <w:r>
        <w:rPr>
          <w:rFonts w:ascii="Arial" w:eastAsia="Times New Roman" w:hAnsi="Arial" w:cs="Arial"/>
          <w:sz w:val="20"/>
          <w:szCs w:val="20"/>
          <w:lang w:eastAsia="en-AU"/>
        </w:rPr>
        <w:t>s</w:t>
      </w:r>
      <w:r w:rsidRPr="00534442">
        <w:rPr>
          <w:rFonts w:ascii="Arial" w:eastAsia="Times New Roman" w:hAnsi="Arial" w:cs="Arial"/>
          <w:sz w:val="20"/>
          <w:szCs w:val="20"/>
          <w:lang w:eastAsia="en-AU"/>
        </w:rPr>
        <w:t xml:space="preserve"> with DELWP (and potentially other parties) </w:t>
      </w:r>
      <w:r>
        <w:rPr>
          <w:rFonts w:ascii="Arial" w:eastAsia="Times New Roman" w:hAnsi="Arial" w:cs="Arial"/>
          <w:sz w:val="20"/>
          <w:szCs w:val="20"/>
          <w:lang w:eastAsia="en-AU"/>
        </w:rPr>
        <w:t xml:space="preserve">before </w:t>
      </w:r>
      <w:r w:rsidRPr="0075266F">
        <w:rPr>
          <w:rFonts w:ascii="Arial" w:eastAsia="Times New Roman" w:hAnsi="Arial" w:cs="Arial"/>
          <w:sz w:val="20"/>
          <w:szCs w:val="20"/>
          <w:lang w:eastAsia="en-AU"/>
        </w:rPr>
        <w:t>a statutory referral</w:t>
      </w:r>
      <w:r w:rsidRPr="0075266F">
        <w:rPr>
          <w:rFonts w:ascii="Arial" w:eastAsia="Times New Roman" w:hAnsi="Arial" w:cs="Arial"/>
          <w:b/>
          <w:bCs/>
          <w:sz w:val="20"/>
          <w:szCs w:val="20"/>
          <w:lang w:eastAsia="en-AU"/>
        </w:rPr>
        <w:t xml:space="preserve"> </w:t>
      </w:r>
      <w:r w:rsidRPr="00A36E67">
        <w:rPr>
          <w:rFonts w:ascii="Arial" w:eastAsia="Times New Roman" w:hAnsi="Arial" w:cs="Arial"/>
          <w:sz w:val="20"/>
          <w:szCs w:val="20"/>
          <w:lang w:eastAsia="en-AU"/>
        </w:rPr>
        <w:t>is made</w:t>
      </w:r>
      <w:r>
        <w:rPr>
          <w:rFonts w:ascii="Arial" w:eastAsia="Times New Roman" w:hAnsi="Arial" w:cs="Arial"/>
          <w:sz w:val="20"/>
          <w:szCs w:val="20"/>
          <w:lang w:eastAsia="en-AU"/>
        </w:rPr>
        <w:t>.</w:t>
      </w:r>
    </w:p>
    <w:p w14:paraId="06993CF0" w14:textId="77777777" w:rsidR="00500178" w:rsidRPr="002351C0" w:rsidRDefault="00500178" w:rsidP="00D765D6">
      <w:pPr>
        <w:spacing w:after="0" w:line="240" w:lineRule="auto"/>
        <w:ind w:left="426"/>
        <w:jc w:val="both"/>
        <w:rPr>
          <w:rFonts w:ascii="Arial" w:eastAsia="Times New Roman" w:hAnsi="Arial" w:cs="Arial"/>
          <w:bCs/>
          <w:sz w:val="20"/>
          <w:szCs w:val="20"/>
          <w:lang w:val="en-US" w:eastAsia="en-AU"/>
        </w:rPr>
      </w:pPr>
    </w:p>
    <w:p w14:paraId="3D031B93" w14:textId="66E54320" w:rsidR="00C800A7" w:rsidRPr="00C800A7" w:rsidRDefault="00C800A7" w:rsidP="00D765D6">
      <w:pPr>
        <w:spacing w:after="0" w:line="240" w:lineRule="auto"/>
        <w:ind w:left="426"/>
        <w:jc w:val="both"/>
        <w:rPr>
          <w:rFonts w:ascii="Arial" w:eastAsia="Times New Roman" w:hAnsi="Arial" w:cs="Arial"/>
          <w:bCs/>
          <w:sz w:val="20"/>
          <w:szCs w:val="20"/>
          <w:lang w:val="en-US" w:eastAsia="en-AU"/>
        </w:rPr>
      </w:pPr>
      <w:r w:rsidRPr="004200EF">
        <w:rPr>
          <w:rFonts w:ascii="Arial" w:eastAsia="Times New Roman" w:hAnsi="Arial" w:cs="Arial"/>
          <w:b/>
          <w:bCs/>
          <w:sz w:val="20"/>
          <w:szCs w:val="20"/>
          <w:lang w:val="en-US" w:eastAsia="en-AU"/>
        </w:rPr>
        <w:t>Schedule</w:t>
      </w:r>
      <w:r w:rsidRPr="004200EF">
        <w:rPr>
          <w:rFonts w:ascii="Arial" w:eastAsia="Times New Roman" w:hAnsi="Arial" w:cs="Arial"/>
          <w:bCs/>
          <w:sz w:val="20"/>
          <w:szCs w:val="20"/>
          <w:lang w:val="en-US" w:eastAsia="en-AU"/>
        </w:rPr>
        <w:t xml:space="preserve"> means the </w:t>
      </w:r>
      <w:r w:rsidR="00F11001" w:rsidRPr="00A3530C">
        <w:rPr>
          <w:rFonts w:ascii="Arial" w:eastAsia="Times New Roman" w:hAnsi="Arial" w:cs="Arial"/>
          <w:bCs/>
          <w:sz w:val="20"/>
          <w:szCs w:val="20"/>
          <w:lang w:val="en-US" w:eastAsia="en-AU"/>
        </w:rPr>
        <w:t xml:space="preserve">List of Schedules, </w:t>
      </w:r>
      <w:r w:rsidRPr="004200EF">
        <w:rPr>
          <w:rFonts w:ascii="Arial" w:eastAsia="Times New Roman" w:hAnsi="Arial" w:cs="Arial"/>
          <w:bCs/>
          <w:sz w:val="20"/>
          <w:szCs w:val="20"/>
          <w:lang w:val="en-US" w:eastAsia="en-AU"/>
        </w:rPr>
        <w:t xml:space="preserve">Group 1 </w:t>
      </w:r>
      <w:proofErr w:type="gramStart"/>
      <w:r w:rsidRPr="004200EF">
        <w:rPr>
          <w:rFonts w:ascii="Arial" w:eastAsia="Times New Roman" w:hAnsi="Arial" w:cs="Arial"/>
          <w:bCs/>
          <w:sz w:val="20"/>
          <w:szCs w:val="20"/>
          <w:lang w:val="en-US" w:eastAsia="en-AU"/>
        </w:rPr>
        <w:t>Schedules</w:t>
      </w:r>
      <w:proofErr w:type="gramEnd"/>
      <w:r w:rsidRPr="004200EF">
        <w:rPr>
          <w:rFonts w:ascii="Arial" w:eastAsia="Times New Roman" w:hAnsi="Arial" w:cs="Arial"/>
          <w:bCs/>
          <w:sz w:val="20"/>
          <w:szCs w:val="20"/>
          <w:lang w:val="en-US" w:eastAsia="en-AU"/>
        </w:rPr>
        <w:t xml:space="preserve"> and Group 2 Schedules in this MoU.</w:t>
      </w:r>
    </w:p>
    <w:p w14:paraId="3B45B902" w14:textId="77777777" w:rsidR="00C800A7" w:rsidRPr="00A3530C" w:rsidRDefault="00C800A7" w:rsidP="002351C0">
      <w:pPr>
        <w:spacing w:after="0" w:line="240" w:lineRule="auto"/>
        <w:ind w:left="426"/>
        <w:jc w:val="both"/>
        <w:rPr>
          <w:rFonts w:ascii="Arial" w:eastAsia="Times New Roman" w:hAnsi="Arial" w:cs="Arial"/>
          <w:sz w:val="20"/>
          <w:szCs w:val="20"/>
          <w:lang w:val="en-US" w:eastAsia="en-AU"/>
        </w:rPr>
      </w:pPr>
    </w:p>
    <w:p w14:paraId="7CD75D10" w14:textId="121A608F" w:rsidR="00C800A7" w:rsidRDefault="00C800A7" w:rsidP="00D765D6">
      <w:pPr>
        <w:spacing w:after="0" w:line="240" w:lineRule="auto"/>
        <w:ind w:left="426"/>
        <w:jc w:val="both"/>
        <w:rPr>
          <w:rFonts w:ascii="Arial" w:eastAsia="Times New Roman" w:hAnsi="Arial" w:cs="Arial"/>
          <w:bCs/>
          <w:sz w:val="20"/>
          <w:szCs w:val="20"/>
          <w:lang w:val="en-US" w:eastAsia="en-AU"/>
        </w:rPr>
      </w:pPr>
      <w:r w:rsidRPr="00C800A7">
        <w:rPr>
          <w:rFonts w:ascii="Arial" w:eastAsia="Times New Roman" w:hAnsi="Arial" w:cs="Arial"/>
          <w:b/>
          <w:bCs/>
          <w:sz w:val="20"/>
          <w:szCs w:val="20"/>
          <w:lang w:val="en-US" w:eastAsia="en-AU"/>
        </w:rPr>
        <w:t xml:space="preserve">Schedule </w:t>
      </w:r>
      <w:r w:rsidR="00472B88">
        <w:rPr>
          <w:rFonts w:ascii="Arial" w:eastAsia="Times New Roman" w:hAnsi="Arial" w:cs="Arial"/>
          <w:b/>
          <w:bCs/>
          <w:sz w:val="20"/>
          <w:szCs w:val="20"/>
          <w:lang w:val="en-US" w:eastAsia="en-AU"/>
        </w:rPr>
        <w:t>C</w:t>
      </w:r>
      <w:r w:rsidRPr="00C800A7">
        <w:rPr>
          <w:rFonts w:ascii="Arial" w:eastAsia="Times New Roman" w:hAnsi="Arial" w:cs="Arial"/>
          <w:b/>
          <w:bCs/>
          <w:sz w:val="20"/>
          <w:szCs w:val="20"/>
          <w:lang w:val="en-US" w:eastAsia="en-AU"/>
        </w:rPr>
        <w:t xml:space="preserve">ontact </w:t>
      </w:r>
      <w:r w:rsidRPr="00C800A7">
        <w:rPr>
          <w:rFonts w:ascii="Arial" w:eastAsia="Times New Roman" w:hAnsi="Arial" w:cs="Arial"/>
          <w:bCs/>
          <w:sz w:val="20"/>
          <w:szCs w:val="20"/>
          <w:lang w:val="en-US" w:eastAsia="en-AU"/>
        </w:rPr>
        <w:t xml:space="preserve">means the person nominated by each Party in accordance with clause </w:t>
      </w:r>
      <w:r w:rsidR="00F32533">
        <w:rPr>
          <w:rFonts w:ascii="Arial" w:eastAsia="Times New Roman" w:hAnsi="Arial" w:cs="Arial"/>
          <w:bCs/>
          <w:sz w:val="20"/>
          <w:szCs w:val="20"/>
          <w:lang w:val="en-US" w:eastAsia="en-AU"/>
        </w:rPr>
        <w:t>8</w:t>
      </w:r>
      <w:r w:rsidRPr="004200EF">
        <w:rPr>
          <w:rFonts w:ascii="Arial" w:eastAsia="Times New Roman" w:hAnsi="Arial" w:cs="Arial"/>
          <w:bCs/>
          <w:sz w:val="20"/>
          <w:szCs w:val="20"/>
          <w:lang w:val="en-US" w:eastAsia="en-AU"/>
        </w:rPr>
        <w:t>.2.</w:t>
      </w:r>
    </w:p>
    <w:p w14:paraId="48BCFEA3" w14:textId="158195F9" w:rsidR="004C5618" w:rsidRDefault="004C5618" w:rsidP="00D765D6">
      <w:pPr>
        <w:spacing w:after="0" w:line="240" w:lineRule="auto"/>
        <w:ind w:left="426"/>
        <w:jc w:val="both"/>
        <w:rPr>
          <w:rFonts w:ascii="Arial" w:eastAsia="Times New Roman" w:hAnsi="Arial" w:cs="Arial"/>
          <w:bCs/>
          <w:sz w:val="20"/>
          <w:szCs w:val="20"/>
          <w:lang w:val="en-US" w:eastAsia="en-AU"/>
        </w:rPr>
      </w:pPr>
    </w:p>
    <w:p w14:paraId="2763345F" w14:textId="6E0A0515" w:rsidR="004C5618" w:rsidRPr="00C800A7" w:rsidRDefault="002F1E66" w:rsidP="00D765D6">
      <w:pPr>
        <w:spacing w:after="0" w:line="240" w:lineRule="auto"/>
        <w:ind w:left="426"/>
        <w:jc w:val="both"/>
        <w:rPr>
          <w:rFonts w:ascii="Arial" w:eastAsia="Times New Roman" w:hAnsi="Arial" w:cs="Arial"/>
          <w:bCs/>
          <w:sz w:val="20"/>
          <w:szCs w:val="20"/>
          <w:lang w:val="en-US" w:eastAsia="en-AU"/>
        </w:rPr>
      </w:pPr>
      <w:r w:rsidRPr="00A3530C">
        <w:rPr>
          <w:rFonts w:ascii="Arial" w:eastAsia="Times New Roman" w:hAnsi="Arial" w:cs="Arial"/>
          <w:b/>
          <w:sz w:val="20"/>
          <w:szCs w:val="20"/>
          <w:lang w:val="en-US" w:eastAsia="en-AU"/>
        </w:rPr>
        <w:t>Schedule Signatories</w:t>
      </w:r>
      <w:r>
        <w:rPr>
          <w:rFonts w:ascii="Arial" w:eastAsia="Times New Roman" w:hAnsi="Arial" w:cs="Arial"/>
          <w:bCs/>
          <w:sz w:val="20"/>
          <w:szCs w:val="20"/>
          <w:lang w:val="en-US" w:eastAsia="en-AU"/>
        </w:rPr>
        <w:t xml:space="preserve"> mean</w:t>
      </w:r>
      <w:r w:rsidR="00B30C47">
        <w:rPr>
          <w:rFonts w:ascii="Arial" w:eastAsia="Times New Roman" w:hAnsi="Arial" w:cs="Arial"/>
          <w:bCs/>
          <w:sz w:val="20"/>
          <w:szCs w:val="20"/>
          <w:lang w:val="en-US" w:eastAsia="en-AU"/>
        </w:rPr>
        <w:t>s</w:t>
      </w:r>
      <w:r>
        <w:rPr>
          <w:rFonts w:ascii="Arial" w:eastAsia="Times New Roman" w:hAnsi="Arial" w:cs="Arial"/>
          <w:bCs/>
          <w:sz w:val="20"/>
          <w:szCs w:val="20"/>
          <w:lang w:val="en-US" w:eastAsia="en-AU"/>
        </w:rPr>
        <w:t xml:space="preserve"> </w:t>
      </w:r>
      <w:r w:rsidR="00D21333" w:rsidRPr="005D0520">
        <w:rPr>
          <w:rFonts w:ascii="Arial" w:hAnsi="Arial" w:cs="Arial"/>
          <w:bCs/>
          <w:sz w:val="20"/>
          <w:szCs w:val="20"/>
        </w:rPr>
        <w:t xml:space="preserve">the Executive Director, Earth Resources Regulation, DJPR, </w:t>
      </w:r>
      <w:r w:rsidR="00271443">
        <w:rPr>
          <w:rFonts w:ascii="Arial" w:hAnsi="Arial" w:cs="Arial"/>
          <w:bCs/>
          <w:sz w:val="20"/>
          <w:szCs w:val="20"/>
        </w:rPr>
        <w:t xml:space="preserve">or </w:t>
      </w:r>
      <w:r w:rsidR="00251F36">
        <w:rPr>
          <w:rFonts w:ascii="Arial" w:hAnsi="Arial" w:cs="Arial"/>
          <w:bCs/>
          <w:sz w:val="20"/>
          <w:szCs w:val="20"/>
        </w:rPr>
        <w:t xml:space="preserve">the DJPR signatory </w:t>
      </w:r>
      <w:r w:rsidR="00251F36" w:rsidRPr="00716676">
        <w:rPr>
          <w:rFonts w:ascii="Arial" w:hAnsi="Arial" w:cs="Arial"/>
          <w:bCs/>
          <w:sz w:val="20"/>
          <w:szCs w:val="20"/>
        </w:rPr>
        <w:t>of</w:t>
      </w:r>
      <w:r w:rsidR="00251F36">
        <w:rPr>
          <w:rFonts w:ascii="Arial" w:hAnsi="Arial" w:cs="Arial"/>
          <w:bCs/>
          <w:sz w:val="20"/>
          <w:szCs w:val="20"/>
        </w:rPr>
        <w:t xml:space="preserve"> this MoU</w:t>
      </w:r>
      <w:r w:rsidR="008C485F">
        <w:rPr>
          <w:rFonts w:ascii="Arial" w:hAnsi="Arial" w:cs="Arial"/>
          <w:bCs/>
          <w:sz w:val="20"/>
          <w:szCs w:val="20"/>
        </w:rPr>
        <w:t xml:space="preserve"> </w:t>
      </w:r>
      <w:r w:rsidR="00603BDB">
        <w:rPr>
          <w:rFonts w:ascii="Arial" w:hAnsi="Arial" w:cs="Arial"/>
          <w:bCs/>
          <w:sz w:val="20"/>
          <w:szCs w:val="20"/>
        </w:rPr>
        <w:t xml:space="preserve">and </w:t>
      </w:r>
      <w:r w:rsidR="00D21333" w:rsidRPr="005D0520">
        <w:rPr>
          <w:rFonts w:ascii="Arial" w:hAnsi="Arial" w:cs="Arial"/>
          <w:bCs/>
          <w:sz w:val="20"/>
          <w:szCs w:val="20"/>
        </w:rPr>
        <w:t xml:space="preserve">the </w:t>
      </w:r>
      <w:r w:rsidR="00CC5C1A">
        <w:rPr>
          <w:rFonts w:ascii="Arial" w:hAnsi="Arial" w:cs="Arial"/>
          <w:bCs/>
          <w:sz w:val="20"/>
          <w:szCs w:val="20"/>
        </w:rPr>
        <w:t xml:space="preserve">Secretary </w:t>
      </w:r>
      <w:r w:rsidR="009A1411">
        <w:rPr>
          <w:rFonts w:ascii="Arial" w:hAnsi="Arial" w:cs="Arial"/>
          <w:bCs/>
          <w:sz w:val="20"/>
          <w:szCs w:val="20"/>
        </w:rPr>
        <w:t xml:space="preserve">to </w:t>
      </w:r>
      <w:r w:rsidR="006828E9">
        <w:rPr>
          <w:rFonts w:ascii="Arial" w:hAnsi="Arial" w:cs="Arial"/>
          <w:bCs/>
          <w:sz w:val="20"/>
          <w:szCs w:val="20"/>
        </w:rPr>
        <w:t xml:space="preserve">the Department </w:t>
      </w:r>
      <w:r w:rsidR="00B0349A">
        <w:rPr>
          <w:rFonts w:ascii="Arial" w:hAnsi="Arial" w:cs="Arial"/>
          <w:bCs/>
          <w:sz w:val="20"/>
          <w:szCs w:val="20"/>
        </w:rPr>
        <w:t>of Environment, Land, Water and Planning</w:t>
      </w:r>
      <w:r w:rsidR="009A1411">
        <w:rPr>
          <w:rFonts w:ascii="Arial" w:hAnsi="Arial" w:cs="Arial"/>
          <w:bCs/>
          <w:sz w:val="20"/>
          <w:szCs w:val="20"/>
        </w:rPr>
        <w:t xml:space="preserve"> (or nominee</w:t>
      </w:r>
      <w:r w:rsidR="002B4208">
        <w:rPr>
          <w:rFonts w:ascii="Arial" w:hAnsi="Arial" w:cs="Arial"/>
          <w:bCs/>
          <w:sz w:val="20"/>
          <w:szCs w:val="20"/>
        </w:rPr>
        <w:t>)</w:t>
      </w:r>
      <w:r w:rsidR="00603BDB">
        <w:rPr>
          <w:rFonts w:ascii="Arial" w:hAnsi="Arial" w:cs="Arial"/>
          <w:bCs/>
          <w:sz w:val="20"/>
          <w:szCs w:val="20"/>
        </w:rPr>
        <w:t>.</w:t>
      </w:r>
    </w:p>
    <w:p w14:paraId="6D1A18C2" w14:textId="77777777" w:rsidR="00C800A7" w:rsidRDefault="00C800A7">
      <w:pPr>
        <w:spacing w:after="0" w:line="240" w:lineRule="auto"/>
        <w:ind w:left="426"/>
        <w:jc w:val="both"/>
        <w:rPr>
          <w:rFonts w:ascii="Arial" w:eastAsia="Times New Roman" w:hAnsi="Arial" w:cs="Arial"/>
          <w:sz w:val="20"/>
          <w:szCs w:val="20"/>
          <w:lang w:val="en-US" w:eastAsia="en-AU"/>
        </w:rPr>
      </w:pPr>
    </w:p>
    <w:p w14:paraId="25767A8F" w14:textId="314CB3F2" w:rsidR="002234B3" w:rsidRDefault="002234B3">
      <w:pPr>
        <w:spacing w:after="0" w:line="240" w:lineRule="auto"/>
        <w:ind w:left="426"/>
        <w:jc w:val="both"/>
        <w:rPr>
          <w:rFonts w:ascii="Arial" w:eastAsia="Times New Roman" w:hAnsi="Arial" w:cs="Arial"/>
          <w:sz w:val="20"/>
          <w:szCs w:val="20"/>
          <w:lang w:val="en-US" w:eastAsia="en-AU"/>
        </w:rPr>
      </w:pPr>
      <w:r>
        <w:rPr>
          <w:rFonts w:ascii="Arial" w:eastAsia="Times New Roman" w:hAnsi="Arial" w:cs="Arial"/>
          <w:b/>
          <w:sz w:val="20"/>
          <w:szCs w:val="20"/>
          <w:lang w:val="en-US" w:eastAsia="en-AU"/>
        </w:rPr>
        <w:t>s</w:t>
      </w:r>
      <w:r w:rsidRPr="00534442">
        <w:rPr>
          <w:rFonts w:ascii="Arial" w:eastAsia="Times New Roman" w:hAnsi="Arial" w:cs="Arial"/>
          <w:b/>
          <w:sz w:val="20"/>
          <w:szCs w:val="20"/>
          <w:lang w:val="en-US" w:eastAsia="en-AU"/>
        </w:rPr>
        <w:t>tatutory referral</w:t>
      </w:r>
      <w:r>
        <w:rPr>
          <w:rFonts w:ascii="Arial" w:eastAsia="Times New Roman" w:hAnsi="Arial" w:cs="Arial"/>
          <w:bCs/>
          <w:sz w:val="20"/>
          <w:szCs w:val="20"/>
          <w:lang w:val="en-US" w:eastAsia="en-AU"/>
        </w:rPr>
        <w:t xml:space="preserve"> means a referral </w:t>
      </w:r>
      <w:r w:rsidR="00633A4C">
        <w:rPr>
          <w:rFonts w:ascii="Arial" w:eastAsia="Times New Roman" w:hAnsi="Arial" w:cs="Arial"/>
          <w:bCs/>
          <w:sz w:val="20"/>
          <w:szCs w:val="20"/>
          <w:lang w:val="en-US" w:eastAsia="en-AU"/>
        </w:rPr>
        <w:t xml:space="preserve">of a matter </w:t>
      </w:r>
      <w:r>
        <w:rPr>
          <w:rFonts w:ascii="Arial" w:eastAsia="Times New Roman" w:hAnsi="Arial" w:cs="Arial"/>
          <w:bCs/>
          <w:sz w:val="20"/>
          <w:szCs w:val="20"/>
          <w:lang w:val="en-US" w:eastAsia="en-AU"/>
        </w:rPr>
        <w:t xml:space="preserve">in accordance with any requirement in earth resources legislation that requires the consent </w:t>
      </w:r>
      <w:proofErr w:type="gramStart"/>
      <w:r>
        <w:rPr>
          <w:rFonts w:ascii="Arial" w:eastAsia="Times New Roman" w:hAnsi="Arial" w:cs="Arial"/>
          <w:bCs/>
          <w:sz w:val="20"/>
          <w:szCs w:val="20"/>
          <w:lang w:val="en-US" w:eastAsia="en-AU"/>
        </w:rPr>
        <w:t>of,</w:t>
      </w:r>
      <w:proofErr w:type="gramEnd"/>
      <w:r>
        <w:rPr>
          <w:rFonts w:ascii="Arial" w:eastAsia="Times New Roman" w:hAnsi="Arial" w:cs="Arial"/>
          <w:bCs/>
          <w:sz w:val="20"/>
          <w:szCs w:val="20"/>
          <w:lang w:val="en-US" w:eastAsia="en-AU"/>
        </w:rPr>
        <w:t xml:space="preserve"> consultation with, or referral to, a DELWP Minister or the Secretary to the Department of Environment, Land, Water and Planning (as constituted under Part 2 of the </w:t>
      </w:r>
      <w:r w:rsidRPr="00534442">
        <w:rPr>
          <w:rFonts w:ascii="Arial" w:eastAsia="Times New Roman" w:hAnsi="Arial" w:cs="Arial"/>
          <w:bCs/>
          <w:i/>
          <w:iCs/>
          <w:sz w:val="20"/>
          <w:szCs w:val="20"/>
          <w:lang w:val="en-US" w:eastAsia="en-AU"/>
        </w:rPr>
        <w:t>Conservation, Forest and Lands Act 1987</w:t>
      </w:r>
      <w:r>
        <w:rPr>
          <w:rFonts w:ascii="Arial" w:eastAsia="Times New Roman" w:hAnsi="Arial" w:cs="Arial"/>
          <w:bCs/>
          <w:sz w:val="20"/>
          <w:szCs w:val="20"/>
          <w:lang w:val="en-US" w:eastAsia="en-AU"/>
        </w:rPr>
        <w:t>).</w:t>
      </w:r>
    </w:p>
    <w:p w14:paraId="71D11F21" w14:textId="77777777" w:rsidR="002234B3" w:rsidRPr="00D765D6" w:rsidRDefault="002234B3" w:rsidP="00D765D6">
      <w:pPr>
        <w:spacing w:after="0" w:line="240" w:lineRule="auto"/>
        <w:ind w:left="426"/>
        <w:jc w:val="both"/>
        <w:rPr>
          <w:rFonts w:ascii="Arial" w:eastAsia="Times New Roman" w:hAnsi="Arial" w:cs="Arial"/>
          <w:sz w:val="20"/>
          <w:szCs w:val="20"/>
          <w:lang w:val="en-US" w:eastAsia="en-AU"/>
        </w:rPr>
      </w:pPr>
    </w:p>
    <w:p w14:paraId="1D34C4B0" w14:textId="77777777" w:rsidR="00C800A7" w:rsidRPr="00C800A7" w:rsidRDefault="00C800A7" w:rsidP="00D765D6">
      <w:pPr>
        <w:spacing w:after="0" w:line="240" w:lineRule="auto"/>
        <w:ind w:left="426"/>
        <w:jc w:val="both"/>
        <w:rPr>
          <w:rFonts w:ascii="Arial" w:eastAsia="Times New Roman" w:hAnsi="Arial" w:cs="Arial"/>
          <w:b/>
          <w:bCs/>
          <w:sz w:val="20"/>
          <w:szCs w:val="20"/>
          <w:lang w:val="en-US" w:eastAsia="en-AU"/>
        </w:rPr>
      </w:pPr>
      <w:r w:rsidRPr="00C800A7">
        <w:rPr>
          <w:rFonts w:ascii="Arial" w:eastAsia="Times New Roman" w:hAnsi="Arial" w:cs="Arial"/>
          <w:b/>
          <w:bCs/>
          <w:sz w:val="20"/>
          <w:szCs w:val="20"/>
          <w:lang w:val="en-US" w:eastAsia="en-AU"/>
        </w:rPr>
        <w:t xml:space="preserve">VAGO Rehabilitating Mines Report </w:t>
      </w:r>
      <w:r w:rsidRPr="00C800A7">
        <w:rPr>
          <w:rFonts w:ascii="Arial" w:eastAsia="Times New Roman" w:hAnsi="Arial" w:cs="Arial"/>
          <w:bCs/>
          <w:sz w:val="20"/>
          <w:szCs w:val="20"/>
          <w:lang w:val="en-US" w:eastAsia="en-AU"/>
        </w:rPr>
        <w:t>means the</w:t>
      </w:r>
      <w:r w:rsidRPr="00C800A7">
        <w:rPr>
          <w:rFonts w:ascii="Arial" w:eastAsia="Times New Roman" w:hAnsi="Arial" w:cs="Arial"/>
          <w:b/>
          <w:bCs/>
          <w:sz w:val="20"/>
          <w:szCs w:val="20"/>
          <w:lang w:val="en-US" w:eastAsia="en-AU"/>
        </w:rPr>
        <w:t xml:space="preserve"> </w:t>
      </w:r>
      <w:r w:rsidRPr="00C800A7">
        <w:rPr>
          <w:rFonts w:ascii="Arial" w:eastAsia="Times New Roman" w:hAnsi="Arial" w:cs="Arial"/>
          <w:bCs/>
          <w:i/>
          <w:sz w:val="20"/>
          <w:szCs w:val="20"/>
          <w:lang w:val="en-US" w:eastAsia="en-AU"/>
        </w:rPr>
        <w:t>Victorian Auditor-General’s Office Rehabilitating Mines Independent Assurance Report to Parliament 2020-21:1</w:t>
      </w:r>
      <w:r w:rsidRPr="00C800A7">
        <w:rPr>
          <w:rFonts w:ascii="Arial" w:eastAsia="Times New Roman" w:hAnsi="Arial" w:cs="Arial"/>
          <w:bCs/>
          <w:sz w:val="20"/>
          <w:szCs w:val="20"/>
          <w:lang w:val="en-US" w:eastAsia="en-AU"/>
        </w:rPr>
        <w:t xml:space="preserve"> (August 2020).</w:t>
      </w:r>
    </w:p>
    <w:p w14:paraId="0E6C7B6D" w14:textId="77777777" w:rsidR="00121552" w:rsidRPr="00A3530C" w:rsidRDefault="00121552" w:rsidP="00D765D6">
      <w:pPr>
        <w:pStyle w:val="level1"/>
        <w:numPr>
          <w:ilvl w:val="0"/>
          <w:numId w:val="0"/>
        </w:numPr>
        <w:ind w:left="426"/>
        <w:jc w:val="both"/>
        <w:rPr>
          <w:rFonts w:ascii="Arial" w:hAnsi="Arial" w:cs="Arial"/>
          <w:b w:val="0"/>
          <w:bCs w:val="0"/>
          <w:sz w:val="20"/>
          <w:szCs w:val="20"/>
          <w:lang w:val="en-US"/>
        </w:rPr>
      </w:pPr>
    </w:p>
    <w:p w14:paraId="6DB29B1E" w14:textId="50E312F7" w:rsidR="00294641" w:rsidRPr="005E5C6C" w:rsidRDefault="00294641" w:rsidP="00D765D6">
      <w:pPr>
        <w:pStyle w:val="level1"/>
        <w:numPr>
          <w:ilvl w:val="0"/>
          <w:numId w:val="2"/>
        </w:numPr>
        <w:tabs>
          <w:tab w:val="clear" w:pos="360"/>
        </w:tabs>
        <w:ind w:left="426" w:hanging="426"/>
        <w:jc w:val="both"/>
        <w:rPr>
          <w:rFonts w:ascii="Arial" w:hAnsi="Arial" w:cs="Arial"/>
          <w:sz w:val="20"/>
          <w:szCs w:val="20"/>
          <w:lang w:val="en-US"/>
        </w:rPr>
      </w:pPr>
      <w:r w:rsidRPr="005E5C6C">
        <w:rPr>
          <w:rFonts w:ascii="Arial" w:hAnsi="Arial" w:cs="Arial"/>
          <w:sz w:val="20"/>
          <w:szCs w:val="20"/>
          <w:lang w:val="en-US"/>
        </w:rPr>
        <w:t xml:space="preserve">PURPOSE </w:t>
      </w:r>
      <w:r w:rsidR="002A0E9F">
        <w:rPr>
          <w:rFonts w:ascii="Arial" w:hAnsi="Arial" w:cs="Arial"/>
          <w:sz w:val="20"/>
          <w:szCs w:val="20"/>
          <w:lang w:val="en-US"/>
        </w:rPr>
        <w:t xml:space="preserve">AND SCOPE </w:t>
      </w:r>
      <w:r w:rsidRPr="005E5C6C">
        <w:rPr>
          <w:rFonts w:ascii="Arial" w:hAnsi="Arial" w:cs="Arial"/>
          <w:sz w:val="20"/>
          <w:szCs w:val="20"/>
          <w:lang w:val="en-US"/>
        </w:rPr>
        <w:t>OF THIS MEMORANDUM</w:t>
      </w:r>
    </w:p>
    <w:p w14:paraId="77F5C1A9" w14:textId="589CBE66" w:rsidR="00294641" w:rsidRDefault="00294641" w:rsidP="00294641">
      <w:pPr>
        <w:pStyle w:val="level1"/>
        <w:numPr>
          <w:ilvl w:val="0"/>
          <w:numId w:val="0"/>
        </w:numPr>
        <w:ind w:left="360"/>
        <w:jc w:val="both"/>
        <w:rPr>
          <w:rFonts w:ascii="Arial" w:hAnsi="Arial" w:cs="Arial"/>
          <w:b w:val="0"/>
          <w:bCs w:val="0"/>
          <w:sz w:val="20"/>
          <w:szCs w:val="20"/>
          <w:lang w:val="en-US"/>
        </w:rPr>
      </w:pPr>
    </w:p>
    <w:p w14:paraId="2A1362A9" w14:textId="67D2FE68" w:rsidR="00294641" w:rsidRPr="005E5C6C" w:rsidRDefault="000E442E" w:rsidP="00294641">
      <w:pPr>
        <w:pStyle w:val="level1"/>
        <w:numPr>
          <w:ilvl w:val="1"/>
          <w:numId w:val="2"/>
        </w:numPr>
        <w:ind w:left="851" w:hanging="425"/>
        <w:jc w:val="both"/>
        <w:rPr>
          <w:rFonts w:ascii="Arial" w:hAnsi="Arial" w:cs="Arial"/>
          <w:b w:val="0"/>
          <w:sz w:val="20"/>
          <w:szCs w:val="20"/>
        </w:rPr>
      </w:pPr>
      <w:r w:rsidRPr="005E5C6C">
        <w:rPr>
          <w:rFonts w:ascii="Arial" w:hAnsi="Arial" w:cs="Arial"/>
          <w:b w:val="0"/>
          <w:sz w:val="20"/>
          <w:szCs w:val="20"/>
        </w:rPr>
        <w:t xml:space="preserve">The </w:t>
      </w:r>
      <w:r>
        <w:rPr>
          <w:rFonts w:ascii="Arial" w:hAnsi="Arial" w:cs="Arial"/>
          <w:b w:val="0"/>
          <w:sz w:val="20"/>
          <w:szCs w:val="20"/>
        </w:rPr>
        <w:t xml:space="preserve">purpose of this </w:t>
      </w:r>
      <w:r w:rsidRPr="005E5C6C">
        <w:rPr>
          <w:rFonts w:ascii="Arial" w:hAnsi="Arial" w:cs="Arial"/>
          <w:b w:val="0"/>
          <w:sz w:val="20"/>
          <w:szCs w:val="20"/>
        </w:rPr>
        <w:t xml:space="preserve">MoU is to facilitate the working relationship between </w:t>
      </w:r>
      <w:r>
        <w:rPr>
          <w:rFonts w:ascii="Arial" w:hAnsi="Arial" w:cs="Arial"/>
          <w:b w:val="0"/>
          <w:sz w:val="20"/>
          <w:szCs w:val="20"/>
        </w:rPr>
        <w:t>the Parties in the administration of earth resources legislation, including in relation to</w:t>
      </w:r>
      <w:r>
        <w:rPr>
          <w:rFonts w:ascii="Arial" w:hAnsi="Arial" w:cs="Arial"/>
          <w:b w:val="0"/>
          <w:bCs w:val="0"/>
          <w:sz w:val="20"/>
          <w:szCs w:val="20"/>
          <w:lang w:val="en-US"/>
        </w:rPr>
        <w:t>:</w:t>
      </w:r>
    </w:p>
    <w:p w14:paraId="4AE3A7BA" w14:textId="0E778262" w:rsidR="00232AE2" w:rsidRDefault="00232AE2" w:rsidP="00F244B0">
      <w:pPr>
        <w:pStyle w:val="ListParagraph"/>
        <w:numPr>
          <w:ilvl w:val="0"/>
          <w:numId w:val="15"/>
        </w:numPr>
        <w:rPr>
          <w:rFonts w:ascii="Arial" w:hAnsi="Arial" w:cs="Arial"/>
          <w:bCs/>
          <w:sz w:val="20"/>
          <w:szCs w:val="20"/>
          <w:lang w:val="en-US"/>
        </w:rPr>
      </w:pPr>
      <w:r>
        <w:rPr>
          <w:rFonts w:ascii="Arial" w:hAnsi="Arial" w:cs="Arial"/>
          <w:bCs/>
          <w:sz w:val="20"/>
          <w:szCs w:val="20"/>
          <w:lang w:val="en-US"/>
        </w:rPr>
        <w:t>c</w:t>
      </w:r>
      <w:r w:rsidRPr="00F55724">
        <w:rPr>
          <w:rFonts w:ascii="Arial" w:hAnsi="Arial" w:cs="Arial"/>
          <w:bCs/>
          <w:sz w:val="20"/>
          <w:szCs w:val="20"/>
          <w:lang w:val="en-US"/>
        </w:rPr>
        <w:t xml:space="preserve">arrying out </w:t>
      </w:r>
      <w:r>
        <w:rPr>
          <w:rFonts w:ascii="Arial" w:hAnsi="Arial" w:cs="Arial"/>
          <w:bCs/>
          <w:sz w:val="20"/>
          <w:szCs w:val="20"/>
          <w:lang w:val="en-US"/>
        </w:rPr>
        <w:t>their respective roles and responsibilities under earth resources legislation; and</w:t>
      </w:r>
    </w:p>
    <w:p w14:paraId="1AA66C48" w14:textId="77777777" w:rsidR="00232AE2" w:rsidRDefault="00232AE2" w:rsidP="00F244B0">
      <w:pPr>
        <w:pStyle w:val="ListParagraph"/>
        <w:numPr>
          <w:ilvl w:val="0"/>
          <w:numId w:val="15"/>
        </w:numPr>
        <w:rPr>
          <w:rFonts w:ascii="Arial" w:hAnsi="Arial" w:cs="Arial"/>
          <w:bCs/>
          <w:sz w:val="20"/>
          <w:szCs w:val="20"/>
          <w:lang w:val="en-US"/>
        </w:rPr>
      </w:pPr>
      <w:r>
        <w:rPr>
          <w:rFonts w:ascii="Arial" w:hAnsi="Arial" w:cs="Arial"/>
          <w:bCs/>
          <w:sz w:val="20"/>
          <w:szCs w:val="20"/>
          <w:lang w:val="en-US"/>
        </w:rPr>
        <w:t>providing advice and assistance on policy issues relevant to approvals under earth resources legislation; and</w:t>
      </w:r>
    </w:p>
    <w:p w14:paraId="7D94B43C" w14:textId="77777777" w:rsidR="00232AE2" w:rsidRPr="002254A6" w:rsidRDefault="00232AE2" w:rsidP="00F244B0">
      <w:pPr>
        <w:pStyle w:val="ListParagraph"/>
        <w:numPr>
          <w:ilvl w:val="0"/>
          <w:numId w:val="15"/>
        </w:numPr>
        <w:spacing w:after="0"/>
        <w:contextualSpacing w:val="0"/>
        <w:rPr>
          <w:rFonts w:ascii="Arial" w:hAnsi="Arial" w:cs="Arial"/>
          <w:bCs/>
          <w:sz w:val="20"/>
          <w:szCs w:val="20"/>
          <w:lang w:val="en-US"/>
        </w:rPr>
      </w:pPr>
      <w:r>
        <w:rPr>
          <w:rFonts w:ascii="Arial" w:hAnsi="Arial" w:cs="Arial"/>
          <w:bCs/>
          <w:sz w:val="20"/>
          <w:szCs w:val="20"/>
          <w:lang w:val="en-US"/>
        </w:rPr>
        <w:t>collaborating to improve rehabilitation outcomes under earth resources legislation.</w:t>
      </w:r>
    </w:p>
    <w:p w14:paraId="44BCC762" w14:textId="6F4BEB7D" w:rsidR="00294641" w:rsidRDefault="00294641" w:rsidP="00294641">
      <w:pPr>
        <w:pStyle w:val="level1"/>
        <w:numPr>
          <w:ilvl w:val="0"/>
          <w:numId w:val="0"/>
        </w:numPr>
        <w:ind w:left="851"/>
        <w:jc w:val="both"/>
        <w:rPr>
          <w:rFonts w:ascii="Arial" w:hAnsi="Arial" w:cs="Arial"/>
          <w:b w:val="0"/>
          <w:sz w:val="20"/>
          <w:szCs w:val="20"/>
        </w:rPr>
      </w:pPr>
    </w:p>
    <w:p w14:paraId="361E7684" w14:textId="14E61E22" w:rsidR="00D97EEB" w:rsidRPr="00370102" w:rsidRDefault="009A40F1" w:rsidP="00294641">
      <w:pPr>
        <w:pStyle w:val="level1"/>
        <w:numPr>
          <w:ilvl w:val="1"/>
          <w:numId w:val="2"/>
        </w:numPr>
        <w:ind w:left="851" w:hanging="425"/>
        <w:jc w:val="both"/>
        <w:rPr>
          <w:rFonts w:ascii="Arial" w:hAnsi="Arial" w:cs="Arial"/>
          <w:b w:val="0"/>
          <w:sz w:val="20"/>
          <w:szCs w:val="20"/>
        </w:rPr>
      </w:pPr>
      <w:r>
        <w:rPr>
          <w:rFonts w:ascii="Arial" w:hAnsi="Arial" w:cs="Arial"/>
          <w:b w:val="0"/>
          <w:sz w:val="20"/>
          <w:szCs w:val="20"/>
        </w:rPr>
        <w:t>Th</w:t>
      </w:r>
      <w:r w:rsidR="00331A93">
        <w:rPr>
          <w:rFonts w:ascii="Arial" w:hAnsi="Arial" w:cs="Arial"/>
          <w:b w:val="0"/>
          <w:sz w:val="20"/>
          <w:szCs w:val="20"/>
        </w:rPr>
        <w:t>is</w:t>
      </w:r>
      <w:r>
        <w:rPr>
          <w:rFonts w:ascii="Arial" w:hAnsi="Arial" w:cs="Arial"/>
          <w:b w:val="0"/>
          <w:sz w:val="20"/>
          <w:szCs w:val="20"/>
        </w:rPr>
        <w:t xml:space="preserve"> MoU</w:t>
      </w:r>
      <w:r w:rsidRPr="005E5C6C">
        <w:rPr>
          <w:rFonts w:ascii="Arial" w:hAnsi="Arial" w:cs="Arial"/>
          <w:b w:val="0"/>
          <w:sz w:val="20"/>
          <w:szCs w:val="20"/>
        </w:rPr>
        <w:t xml:space="preserve"> is not intended to create legally enforceable obligations between the </w:t>
      </w:r>
      <w:r>
        <w:rPr>
          <w:rFonts w:ascii="Arial" w:hAnsi="Arial" w:cs="Arial"/>
          <w:b w:val="0"/>
          <w:sz w:val="20"/>
          <w:szCs w:val="20"/>
        </w:rPr>
        <w:t>P</w:t>
      </w:r>
      <w:r w:rsidRPr="005E5C6C">
        <w:rPr>
          <w:rFonts w:ascii="Arial" w:hAnsi="Arial" w:cs="Arial"/>
          <w:b w:val="0"/>
          <w:sz w:val="20"/>
          <w:szCs w:val="20"/>
        </w:rPr>
        <w:t>artie</w:t>
      </w:r>
      <w:r w:rsidRPr="00A671FA">
        <w:rPr>
          <w:rFonts w:ascii="Arial" w:hAnsi="Arial" w:cs="Arial"/>
          <w:b w:val="0"/>
          <w:sz w:val="20"/>
          <w:szCs w:val="20"/>
        </w:rPr>
        <w:t>s</w:t>
      </w:r>
      <w:r>
        <w:rPr>
          <w:rFonts w:ascii="Arial" w:hAnsi="Arial" w:cs="Arial"/>
          <w:b w:val="0"/>
          <w:sz w:val="20"/>
          <w:szCs w:val="20"/>
        </w:rPr>
        <w:t xml:space="preserve"> or to restrict or limit the application of relevant laws.</w:t>
      </w:r>
    </w:p>
    <w:p w14:paraId="69C5F93D" w14:textId="6C3F64B4" w:rsidR="00D344DA" w:rsidRDefault="00D344DA" w:rsidP="00D765D6">
      <w:pPr>
        <w:spacing w:after="0" w:line="240" w:lineRule="auto"/>
        <w:ind w:left="426"/>
        <w:rPr>
          <w:rFonts w:ascii="Arial" w:eastAsia="Times New Roman" w:hAnsi="Arial" w:cs="Arial"/>
          <w:sz w:val="20"/>
          <w:szCs w:val="20"/>
          <w:lang w:val="en-US" w:eastAsia="en-AU"/>
        </w:rPr>
      </w:pPr>
    </w:p>
    <w:p w14:paraId="6AF782F5" w14:textId="77777777" w:rsidR="00294641" w:rsidRPr="005E5C6C" w:rsidRDefault="00294641" w:rsidP="00D765D6">
      <w:pPr>
        <w:pStyle w:val="level1"/>
        <w:numPr>
          <w:ilvl w:val="0"/>
          <w:numId w:val="2"/>
        </w:numPr>
        <w:tabs>
          <w:tab w:val="clear" w:pos="360"/>
          <w:tab w:val="num" w:pos="426"/>
        </w:tabs>
        <w:ind w:left="426" w:hanging="426"/>
        <w:jc w:val="both"/>
        <w:rPr>
          <w:rFonts w:ascii="Arial" w:hAnsi="Arial" w:cs="Arial"/>
          <w:sz w:val="20"/>
          <w:szCs w:val="20"/>
          <w:lang w:val="en-US"/>
        </w:rPr>
      </w:pPr>
      <w:r w:rsidRPr="005E5C6C">
        <w:rPr>
          <w:rFonts w:ascii="Arial" w:hAnsi="Arial" w:cs="Arial"/>
          <w:sz w:val="20"/>
          <w:szCs w:val="20"/>
          <w:lang w:val="en-US"/>
        </w:rPr>
        <w:t>TERM</w:t>
      </w:r>
    </w:p>
    <w:p w14:paraId="3467DD20" w14:textId="77777777" w:rsidR="00294641" w:rsidRPr="005E5C6C" w:rsidRDefault="00294641" w:rsidP="00A3530C">
      <w:pPr>
        <w:spacing w:after="0"/>
        <w:ind w:left="426"/>
        <w:jc w:val="both"/>
        <w:rPr>
          <w:rFonts w:ascii="Arial" w:hAnsi="Arial" w:cs="Arial"/>
          <w:sz w:val="20"/>
          <w:szCs w:val="20"/>
          <w:lang w:val="en-US"/>
        </w:rPr>
      </w:pPr>
    </w:p>
    <w:p w14:paraId="0F9AF2AA" w14:textId="570737CA" w:rsidR="00294641" w:rsidRPr="007E2187" w:rsidRDefault="000324BB" w:rsidP="00294641">
      <w:pPr>
        <w:pStyle w:val="level1"/>
        <w:numPr>
          <w:ilvl w:val="0"/>
          <w:numId w:val="0"/>
        </w:numPr>
        <w:tabs>
          <w:tab w:val="left" w:pos="426"/>
          <w:tab w:val="num" w:pos="2956"/>
        </w:tabs>
        <w:ind w:left="851" w:hanging="425"/>
        <w:jc w:val="both"/>
        <w:rPr>
          <w:rFonts w:ascii="Arial" w:hAnsi="Arial" w:cs="Arial"/>
          <w:b w:val="0"/>
          <w:bCs w:val="0"/>
          <w:sz w:val="20"/>
          <w:szCs w:val="20"/>
        </w:rPr>
      </w:pPr>
      <w:r>
        <w:rPr>
          <w:rFonts w:ascii="Arial" w:hAnsi="Arial" w:cs="Arial"/>
          <w:b w:val="0"/>
          <w:bCs w:val="0"/>
          <w:sz w:val="20"/>
          <w:szCs w:val="20"/>
        </w:rPr>
        <w:t>3</w:t>
      </w:r>
      <w:r w:rsidR="00294641" w:rsidRPr="005E5C6C">
        <w:rPr>
          <w:rFonts w:ascii="Arial" w:hAnsi="Arial" w:cs="Arial"/>
          <w:b w:val="0"/>
          <w:bCs w:val="0"/>
          <w:sz w:val="20"/>
          <w:szCs w:val="20"/>
        </w:rPr>
        <w:t>.1</w:t>
      </w:r>
      <w:r w:rsidR="00294641" w:rsidRPr="001129E8">
        <w:rPr>
          <w:rFonts w:ascii="Arial" w:hAnsi="Arial" w:cs="Arial"/>
          <w:b w:val="0"/>
          <w:bCs w:val="0"/>
          <w:sz w:val="20"/>
          <w:szCs w:val="20"/>
        </w:rPr>
        <w:tab/>
      </w:r>
      <w:r w:rsidR="00294641" w:rsidRPr="007E2187">
        <w:rPr>
          <w:rFonts w:ascii="Arial" w:hAnsi="Arial" w:cs="Arial"/>
          <w:b w:val="0"/>
          <w:bCs w:val="0"/>
          <w:sz w:val="20"/>
          <w:szCs w:val="20"/>
        </w:rPr>
        <w:t xml:space="preserve">This MoU is effective from the date the last </w:t>
      </w:r>
      <w:r w:rsidR="00201D90">
        <w:rPr>
          <w:rFonts w:ascii="Arial" w:hAnsi="Arial" w:cs="Arial"/>
          <w:b w:val="0"/>
          <w:bCs w:val="0"/>
          <w:sz w:val="20"/>
          <w:szCs w:val="20"/>
        </w:rPr>
        <w:t>P</w:t>
      </w:r>
      <w:r w:rsidR="00294641" w:rsidRPr="007E2187">
        <w:rPr>
          <w:rFonts w:ascii="Arial" w:hAnsi="Arial" w:cs="Arial"/>
          <w:b w:val="0"/>
          <w:bCs w:val="0"/>
          <w:sz w:val="20"/>
          <w:szCs w:val="20"/>
        </w:rPr>
        <w:t>arty signs this MoU and continues until the earlier date of:</w:t>
      </w:r>
    </w:p>
    <w:p w14:paraId="465C15A9" w14:textId="1F70098D" w:rsidR="00294641" w:rsidRPr="005E5C6C" w:rsidRDefault="00294641" w:rsidP="00294641">
      <w:pPr>
        <w:pStyle w:val="level1"/>
        <w:numPr>
          <w:ilvl w:val="2"/>
          <w:numId w:val="2"/>
        </w:numPr>
        <w:tabs>
          <w:tab w:val="clear" w:pos="1440"/>
          <w:tab w:val="num" w:pos="1276"/>
          <w:tab w:val="num" w:pos="2280"/>
          <w:tab w:val="num" w:pos="2378"/>
          <w:tab w:val="num" w:pos="2760"/>
        </w:tabs>
        <w:ind w:left="1276" w:hanging="425"/>
        <w:jc w:val="both"/>
        <w:rPr>
          <w:rFonts w:ascii="Arial" w:hAnsi="Arial" w:cs="Arial"/>
          <w:b w:val="0"/>
          <w:sz w:val="20"/>
          <w:szCs w:val="20"/>
        </w:rPr>
      </w:pPr>
      <w:r w:rsidRPr="005E5C6C">
        <w:rPr>
          <w:rFonts w:ascii="Arial" w:hAnsi="Arial" w:cs="Arial"/>
          <w:b w:val="0"/>
          <w:sz w:val="20"/>
          <w:szCs w:val="20"/>
        </w:rPr>
        <w:t xml:space="preserve">three months from the date </w:t>
      </w:r>
      <w:r w:rsidR="00DA311F">
        <w:rPr>
          <w:rFonts w:ascii="Arial" w:hAnsi="Arial" w:cs="Arial"/>
          <w:b w:val="0"/>
          <w:sz w:val="20"/>
          <w:szCs w:val="20"/>
        </w:rPr>
        <w:t>that a Party give</w:t>
      </w:r>
      <w:r w:rsidR="00432EBC">
        <w:rPr>
          <w:rFonts w:ascii="Arial" w:hAnsi="Arial" w:cs="Arial"/>
          <w:b w:val="0"/>
          <w:sz w:val="20"/>
          <w:szCs w:val="20"/>
        </w:rPr>
        <w:t>s</w:t>
      </w:r>
      <w:r w:rsidRPr="005E5C6C">
        <w:rPr>
          <w:rFonts w:ascii="Arial" w:hAnsi="Arial" w:cs="Arial"/>
          <w:b w:val="0"/>
          <w:sz w:val="20"/>
          <w:szCs w:val="20"/>
        </w:rPr>
        <w:t xml:space="preserve"> written notice to the other</w:t>
      </w:r>
      <w:r>
        <w:rPr>
          <w:rFonts w:ascii="Arial" w:hAnsi="Arial" w:cs="Arial"/>
          <w:b w:val="0"/>
          <w:sz w:val="20"/>
          <w:szCs w:val="20"/>
        </w:rPr>
        <w:t xml:space="preserve"> </w:t>
      </w:r>
      <w:r w:rsidR="00D4083A">
        <w:rPr>
          <w:rFonts w:ascii="Arial" w:hAnsi="Arial" w:cs="Arial"/>
          <w:b w:val="0"/>
          <w:sz w:val="20"/>
          <w:szCs w:val="20"/>
        </w:rPr>
        <w:t>P</w:t>
      </w:r>
      <w:r>
        <w:rPr>
          <w:rFonts w:ascii="Arial" w:hAnsi="Arial" w:cs="Arial"/>
          <w:b w:val="0"/>
          <w:sz w:val="20"/>
          <w:szCs w:val="20"/>
        </w:rPr>
        <w:t>art</w:t>
      </w:r>
      <w:r w:rsidR="00F90E6D">
        <w:rPr>
          <w:rFonts w:ascii="Arial" w:hAnsi="Arial" w:cs="Arial"/>
          <w:b w:val="0"/>
          <w:sz w:val="20"/>
          <w:szCs w:val="20"/>
        </w:rPr>
        <w:t>y</w:t>
      </w:r>
      <w:r w:rsidRPr="005E5C6C">
        <w:rPr>
          <w:rFonts w:ascii="Arial" w:hAnsi="Arial" w:cs="Arial"/>
          <w:b w:val="0"/>
          <w:sz w:val="20"/>
          <w:szCs w:val="20"/>
        </w:rPr>
        <w:t>, notifying of its intention to withdraw from this MoU; or</w:t>
      </w:r>
    </w:p>
    <w:p w14:paraId="1DD599B3" w14:textId="78706F25" w:rsidR="00C219C0" w:rsidRDefault="00294641" w:rsidP="00294641">
      <w:pPr>
        <w:pStyle w:val="level1"/>
        <w:numPr>
          <w:ilvl w:val="2"/>
          <w:numId w:val="2"/>
        </w:numPr>
        <w:tabs>
          <w:tab w:val="clear" w:pos="1440"/>
          <w:tab w:val="num" w:pos="1276"/>
          <w:tab w:val="num" w:pos="2280"/>
          <w:tab w:val="num" w:pos="2378"/>
          <w:tab w:val="num" w:pos="2760"/>
        </w:tabs>
        <w:ind w:left="1276" w:hanging="425"/>
        <w:jc w:val="both"/>
        <w:rPr>
          <w:rFonts w:ascii="Arial" w:hAnsi="Arial" w:cs="Arial"/>
          <w:b w:val="0"/>
          <w:sz w:val="20"/>
          <w:szCs w:val="20"/>
        </w:rPr>
      </w:pPr>
      <w:r w:rsidRPr="005E5C6C">
        <w:rPr>
          <w:rFonts w:ascii="Arial" w:hAnsi="Arial" w:cs="Arial"/>
          <w:b w:val="0"/>
          <w:sz w:val="20"/>
          <w:szCs w:val="20"/>
        </w:rPr>
        <w:t xml:space="preserve">the date upon which the </w:t>
      </w:r>
      <w:r w:rsidR="009774D7">
        <w:rPr>
          <w:rFonts w:ascii="Arial" w:hAnsi="Arial" w:cs="Arial"/>
          <w:b w:val="0"/>
          <w:sz w:val="20"/>
          <w:szCs w:val="20"/>
        </w:rPr>
        <w:t>P</w:t>
      </w:r>
      <w:r w:rsidRPr="005E5C6C">
        <w:rPr>
          <w:rFonts w:ascii="Arial" w:hAnsi="Arial" w:cs="Arial"/>
          <w:b w:val="0"/>
          <w:sz w:val="20"/>
          <w:szCs w:val="20"/>
        </w:rPr>
        <w:t>arties agree to withdraw from the MoU</w:t>
      </w:r>
      <w:r w:rsidR="00B71756">
        <w:rPr>
          <w:rFonts w:ascii="Arial" w:hAnsi="Arial" w:cs="Arial"/>
          <w:b w:val="0"/>
          <w:sz w:val="20"/>
          <w:szCs w:val="20"/>
        </w:rPr>
        <w:t>; or</w:t>
      </w:r>
    </w:p>
    <w:p w14:paraId="272A49DD" w14:textId="23687DB2" w:rsidR="00294641" w:rsidRDefault="00C219C0" w:rsidP="00D765D6">
      <w:pPr>
        <w:pStyle w:val="level1"/>
        <w:numPr>
          <w:ilvl w:val="2"/>
          <w:numId w:val="2"/>
        </w:numPr>
        <w:tabs>
          <w:tab w:val="clear" w:pos="1440"/>
          <w:tab w:val="num" w:pos="1276"/>
          <w:tab w:val="num" w:pos="2378"/>
          <w:tab w:val="num" w:pos="2760"/>
        </w:tabs>
        <w:ind w:left="1276" w:hanging="425"/>
        <w:jc w:val="both"/>
        <w:rPr>
          <w:rFonts w:ascii="Arial" w:hAnsi="Arial" w:cs="Arial"/>
          <w:b w:val="0"/>
          <w:sz w:val="20"/>
          <w:szCs w:val="20"/>
        </w:rPr>
      </w:pPr>
      <w:r>
        <w:rPr>
          <w:rFonts w:ascii="Arial" w:hAnsi="Arial" w:cs="Arial"/>
          <w:b w:val="0"/>
          <w:sz w:val="20"/>
          <w:szCs w:val="20"/>
        </w:rPr>
        <w:t xml:space="preserve">the date </w:t>
      </w:r>
      <w:r w:rsidR="001B0627">
        <w:rPr>
          <w:rFonts w:ascii="Arial" w:hAnsi="Arial" w:cs="Arial"/>
          <w:b w:val="0"/>
          <w:sz w:val="20"/>
          <w:szCs w:val="20"/>
        </w:rPr>
        <w:t xml:space="preserve">upon </w:t>
      </w:r>
      <w:r w:rsidR="00B15638">
        <w:rPr>
          <w:rFonts w:ascii="Arial" w:hAnsi="Arial" w:cs="Arial"/>
          <w:b w:val="0"/>
          <w:sz w:val="20"/>
          <w:szCs w:val="20"/>
        </w:rPr>
        <w:t xml:space="preserve">which </w:t>
      </w:r>
      <w:r w:rsidR="001B0627">
        <w:rPr>
          <w:rFonts w:ascii="Arial" w:hAnsi="Arial" w:cs="Arial"/>
          <w:b w:val="0"/>
          <w:sz w:val="20"/>
          <w:szCs w:val="20"/>
        </w:rPr>
        <w:t xml:space="preserve">a new MoU is </w:t>
      </w:r>
      <w:proofErr w:type="gramStart"/>
      <w:r w:rsidR="001B0627">
        <w:rPr>
          <w:rFonts w:ascii="Arial" w:hAnsi="Arial" w:cs="Arial"/>
          <w:b w:val="0"/>
          <w:sz w:val="20"/>
          <w:szCs w:val="20"/>
        </w:rPr>
        <w:t>entered into</w:t>
      </w:r>
      <w:proofErr w:type="gramEnd"/>
      <w:r w:rsidR="005F148D">
        <w:rPr>
          <w:rFonts w:ascii="Arial" w:hAnsi="Arial" w:cs="Arial"/>
          <w:b w:val="0"/>
          <w:sz w:val="20"/>
          <w:szCs w:val="20"/>
        </w:rPr>
        <w:t xml:space="preserve">. </w:t>
      </w:r>
    </w:p>
    <w:p w14:paraId="309AF75C" w14:textId="77777777" w:rsidR="00294641" w:rsidRPr="00E05907" w:rsidRDefault="00294641" w:rsidP="00294641">
      <w:pPr>
        <w:pStyle w:val="level1"/>
        <w:numPr>
          <w:ilvl w:val="0"/>
          <w:numId w:val="0"/>
        </w:numPr>
        <w:ind w:left="360"/>
        <w:jc w:val="both"/>
        <w:rPr>
          <w:rFonts w:ascii="Arial" w:hAnsi="Arial" w:cs="Arial"/>
          <w:b w:val="0"/>
          <w:sz w:val="20"/>
          <w:szCs w:val="20"/>
        </w:rPr>
      </w:pPr>
    </w:p>
    <w:p w14:paraId="44106395" w14:textId="77777777" w:rsidR="00294641" w:rsidRPr="005E5C6C" w:rsidRDefault="00294641" w:rsidP="00D765D6">
      <w:pPr>
        <w:pStyle w:val="level1"/>
        <w:numPr>
          <w:ilvl w:val="0"/>
          <w:numId w:val="2"/>
        </w:numPr>
        <w:tabs>
          <w:tab w:val="clear" w:pos="360"/>
          <w:tab w:val="num" w:pos="426"/>
        </w:tabs>
        <w:ind w:left="426" w:hanging="426"/>
        <w:jc w:val="both"/>
        <w:rPr>
          <w:rFonts w:ascii="Arial" w:hAnsi="Arial" w:cs="Arial"/>
          <w:sz w:val="20"/>
          <w:szCs w:val="20"/>
          <w:lang w:val="en-US"/>
        </w:rPr>
      </w:pPr>
      <w:r w:rsidRPr="005E5C6C">
        <w:rPr>
          <w:rFonts w:ascii="Arial" w:hAnsi="Arial" w:cs="Arial"/>
          <w:sz w:val="20"/>
          <w:szCs w:val="20"/>
          <w:lang w:val="en-US"/>
        </w:rPr>
        <w:t>CONTENT</w:t>
      </w:r>
    </w:p>
    <w:p w14:paraId="43C918D4" w14:textId="77777777" w:rsidR="00294641" w:rsidRPr="00A3530C" w:rsidRDefault="00294641" w:rsidP="00294641">
      <w:pPr>
        <w:pStyle w:val="level1"/>
        <w:numPr>
          <w:ilvl w:val="0"/>
          <w:numId w:val="0"/>
        </w:numPr>
        <w:ind w:left="360"/>
        <w:jc w:val="both"/>
        <w:rPr>
          <w:rFonts w:ascii="Arial" w:hAnsi="Arial" w:cs="Arial"/>
          <w:b w:val="0"/>
          <w:bCs w:val="0"/>
          <w:sz w:val="20"/>
          <w:szCs w:val="20"/>
          <w:lang w:val="en-US"/>
        </w:rPr>
      </w:pPr>
    </w:p>
    <w:p w14:paraId="2D5A60C0" w14:textId="76BEEBC5" w:rsidR="00FC3645" w:rsidRPr="00A3530C" w:rsidRDefault="00294641" w:rsidP="00B153F4">
      <w:pPr>
        <w:pStyle w:val="level1"/>
        <w:numPr>
          <w:ilvl w:val="1"/>
          <w:numId w:val="2"/>
        </w:numPr>
        <w:tabs>
          <w:tab w:val="clear" w:pos="1709"/>
          <w:tab w:val="num" w:pos="851"/>
        </w:tabs>
        <w:ind w:left="851" w:hanging="425"/>
        <w:jc w:val="both"/>
        <w:rPr>
          <w:rFonts w:ascii="Arial" w:hAnsi="Arial" w:cs="Arial"/>
          <w:b w:val="0"/>
          <w:sz w:val="20"/>
          <w:szCs w:val="20"/>
          <w:lang w:val="en-US"/>
        </w:rPr>
      </w:pPr>
      <w:r w:rsidRPr="00241966">
        <w:rPr>
          <w:rFonts w:ascii="Arial" w:hAnsi="Arial" w:cs="Arial"/>
          <w:b w:val="0"/>
          <w:sz w:val="20"/>
          <w:szCs w:val="20"/>
          <w:lang w:val="en-US"/>
        </w:rPr>
        <w:t>This MoU co</w:t>
      </w:r>
      <w:r w:rsidR="00EF1D0C" w:rsidRPr="00A3530C">
        <w:rPr>
          <w:rFonts w:ascii="Arial" w:hAnsi="Arial" w:cs="Arial"/>
          <w:b w:val="0"/>
          <w:sz w:val="20"/>
          <w:szCs w:val="20"/>
          <w:lang w:val="en-US"/>
        </w:rPr>
        <w:t>n</w:t>
      </w:r>
      <w:r w:rsidR="000D7516" w:rsidRPr="00A3530C">
        <w:rPr>
          <w:rFonts w:ascii="Arial" w:hAnsi="Arial" w:cs="Arial"/>
          <w:b w:val="0"/>
          <w:sz w:val="20"/>
          <w:szCs w:val="20"/>
          <w:lang w:val="en-US"/>
        </w:rPr>
        <w:t>sists of</w:t>
      </w:r>
      <w:r w:rsidR="008A11D8">
        <w:rPr>
          <w:rFonts w:ascii="Arial" w:hAnsi="Arial" w:cs="Arial"/>
          <w:b w:val="0"/>
          <w:sz w:val="20"/>
          <w:szCs w:val="20"/>
          <w:lang w:val="en-US"/>
        </w:rPr>
        <w:t xml:space="preserve"> the following</w:t>
      </w:r>
      <w:r w:rsidR="007F7D7A" w:rsidRPr="00A3530C">
        <w:rPr>
          <w:rFonts w:ascii="Arial" w:hAnsi="Arial" w:cs="Arial"/>
          <w:b w:val="0"/>
          <w:sz w:val="20"/>
          <w:szCs w:val="20"/>
          <w:lang w:val="en-US"/>
        </w:rPr>
        <w:t>:</w:t>
      </w:r>
    </w:p>
    <w:p w14:paraId="271D2C14" w14:textId="02A35C21" w:rsidR="007C27FD" w:rsidRPr="00A3530C" w:rsidRDefault="00294641" w:rsidP="007C27FD">
      <w:pPr>
        <w:pStyle w:val="level1"/>
        <w:numPr>
          <w:ilvl w:val="2"/>
          <w:numId w:val="2"/>
        </w:numPr>
        <w:tabs>
          <w:tab w:val="clear" w:pos="1440"/>
          <w:tab w:val="num" w:pos="1276"/>
        </w:tabs>
        <w:ind w:left="1276" w:hanging="425"/>
        <w:jc w:val="both"/>
        <w:rPr>
          <w:rFonts w:ascii="Arial" w:hAnsi="Arial" w:cs="Arial"/>
          <w:b w:val="0"/>
          <w:sz w:val="20"/>
          <w:szCs w:val="20"/>
          <w:lang w:val="en-US"/>
        </w:rPr>
      </w:pPr>
      <w:r w:rsidRPr="00241966">
        <w:rPr>
          <w:rFonts w:ascii="Arial" w:hAnsi="Arial" w:cs="Arial"/>
          <w:b w:val="0"/>
          <w:sz w:val="20"/>
          <w:szCs w:val="20"/>
          <w:lang w:val="en-US"/>
        </w:rPr>
        <w:t xml:space="preserve">the </w:t>
      </w:r>
      <w:r w:rsidR="00EA7D0D" w:rsidRPr="00241966">
        <w:rPr>
          <w:rFonts w:ascii="Arial" w:hAnsi="Arial" w:cs="Arial"/>
          <w:b w:val="0"/>
          <w:sz w:val="20"/>
          <w:szCs w:val="20"/>
          <w:lang w:val="en-US"/>
        </w:rPr>
        <w:t>Head Document</w:t>
      </w:r>
      <w:r w:rsidR="007C27FD" w:rsidRPr="00A3530C">
        <w:rPr>
          <w:rFonts w:ascii="Arial" w:hAnsi="Arial" w:cs="Arial"/>
          <w:b w:val="0"/>
          <w:sz w:val="20"/>
          <w:szCs w:val="20"/>
          <w:lang w:val="en-US"/>
        </w:rPr>
        <w:t>;</w:t>
      </w:r>
      <w:r w:rsidR="008F0CC7" w:rsidRPr="00241966">
        <w:rPr>
          <w:rFonts w:ascii="Arial" w:hAnsi="Arial" w:cs="Arial"/>
          <w:b w:val="0"/>
          <w:sz w:val="20"/>
          <w:szCs w:val="20"/>
          <w:lang w:val="en-US"/>
        </w:rPr>
        <w:t xml:space="preserve"> </w:t>
      </w:r>
      <w:r w:rsidRPr="00241966">
        <w:rPr>
          <w:rFonts w:ascii="Arial" w:hAnsi="Arial" w:cs="Arial"/>
          <w:b w:val="0"/>
          <w:sz w:val="20"/>
          <w:szCs w:val="20"/>
          <w:lang w:val="en-US"/>
        </w:rPr>
        <w:t xml:space="preserve">and </w:t>
      </w:r>
    </w:p>
    <w:p w14:paraId="7EBB22F3" w14:textId="7AAAED67" w:rsidR="000B1049" w:rsidRPr="00A3530C" w:rsidRDefault="008A11D8" w:rsidP="007C27FD">
      <w:pPr>
        <w:pStyle w:val="level1"/>
        <w:numPr>
          <w:ilvl w:val="2"/>
          <w:numId w:val="2"/>
        </w:numPr>
        <w:tabs>
          <w:tab w:val="clear" w:pos="1440"/>
          <w:tab w:val="num" w:pos="1276"/>
        </w:tabs>
        <w:ind w:left="1276" w:hanging="425"/>
        <w:jc w:val="both"/>
        <w:rPr>
          <w:rFonts w:ascii="Arial" w:hAnsi="Arial" w:cs="Arial"/>
          <w:b w:val="0"/>
          <w:sz w:val="20"/>
          <w:szCs w:val="20"/>
          <w:lang w:val="en-US"/>
        </w:rPr>
      </w:pPr>
      <w:r>
        <w:rPr>
          <w:rFonts w:ascii="Arial" w:hAnsi="Arial" w:cs="Arial"/>
          <w:b w:val="0"/>
          <w:sz w:val="20"/>
          <w:szCs w:val="20"/>
          <w:lang w:val="en-US"/>
        </w:rPr>
        <w:t>the</w:t>
      </w:r>
      <w:r w:rsidR="00294641" w:rsidRPr="00241966">
        <w:rPr>
          <w:rFonts w:ascii="Arial" w:hAnsi="Arial" w:cs="Arial"/>
          <w:b w:val="0"/>
          <w:sz w:val="20"/>
          <w:szCs w:val="20"/>
          <w:lang w:val="en-US"/>
        </w:rPr>
        <w:t xml:space="preserve"> </w:t>
      </w:r>
      <w:r w:rsidR="000B1049" w:rsidRPr="00A3530C">
        <w:rPr>
          <w:rFonts w:ascii="Arial" w:hAnsi="Arial" w:cs="Arial"/>
          <w:b w:val="0"/>
          <w:sz w:val="20"/>
          <w:szCs w:val="20"/>
          <w:lang w:val="en-US"/>
        </w:rPr>
        <w:t xml:space="preserve">List </w:t>
      </w:r>
      <w:r w:rsidR="00294641" w:rsidRPr="00241966">
        <w:rPr>
          <w:rFonts w:ascii="Arial" w:hAnsi="Arial" w:cs="Arial"/>
          <w:b w:val="0"/>
          <w:sz w:val="20"/>
          <w:szCs w:val="20"/>
          <w:lang w:val="en-US"/>
        </w:rPr>
        <w:t xml:space="preserve">of </w:t>
      </w:r>
      <w:r w:rsidR="000C14A3" w:rsidRPr="00241966">
        <w:rPr>
          <w:rFonts w:ascii="Arial" w:hAnsi="Arial" w:cs="Arial"/>
          <w:b w:val="0"/>
          <w:sz w:val="20"/>
          <w:szCs w:val="20"/>
          <w:lang w:val="en-US"/>
        </w:rPr>
        <w:t>S</w:t>
      </w:r>
      <w:r w:rsidR="00294641" w:rsidRPr="00241966">
        <w:rPr>
          <w:rFonts w:ascii="Arial" w:hAnsi="Arial" w:cs="Arial"/>
          <w:b w:val="0"/>
          <w:sz w:val="20"/>
          <w:szCs w:val="20"/>
          <w:lang w:val="en-US"/>
        </w:rPr>
        <w:t>chedules</w:t>
      </w:r>
      <w:r w:rsidR="000B1049" w:rsidRPr="00A3530C">
        <w:rPr>
          <w:rFonts w:ascii="Arial" w:hAnsi="Arial" w:cs="Arial"/>
          <w:b w:val="0"/>
          <w:sz w:val="20"/>
          <w:szCs w:val="20"/>
          <w:lang w:val="en-US"/>
        </w:rPr>
        <w:t>; and</w:t>
      </w:r>
    </w:p>
    <w:p w14:paraId="14CA64B8" w14:textId="40B44568" w:rsidR="00294641" w:rsidRPr="00241966" w:rsidRDefault="00110804" w:rsidP="00A3530C">
      <w:pPr>
        <w:pStyle w:val="level1"/>
        <w:numPr>
          <w:ilvl w:val="2"/>
          <w:numId w:val="2"/>
        </w:numPr>
        <w:tabs>
          <w:tab w:val="clear" w:pos="1440"/>
          <w:tab w:val="num" w:pos="1276"/>
        </w:tabs>
        <w:ind w:left="1276" w:hanging="425"/>
        <w:jc w:val="both"/>
        <w:rPr>
          <w:rFonts w:ascii="Arial" w:hAnsi="Arial" w:cs="Arial"/>
          <w:b w:val="0"/>
          <w:sz w:val="20"/>
          <w:szCs w:val="20"/>
          <w:lang w:val="en-US"/>
        </w:rPr>
      </w:pPr>
      <w:r>
        <w:rPr>
          <w:rFonts w:ascii="Arial" w:hAnsi="Arial" w:cs="Arial"/>
          <w:b w:val="0"/>
          <w:sz w:val="20"/>
          <w:szCs w:val="20"/>
          <w:lang w:val="en-US"/>
        </w:rPr>
        <w:t xml:space="preserve">the </w:t>
      </w:r>
      <w:r w:rsidR="000B1049" w:rsidRPr="00A3530C">
        <w:rPr>
          <w:rFonts w:ascii="Arial" w:hAnsi="Arial" w:cs="Arial"/>
          <w:b w:val="0"/>
          <w:sz w:val="20"/>
          <w:szCs w:val="20"/>
          <w:lang w:val="en-US"/>
        </w:rPr>
        <w:t xml:space="preserve">Group 1 </w:t>
      </w:r>
      <w:r w:rsidR="00C96A83" w:rsidRPr="00A3530C">
        <w:rPr>
          <w:rFonts w:ascii="Arial" w:hAnsi="Arial" w:cs="Arial"/>
          <w:b w:val="0"/>
          <w:sz w:val="20"/>
          <w:szCs w:val="20"/>
          <w:lang w:val="en-US"/>
        </w:rPr>
        <w:t xml:space="preserve">Schedules </w:t>
      </w:r>
      <w:r w:rsidR="000B1049" w:rsidRPr="00A3530C">
        <w:rPr>
          <w:rFonts w:ascii="Arial" w:hAnsi="Arial" w:cs="Arial"/>
          <w:b w:val="0"/>
          <w:sz w:val="20"/>
          <w:szCs w:val="20"/>
          <w:lang w:val="en-US"/>
        </w:rPr>
        <w:t xml:space="preserve">and Group 2 </w:t>
      </w:r>
      <w:r w:rsidR="00C96A83" w:rsidRPr="00A3530C">
        <w:rPr>
          <w:rFonts w:ascii="Arial" w:hAnsi="Arial" w:cs="Arial"/>
          <w:b w:val="0"/>
          <w:sz w:val="20"/>
          <w:szCs w:val="20"/>
          <w:lang w:val="en-US"/>
        </w:rPr>
        <w:t>Schedules</w:t>
      </w:r>
      <w:r w:rsidR="00B657DB" w:rsidRPr="00A3530C">
        <w:rPr>
          <w:rFonts w:ascii="Arial" w:hAnsi="Arial" w:cs="Arial"/>
          <w:b w:val="0"/>
          <w:sz w:val="20"/>
          <w:szCs w:val="20"/>
          <w:lang w:val="en-US"/>
        </w:rPr>
        <w:t xml:space="preserve">. </w:t>
      </w:r>
      <w:r w:rsidR="00294641" w:rsidRPr="00241966">
        <w:rPr>
          <w:rFonts w:ascii="Arial" w:hAnsi="Arial" w:cs="Arial"/>
          <w:b w:val="0"/>
          <w:sz w:val="20"/>
          <w:szCs w:val="20"/>
          <w:lang w:val="en-US"/>
        </w:rPr>
        <w:t xml:space="preserve"> </w:t>
      </w:r>
    </w:p>
    <w:p w14:paraId="3386A94E" w14:textId="67FD3A7C" w:rsidR="00294641" w:rsidRDefault="00294641" w:rsidP="00A3530C">
      <w:pPr>
        <w:pStyle w:val="level1"/>
        <w:numPr>
          <w:ilvl w:val="0"/>
          <w:numId w:val="0"/>
        </w:numPr>
        <w:tabs>
          <w:tab w:val="left" w:pos="1200"/>
        </w:tabs>
        <w:ind w:left="851"/>
        <w:jc w:val="both"/>
        <w:rPr>
          <w:rFonts w:ascii="Arial" w:hAnsi="Arial" w:cs="Arial"/>
          <w:b w:val="0"/>
          <w:bCs w:val="0"/>
          <w:sz w:val="20"/>
          <w:szCs w:val="20"/>
          <w:lang w:val="en-US"/>
        </w:rPr>
      </w:pPr>
    </w:p>
    <w:p w14:paraId="78B98262" w14:textId="1B9B7A33" w:rsidR="002B4DA1" w:rsidRDefault="00083319" w:rsidP="00A3530C">
      <w:pPr>
        <w:pStyle w:val="level1"/>
        <w:numPr>
          <w:ilvl w:val="0"/>
          <w:numId w:val="0"/>
        </w:numPr>
        <w:tabs>
          <w:tab w:val="left" w:pos="851"/>
        </w:tabs>
        <w:ind w:left="851" w:hanging="425"/>
        <w:jc w:val="both"/>
        <w:rPr>
          <w:rFonts w:ascii="Arial" w:hAnsi="Arial" w:cs="Arial"/>
          <w:b w:val="0"/>
          <w:bCs w:val="0"/>
          <w:sz w:val="20"/>
          <w:szCs w:val="20"/>
          <w:lang w:val="en-US"/>
        </w:rPr>
      </w:pPr>
      <w:r>
        <w:rPr>
          <w:rFonts w:ascii="Arial" w:hAnsi="Arial" w:cs="Arial"/>
          <w:b w:val="0"/>
          <w:bCs w:val="0"/>
          <w:sz w:val="20"/>
          <w:szCs w:val="20"/>
          <w:lang w:val="en-US"/>
        </w:rPr>
        <w:t>4</w:t>
      </w:r>
      <w:r w:rsidR="002B4DA1">
        <w:rPr>
          <w:rFonts w:ascii="Arial" w:hAnsi="Arial" w:cs="Arial"/>
          <w:b w:val="0"/>
          <w:bCs w:val="0"/>
          <w:sz w:val="20"/>
          <w:szCs w:val="20"/>
          <w:lang w:val="en-US"/>
        </w:rPr>
        <w:t>.2</w:t>
      </w:r>
      <w:r w:rsidR="002B4DA1">
        <w:rPr>
          <w:rFonts w:ascii="Arial" w:hAnsi="Arial" w:cs="Arial"/>
          <w:b w:val="0"/>
          <w:bCs w:val="0"/>
          <w:sz w:val="20"/>
          <w:szCs w:val="20"/>
          <w:lang w:val="en-US"/>
        </w:rPr>
        <w:tab/>
      </w:r>
      <w:r w:rsidR="00730E7F">
        <w:rPr>
          <w:rFonts w:ascii="Arial" w:hAnsi="Arial" w:cs="Arial"/>
          <w:b w:val="0"/>
          <w:bCs w:val="0"/>
          <w:sz w:val="20"/>
          <w:szCs w:val="20"/>
          <w:lang w:val="en-US"/>
        </w:rPr>
        <w:t xml:space="preserve">As the MoU </w:t>
      </w:r>
      <w:r w:rsidR="009B781F">
        <w:rPr>
          <w:rFonts w:ascii="Arial" w:hAnsi="Arial" w:cs="Arial"/>
          <w:b w:val="0"/>
          <w:bCs w:val="0"/>
          <w:sz w:val="20"/>
          <w:szCs w:val="20"/>
          <w:lang w:val="en-US"/>
        </w:rPr>
        <w:t>may be</w:t>
      </w:r>
      <w:r w:rsidR="00286A34">
        <w:rPr>
          <w:rFonts w:ascii="Arial" w:hAnsi="Arial" w:cs="Arial"/>
          <w:b w:val="0"/>
          <w:bCs w:val="0"/>
          <w:sz w:val="20"/>
          <w:szCs w:val="20"/>
          <w:lang w:val="en-US"/>
        </w:rPr>
        <w:t xml:space="preserve"> subject to variation, </w:t>
      </w:r>
      <w:r w:rsidR="003B38D7">
        <w:rPr>
          <w:rFonts w:ascii="Arial" w:hAnsi="Arial" w:cs="Arial"/>
          <w:b w:val="0"/>
          <w:bCs w:val="0"/>
          <w:sz w:val="20"/>
          <w:szCs w:val="20"/>
          <w:lang w:val="en-US"/>
        </w:rPr>
        <w:t>DJPR will ensure</w:t>
      </w:r>
      <w:r w:rsidR="00F94AFE">
        <w:rPr>
          <w:rFonts w:ascii="Arial" w:hAnsi="Arial" w:cs="Arial"/>
          <w:b w:val="0"/>
          <w:bCs w:val="0"/>
          <w:sz w:val="20"/>
          <w:szCs w:val="20"/>
          <w:lang w:val="en-US"/>
        </w:rPr>
        <w:t xml:space="preserve"> that </w:t>
      </w:r>
      <w:r w:rsidR="00730E7F">
        <w:rPr>
          <w:rFonts w:ascii="Arial" w:hAnsi="Arial" w:cs="Arial"/>
          <w:b w:val="0"/>
          <w:bCs w:val="0"/>
          <w:sz w:val="20"/>
          <w:szCs w:val="20"/>
          <w:lang w:val="en-US"/>
        </w:rPr>
        <w:t xml:space="preserve">only </w:t>
      </w:r>
      <w:r w:rsidR="00411D0C">
        <w:rPr>
          <w:rFonts w:ascii="Arial" w:hAnsi="Arial" w:cs="Arial"/>
          <w:b w:val="0"/>
          <w:bCs w:val="0"/>
          <w:sz w:val="20"/>
          <w:szCs w:val="20"/>
          <w:lang w:val="en-US"/>
        </w:rPr>
        <w:t xml:space="preserve">the most </w:t>
      </w:r>
      <w:r w:rsidR="00D70960">
        <w:rPr>
          <w:rFonts w:ascii="Arial" w:hAnsi="Arial" w:cs="Arial"/>
          <w:b w:val="0"/>
          <w:bCs w:val="0"/>
          <w:sz w:val="20"/>
          <w:szCs w:val="20"/>
          <w:lang w:val="en-US"/>
        </w:rPr>
        <w:t xml:space="preserve">up to date version </w:t>
      </w:r>
      <w:r w:rsidR="00B920DA">
        <w:rPr>
          <w:rFonts w:ascii="Arial" w:hAnsi="Arial" w:cs="Arial"/>
          <w:b w:val="0"/>
          <w:bCs w:val="0"/>
          <w:sz w:val="20"/>
          <w:szCs w:val="20"/>
          <w:lang w:val="en-US"/>
        </w:rPr>
        <w:t>of</w:t>
      </w:r>
      <w:r w:rsidR="00BD728B">
        <w:rPr>
          <w:rFonts w:ascii="Arial" w:hAnsi="Arial" w:cs="Arial"/>
          <w:b w:val="0"/>
          <w:bCs w:val="0"/>
          <w:sz w:val="20"/>
          <w:szCs w:val="20"/>
          <w:lang w:val="en-US"/>
        </w:rPr>
        <w:t xml:space="preserve"> the MoU</w:t>
      </w:r>
      <w:r w:rsidR="002872B6">
        <w:rPr>
          <w:rFonts w:ascii="Arial" w:hAnsi="Arial" w:cs="Arial"/>
          <w:b w:val="0"/>
          <w:bCs w:val="0"/>
          <w:sz w:val="20"/>
          <w:szCs w:val="20"/>
          <w:lang w:val="en-US"/>
        </w:rPr>
        <w:t xml:space="preserve"> </w:t>
      </w:r>
      <w:r w:rsidR="00D70960">
        <w:rPr>
          <w:rFonts w:ascii="Arial" w:hAnsi="Arial" w:cs="Arial"/>
          <w:b w:val="0"/>
          <w:bCs w:val="0"/>
          <w:sz w:val="20"/>
          <w:szCs w:val="20"/>
          <w:lang w:val="en-US"/>
        </w:rPr>
        <w:t xml:space="preserve">is </w:t>
      </w:r>
      <w:r w:rsidR="000F3C63">
        <w:rPr>
          <w:rFonts w:ascii="Arial" w:hAnsi="Arial" w:cs="Arial"/>
          <w:b w:val="0"/>
          <w:bCs w:val="0"/>
          <w:sz w:val="20"/>
          <w:szCs w:val="20"/>
          <w:lang w:val="en-US"/>
        </w:rPr>
        <w:t>published</w:t>
      </w:r>
      <w:r w:rsidR="002872B6">
        <w:rPr>
          <w:rFonts w:ascii="Arial" w:hAnsi="Arial" w:cs="Arial"/>
          <w:b w:val="0"/>
          <w:bCs w:val="0"/>
          <w:sz w:val="20"/>
          <w:szCs w:val="20"/>
          <w:lang w:val="en-US"/>
        </w:rPr>
        <w:t xml:space="preserve"> </w:t>
      </w:r>
      <w:r w:rsidR="006B00F2">
        <w:rPr>
          <w:rFonts w:ascii="Arial" w:hAnsi="Arial" w:cs="Arial"/>
          <w:b w:val="0"/>
          <w:bCs w:val="0"/>
          <w:sz w:val="20"/>
          <w:szCs w:val="20"/>
          <w:lang w:val="en-US"/>
        </w:rPr>
        <w:t xml:space="preserve">on the DJPR </w:t>
      </w:r>
      <w:r w:rsidR="002872B6">
        <w:rPr>
          <w:rFonts w:ascii="Arial" w:hAnsi="Arial" w:cs="Arial"/>
          <w:b w:val="0"/>
          <w:bCs w:val="0"/>
          <w:sz w:val="20"/>
          <w:szCs w:val="20"/>
          <w:lang w:val="en-US"/>
        </w:rPr>
        <w:t>website</w:t>
      </w:r>
      <w:r w:rsidR="00AA6D07">
        <w:rPr>
          <w:rFonts w:ascii="Arial" w:hAnsi="Arial" w:cs="Arial"/>
          <w:b w:val="0"/>
          <w:bCs w:val="0"/>
          <w:sz w:val="20"/>
          <w:szCs w:val="20"/>
          <w:lang w:val="en-US"/>
        </w:rPr>
        <w:t>.</w:t>
      </w:r>
    </w:p>
    <w:p w14:paraId="5F8B4C5F" w14:textId="77777777" w:rsidR="002B4DA1" w:rsidRPr="00A3530C" w:rsidRDefault="002B4DA1" w:rsidP="00294641">
      <w:pPr>
        <w:pStyle w:val="level1"/>
        <w:numPr>
          <w:ilvl w:val="0"/>
          <w:numId w:val="0"/>
        </w:numPr>
        <w:tabs>
          <w:tab w:val="left" w:pos="1200"/>
        </w:tabs>
        <w:ind w:left="360"/>
        <w:jc w:val="both"/>
        <w:rPr>
          <w:rFonts w:ascii="Arial" w:hAnsi="Arial" w:cs="Arial"/>
          <w:b w:val="0"/>
          <w:bCs w:val="0"/>
          <w:sz w:val="20"/>
          <w:szCs w:val="20"/>
          <w:lang w:val="en-US"/>
        </w:rPr>
      </w:pPr>
    </w:p>
    <w:p w14:paraId="5019F398" w14:textId="7CBD7C9A" w:rsidR="00294641" w:rsidRPr="005E5C6C" w:rsidRDefault="00294641" w:rsidP="00D765D6">
      <w:pPr>
        <w:pStyle w:val="level1"/>
        <w:numPr>
          <w:ilvl w:val="0"/>
          <w:numId w:val="2"/>
        </w:numPr>
        <w:tabs>
          <w:tab w:val="clear" w:pos="360"/>
          <w:tab w:val="num" w:pos="426"/>
        </w:tabs>
        <w:ind w:left="426" w:hanging="426"/>
        <w:jc w:val="both"/>
        <w:rPr>
          <w:rFonts w:ascii="Arial" w:hAnsi="Arial" w:cs="Arial"/>
          <w:sz w:val="20"/>
          <w:szCs w:val="20"/>
          <w:lang w:val="en-US"/>
        </w:rPr>
      </w:pPr>
      <w:r w:rsidRPr="005E5C6C">
        <w:rPr>
          <w:rFonts w:ascii="Arial" w:hAnsi="Arial" w:cs="Arial"/>
          <w:sz w:val="20"/>
          <w:szCs w:val="20"/>
          <w:lang w:val="en-US"/>
        </w:rPr>
        <w:t>RESPONSIBILIT</w:t>
      </w:r>
      <w:r w:rsidR="00A037AC">
        <w:rPr>
          <w:rFonts w:ascii="Arial" w:hAnsi="Arial" w:cs="Arial"/>
          <w:sz w:val="20"/>
          <w:szCs w:val="20"/>
          <w:lang w:val="en-US"/>
        </w:rPr>
        <w:t>IES OF DJPR</w:t>
      </w:r>
    </w:p>
    <w:p w14:paraId="0EA2FB65" w14:textId="15DF0E79" w:rsidR="00294641" w:rsidRDefault="00294641" w:rsidP="00294641">
      <w:pPr>
        <w:pStyle w:val="level1"/>
        <w:numPr>
          <w:ilvl w:val="0"/>
          <w:numId w:val="0"/>
        </w:numPr>
        <w:ind w:left="360"/>
        <w:jc w:val="both"/>
        <w:rPr>
          <w:rFonts w:ascii="Arial" w:hAnsi="Arial" w:cs="Arial"/>
          <w:b w:val="0"/>
          <w:sz w:val="20"/>
          <w:szCs w:val="20"/>
        </w:rPr>
      </w:pPr>
    </w:p>
    <w:p w14:paraId="0842A16D" w14:textId="75129E19" w:rsidR="00D25DD4" w:rsidRDefault="00D25DD4" w:rsidP="00A3530C">
      <w:pPr>
        <w:pStyle w:val="level1"/>
        <w:numPr>
          <w:ilvl w:val="1"/>
          <w:numId w:val="2"/>
        </w:numPr>
        <w:tabs>
          <w:tab w:val="clear" w:pos="1709"/>
          <w:tab w:val="num" w:pos="851"/>
        </w:tabs>
        <w:ind w:left="851" w:hanging="425"/>
        <w:jc w:val="both"/>
        <w:rPr>
          <w:rFonts w:ascii="Arial" w:hAnsi="Arial" w:cs="Arial"/>
          <w:b w:val="0"/>
          <w:sz w:val="20"/>
          <w:szCs w:val="20"/>
        </w:rPr>
      </w:pPr>
      <w:r>
        <w:rPr>
          <w:rFonts w:ascii="Arial" w:hAnsi="Arial" w:cs="Arial"/>
          <w:b w:val="0"/>
          <w:sz w:val="20"/>
          <w:szCs w:val="20"/>
        </w:rPr>
        <w:t>In referring a matter to DELWP for consideration or comment under earth resources legislation, DJPR will provide sufficient and relevant information to DELWP in writing to enable it to properly understand why the matter has been referred.</w:t>
      </w:r>
    </w:p>
    <w:p w14:paraId="7F378C4A" w14:textId="77777777" w:rsidR="00D25DD4" w:rsidRDefault="00D25DD4" w:rsidP="00A3530C">
      <w:pPr>
        <w:pStyle w:val="level1"/>
        <w:numPr>
          <w:ilvl w:val="0"/>
          <w:numId w:val="0"/>
        </w:numPr>
        <w:ind w:left="851"/>
        <w:jc w:val="both"/>
        <w:rPr>
          <w:rFonts w:ascii="Arial" w:hAnsi="Arial" w:cs="Arial"/>
          <w:b w:val="0"/>
          <w:sz w:val="20"/>
          <w:szCs w:val="20"/>
        </w:rPr>
      </w:pPr>
    </w:p>
    <w:p w14:paraId="110DEDD8" w14:textId="4588AE22" w:rsidR="00D25DD4" w:rsidRDefault="00D25DD4" w:rsidP="00F244B0">
      <w:pPr>
        <w:pStyle w:val="level1"/>
        <w:numPr>
          <w:ilvl w:val="1"/>
          <w:numId w:val="2"/>
        </w:numPr>
        <w:ind w:left="851" w:hanging="425"/>
        <w:jc w:val="both"/>
        <w:rPr>
          <w:rFonts w:ascii="Arial" w:hAnsi="Arial" w:cs="Arial"/>
          <w:b w:val="0"/>
          <w:sz w:val="20"/>
          <w:szCs w:val="20"/>
        </w:rPr>
      </w:pPr>
      <w:r>
        <w:rPr>
          <w:rFonts w:ascii="Arial" w:hAnsi="Arial" w:cs="Arial"/>
          <w:b w:val="0"/>
          <w:sz w:val="20"/>
          <w:szCs w:val="20"/>
        </w:rPr>
        <w:t>To facilitate this outcome, DJPR will</w:t>
      </w:r>
      <w:r w:rsidRPr="0022627E">
        <w:rPr>
          <w:rFonts w:ascii="Arial" w:hAnsi="Arial" w:cs="Arial"/>
          <w:b w:val="0"/>
          <w:sz w:val="20"/>
          <w:szCs w:val="20"/>
        </w:rPr>
        <w:t xml:space="preserve"> </w:t>
      </w:r>
      <w:r>
        <w:rPr>
          <w:rFonts w:ascii="Arial" w:hAnsi="Arial" w:cs="Arial"/>
          <w:b w:val="0"/>
          <w:sz w:val="20"/>
          <w:szCs w:val="20"/>
        </w:rPr>
        <w:t>identify for each referral whether it is:</w:t>
      </w:r>
    </w:p>
    <w:p w14:paraId="5E6A2DCA" w14:textId="44391817" w:rsidR="00D25DD4" w:rsidRDefault="002B0040" w:rsidP="00F244B0">
      <w:pPr>
        <w:pStyle w:val="level1"/>
        <w:numPr>
          <w:ilvl w:val="2"/>
          <w:numId w:val="2"/>
        </w:numPr>
        <w:ind w:left="1276" w:hanging="425"/>
        <w:jc w:val="both"/>
        <w:rPr>
          <w:rFonts w:ascii="Arial" w:eastAsiaTheme="minorHAnsi" w:hAnsi="Arial" w:cs="Arial"/>
          <w:b w:val="0"/>
          <w:sz w:val="20"/>
          <w:szCs w:val="20"/>
          <w:lang w:val="en-US" w:eastAsia="en-US"/>
        </w:rPr>
      </w:pPr>
      <w:r>
        <w:rPr>
          <w:rFonts w:ascii="Arial" w:eastAsiaTheme="minorHAnsi" w:hAnsi="Arial" w:cs="Arial"/>
          <w:b w:val="0"/>
          <w:sz w:val="20"/>
          <w:szCs w:val="20"/>
          <w:lang w:val="en-US" w:eastAsia="en-US"/>
        </w:rPr>
        <w:t xml:space="preserve">a </w:t>
      </w:r>
      <w:r w:rsidR="000769DE">
        <w:rPr>
          <w:rFonts w:ascii="Arial" w:eastAsiaTheme="minorHAnsi" w:hAnsi="Arial" w:cs="Arial"/>
          <w:b w:val="0"/>
          <w:sz w:val="20"/>
          <w:szCs w:val="20"/>
          <w:lang w:val="en-US" w:eastAsia="en-US"/>
        </w:rPr>
        <w:t xml:space="preserve">statutory </w:t>
      </w:r>
      <w:r w:rsidR="00D25DD4">
        <w:rPr>
          <w:rFonts w:ascii="Arial" w:eastAsiaTheme="minorHAnsi" w:hAnsi="Arial" w:cs="Arial"/>
          <w:b w:val="0"/>
          <w:sz w:val="20"/>
          <w:szCs w:val="20"/>
          <w:lang w:val="en-US" w:eastAsia="en-US"/>
        </w:rPr>
        <w:t>referral;</w:t>
      </w:r>
      <w:r>
        <w:rPr>
          <w:rFonts w:ascii="Arial" w:eastAsiaTheme="minorHAnsi" w:hAnsi="Arial" w:cs="Arial"/>
          <w:b w:val="0"/>
          <w:sz w:val="20"/>
          <w:szCs w:val="20"/>
          <w:lang w:val="en-US" w:eastAsia="en-US"/>
        </w:rPr>
        <w:t xml:space="preserve"> or</w:t>
      </w:r>
    </w:p>
    <w:p w14:paraId="2A6B92AC" w14:textId="113815E2" w:rsidR="00D25DD4" w:rsidRDefault="00D25DD4" w:rsidP="00F244B0">
      <w:pPr>
        <w:pStyle w:val="level1"/>
        <w:numPr>
          <w:ilvl w:val="2"/>
          <w:numId w:val="2"/>
        </w:numPr>
        <w:ind w:left="1276" w:hanging="425"/>
        <w:jc w:val="both"/>
        <w:rPr>
          <w:rFonts w:ascii="Arial" w:eastAsiaTheme="minorHAnsi" w:hAnsi="Arial" w:cs="Arial"/>
          <w:b w:val="0"/>
          <w:sz w:val="20"/>
          <w:szCs w:val="20"/>
          <w:lang w:val="en-US" w:eastAsia="en-US"/>
        </w:rPr>
      </w:pPr>
      <w:r>
        <w:rPr>
          <w:rFonts w:ascii="Arial" w:eastAsiaTheme="minorHAnsi" w:hAnsi="Arial" w:cs="Arial"/>
          <w:b w:val="0"/>
          <w:sz w:val="20"/>
          <w:szCs w:val="20"/>
          <w:lang w:val="en-US" w:eastAsia="en-US"/>
        </w:rPr>
        <w:t>a</w:t>
      </w:r>
      <w:r w:rsidR="00B13755">
        <w:rPr>
          <w:rFonts w:ascii="Arial" w:eastAsiaTheme="minorHAnsi" w:hAnsi="Arial" w:cs="Arial"/>
          <w:b w:val="0"/>
          <w:sz w:val="20"/>
          <w:szCs w:val="20"/>
          <w:lang w:val="en-US" w:eastAsia="en-US"/>
        </w:rPr>
        <w:t xml:space="preserve"> non</w:t>
      </w:r>
      <w:r>
        <w:rPr>
          <w:rFonts w:ascii="Arial" w:eastAsiaTheme="minorHAnsi" w:hAnsi="Arial" w:cs="Arial"/>
          <w:b w:val="0"/>
          <w:sz w:val="20"/>
          <w:szCs w:val="20"/>
          <w:lang w:val="en-US" w:eastAsia="en-US"/>
        </w:rPr>
        <w:t>-</w:t>
      </w:r>
      <w:r w:rsidR="00454E21">
        <w:rPr>
          <w:rFonts w:ascii="Arial" w:eastAsiaTheme="minorHAnsi" w:hAnsi="Arial" w:cs="Arial"/>
          <w:b w:val="0"/>
          <w:sz w:val="20"/>
          <w:szCs w:val="20"/>
          <w:lang w:val="en-US" w:eastAsia="en-US"/>
        </w:rPr>
        <w:t>statutory</w:t>
      </w:r>
      <w:r>
        <w:rPr>
          <w:rFonts w:ascii="Arial" w:eastAsiaTheme="minorHAnsi" w:hAnsi="Arial" w:cs="Arial"/>
          <w:b w:val="0"/>
          <w:sz w:val="20"/>
          <w:szCs w:val="20"/>
          <w:lang w:val="en-US" w:eastAsia="en-US"/>
        </w:rPr>
        <w:t xml:space="preserve"> referral; or</w:t>
      </w:r>
    </w:p>
    <w:p w14:paraId="7BE6A6B9" w14:textId="2FAC2863" w:rsidR="00D25DD4" w:rsidRPr="00BB78EF" w:rsidRDefault="00D25DD4" w:rsidP="00F244B0">
      <w:pPr>
        <w:pStyle w:val="level1"/>
        <w:numPr>
          <w:ilvl w:val="2"/>
          <w:numId w:val="2"/>
        </w:numPr>
        <w:ind w:left="1276" w:hanging="425"/>
        <w:jc w:val="both"/>
        <w:rPr>
          <w:rFonts w:ascii="Arial" w:eastAsiaTheme="minorHAnsi" w:hAnsi="Arial" w:cs="Arial"/>
          <w:b w:val="0"/>
          <w:sz w:val="20"/>
          <w:szCs w:val="20"/>
          <w:lang w:val="en-US" w:eastAsia="en-US"/>
        </w:rPr>
      </w:pPr>
      <w:r>
        <w:rPr>
          <w:rFonts w:ascii="Arial" w:eastAsiaTheme="minorHAnsi" w:hAnsi="Arial" w:cs="Arial"/>
          <w:b w:val="0"/>
          <w:sz w:val="20"/>
          <w:szCs w:val="20"/>
          <w:lang w:val="en-US" w:eastAsia="en-US"/>
        </w:rPr>
        <w:t xml:space="preserve">a pre-application referral in anticipation of a </w:t>
      </w:r>
      <w:r w:rsidR="00AC4ED0">
        <w:rPr>
          <w:rFonts w:ascii="Arial" w:eastAsiaTheme="minorHAnsi" w:hAnsi="Arial" w:cs="Arial"/>
          <w:b w:val="0"/>
          <w:sz w:val="20"/>
          <w:szCs w:val="20"/>
          <w:lang w:val="en-US" w:eastAsia="en-US"/>
        </w:rPr>
        <w:t>statutory</w:t>
      </w:r>
      <w:r>
        <w:rPr>
          <w:rFonts w:ascii="Arial" w:eastAsiaTheme="minorHAnsi" w:hAnsi="Arial" w:cs="Arial"/>
          <w:b w:val="0"/>
          <w:sz w:val="20"/>
          <w:szCs w:val="20"/>
          <w:lang w:val="en-US" w:eastAsia="en-US"/>
        </w:rPr>
        <w:t xml:space="preserve"> referral.</w:t>
      </w:r>
    </w:p>
    <w:p w14:paraId="5A970A08" w14:textId="77777777" w:rsidR="00D25DD4" w:rsidRDefault="00D25DD4" w:rsidP="00A3530C">
      <w:pPr>
        <w:pStyle w:val="level1"/>
        <w:numPr>
          <w:ilvl w:val="0"/>
          <w:numId w:val="0"/>
        </w:numPr>
        <w:ind w:left="851"/>
        <w:jc w:val="both"/>
        <w:rPr>
          <w:rFonts w:ascii="Arial" w:hAnsi="Arial" w:cs="Arial"/>
          <w:b w:val="0"/>
          <w:sz w:val="20"/>
          <w:szCs w:val="20"/>
        </w:rPr>
      </w:pPr>
    </w:p>
    <w:p w14:paraId="6F68B470" w14:textId="4B539B4A" w:rsidR="00D25DD4" w:rsidRPr="001B37B7" w:rsidRDefault="00D25DD4" w:rsidP="00F244B0">
      <w:pPr>
        <w:pStyle w:val="level1"/>
        <w:numPr>
          <w:ilvl w:val="1"/>
          <w:numId w:val="2"/>
        </w:numPr>
        <w:ind w:left="851" w:hanging="425"/>
        <w:jc w:val="both"/>
        <w:rPr>
          <w:rFonts w:ascii="Arial" w:hAnsi="Arial" w:cs="Arial"/>
          <w:b w:val="0"/>
          <w:sz w:val="20"/>
          <w:szCs w:val="20"/>
        </w:rPr>
      </w:pPr>
      <w:r>
        <w:rPr>
          <w:rFonts w:ascii="Arial" w:hAnsi="Arial" w:cs="Arial"/>
          <w:b w:val="0"/>
          <w:sz w:val="20"/>
          <w:szCs w:val="20"/>
        </w:rPr>
        <w:t xml:space="preserve">If the referral is a </w:t>
      </w:r>
      <w:r w:rsidR="006C080F">
        <w:rPr>
          <w:rFonts w:ascii="Arial" w:hAnsi="Arial" w:cs="Arial"/>
          <w:b w:val="0"/>
          <w:sz w:val="20"/>
          <w:szCs w:val="20"/>
        </w:rPr>
        <w:t>statutory</w:t>
      </w:r>
      <w:r>
        <w:rPr>
          <w:rFonts w:ascii="Arial" w:hAnsi="Arial" w:cs="Arial"/>
          <w:b w:val="0"/>
          <w:sz w:val="20"/>
          <w:szCs w:val="20"/>
        </w:rPr>
        <w:t xml:space="preserve"> referral, DJPR will </w:t>
      </w:r>
      <w:r>
        <w:rPr>
          <w:rFonts w:ascii="Arial" w:eastAsiaTheme="minorHAnsi" w:hAnsi="Arial" w:cs="Arial"/>
          <w:b w:val="0"/>
          <w:sz w:val="20"/>
          <w:szCs w:val="20"/>
          <w:lang w:val="en-US" w:eastAsia="en-US"/>
        </w:rPr>
        <w:t xml:space="preserve">identify the relevant </w:t>
      </w:r>
      <w:r w:rsidR="00AF3606">
        <w:rPr>
          <w:rFonts w:ascii="Arial" w:eastAsiaTheme="minorHAnsi" w:hAnsi="Arial" w:cs="Arial"/>
          <w:b w:val="0"/>
          <w:sz w:val="20"/>
          <w:szCs w:val="20"/>
          <w:lang w:val="en-US" w:eastAsia="en-US"/>
        </w:rPr>
        <w:t>legislative or regulatory</w:t>
      </w:r>
      <w:r>
        <w:rPr>
          <w:rFonts w:ascii="Arial" w:eastAsiaTheme="minorHAnsi" w:hAnsi="Arial" w:cs="Arial"/>
          <w:b w:val="0"/>
          <w:sz w:val="20"/>
          <w:szCs w:val="20"/>
          <w:lang w:val="en-US" w:eastAsia="en-US"/>
        </w:rPr>
        <w:t xml:space="preserve"> provision(s) that require the matter to be referred to DELWP and any applicable statutory timeframe within which DELWP must respond.</w:t>
      </w:r>
    </w:p>
    <w:p w14:paraId="1EDF1D3B" w14:textId="77777777" w:rsidR="00D25DD4" w:rsidRPr="001B37B7" w:rsidRDefault="00D25DD4" w:rsidP="00A3530C">
      <w:pPr>
        <w:pStyle w:val="level1"/>
        <w:numPr>
          <w:ilvl w:val="0"/>
          <w:numId w:val="0"/>
        </w:numPr>
        <w:ind w:left="851"/>
        <w:jc w:val="both"/>
        <w:rPr>
          <w:rFonts w:ascii="Arial" w:hAnsi="Arial" w:cs="Arial"/>
          <w:b w:val="0"/>
          <w:sz w:val="20"/>
          <w:szCs w:val="20"/>
        </w:rPr>
      </w:pPr>
    </w:p>
    <w:p w14:paraId="707133AD" w14:textId="250E5708" w:rsidR="00D25DD4" w:rsidRPr="00615BC8" w:rsidRDefault="00D25DD4" w:rsidP="00F244B0">
      <w:pPr>
        <w:pStyle w:val="level1"/>
        <w:numPr>
          <w:ilvl w:val="1"/>
          <w:numId w:val="2"/>
        </w:numPr>
        <w:ind w:left="851" w:hanging="425"/>
        <w:jc w:val="both"/>
        <w:rPr>
          <w:rFonts w:ascii="Arial" w:hAnsi="Arial" w:cs="Arial"/>
          <w:b w:val="0"/>
          <w:sz w:val="20"/>
          <w:szCs w:val="20"/>
        </w:rPr>
      </w:pPr>
      <w:r>
        <w:rPr>
          <w:rFonts w:ascii="Arial" w:hAnsi="Arial" w:cs="Arial"/>
          <w:b w:val="0"/>
          <w:sz w:val="20"/>
          <w:szCs w:val="20"/>
        </w:rPr>
        <w:t>If the referral is a</w:t>
      </w:r>
      <w:r w:rsidR="00216E20">
        <w:rPr>
          <w:rFonts w:ascii="Arial" w:hAnsi="Arial" w:cs="Arial"/>
          <w:b w:val="0"/>
          <w:sz w:val="20"/>
          <w:szCs w:val="20"/>
        </w:rPr>
        <w:t xml:space="preserve"> </w:t>
      </w:r>
      <w:r w:rsidR="002D2567">
        <w:rPr>
          <w:rFonts w:ascii="Arial" w:hAnsi="Arial" w:cs="Arial"/>
          <w:b w:val="0"/>
          <w:sz w:val="20"/>
          <w:szCs w:val="20"/>
        </w:rPr>
        <w:t>non-statutory</w:t>
      </w:r>
      <w:r>
        <w:rPr>
          <w:rFonts w:ascii="Arial" w:hAnsi="Arial" w:cs="Arial"/>
          <w:b w:val="0"/>
          <w:sz w:val="20"/>
          <w:szCs w:val="20"/>
        </w:rPr>
        <w:t xml:space="preserve"> referral, DJPR will identify the policy or technical assistance</w:t>
      </w:r>
      <w:r w:rsidR="00A4554D">
        <w:rPr>
          <w:rFonts w:ascii="Arial" w:hAnsi="Arial" w:cs="Arial"/>
          <w:b w:val="0"/>
          <w:sz w:val="20"/>
          <w:szCs w:val="20"/>
        </w:rPr>
        <w:t xml:space="preserve"> or advice</w:t>
      </w:r>
      <w:r>
        <w:rPr>
          <w:rFonts w:ascii="Arial" w:hAnsi="Arial" w:cs="Arial"/>
          <w:b w:val="0"/>
          <w:sz w:val="20"/>
          <w:szCs w:val="20"/>
        </w:rPr>
        <w:t xml:space="preserve"> it is seeking from DELWP</w:t>
      </w:r>
      <w:r w:rsidR="007F7913">
        <w:rPr>
          <w:rFonts w:ascii="Arial" w:hAnsi="Arial" w:cs="Arial"/>
          <w:b w:val="0"/>
          <w:sz w:val="20"/>
          <w:szCs w:val="20"/>
        </w:rPr>
        <w:t xml:space="preserve"> </w:t>
      </w:r>
      <w:r>
        <w:rPr>
          <w:rFonts w:ascii="Arial" w:hAnsi="Arial" w:cs="Arial"/>
          <w:b w:val="0"/>
          <w:sz w:val="20"/>
          <w:szCs w:val="20"/>
        </w:rPr>
        <w:t>and the timeframe within which it would like DELWP to respond.</w:t>
      </w:r>
    </w:p>
    <w:p w14:paraId="41D86C7C" w14:textId="77777777" w:rsidR="00D25DD4" w:rsidRDefault="00D25DD4" w:rsidP="00D25DD4">
      <w:pPr>
        <w:pStyle w:val="level1"/>
        <w:numPr>
          <w:ilvl w:val="0"/>
          <w:numId w:val="0"/>
        </w:numPr>
        <w:ind w:left="851"/>
        <w:jc w:val="both"/>
        <w:rPr>
          <w:rFonts w:ascii="Arial" w:hAnsi="Arial" w:cs="Arial"/>
          <w:b w:val="0"/>
          <w:sz w:val="20"/>
          <w:szCs w:val="20"/>
        </w:rPr>
      </w:pPr>
    </w:p>
    <w:p w14:paraId="26C6959C" w14:textId="6DFEB68F" w:rsidR="00D25DD4" w:rsidRPr="00615BC8" w:rsidRDefault="00D25DD4" w:rsidP="00F244B0">
      <w:pPr>
        <w:pStyle w:val="level1"/>
        <w:numPr>
          <w:ilvl w:val="1"/>
          <w:numId w:val="2"/>
        </w:numPr>
        <w:ind w:left="851" w:hanging="425"/>
        <w:jc w:val="both"/>
        <w:rPr>
          <w:rFonts w:ascii="Arial" w:hAnsi="Arial" w:cs="Arial"/>
          <w:b w:val="0"/>
          <w:sz w:val="20"/>
          <w:szCs w:val="20"/>
        </w:rPr>
      </w:pPr>
      <w:r>
        <w:rPr>
          <w:rFonts w:ascii="Arial" w:hAnsi="Arial" w:cs="Arial"/>
          <w:b w:val="0"/>
          <w:sz w:val="20"/>
          <w:szCs w:val="20"/>
        </w:rPr>
        <w:t xml:space="preserve">If the referral is a pre-application referral, DJPR will identify the </w:t>
      </w:r>
      <w:r w:rsidR="003A520C">
        <w:rPr>
          <w:rFonts w:ascii="Arial" w:hAnsi="Arial" w:cs="Arial"/>
          <w:b w:val="0"/>
          <w:sz w:val="20"/>
          <w:szCs w:val="20"/>
        </w:rPr>
        <w:t>legislative or regulatory</w:t>
      </w:r>
      <w:r>
        <w:rPr>
          <w:rFonts w:ascii="Arial" w:eastAsiaTheme="minorHAnsi" w:hAnsi="Arial" w:cs="Arial"/>
          <w:b w:val="0"/>
          <w:sz w:val="20"/>
          <w:szCs w:val="20"/>
          <w:lang w:val="en-US" w:eastAsia="en-US"/>
        </w:rPr>
        <w:t xml:space="preserve"> provision(s) relevant to the referral and the </w:t>
      </w:r>
      <w:r w:rsidR="00271071">
        <w:rPr>
          <w:rFonts w:ascii="Arial" w:eastAsiaTheme="minorHAnsi" w:hAnsi="Arial" w:cs="Arial"/>
          <w:b w:val="0"/>
          <w:sz w:val="20"/>
          <w:szCs w:val="20"/>
          <w:lang w:val="en-US" w:eastAsia="en-US"/>
        </w:rPr>
        <w:t>legislative or regulatory</w:t>
      </w:r>
      <w:r>
        <w:rPr>
          <w:rFonts w:ascii="Arial" w:eastAsiaTheme="minorHAnsi" w:hAnsi="Arial" w:cs="Arial"/>
          <w:b w:val="0"/>
          <w:sz w:val="20"/>
          <w:szCs w:val="20"/>
          <w:lang w:val="en-US" w:eastAsia="en-US"/>
        </w:rPr>
        <w:t xml:space="preserve"> basis upon which DJPR anticipates that the </w:t>
      </w:r>
      <w:r w:rsidR="00DA1F16">
        <w:rPr>
          <w:rFonts w:ascii="Arial" w:eastAsiaTheme="minorHAnsi" w:hAnsi="Arial" w:cs="Arial"/>
          <w:b w:val="0"/>
          <w:sz w:val="20"/>
          <w:szCs w:val="20"/>
          <w:lang w:val="en-US" w:eastAsia="en-US"/>
        </w:rPr>
        <w:t>statutory referral</w:t>
      </w:r>
      <w:r w:rsidR="007B5674">
        <w:rPr>
          <w:rFonts w:ascii="Arial" w:eastAsiaTheme="minorHAnsi" w:hAnsi="Arial" w:cs="Arial"/>
          <w:b w:val="0"/>
          <w:sz w:val="20"/>
          <w:szCs w:val="20"/>
          <w:lang w:val="en-US" w:eastAsia="en-US"/>
        </w:rPr>
        <w:t xml:space="preserve"> will be made </w:t>
      </w:r>
      <w:r>
        <w:rPr>
          <w:rFonts w:ascii="Arial" w:eastAsiaTheme="minorHAnsi" w:hAnsi="Arial" w:cs="Arial"/>
          <w:b w:val="0"/>
          <w:sz w:val="20"/>
          <w:szCs w:val="20"/>
          <w:lang w:val="en-US" w:eastAsia="en-US"/>
        </w:rPr>
        <w:t>to DELWP.</w:t>
      </w:r>
    </w:p>
    <w:p w14:paraId="2B663CDE" w14:textId="2736E940" w:rsidR="00425435" w:rsidRDefault="00425435">
      <w:pPr>
        <w:rPr>
          <w:rFonts w:ascii="Arial" w:eastAsia="Times New Roman" w:hAnsi="Arial" w:cs="Arial"/>
          <w:bCs/>
          <w:sz w:val="20"/>
          <w:szCs w:val="20"/>
          <w:lang w:eastAsia="en-AU"/>
        </w:rPr>
      </w:pPr>
      <w:r>
        <w:rPr>
          <w:rFonts w:ascii="Arial" w:hAnsi="Arial" w:cs="Arial"/>
          <w:b/>
          <w:sz w:val="20"/>
          <w:szCs w:val="20"/>
        </w:rPr>
        <w:br w:type="page"/>
      </w:r>
    </w:p>
    <w:p w14:paraId="293AF82C" w14:textId="7C864744" w:rsidR="005A710C" w:rsidRPr="00A3530C" w:rsidRDefault="005963C2" w:rsidP="00D765D6">
      <w:pPr>
        <w:pStyle w:val="level1"/>
        <w:numPr>
          <w:ilvl w:val="0"/>
          <w:numId w:val="2"/>
        </w:numPr>
        <w:tabs>
          <w:tab w:val="clear" w:pos="360"/>
          <w:tab w:val="num" w:pos="426"/>
        </w:tabs>
        <w:ind w:left="426" w:hanging="426"/>
        <w:rPr>
          <w:rFonts w:ascii="Arial" w:hAnsi="Arial" w:cs="Arial"/>
          <w:sz w:val="20"/>
          <w:szCs w:val="20"/>
        </w:rPr>
      </w:pPr>
      <w:r w:rsidRPr="00A3530C">
        <w:rPr>
          <w:rFonts w:ascii="Arial" w:hAnsi="Arial" w:cs="Arial"/>
          <w:sz w:val="20"/>
          <w:szCs w:val="20"/>
        </w:rPr>
        <w:lastRenderedPageBreak/>
        <w:t xml:space="preserve">RESPONSIBILITIES OF DELWP </w:t>
      </w:r>
    </w:p>
    <w:p w14:paraId="427BAB70" w14:textId="1D6CCF3E" w:rsidR="005A710C" w:rsidRDefault="005A710C" w:rsidP="00A3530C">
      <w:pPr>
        <w:pStyle w:val="level1"/>
        <w:numPr>
          <w:ilvl w:val="0"/>
          <w:numId w:val="0"/>
        </w:numPr>
        <w:ind w:left="426"/>
        <w:jc w:val="both"/>
        <w:rPr>
          <w:rFonts w:ascii="Arial" w:hAnsi="Arial" w:cs="Arial"/>
          <w:b w:val="0"/>
          <w:sz w:val="20"/>
          <w:szCs w:val="20"/>
        </w:rPr>
      </w:pPr>
    </w:p>
    <w:p w14:paraId="7257320C" w14:textId="4D8AF981" w:rsidR="005A710C" w:rsidRPr="00FF4D84" w:rsidRDefault="00FC4EC7" w:rsidP="00A3530C">
      <w:pPr>
        <w:pStyle w:val="level1"/>
        <w:numPr>
          <w:ilvl w:val="1"/>
          <w:numId w:val="2"/>
        </w:numPr>
        <w:tabs>
          <w:tab w:val="clear" w:pos="1709"/>
          <w:tab w:val="num" w:pos="851"/>
        </w:tabs>
        <w:ind w:left="851" w:hanging="425"/>
        <w:jc w:val="both"/>
        <w:rPr>
          <w:rFonts w:ascii="Arial" w:hAnsi="Arial" w:cs="Arial"/>
          <w:b w:val="0"/>
          <w:sz w:val="20"/>
          <w:szCs w:val="20"/>
        </w:rPr>
      </w:pPr>
      <w:r w:rsidRPr="00A3530C">
        <w:rPr>
          <w:rFonts w:ascii="Arial" w:hAnsi="Arial" w:cs="Arial"/>
          <w:b w:val="0"/>
          <w:sz w:val="20"/>
          <w:szCs w:val="20"/>
        </w:rPr>
        <w:t xml:space="preserve">When </w:t>
      </w:r>
      <w:r w:rsidR="00E62275">
        <w:rPr>
          <w:rFonts w:ascii="Arial" w:hAnsi="Arial" w:cs="Arial"/>
          <w:b w:val="0"/>
          <w:sz w:val="20"/>
          <w:szCs w:val="20"/>
        </w:rPr>
        <w:t xml:space="preserve">DJPR refers </w:t>
      </w:r>
      <w:r w:rsidRPr="00A3530C">
        <w:rPr>
          <w:rFonts w:ascii="Arial" w:hAnsi="Arial" w:cs="Arial"/>
          <w:b w:val="0"/>
          <w:sz w:val="20"/>
          <w:szCs w:val="20"/>
        </w:rPr>
        <w:t>a matter to DELWP</w:t>
      </w:r>
      <w:r w:rsidR="00261BAB" w:rsidRPr="00A3530C">
        <w:rPr>
          <w:rFonts w:ascii="Arial" w:hAnsi="Arial" w:cs="Arial"/>
          <w:b w:val="0"/>
          <w:sz w:val="20"/>
          <w:szCs w:val="20"/>
        </w:rPr>
        <w:t>, DELWP w</w:t>
      </w:r>
      <w:r w:rsidR="00AA0C8D" w:rsidRPr="00A3530C">
        <w:rPr>
          <w:rFonts w:ascii="Arial" w:hAnsi="Arial" w:cs="Arial"/>
          <w:b w:val="0"/>
          <w:sz w:val="20"/>
          <w:szCs w:val="20"/>
        </w:rPr>
        <w:t>ill</w:t>
      </w:r>
      <w:r w:rsidR="00AA0C8D" w:rsidRPr="00FF4D84">
        <w:rPr>
          <w:rFonts w:ascii="Arial" w:hAnsi="Arial" w:cs="Arial"/>
          <w:b w:val="0"/>
          <w:sz w:val="20"/>
          <w:szCs w:val="20"/>
        </w:rPr>
        <w:t>:</w:t>
      </w:r>
    </w:p>
    <w:p w14:paraId="5EC5A48A" w14:textId="2B550276" w:rsidR="00DF69DF" w:rsidRDefault="004B52B1" w:rsidP="004B52B1">
      <w:pPr>
        <w:pStyle w:val="level1"/>
        <w:numPr>
          <w:ilvl w:val="0"/>
          <w:numId w:val="0"/>
        </w:numPr>
        <w:ind w:left="1276" w:hanging="425"/>
        <w:jc w:val="both"/>
        <w:rPr>
          <w:rFonts w:ascii="Arial" w:hAnsi="Arial" w:cs="Arial"/>
          <w:b w:val="0"/>
          <w:sz w:val="20"/>
          <w:szCs w:val="20"/>
        </w:rPr>
      </w:pPr>
      <w:r>
        <w:rPr>
          <w:rFonts w:ascii="Arial" w:hAnsi="Arial" w:cs="Arial"/>
          <w:b w:val="0"/>
          <w:sz w:val="20"/>
          <w:szCs w:val="20"/>
        </w:rPr>
        <w:t>(a)</w:t>
      </w:r>
      <w:r>
        <w:rPr>
          <w:rFonts w:ascii="Arial" w:hAnsi="Arial" w:cs="Arial"/>
          <w:b w:val="0"/>
          <w:sz w:val="20"/>
          <w:szCs w:val="20"/>
        </w:rPr>
        <w:tab/>
      </w:r>
      <w:r w:rsidR="004E5CE7">
        <w:rPr>
          <w:rFonts w:ascii="Arial" w:hAnsi="Arial" w:cs="Arial"/>
          <w:b w:val="0"/>
          <w:sz w:val="20"/>
          <w:szCs w:val="20"/>
        </w:rPr>
        <w:t xml:space="preserve">provide coordinated </w:t>
      </w:r>
      <w:r w:rsidR="006C22D6">
        <w:rPr>
          <w:rFonts w:ascii="Arial" w:hAnsi="Arial" w:cs="Arial"/>
          <w:b w:val="0"/>
          <w:sz w:val="20"/>
          <w:szCs w:val="20"/>
        </w:rPr>
        <w:t xml:space="preserve">and consistent </w:t>
      </w:r>
      <w:r w:rsidR="004E5CE7">
        <w:rPr>
          <w:rFonts w:ascii="Arial" w:hAnsi="Arial" w:cs="Arial"/>
          <w:b w:val="0"/>
          <w:sz w:val="20"/>
          <w:szCs w:val="20"/>
        </w:rPr>
        <w:t>responses via</w:t>
      </w:r>
      <w:r w:rsidR="008070B4">
        <w:rPr>
          <w:rFonts w:ascii="Arial" w:hAnsi="Arial" w:cs="Arial"/>
          <w:b w:val="0"/>
          <w:sz w:val="20"/>
          <w:szCs w:val="20"/>
        </w:rPr>
        <w:t xml:space="preserve"> </w:t>
      </w:r>
      <w:r w:rsidR="008A794D">
        <w:rPr>
          <w:rFonts w:ascii="Arial" w:hAnsi="Arial" w:cs="Arial"/>
          <w:b w:val="0"/>
          <w:sz w:val="20"/>
          <w:szCs w:val="20"/>
        </w:rPr>
        <w:t>a single point of contact</w:t>
      </w:r>
      <w:r w:rsidR="00765334">
        <w:rPr>
          <w:rFonts w:ascii="Arial" w:hAnsi="Arial" w:cs="Arial"/>
          <w:b w:val="0"/>
          <w:sz w:val="20"/>
          <w:szCs w:val="20"/>
        </w:rPr>
        <w:t xml:space="preserve"> wherever possible</w:t>
      </w:r>
      <w:r w:rsidR="007E13F6">
        <w:rPr>
          <w:rFonts w:ascii="Arial" w:hAnsi="Arial" w:cs="Arial"/>
          <w:b w:val="0"/>
          <w:sz w:val="20"/>
          <w:szCs w:val="20"/>
        </w:rPr>
        <w:t>; and</w:t>
      </w:r>
    </w:p>
    <w:p w14:paraId="1250D059" w14:textId="6C73922C" w:rsidR="005A710C" w:rsidRDefault="00DF69DF" w:rsidP="004B52B1">
      <w:pPr>
        <w:pStyle w:val="level1"/>
        <w:numPr>
          <w:ilvl w:val="0"/>
          <w:numId w:val="0"/>
        </w:numPr>
        <w:ind w:left="1276" w:hanging="425"/>
        <w:jc w:val="both"/>
        <w:rPr>
          <w:rFonts w:ascii="Arial" w:hAnsi="Arial" w:cs="Arial"/>
          <w:b w:val="0"/>
          <w:sz w:val="20"/>
          <w:szCs w:val="20"/>
        </w:rPr>
      </w:pPr>
      <w:r>
        <w:rPr>
          <w:rFonts w:ascii="Arial" w:hAnsi="Arial" w:cs="Arial"/>
          <w:b w:val="0"/>
          <w:sz w:val="20"/>
          <w:szCs w:val="20"/>
        </w:rPr>
        <w:t>(b)</w:t>
      </w:r>
      <w:r w:rsidR="001B509B">
        <w:rPr>
          <w:rFonts w:ascii="Arial" w:hAnsi="Arial" w:cs="Arial"/>
          <w:b w:val="0"/>
          <w:sz w:val="20"/>
          <w:szCs w:val="20"/>
        </w:rPr>
        <w:tab/>
      </w:r>
      <w:r w:rsidR="009D1907">
        <w:rPr>
          <w:rFonts w:ascii="Arial" w:hAnsi="Arial" w:cs="Arial"/>
          <w:b w:val="0"/>
          <w:sz w:val="20"/>
          <w:szCs w:val="20"/>
        </w:rPr>
        <w:t>respond in a timely manner</w:t>
      </w:r>
      <w:r w:rsidR="002153F4">
        <w:rPr>
          <w:rFonts w:ascii="Arial" w:hAnsi="Arial" w:cs="Arial"/>
          <w:b w:val="0"/>
          <w:sz w:val="20"/>
          <w:szCs w:val="20"/>
        </w:rPr>
        <w:t xml:space="preserve"> </w:t>
      </w:r>
      <w:r w:rsidR="00E44BA4">
        <w:rPr>
          <w:rFonts w:ascii="Arial" w:hAnsi="Arial" w:cs="Arial"/>
          <w:b w:val="0"/>
          <w:sz w:val="20"/>
          <w:szCs w:val="20"/>
        </w:rPr>
        <w:t xml:space="preserve">(including within </w:t>
      </w:r>
      <w:r w:rsidR="00677AF8">
        <w:rPr>
          <w:rFonts w:ascii="Arial" w:hAnsi="Arial" w:cs="Arial"/>
          <w:b w:val="0"/>
          <w:sz w:val="20"/>
          <w:szCs w:val="20"/>
        </w:rPr>
        <w:t xml:space="preserve">the </w:t>
      </w:r>
      <w:r w:rsidR="00C0265F">
        <w:rPr>
          <w:rFonts w:ascii="Arial" w:hAnsi="Arial" w:cs="Arial"/>
          <w:b w:val="0"/>
          <w:sz w:val="20"/>
          <w:szCs w:val="20"/>
        </w:rPr>
        <w:t>timeframe</w:t>
      </w:r>
      <w:r w:rsidR="00EA7E5E">
        <w:rPr>
          <w:rFonts w:ascii="Arial" w:hAnsi="Arial" w:cs="Arial"/>
          <w:b w:val="0"/>
          <w:sz w:val="20"/>
          <w:szCs w:val="20"/>
        </w:rPr>
        <w:t xml:space="preserve"> specified i</w:t>
      </w:r>
      <w:r w:rsidR="00976D07">
        <w:rPr>
          <w:rFonts w:ascii="Arial" w:hAnsi="Arial" w:cs="Arial"/>
          <w:b w:val="0"/>
          <w:sz w:val="20"/>
          <w:szCs w:val="20"/>
        </w:rPr>
        <w:t xml:space="preserve">n the </w:t>
      </w:r>
      <w:r w:rsidR="0036691E">
        <w:rPr>
          <w:rFonts w:ascii="Arial" w:hAnsi="Arial" w:cs="Arial"/>
          <w:b w:val="0"/>
          <w:sz w:val="20"/>
          <w:szCs w:val="20"/>
        </w:rPr>
        <w:t>relevant earth resources legislation</w:t>
      </w:r>
      <w:r w:rsidR="00CD6E0F">
        <w:rPr>
          <w:rFonts w:ascii="Arial" w:hAnsi="Arial" w:cs="Arial"/>
          <w:b w:val="0"/>
          <w:sz w:val="20"/>
          <w:szCs w:val="20"/>
        </w:rPr>
        <w:t xml:space="preserve"> </w:t>
      </w:r>
      <w:r w:rsidR="002931E9">
        <w:rPr>
          <w:rFonts w:ascii="Arial" w:hAnsi="Arial" w:cs="Arial"/>
          <w:b w:val="0"/>
          <w:sz w:val="20"/>
          <w:szCs w:val="20"/>
        </w:rPr>
        <w:t xml:space="preserve">or as </w:t>
      </w:r>
      <w:r w:rsidR="002A527C">
        <w:rPr>
          <w:rFonts w:ascii="Arial" w:hAnsi="Arial" w:cs="Arial"/>
          <w:b w:val="0"/>
          <w:sz w:val="20"/>
          <w:szCs w:val="20"/>
        </w:rPr>
        <w:t xml:space="preserve">extended </w:t>
      </w:r>
      <w:r w:rsidR="007161C9">
        <w:rPr>
          <w:rFonts w:ascii="Arial" w:hAnsi="Arial" w:cs="Arial"/>
          <w:b w:val="0"/>
          <w:sz w:val="20"/>
          <w:szCs w:val="20"/>
        </w:rPr>
        <w:t xml:space="preserve">under the relevant </w:t>
      </w:r>
      <w:r w:rsidR="00191390">
        <w:rPr>
          <w:rFonts w:ascii="Arial" w:hAnsi="Arial" w:cs="Arial"/>
          <w:b w:val="0"/>
          <w:sz w:val="20"/>
          <w:szCs w:val="20"/>
        </w:rPr>
        <w:t xml:space="preserve">earth resources </w:t>
      </w:r>
      <w:r w:rsidR="00191390" w:rsidRPr="00B53E77">
        <w:rPr>
          <w:rFonts w:ascii="Arial" w:hAnsi="Arial" w:cs="Arial"/>
          <w:b w:val="0"/>
          <w:sz w:val="20"/>
          <w:szCs w:val="20"/>
        </w:rPr>
        <w:t>legislation</w:t>
      </w:r>
      <w:r w:rsidR="0098131A">
        <w:rPr>
          <w:rFonts w:ascii="Arial" w:hAnsi="Arial" w:cs="Arial"/>
          <w:b w:val="0"/>
          <w:sz w:val="20"/>
          <w:szCs w:val="20"/>
        </w:rPr>
        <w:t xml:space="preserve"> </w:t>
      </w:r>
      <w:r w:rsidR="00902242">
        <w:rPr>
          <w:rFonts w:ascii="Arial" w:hAnsi="Arial" w:cs="Arial"/>
          <w:b w:val="0"/>
          <w:sz w:val="20"/>
          <w:szCs w:val="20"/>
        </w:rPr>
        <w:t xml:space="preserve">or </w:t>
      </w:r>
      <w:r w:rsidR="00CA43F4">
        <w:rPr>
          <w:rFonts w:ascii="Arial" w:hAnsi="Arial" w:cs="Arial"/>
          <w:b w:val="0"/>
          <w:sz w:val="20"/>
          <w:szCs w:val="20"/>
        </w:rPr>
        <w:t xml:space="preserve">as </w:t>
      </w:r>
      <w:r w:rsidR="00902242">
        <w:rPr>
          <w:rFonts w:ascii="Arial" w:hAnsi="Arial" w:cs="Arial"/>
          <w:b w:val="0"/>
          <w:sz w:val="20"/>
          <w:szCs w:val="20"/>
        </w:rPr>
        <w:t xml:space="preserve">otherwise </w:t>
      </w:r>
      <w:r w:rsidR="008F5787">
        <w:rPr>
          <w:rFonts w:ascii="Arial" w:hAnsi="Arial" w:cs="Arial"/>
          <w:b w:val="0"/>
          <w:sz w:val="20"/>
          <w:szCs w:val="20"/>
        </w:rPr>
        <w:t xml:space="preserve">set out in </w:t>
      </w:r>
      <w:r w:rsidR="006D51FC">
        <w:rPr>
          <w:rFonts w:ascii="Arial" w:hAnsi="Arial" w:cs="Arial"/>
          <w:b w:val="0"/>
          <w:sz w:val="20"/>
          <w:szCs w:val="20"/>
        </w:rPr>
        <w:t>the Schedules to this MoU</w:t>
      </w:r>
      <w:r w:rsidR="0070002A">
        <w:rPr>
          <w:rFonts w:ascii="Arial" w:hAnsi="Arial" w:cs="Arial"/>
          <w:b w:val="0"/>
          <w:sz w:val="20"/>
          <w:szCs w:val="20"/>
        </w:rPr>
        <w:t>)</w:t>
      </w:r>
      <w:r w:rsidR="00FF4782">
        <w:rPr>
          <w:rFonts w:ascii="Arial" w:hAnsi="Arial" w:cs="Arial"/>
          <w:b w:val="0"/>
          <w:sz w:val="20"/>
          <w:szCs w:val="20"/>
        </w:rPr>
        <w:t>.</w:t>
      </w:r>
    </w:p>
    <w:p w14:paraId="66B112EA" w14:textId="28BB8A10" w:rsidR="00AD42D8" w:rsidRDefault="00AD42D8" w:rsidP="00D765D6">
      <w:pPr>
        <w:spacing w:after="0" w:line="240" w:lineRule="auto"/>
        <w:ind w:left="426"/>
        <w:rPr>
          <w:rFonts w:ascii="Arial" w:eastAsia="Times New Roman" w:hAnsi="Arial" w:cs="Arial"/>
          <w:bCs/>
          <w:sz w:val="20"/>
          <w:szCs w:val="20"/>
          <w:lang w:eastAsia="en-AU"/>
        </w:rPr>
      </w:pPr>
    </w:p>
    <w:p w14:paraId="0BDB9EA9" w14:textId="3DAC46D4" w:rsidR="00294641" w:rsidRPr="005E5C6C" w:rsidRDefault="00C10A27" w:rsidP="00A3530C">
      <w:pPr>
        <w:pStyle w:val="level1"/>
        <w:numPr>
          <w:ilvl w:val="0"/>
          <w:numId w:val="0"/>
        </w:numPr>
        <w:ind w:left="426" w:hanging="426"/>
        <w:jc w:val="both"/>
        <w:rPr>
          <w:rFonts w:ascii="Arial" w:hAnsi="Arial" w:cs="Arial"/>
          <w:sz w:val="20"/>
          <w:szCs w:val="20"/>
          <w:lang w:val="en-US"/>
        </w:rPr>
      </w:pPr>
      <w:r>
        <w:rPr>
          <w:rFonts w:ascii="Arial" w:hAnsi="Arial" w:cs="Arial"/>
          <w:b w:val="0"/>
          <w:sz w:val="20"/>
          <w:szCs w:val="20"/>
        </w:rPr>
        <w:t>7</w:t>
      </w:r>
      <w:r w:rsidR="005600E1">
        <w:rPr>
          <w:rFonts w:ascii="Arial" w:hAnsi="Arial" w:cs="Arial"/>
          <w:b w:val="0"/>
          <w:sz w:val="20"/>
          <w:szCs w:val="20"/>
        </w:rPr>
        <w:t>.</w:t>
      </w:r>
      <w:r w:rsidR="005600E1">
        <w:rPr>
          <w:rFonts w:ascii="Arial" w:hAnsi="Arial" w:cs="Arial"/>
          <w:b w:val="0"/>
          <w:sz w:val="20"/>
          <w:szCs w:val="20"/>
        </w:rPr>
        <w:tab/>
      </w:r>
      <w:r w:rsidR="00294641" w:rsidRPr="005E5C6C">
        <w:rPr>
          <w:rFonts w:ascii="Arial" w:hAnsi="Arial" w:cs="Arial"/>
          <w:sz w:val="20"/>
          <w:szCs w:val="20"/>
          <w:lang w:val="en-US"/>
        </w:rPr>
        <w:t>OBJECTIVES</w:t>
      </w:r>
    </w:p>
    <w:p w14:paraId="03626994" w14:textId="77777777" w:rsidR="00294641" w:rsidRPr="00413F5B" w:rsidRDefault="00294641" w:rsidP="00A3530C">
      <w:pPr>
        <w:spacing w:after="0"/>
        <w:ind w:left="426"/>
        <w:jc w:val="both"/>
        <w:rPr>
          <w:rFonts w:ascii="Arial" w:hAnsi="Arial" w:cs="Arial"/>
          <w:sz w:val="20"/>
          <w:szCs w:val="20"/>
        </w:rPr>
      </w:pPr>
    </w:p>
    <w:p w14:paraId="7178FE5F" w14:textId="6D70FAD6" w:rsidR="00294641" w:rsidRPr="00413F5B" w:rsidRDefault="00294641" w:rsidP="00D765D6">
      <w:pPr>
        <w:pStyle w:val="level2"/>
        <w:numPr>
          <w:ilvl w:val="1"/>
          <w:numId w:val="31"/>
        </w:numPr>
        <w:tabs>
          <w:tab w:val="left" w:pos="851"/>
        </w:tabs>
        <w:ind w:left="851" w:hanging="425"/>
        <w:jc w:val="both"/>
        <w:rPr>
          <w:rFonts w:ascii="Arial" w:hAnsi="Arial" w:cs="Arial"/>
          <w:sz w:val="20"/>
          <w:szCs w:val="20"/>
        </w:rPr>
      </w:pPr>
      <w:r w:rsidRPr="00413F5B">
        <w:rPr>
          <w:rFonts w:ascii="Arial" w:hAnsi="Arial" w:cs="Arial"/>
          <w:sz w:val="20"/>
          <w:szCs w:val="20"/>
        </w:rPr>
        <w:t xml:space="preserve">The </w:t>
      </w:r>
      <w:r w:rsidR="00962AFA">
        <w:rPr>
          <w:rFonts w:ascii="Arial" w:hAnsi="Arial" w:cs="Arial"/>
          <w:sz w:val="20"/>
          <w:szCs w:val="20"/>
        </w:rPr>
        <w:t>P</w:t>
      </w:r>
      <w:r w:rsidRPr="00413F5B">
        <w:rPr>
          <w:rFonts w:ascii="Arial" w:hAnsi="Arial" w:cs="Arial"/>
          <w:sz w:val="20"/>
          <w:szCs w:val="20"/>
        </w:rPr>
        <w:t>arties share the following objectives:</w:t>
      </w:r>
    </w:p>
    <w:p w14:paraId="6AD6CB1B" w14:textId="0814A441" w:rsidR="00294641" w:rsidRPr="005E5C6C" w:rsidRDefault="00294641" w:rsidP="00F244B0">
      <w:pPr>
        <w:pStyle w:val="level1"/>
        <w:numPr>
          <w:ilvl w:val="0"/>
          <w:numId w:val="9"/>
        </w:numPr>
        <w:tabs>
          <w:tab w:val="num" w:pos="3120"/>
        </w:tabs>
        <w:ind w:left="1276" w:hanging="425"/>
        <w:jc w:val="both"/>
        <w:rPr>
          <w:rFonts w:ascii="Arial" w:hAnsi="Arial" w:cs="Arial"/>
          <w:b w:val="0"/>
          <w:sz w:val="20"/>
          <w:szCs w:val="20"/>
        </w:rPr>
      </w:pPr>
      <w:r w:rsidRPr="005E5C6C">
        <w:rPr>
          <w:rFonts w:ascii="Arial" w:hAnsi="Arial" w:cs="Arial"/>
          <w:b w:val="0"/>
          <w:sz w:val="20"/>
          <w:szCs w:val="20"/>
        </w:rPr>
        <w:t xml:space="preserve">To ensure the effective co-operation of </w:t>
      </w:r>
      <w:r>
        <w:rPr>
          <w:rFonts w:ascii="Arial" w:hAnsi="Arial" w:cs="Arial"/>
          <w:b w:val="0"/>
          <w:sz w:val="20"/>
          <w:szCs w:val="20"/>
        </w:rPr>
        <w:t xml:space="preserve">and communications between </w:t>
      </w:r>
      <w:r w:rsidRPr="005E5C6C">
        <w:rPr>
          <w:rFonts w:ascii="Arial" w:hAnsi="Arial" w:cs="Arial"/>
          <w:b w:val="0"/>
          <w:sz w:val="20"/>
          <w:szCs w:val="20"/>
        </w:rPr>
        <w:t xml:space="preserve">the </w:t>
      </w:r>
      <w:r w:rsidR="00962AFA">
        <w:rPr>
          <w:rFonts w:ascii="Arial" w:hAnsi="Arial" w:cs="Arial"/>
          <w:b w:val="0"/>
          <w:sz w:val="20"/>
          <w:szCs w:val="20"/>
        </w:rPr>
        <w:t>P</w:t>
      </w:r>
      <w:r w:rsidRPr="005E5C6C">
        <w:rPr>
          <w:rFonts w:ascii="Arial" w:hAnsi="Arial" w:cs="Arial"/>
          <w:b w:val="0"/>
          <w:sz w:val="20"/>
          <w:szCs w:val="20"/>
        </w:rPr>
        <w:t xml:space="preserve">arties in the administration and implementation of their respective obligations </w:t>
      </w:r>
      <w:r>
        <w:rPr>
          <w:rFonts w:ascii="Arial" w:hAnsi="Arial" w:cs="Arial"/>
          <w:b w:val="0"/>
          <w:sz w:val="20"/>
          <w:szCs w:val="20"/>
        </w:rPr>
        <w:t xml:space="preserve">and responsibilities </w:t>
      </w:r>
      <w:r w:rsidRPr="005E5C6C">
        <w:rPr>
          <w:rFonts w:ascii="Arial" w:hAnsi="Arial" w:cs="Arial"/>
          <w:b w:val="0"/>
          <w:sz w:val="20"/>
          <w:szCs w:val="20"/>
        </w:rPr>
        <w:t xml:space="preserve">in relation to the matters set out in the </w:t>
      </w:r>
      <w:r w:rsidR="001C37C8">
        <w:rPr>
          <w:rFonts w:ascii="Arial" w:hAnsi="Arial" w:cs="Arial"/>
          <w:b w:val="0"/>
          <w:sz w:val="20"/>
          <w:szCs w:val="20"/>
        </w:rPr>
        <w:t>S</w:t>
      </w:r>
      <w:r w:rsidRPr="005E5C6C">
        <w:rPr>
          <w:rFonts w:ascii="Arial" w:hAnsi="Arial" w:cs="Arial"/>
          <w:b w:val="0"/>
          <w:sz w:val="20"/>
          <w:szCs w:val="20"/>
        </w:rPr>
        <w:t xml:space="preserve">chedules. </w:t>
      </w:r>
    </w:p>
    <w:p w14:paraId="62B36D76" w14:textId="77777777" w:rsidR="00294641" w:rsidRPr="005E5C6C" w:rsidRDefault="00294641" w:rsidP="00F244B0">
      <w:pPr>
        <w:pStyle w:val="level1"/>
        <w:numPr>
          <w:ilvl w:val="0"/>
          <w:numId w:val="9"/>
        </w:numPr>
        <w:tabs>
          <w:tab w:val="num" w:pos="3120"/>
        </w:tabs>
        <w:ind w:left="1276" w:hanging="425"/>
        <w:jc w:val="both"/>
        <w:rPr>
          <w:rFonts w:ascii="Arial" w:hAnsi="Arial" w:cs="Arial"/>
          <w:b w:val="0"/>
          <w:sz w:val="20"/>
          <w:szCs w:val="20"/>
        </w:rPr>
      </w:pPr>
      <w:r w:rsidRPr="005E5C6C">
        <w:rPr>
          <w:rFonts w:ascii="Arial" w:hAnsi="Arial" w:cs="Arial"/>
          <w:b w:val="0"/>
          <w:sz w:val="20"/>
          <w:szCs w:val="20"/>
        </w:rPr>
        <w:t>To enter early and constructive engagement (</w:t>
      </w:r>
      <w:proofErr w:type="gramStart"/>
      <w:r>
        <w:rPr>
          <w:rFonts w:ascii="Arial" w:hAnsi="Arial" w:cs="Arial"/>
          <w:b w:val="0"/>
          <w:sz w:val="20"/>
          <w:szCs w:val="20"/>
        </w:rPr>
        <w:t>e.g.</w:t>
      </w:r>
      <w:proofErr w:type="gramEnd"/>
      <w:r w:rsidRPr="005E5C6C">
        <w:rPr>
          <w:rFonts w:ascii="Arial" w:hAnsi="Arial" w:cs="Arial"/>
          <w:b w:val="0"/>
          <w:sz w:val="20"/>
          <w:szCs w:val="20"/>
        </w:rPr>
        <w:t xml:space="preserve"> </w:t>
      </w:r>
      <w:r>
        <w:rPr>
          <w:rFonts w:ascii="Arial" w:hAnsi="Arial" w:cs="Arial"/>
          <w:b w:val="0"/>
          <w:sz w:val="20"/>
          <w:szCs w:val="20"/>
        </w:rPr>
        <w:t xml:space="preserve">pre-submission processes, including </w:t>
      </w:r>
      <w:r w:rsidRPr="005E5C6C">
        <w:rPr>
          <w:rFonts w:ascii="Arial" w:hAnsi="Arial" w:cs="Arial"/>
          <w:b w:val="0"/>
          <w:sz w:val="20"/>
          <w:szCs w:val="20"/>
        </w:rPr>
        <w:t>attendance at initial consultation meetings</w:t>
      </w:r>
      <w:r>
        <w:rPr>
          <w:rFonts w:ascii="Arial" w:hAnsi="Arial" w:cs="Arial"/>
          <w:b w:val="0"/>
          <w:sz w:val="20"/>
          <w:szCs w:val="20"/>
        </w:rPr>
        <w:t>, as relevant</w:t>
      </w:r>
      <w:r w:rsidRPr="005E5C6C">
        <w:rPr>
          <w:rFonts w:ascii="Arial" w:hAnsi="Arial" w:cs="Arial"/>
          <w:b w:val="0"/>
          <w:sz w:val="20"/>
          <w:szCs w:val="20"/>
        </w:rPr>
        <w:t>) to identify and resolve issues.</w:t>
      </w:r>
    </w:p>
    <w:p w14:paraId="470B0B73" w14:textId="1AEE1294" w:rsidR="00294641" w:rsidRPr="00B06A4A" w:rsidRDefault="00294641" w:rsidP="00F244B0">
      <w:pPr>
        <w:pStyle w:val="level1"/>
        <w:numPr>
          <w:ilvl w:val="0"/>
          <w:numId w:val="9"/>
        </w:numPr>
        <w:tabs>
          <w:tab w:val="num" w:pos="3120"/>
        </w:tabs>
        <w:ind w:left="1276" w:hanging="425"/>
        <w:jc w:val="both"/>
        <w:rPr>
          <w:rFonts w:ascii="Arial" w:hAnsi="Arial" w:cs="Arial"/>
          <w:b w:val="0"/>
          <w:sz w:val="20"/>
          <w:szCs w:val="20"/>
        </w:rPr>
      </w:pPr>
      <w:r w:rsidRPr="007E2187">
        <w:rPr>
          <w:rFonts w:ascii="Arial" w:hAnsi="Arial" w:cs="Arial"/>
          <w:b w:val="0"/>
          <w:sz w:val="20"/>
          <w:szCs w:val="20"/>
        </w:rPr>
        <w:t xml:space="preserve">To facilitate provision of </w:t>
      </w:r>
      <w:r w:rsidR="00C27D2F">
        <w:rPr>
          <w:rFonts w:ascii="Arial" w:hAnsi="Arial" w:cs="Arial"/>
          <w:b w:val="0"/>
          <w:sz w:val="20"/>
          <w:szCs w:val="20"/>
        </w:rPr>
        <w:t xml:space="preserve">efficient, </w:t>
      </w:r>
      <w:proofErr w:type="gramStart"/>
      <w:r w:rsidRPr="007E2187">
        <w:rPr>
          <w:rFonts w:ascii="Arial" w:hAnsi="Arial" w:cs="Arial"/>
          <w:b w:val="0"/>
          <w:sz w:val="20"/>
          <w:szCs w:val="20"/>
        </w:rPr>
        <w:t>streamlined</w:t>
      </w:r>
      <w:proofErr w:type="gramEnd"/>
      <w:r w:rsidRPr="007E2187">
        <w:rPr>
          <w:rFonts w:ascii="Arial" w:hAnsi="Arial" w:cs="Arial"/>
          <w:b w:val="0"/>
          <w:sz w:val="20"/>
          <w:szCs w:val="20"/>
        </w:rPr>
        <w:t xml:space="preserve"> and timely discharge of the </w:t>
      </w:r>
      <w:r w:rsidR="00B204ED">
        <w:rPr>
          <w:rFonts w:ascii="Arial" w:hAnsi="Arial" w:cs="Arial"/>
          <w:b w:val="0"/>
          <w:sz w:val="20"/>
          <w:szCs w:val="20"/>
        </w:rPr>
        <w:t>P</w:t>
      </w:r>
      <w:r w:rsidRPr="007E2187">
        <w:rPr>
          <w:rFonts w:ascii="Arial" w:hAnsi="Arial" w:cs="Arial"/>
          <w:b w:val="0"/>
          <w:sz w:val="20"/>
          <w:szCs w:val="20"/>
        </w:rPr>
        <w:t>arties respective obligations and responsibilities regarding the range of earth resources activities.</w:t>
      </w:r>
    </w:p>
    <w:p w14:paraId="7E0F8BAC" w14:textId="77777777" w:rsidR="00454334" w:rsidRDefault="00294641" w:rsidP="00F244B0">
      <w:pPr>
        <w:pStyle w:val="level1"/>
        <w:numPr>
          <w:ilvl w:val="0"/>
          <w:numId w:val="9"/>
        </w:numPr>
        <w:tabs>
          <w:tab w:val="num" w:pos="3120"/>
        </w:tabs>
        <w:ind w:left="1276" w:hanging="425"/>
        <w:jc w:val="both"/>
        <w:rPr>
          <w:rFonts w:ascii="Arial" w:hAnsi="Arial" w:cs="Arial"/>
          <w:b w:val="0"/>
          <w:color w:val="000000" w:themeColor="text1"/>
          <w:sz w:val="20"/>
          <w:szCs w:val="20"/>
        </w:rPr>
      </w:pPr>
      <w:r w:rsidRPr="00370102">
        <w:rPr>
          <w:rFonts w:ascii="Arial" w:hAnsi="Arial" w:cs="Arial"/>
          <w:b w:val="0"/>
          <w:color w:val="000000" w:themeColor="text1"/>
          <w:sz w:val="20"/>
          <w:szCs w:val="20"/>
        </w:rPr>
        <w:t xml:space="preserve">To assist the implementation of the VAGO Rehabilitating Mines </w:t>
      </w:r>
      <w:r w:rsidR="009E676D">
        <w:rPr>
          <w:rFonts w:ascii="Arial" w:hAnsi="Arial" w:cs="Arial"/>
          <w:b w:val="0"/>
          <w:color w:val="000000" w:themeColor="text1"/>
          <w:sz w:val="20"/>
          <w:szCs w:val="20"/>
        </w:rPr>
        <w:t>Report</w:t>
      </w:r>
      <w:r w:rsidRPr="00370102">
        <w:rPr>
          <w:rFonts w:ascii="Arial" w:hAnsi="Arial" w:cs="Arial"/>
          <w:b w:val="0"/>
          <w:color w:val="000000" w:themeColor="text1"/>
          <w:sz w:val="20"/>
          <w:szCs w:val="20"/>
        </w:rPr>
        <w:t xml:space="preserve"> recommendations </w:t>
      </w:r>
      <w:r w:rsidR="00AE7937">
        <w:rPr>
          <w:rFonts w:ascii="Arial" w:hAnsi="Arial" w:cs="Arial"/>
          <w:b w:val="0"/>
          <w:color w:val="000000" w:themeColor="text1"/>
          <w:sz w:val="20"/>
          <w:szCs w:val="20"/>
        </w:rPr>
        <w:t xml:space="preserve">for which DJPR and </w:t>
      </w:r>
      <w:r w:rsidR="00F21777">
        <w:rPr>
          <w:rFonts w:ascii="Arial" w:hAnsi="Arial" w:cs="Arial"/>
          <w:b w:val="0"/>
          <w:color w:val="000000" w:themeColor="text1"/>
          <w:sz w:val="20"/>
          <w:szCs w:val="20"/>
        </w:rPr>
        <w:t xml:space="preserve">DELWP are jointly responsible, </w:t>
      </w:r>
      <w:r w:rsidRPr="00370102">
        <w:rPr>
          <w:rFonts w:ascii="Arial" w:hAnsi="Arial" w:cs="Arial"/>
          <w:b w:val="0"/>
          <w:color w:val="000000" w:themeColor="text1"/>
          <w:sz w:val="20"/>
          <w:szCs w:val="20"/>
        </w:rPr>
        <w:t xml:space="preserve">and </w:t>
      </w:r>
      <w:r w:rsidR="00F21777">
        <w:rPr>
          <w:rFonts w:ascii="Arial" w:hAnsi="Arial" w:cs="Arial"/>
          <w:b w:val="0"/>
          <w:color w:val="000000" w:themeColor="text1"/>
          <w:sz w:val="20"/>
          <w:szCs w:val="20"/>
        </w:rPr>
        <w:t xml:space="preserve">the </w:t>
      </w:r>
      <w:r w:rsidR="00A23E01" w:rsidRPr="00370102">
        <w:rPr>
          <w:rFonts w:ascii="Arial" w:hAnsi="Arial" w:cs="Arial"/>
          <w:b w:val="0"/>
          <w:color w:val="000000" w:themeColor="text1"/>
          <w:sz w:val="20"/>
          <w:szCs w:val="20"/>
        </w:rPr>
        <w:t>Joint Statement</w:t>
      </w:r>
      <w:r w:rsidR="00541195" w:rsidRPr="00370102">
        <w:rPr>
          <w:rFonts w:ascii="Arial" w:hAnsi="Arial" w:cs="Arial"/>
          <w:b w:val="0"/>
          <w:color w:val="000000" w:themeColor="text1"/>
          <w:sz w:val="20"/>
          <w:szCs w:val="20"/>
        </w:rPr>
        <w:t>.</w:t>
      </w:r>
    </w:p>
    <w:p w14:paraId="0F79F030" w14:textId="054C6A66" w:rsidR="00CF7EDA" w:rsidRPr="00D765D6" w:rsidRDefault="00F26ADB" w:rsidP="00F244B0">
      <w:pPr>
        <w:pStyle w:val="level1"/>
        <w:numPr>
          <w:ilvl w:val="0"/>
          <w:numId w:val="9"/>
        </w:numPr>
        <w:tabs>
          <w:tab w:val="num" w:pos="3120"/>
        </w:tabs>
        <w:ind w:left="1276" w:hanging="425"/>
        <w:jc w:val="both"/>
        <w:rPr>
          <w:rFonts w:ascii="Arial" w:hAnsi="Arial" w:cs="Arial"/>
          <w:b w:val="0"/>
          <w:color w:val="000000" w:themeColor="text1"/>
          <w:sz w:val="20"/>
          <w:szCs w:val="20"/>
        </w:rPr>
      </w:pPr>
      <w:r w:rsidRPr="00BE046D">
        <w:rPr>
          <w:rFonts w:ascii="Arial" w:hAnsi="Arial" w:cs="Arial"/>
          <w:b w:val="0"/>
          <w:color w:val="000000" w:themeColor="text1"/>
          <w:sz w:val="20"/>
          <w:szCs w:val="20"/>
        </w:rPr>
        <w:t>To</w:t>
      </w:r>
      <w:r w:rsidR="002E1DE2">
        <w:rPr>
          <w:rFonts w:ascii="Arial" w:hAnsi="Arial" w:cs="Arial"/>
          <w:b w:val="0"/>
          <w:color w:val="000000" w:themeColor="text1"/>
          <w:sz w:val="20"/>
          <w:szCs w:val="20"/>
        </w:rPr>
        <w:t xml:space="preserve"> collaborate</w:t>
      </w:r>
      <w:r w:rsidR="0094218A">
        <w:rPr>
          <w:rFonts w:ascii="Arial" w:hAnsi="Arial" w:cs="Arial"/>
          <w:b w:val="0"/>
          <w:color w:val="000000" w:themeColor="text1"/>
          <w:sz w:val="20"/>
          <w:szCs w:val="20"/>
        </w:rPr>
        <w:t>, share learnings and promote best practice</w:t>
      </w:r>
      <w:r w:rsidR="004709EE" w:rsidRPr="00D765D6">
        <w:rPr>
          <w:rFonts w:ascii="Arial" w:hAnsi="Arial" w:cs="Arial"/>
          <w:b w:val="0"/>
          <w:color w:val="000000" w:themeColor="text1"/>
          <w:sz w:val="20"/>
          <w:szCs w:val="20"/>
        </w:rPr>
        <w:t xml:space="preserve"> </w:t>
      </w:r>
      <w:r w:rsidR="00D52A65" w:rsidRPr="00D765D6">
        <w:rPr>
          <w:rFonts w:ascii="Arial" w:hAnsi="Arial" w:cs="Arial"/>
          <w:b w:val="0"/>
          <w:color w:val="000000" w:themeColor="text1"/>
          <w:sz w:val="20"/>
          <w:szCs w:val="20"/>
        </w:rPr>
        <w:t>in</w:t>
      </w:r>
      <w:r w:rsidR="0015435D" w:rsidRPr="00D765D6">
        <w:rPr>
          <w:rFonts w:ascii="Arial" w:hAnsi="Arial" w:cs="Arial"/>
          <w:b w:val="0"/>
          <w:color w:val="000000" w:themeColor="text1"/>
          <w:sz w:val="20"/>
          <w:szCs w:val="20"/>
        </w:rPr>
        <w:t>:</w:t>
      </w:r>
    </w:p>
    <w:p w14:paraId="0D259A61" w14:textId="4410DBA0" w:rsidR="00BE046D" w:rsidRPr="00D765D6" w:rsidRDefault="00BE046D" w:rsidP="009D6953">
      <w:pPr>
        <w:pStyle w:val="level1"/>
        <w:numPr>
          <w:ilvl w:val="0"/>
          <w:numId w:val="43"/>
        </w:numPr>
        <w:ind w:left="1701" w:hanging="425"/>
        <w:jc w:val="both"/>
        <w:rPr>
          <w:rFonts w:ascii="Arial" w:hAnsi="Arial" w:cs="Arial"/>
          <w:b w:val="0"/>
          <w:bCs w:val="0"/>
          <w:color w:val="000000" w:themeColor="text1"/>
          <w:sz w:val="20"/>
          <w:szCs w:val="20"/>
        </w:rPr>
      </w:pPr>
      <w:r w:rsidRPr="00D765D6">
        <w:rPr>
          <w:rFonts w:ascii="Arial" w:hAnsi="Arial" w:cs="Arial"/>
          <w:b w:val="0"/>
          <w:bCs w:val="0"/>
          <w:sz w:val="20"/>
          <w:szCs w:val="20"/>
        </w:rPr>
        <w:t>meet</w:t>
      </w:r>
      <w:r w:rsidR="005A6A70">
        <w:rPr>
          <w:rFonts w:ascii="Arial" w:hAnsi="Arial" w:cs="Arial"/>
          <w:b w:val="0"/>
          <w:bCs w:val="0"/>
          <w:sz w:val="20"/>
          <w:szCs w:val="20"/>
        </w:rPr>
        <w:t>ing</w:t>
      </w:r>
      <w:r w:rsidRPr="00D765D6">
        <w:rPr>
          <w:rFonts w:ascii="Arial" w:hAnsi="Arial" w:cs="Arial"/>
          <w:b w:val="0"/>
          <w:bCs w:val="0"/>
          <w:sz w:val="20"/>
          <w:szCs w:val="20"/>
        </w:rPr>
        <w:t xml:space="preserve"> their respective obligations and responsibilities </w:t>
      </w:r>
      <w:proofErr w:type="gramStart"/>
      <w:r w:rsidRPr="00D765D6">
        <w:rPr>
          <w:rFonts w:ascii="Arial" w:hAnsi="Arial" w:cs="Arial"/>
          <w:b w:val="0"/>
          <w:bCs w:val="0"/>
          <w:sz w:val="20"/>
          <w:szCs w:val="20"/>
        </w:rPr>
        <w:t>in regard to</w:t>
      </w:r>
      <w:proofErr w:type="gramEnd"/>
      <w:r w:rsidRPr="00D765D6">
        <w:rPr>
          <w:rFonts w:ascii="Arial" w:hAnsi="Arial" w:cs="Arial"/>
          <w:b w:val="0"/>
          <w:bCs w:val="0"/>
          <w:sz w:val="20"/>
          <w:szCs w:val="20"/>
        </w:rPr>
        <w:t xml:space="preserve"> Traditional Owner Procedural Rights in the consideration/approval of earth resources activities on Crown land</w:t>
      </w:r>
      <w:r>
        <w:rPr>
          <w:rFonts w:ascii="Arial" w:hAnsi="Arial" w:cs="Arial"/>
          <w:b w:val="0"/>
          <w:bCs w:val="0"/>
          <w:sz w:val="20"/>
          <w:szCs w:val="20"/>
        </w:rPr>
        <w:t>; and</w:t>
      </w:r>
    </w:p>
    <w:p w14:paraId="5351186B" w14:textId="12CC135A" w:rsidR="00294641" w:rsidRPr="00740CC3" w:rsidRDefault="00C3354C" w:rsidP="00D765D6">
      <w:pPr>
        <w:pStyle w:val="level1"/>
        <w:numPr>
          <w:ilvl w:val="0"/>
          <w:numId w:val="43"/>
        </w:numPr>
        <w:ind w:left="1701" w:hanging="425"/>
        <w:jc w:val="both"/>
        <w:rPr>
          <w:rFonts w:ascii="Arial" w:hAnsi="Arial" w:cs="Arial"/>
          <w:b w:val="0"/>
          <w:bCs w:val="0"/>
          <w:color w:val="000000" w:themeColor="text1"/>
          <w:sz w:val="20"/>
          <w:szCs w:val="20"/>
        </w:rPr>
      </w:pPr>
      <w:r>
        <w:rPr>
          <w:rFonts w:ascii="Arial" w:hAnsi="Arial" w:cs="Arial"/>
          <w:b w:val="0"/>
          <w:bCs w:val="0"/>
          <w:sz w:val="20"/>
          <w:szCs w:val="20"/>
        </w:rPr>
        <w:t xml:space="preserve">actively </w:t>
      </w:r>
      <w:r w:rsidR="00590AC1">
        <w:rPr>
          <w:rFonts w:ascii="Arial" w:hAnsi="Arial" w:cs="Arial"/>
          <w:b w:val="0"/>
          <w:bCs w:val="0"/>
          <w:sz w:val="20"/>
          <w:szCs w:val="20"/>
        </w:rPr>
        <w:t>seek</w:t>
      </w:r>
      <w:r w:rsidR="002E7D20">
        <w:rPr>
          <w:rFonts w:ascii="Arial" w:hAnsi="Arial" w:cs="Arial"/>
          <w:b w:val="0"/>
          <w:bCs w:val="0"/>
          <w:sz w:val="20"/>
          <w:szCs w:val="20"/>
        </w:rPr>
        <w:t>ing</w:t>
      </w:r>
      <w:r w:rsidR="00590AC1">
        <w:rPr>
          <w:rFonts w:ascii="Arial" w:hAnsi="Arial" w:cs="Arial"/>
          <w:b w:val="0"/>
          <w:bCs w:val="0"/>
          <w:sz w:val="20"/>
          <w:szCs w:val="20"/>
        </w:rPr>
        <w:t xml:space="preserve"> </w:t>
      </w:r>
      <w:r w:rsidR="00A53174" w:rsidRPr="00D765D6">
        <w:rPr>
          <w:rFonts w:ascii="Arial" w:hAnsi="Arial" w:cs="Arial"/>
          <w:b w:val="0"/>
          <w:bCs w:val="0"/>
          <w:sz w:val="20"/>
          <w:szCs w:val="20"/>
        </w:rPr>
        <w:t xml:space="preserve">to </w:t>
      </w:r>
      <w:r w:rsidR="00F23261">
        <w:rPr>
          <w:rFonts w:ascii="Arial" w:hAnsi="Arial" w:cs="Arial"/>
          <w:b w:val="0"/>
          <w:bCs w:val="0"/>
          <w:sz w:val="20"/>
          <w:szCs w:val="20"/>
        </w:rPr>
        <w:t>identify</w:t>
      </w:r>
      <w:r w:rsidR="003E2214">
        <w:rPr>
          <w:rFonts w:ascii="Arial" w:hAnsi="Arial" w:cs="Arial"/>
          <w:b w:val="0"/>
          <w:bCs w:val="0"/>
          <w:sz w:val="20"/>
          <w:szCs w:val="20"/>
        </w:rPr>
        <w:t xml:space="preserve"> opportunities for and </w:t>
      </w:r>
      <w:r w:rsidR="00A53174" w:rsidRPr="00D765D6">
        <w:rPr>
          <w:rFonts w:ascii="Arial" w:hAnsi="Arial" w:cs="Arial"/>
          <w:b w:val="0"/>
          <w:bCs w:val="0"/>
          <w:sz w:val="20"/>
          <w:szCs w:val="20"/>
        </w:rPr>
        <w:t>better enable Traditional Owner self-determination</w:t>
      </w:r>
      <w:r w:rsidR="00F23261" w:rsidRPr="00D765D6">
        <w:rPr>
          <w:rFonts w:ascii="Arial" w:hAnsi="Arial" w:cs="Arial"/>
          <w:b w:val="0"/>
          <w:bCs w:val="0"/>
          <w:sz w:val="20"/>
          <w:szCs w:val="20"/>
        </w:rPr>
        <w:t>.</w:t>
      </w:r>
      <w:r w:rsidR="00541195" w:rsidRPr="00740CC3">
        <w:rPr>
          <w:rFonts w:ascii="Arial" w:hAnsi="Arial" w:cs="Arial"/>
          <w:b w:val="0"/>
          <w:bCs w:val="0"/>
          <w:color w:val="000000" w:themeColor="text1"/>
          <w:sz w:val="20"/>
          <w:szCs w:val="20"/>
        </w:rPr>
        <w:t xml:space="preserve"> </w:t>
      </w:r>
    </w:p>
    <w:p w14:paraId="7159557B" w14:textId="45A20B03" w:rsidR="00294641" w:rsidRDefault="00294641" w:rsidP="00F244B0">
      <w:pPr>
        <w:pStyle w:val="level1"/>
        <w:numPr>
          <w:ilvl w:val="0"/>
          <w:numId w:val="9"/>
        </w:numPr>
        <w:tabs>
          <w:tab w:val="num" w:pos="3120"/>
        </w:tabs>
        <w:ind w:left="1276" w:hanging="425"/>
        <w:jc w:val="both"/>
        <w:rPr>
          <w:rFonts w:ascii="Arial" w:hAnsi="Arial" w:cs="Arial"/>
          <w:b w:val="0"/>
          <w:sz w:val="20"/>
          <w:szCs w:val="20"/>
        </w:rPr>
      </w:pPr>
      <w:r w:rsidRPr="005E5C6C">
        <w:rPr>
          <w:rFonts w:ascii="Arial" w:hAnsi="Arial" w:cs="Arial"/>
          <w:b w:val="0"/>
          <w:sz w:val="20"/>
          <w:szCs w:val="20"/>
        </w:rPr>
        <w:t xml:space="preserve">To achieve excellence in the </w:t>
      </w:r>
      <w:r>
        <w:rPr>
          <w:rFonts w:ascii="Arial" w:hAnsi="Arial" w:cs="Arial"/>
          <w:b w:val="0"/>
          <w:sz w:val="20"/>
          <w:szCs w:val="20"/>
        </w:rPr>
        <w:t xml:space="preserve">identification, </w:t>
      </w:r>
      <w:proofErr w:type="gramStart"/>
      <w:r w:rsidRPr="005E5C6C">
        <w:rPr>
          <w:rFonts w:ascii="Arial" w:hAnsi="Arial" w:cs="Arial"/>
          <w:b w:val="0"/>
          <w:sz w:val="20"/>
          <w:szCs w:val="20"/>
        </w:rPr>
        <w:t>management</w:t>
      </w:r>
      <w:proofErr w:type="gramEnd"/>
      <w:r w:rsidRPr="005E5C6C">
        <w:rPr>
          <w:rFonts w:ascii="Arial" w:hAnsi="Arial" w:cs="Arial"/>
          <w:b w:val="0"/>
          <w:sz w:val="20"/>
          <w:szCs w:val="20"/>
        </w:rPr>
        <w:t xml:space="preserve"> and </w:t>
      </w:r>
      <w:r>
        <w:rPr>
          <w:rFonts w:ascii="Arial" w:hAnsi="Arial" w:cs="Arial"/>
          <w:b w:val="0"/>
          <w:sz w:val="20"/>
          <w:szCs w:val="20"/>
        </w:rPr>
        <w:t>mitigation</w:t>
      </w:r>
      <w:r w:rsidRPr="005E5C6C">
        <w:rPr>
          <w:rFonts w:ascii="Arial" w:hAnsi="Arial" w:cs="Arial"/>
          <w:b w:val="0"/>
          <w:sz w:val="20"/>
          <w:szCs w:val="20"/>
        </w:rPr>
        <w:t xml:space="preserve"> of </w:t>
      </w:r>
      <w:r w:rsidR="00AC3187">
        <w:rPr>
          <w:rFonts w:ascii="Arial" w:hAnsi="Arial" w:cs="Arial"/>
          <w:b w:val="0"/>
          <w:sz w:val="20"/>
          <w:szCs w:val="20"/>
        </w:rPr>
        <w:t>economic</w:t>
      </w:r>
      <w:r w:rsidR="00C27D2F">
        <w:rPr>
          <w:rFonts w:ascii="Arial" w:hAnsi="Arial" w:cs="Arial"/>
          <w:b w:val="0"/>
          <w:sz w:val="20"/>
          <w:szCs w:val="20"/>
        </w:rPr>
        <w:t xml:space="preserve">, </w:t>
      </w:r>
      <w:r w:rsidRPr="005E5C6C">
        <w:rPr>
          <w:rFonts w:ascii="Arial" w:hAnsi="Arial" w:cs="Arial"/>
          <w:b w:val="0"/>
          <w:sz w:val="20"/>
          <w:szCs w:val="20"/>
        </w:rPr>
        <w:t>environmental, cultural and social impacts.</w:t>
      </w:r>
    </w:p>
    <w:p w14:paraId="7E87A123" w14:textId="0AEF7B3C" w:rsidR="00294641" w:rsidRPr="005E5C6C" w:rsidRDefault="00294641" w:rsidP="00F244B0">
      <w:pPr>
        <w:pStyle w:val="level1"/>
        <w:numPr>
          <w:ilvl w:val="0"/>
          <w:numId w:val="9"/>
        </w:numPr>
        <w:tabs>
          <w:tab w:val="num" w:pos="3120"/>
        </w:tabs>
        <w:ind w:left="1276" w:hanging="425"/>
        <w:jc w:val="both"/>
        <w:rPr>
          <w:rFonts w:ascii="Arial" w:hAnsi="Arial" w:cs="Arial"/>
          <w:b w:val="0"/>
          <w:sz w:val="20"/>
          <w:szCs w:val="20"/>
        </w:rPr>
      </w:pPr>
      <w:r w:rsidRPr="005E5C6C">
        <w:rPr>
          <w:rFonts w:ascii="Arial" w:hAnsi="Arial" w:cs="Arial"/>
          <w:b w:val="0"/>
          <w:sz w:val="20"/>
          <w:szCs w:val="20"/>
        </w:rPr>
        <w:t>To minimise liabilities accruing to the state</w:t>
      </w:r>
      <w:r>
        <w:rPr>
          <w:rFonts w:ascii="Arial" w:hAnsi="Arial" w:cs="Arial"/>
          <w:b w:val="0"/>
          <w:sz w:val="20"/>
          <w:szCs w:val="20"/>
        </w:rPr>
        <w:t xml:space="preserve">, including liabilities that may arise from rehabilitation that is unsafe, </w:t>
      </w:r>
      <w:proofErr w:type="gramStart"/>
      <w:r>
        <w:rPr>
          <w:rFonts w:ascii="Arial" w:hAnsi="Arial" w:cs="Arial"/>
          <w:b w:val="0"/>
          <w:sz w:val="20"/>
          <w:szCs w:val="20"/>
        </w:rPr>
        <w:t>unstable</w:t>
      </w:r>
      <w:proofErr w:type="gramEnd"/>
      <w:r>
        <w:rPr>
          <w:rFonts w:ascii="Arial" w:hAnsi="Arial" w:cs="Arial"/>
          <w:b w:val="0"/>
          <w:sz w:val="20"/>
          <w:szCs w:val="20"/>
        </w:rPr>
        <w:t xml:space="preserve"> or unsustainable</w:t>
      </w:r>
      <w:r w:rsidRPr="005E5C6C">
        <w:rPr>
          <w:rFonts w:ascii="Arial" w:hAnsi="Arial" w:cs="Arial"/>
          <w:b w:val="0"/>
          <w:sz w:val="20"/>
          <w:szCs w:val="20"/>
        </w:rPr>
        <w:t>.</w:t>
      </w:r>
    </w:p>
    <w:p w14:paraId="1560BDE1" w14:textId="77777777" w:rsidR="00327016" w:rsidRPr="005E5C6C" w:rsidRDefault="00327016">
      <w:pPr>
        <w:pStyle w:val="level1"/>
        <w:numPr>
          <w:ilvl w:val="0"/>
          <w:numId w:val="0"/>
        </w:numPr>
        <w:ind w:left="426"/>
        <w:jc w:val="both"/>
        <w:rPr>
          <w:rFonts w:ascii="Arial" w:hAnsi="Arial" w:cs="Arial"/>
          <w:b w:val="0"/>
          <w:sz w:val="20"/>
          <w:szCs w:val="20"/>
        </w:rPr>
      </w:pPr>
    </w:p>
    <w:p w14:paraId="3CFAB3BD" w14:textId="4A87B841" w:rsidR="00294641" w:rsidRPr="00A3530C" w:rsidRDefault="00294641" w:rsidP="00D765D6">
      <w:pPr>
        <w:pStyle w:val="level1"/>
        <w:numPr>
          <w:ilvl w:val="0"/>
          <w:numId w:val="32"/>
        </w:numPr>
        <w:ind w:left="426" w:hanging="426"/>
        <w:jc w:val="both"/>
        <w:rPr>
          <w:rFonts w:ascii="Arial" w:hAnsi="Arial" w:cs="Arial"/>
          <w:b w:val="0"/>
          <w:bCs w:val="0"/>
          <w:sz w:val="20"/>
          <w:szCs w:val="20"/>
        </w:rPr>
      </w:pPr>
      <w:r w:rsidRPr="007E2187">
        <w:rPr>
          <w:rFonts w:ascii="Arial" w:hAnsi="Arial" w:cs="Arial"/>
          <w:sz w:val="20"/>
          <w:szCs w:val="20"/>
        </w:rPr>
        <w:t>UNDERTAKINGS</w:t>
      </w:r>
    </w:p>
    <w:p w14:paraId="78CE3C6A" w14:textId="77777777" w:rsidR="00294641" w:rsidRPr="00A3530C" w:rsidRDefault="00294641" w:rsidP="00A3530C">
      <w:pPr>
        <w:pStyle w:val="level1"/>
        <w:numPr>
          <w:ilvl w:val="0"/>
          <w:numId w:val="0"/>
        </w:numPr>
        <w:ind w:left="426"/>
        <w:jc w:val="both"/>
        <w:rPr>
          <w:rFonts w:ascii="Arial" w:hAnsi="Arial" w:cs="Arial"/>
          <w:b w:val="0"/>
          <w:bCs w:val="0"/>
          <w:sz w:val="20"/>
          <w:szCs w:val="20"/>
        </w:rPr>
      </w:pPr>
    </w:p>
    <w:p w14:paraId="1AF097C9" w14:textId="16EE07C1" w:rsidR="00294641" w:rsidRPr="00D765D6" w:rsidRDefault="005923D7" w:rsidP="00294641">
      <w:pPr>
        <w:pStyle w:val="level1"/>
        <w:numPr>
          <w:ilvl w:val="0"/>
          <w:numId w:val="0"/>
        </w:numPr>
        <w:ind w:left="862" w:hanging="436"/>
        <w:jc w:val="both"/>
        <w:rPr>
          <w:rFonts w:ascii="Arial" w:hAnsi="Arial" w:cs="Arial"/>
          <w:b w:val="0"/>
          <w:bCs w:val="0"/>
          <w:sz w:val="20"/>
          <w:szCs w:val="20"/>
        </w:rPr>
      </w:pPr>
      <w:r>
        <w:rPr>
          <w:rFonts w:ascii="Arial" w:hAnsi="Arial" w:cs="Arial"/>
          <w:b w:val="0"/>
          <w:sz w:val="20"/>
          <w:szCs w:val="20"/>
        </w:rPr>
        <w:t>8</w:t>
      </w:r>
      <w:r w:rsidR="00294641">
        <w:rPr>
          <w:rFonts w:ascii="Arial" w:hAnsi="Arial" w:cs="Arial"/>
          <w:b w:val="0"/>
          <w:sz w:val="20"/>
          <w:szCs w:val="20"/>
        </w:rPr>
        <w:t>.1</w:t>
      </w:r>
      <w:r w:rsidR="00294641">
        <w:rPr>
          <w:rFonts w:ascii="Arial" w:hAnsi="Arial" w:cs="Arial"/>
          <w:b w:val="0"/>
          <w:sz w:val="20"/>
          <w:szCs w:val="20"/>
        </w:rPr>
        <w:tab/>
      </w:r>
      <w:r w:rsidR="00294641" w:rsidRPr="005E5C6C">
        <w:rPr>
          <w:rFonts w:ascii="Arial" w:hAnsi="Arial" w:cs="Arial"/>
          <w:b w:val="0"/>
          <w:sz w:val="20"/>
          <w:szCs w:val="20"/>
        </w:rPr>
        <w:t xml:space="preserve">The </w:t>
      </w:r>
      <w:r w:rsidR="00B204ED">
        <w:rPr>
          <w:rFonts w:ascii="Arial" w:hAnsi="Arial" w:cs="Arial"/>
          <w:b w:val="0"/>
          <w:sz w:val="20"/>
          <w:szCs w:val="20"/>
        </w:rPr>
        <w:t>P</w:t>
      </w:r>
      <w:r w:rsidR="00294641" w:rsidRPr="005E5C6C">
        <w:rPr>
          <w:rFonts w:ascii="Arial" w:hAnsi="Arial" w:cs="Arial"/>
          <w:b w:val="0"/>
          <w:sz w:val="20"/>
          <w:szCs w:val="20"/>
        </w:rPr>
        <w:t xml:space="preserve">arties undertake to give effect to the </w:t>
      </w:r>
      <w:r w:rsidR="00255FD8">
        <w:rPr>
          <w:rFonts w:ascii="Arial" w:hAnsi="Arial" w:cs="Arial"/>
          <w:b w:val="0"/>
          <w:sz w:val="20"/>
          <w:szCs w:val="20"/>
        </w:rPr>
        <w:t>objectives</w:t>
      </w:r>
      <w:r w:rsidR="00242805">
        <w:rPr>
          <w:rFonts w:ascii="Arial" w:hAnsi="Arial" w:cs="Arial"/>
          <w:b w:val="0"/>
          <w:sz w:val="20"/>
          <w:szCs w:val="20"/>
        </w:rPr>
        <w:t xml:space="preserve">, </w:t>
      </w:r>
      <w:r w:rsidR="00294641" w:rsidRPr="005E5C6C">
        <w:rPr>
          <w:rFonts w:ascii="Arial" w:hAnsi="Arial" w:cs="Arial"/>
          <w:b w:val="0"/>
          <w:sz w:val="20"/>
          <w:szCs w:val="20"/>
        </w:rPr>
        <w:t xml:space="preserve">arrangements and procedures set out in this MoU, any </w:t>
      </w:r>
      <w:r w:rsidR="001C37C8">
        <w:rPr>
          <w:rFonts w:ascii="Arial" w:hAnsi="Arial" w:cs="Arial"/>
          <w:b w:val="0"/>
          <w:sz w:val="20"/>
          <w:szCs w:val="20"/>
        </w:rPr>
        <w:t>S</w:t>
      </w:r>
      <w:r w:rsidR="00294641" w:rsidRPr="005E5C6C">
        <w:rPr>
          <w:rFonts w:ascii="Arial" w:hAnsi="Arial" w:cs="Arial"/>
          <w:b w:val="0"/>
          <w:sz w:val="20"/>
          <w:szCs w:val="20"/>
        </w:rPr>
        <w:t>chedules to it and relevant laws.</w:t>
      </w:r>
    </w:p>
    <w:p w14:paraId="1AFBB571" w14:textId="77777777" w:rsidR="00294641" w:rsidRPr="00242805" w:rsidRDefault="00294641" w:rsidP="00633F93">
      <w:pPr>
        <w:pStyle w:val="level1"/>
        <w:numPr>
          <w:ilvl w:val="0"/>
          <w:numId w:val="0"/>
        </w:numPr>
        <w:ind w:left="851"/>
        <w:jc w:val="both"/>
        <w:rPr>
          <w:rFonts w:ascii="Arial" w:hAnsi="Arial" w:cs="Arial"/>
          <w:b w:val="0"/>
          <w:sz w:val="20"/>
          <w:szCs w:val="20"/>
        </w:rPr>
      </w:pPr>
    </w:p>
    <w:p w14:paraId="456C651A" w14:textId="1E299AAA" w:rsidR="00294641" w:rsidRPr="00413F5B" w:rsidRDefault="005923D7" w:rsidP="00294641">
      <w:pPr>
        <w:pStyle w:val="level1"/>
        <w:numPr>
          <w:ilvl w:val="0"/>
          <w:numId w:val="0"/>
        </w:numPr>
        <w:ind w:left="862" w:hanging="436"/>
        <w:jc w:val="both"/>
        <w:rPr>
          <w:rFonts w:ascii="Arial" w:hAnsi="Arial" w:cs="Arial"/>
          <w:sz w:val="20"/>
          <w:szCs w:val="20"/>
        </w:rPr>
      </w:pPr>
      <w:r>
        <w:rPr>
          <w:rFonts w:ascii="Arial" w:hAnsi="Arial" w:cs="Arial"/>
          <w:b w:val="0"/>
          <w:sz w:val="20"/>
          <w:szCs w:val="20"/>
        </w:rPr>
        <w:t>8</w:t>
      </w:r>
      <w:r w:rsidR="00294641">
        <w:rPr>
          <w:rFonts w:ascii="Arial" w:hAnsi="Arial" w:cs="Arial"/>
          <w:b w:val="0"/>
          <w:sz w:val="20"/>
          <w:szCs w:val="20"/>
        </w:rPr>
        <w:t>.2</w:t>
      </w:r>
      <w:r w:rsidR="00294641">
        <w:rPr>
          <w:rFonts w:ascii="Arial" w:hAnsi="Arial" w:cs="Arial"/>
          <w:b w:val="0"/>
          <w:sz w:val="20"/>
          <w:szCs w:val="20"/>
        </w:rPr>
        <w:tab/>
      </w:r>
      <w:r w:rsidR="00294641" w:rsidRPr="005E5C6C">
        <w:rPr>
          <w:rFonts w:ascii="Arial" w:hAnsi="Arial" w:cs="Arial"/>
          <w:b w:val="0"/>
          <w:sz w:val="20"/>
          <w:szCs w:val="20"/>
        </w:rPr>
        <w:t xml:space="preserve">The </w:t>
      </w:r>
      <w:r w:rsidR="00B204ED">
        <w:rPr>
          <w:rFonts w:ascii="Arial" w:hAnsi="Arial" w:cs="Arial"/>
          <w:b w:val="0"/>
          <w:sz w:val="20"/>
          <w:szCs w:val="20"/>
        </w:rPr>
        <w:t>P</w:t>
      </w:r>
      <w:r w:rsidR="00294641" w:rsidRPr="005E5C6C">
        <w:rPr>
          <w:rFonts w:ascii="Arial" w:hAnsi="Arial" w:cs="Arial"/>
          <w:b w:val="0"/>
          <w:sz w:val="20"/>
          <w:szCs w:val="20"/>
        </w:rPr>
        <w:t xml:space="preserve">arties undertake to establish and maintain </w:t>
      </w:r>
      <w:r w:rsidR="00A73C7A" w:rsidRPr="00FF4D84">
        <w:rPr>
          <w:rFonts w:ascii="Arial" w:hAnsi="Arial" w:cs="Arial"/>
          <w:b w:val="0"/>
          <w:sz w:val="20"/>
          <w:szCs w:val="20"/>
        </w:rPr>
        <w:t>Schedule Contacts</w:t>
      </w:r>
      <w:r w:rsidR="00A73C7A" w:rsidRPr="00413F5B">
        <w:rPr>
          <w:rFonts w:ascii="Arial" w:hAnsi="Arial" w:cs="Arial"/>
          <w:b w:val="0"/>
          <w:sz w:val="20"/>
          <w:szCs w:val="20"/>
        </w:rPr>
        <w:t xml:space="preserve"> </w:t>
      </w:r>
      <w:r w:rsidR="00294641" w:rsidRPr="00413F5B">
        <w:rPr>
          <w:rFonts w:ascii="Arial" w:hAnsi="Arial" w:cs="Arial"/>
          <w:b w:val="0"/>
          <w:sz w:val="20"/>
          <w:szCs w:val="20"/>
        </w:rPr>
        <w:t xml:space="preserve">to ensure the effective operation of this MoU. Within 10 Business Days of the signing of this MoU, each </w:t>
      </w:r>
      <w:r w:rsidR="000B47CA">
        <w:rPr>
          <w:rFonts w:ascii="Arial" w:hAnsi="Arial" w:cs="Arial"/>
          <w:b w:val="0"/>
          <w:sz w:val="20"/>
          <w:szCs w:val="20"/>
        </w:rPr>
        <w:t>P</w:t>
      </w:r>
      <w:r w:rsidR="00294641" w:rsidRPr="00413F5B">
        <w:rPr>
          <w:rFonts w:ascii="Arial" w:hAnsi="Arial" w:cs="Arial"/>
          <w:b w:val="0"/>
          <w:sz w:val="20"/>
          <w:szCs w:val="20"/>
        </w:rPr>
        <w:t xml:space="preserve">arty will advise the other of their respective </w:t>
      </w:r>
      <w:r w:rsidR="00A73C7A" w:rsidRPr="00FF4D84">
        <w:rPr>
          <w:rFonts w:ascii="Arial" w:hAnsi="Arial" w:cs="Arial"/>
          <w:b w:val="0"/>
          <w:sz w:val="20"/>
          <w:szCs w:val="20"/>
        </w:rPr>
        <w:t>Schedule Contact</w:t>
      </w:r>
      <w:r w:rsidR="00A73C7A" w:rsidRPr="00413F5B">
        <w:rPr>
          <w:rFonts w:ascii="Arial" w:hAnsi="Arial" w:cs="Arial"/>
          <w:b w:val="0"/>
          <w:sz w:val="20"/>
          <w:szCs w:val="20"/>
        </w:rPr>
        <w:t xml:space="preserve"> </w:t>
      </w:r>
      <w:r w:rsidR="00294641" w:rsidRPr="00413F5B">
        <w:rPr>
          <w:rFonts w:ascii="Arial" w:hAnsi="Arial" w:cs="Arial"/>
          <w:b w:val="0"/>
          <w:sz w:val="20"/>
          <w:szCs w:val="20"/>
        </w:rPr>
        <w:t>and provide the contact information for that person. Any change to t</w:t>
      </w:r>
      <w:r w:rsidR="00294641" w:rsidRPr="005E5C6C">
        <w:rPr>
          <w:rFonts w:ascii="Arial" w:hAnsi="Arial" w:cs="Arial"/>
          <w:b w:val="0"/>
          <w:sz w:val="20"/>
          <w:szCs w:val="20"/>
        </w:rPr>
        <w:t xml:space="preserve">he </w:t>
      </w:r>
      <w:r w:rsidR="0099155E" w:rsidRPr="00FF4D84">
        <w:rPr>
          <w:rFonts w:ascii="Arial" w:hAnsi="Arial" w:cs="Arial"/>
          <w:b w:val="0"/>
          <w:sz w:val="20"/>
          <w:szCs w:val="20"/>
        </w:rPr>
        <w:t>Schedule Contact</w:t>
      </w:r>
      <w:r w:rsidR="0099155E" w:rsidRPr="005E5C6C">
        <w:rPr>
          <w:rFonts w:ascii="Arial" w:hAnsi="Arial" w:cs="Arial"/>
          <w:b w:val="0"/>
          <w:sz w:val="20"/>
          <w:szCs w:val="20"/>
        </w:rPr>
        <w:t xml:space="preserve"> </w:t>
      </w:r>
      <w:r w:rsidR="00294641" w:rsidRPr="005E5C6C">
        <w:rPr>
          <w:rFonts w:ascii="Arial" w:hAnsi="Arial" w:cs="Arial"/>
          <w:b w:val="0"/>
          <w:sz w:val="20"/>
          <w:szCs w:val="20"/>
        </w:rPr>
        <w:t xml:space="preserve">needs to be communicated to the other </w:t>
      </w:r>
      <w:r w:rsidR="001715DE">
        <w:rPr>
          <w:rFonts w:ascii="Arial" w:hAnsi="Arial" w:cs="Arial"/>
          <w:b w:val="0"/>
          <w:sz w:val="20"/>
          <w:szCs w:val="20"/>
        </w:rPr>
        <w:t>P</w:t>
      </w:r>
      <w:r w:rsidR="00294641" w:rsidRPr="005E5C6C">
        <w:rPr>
          <w:rFonts w:ascii="Arial" w:hAnsi="Arial" w:cs="Arial"/>
          <w:b w:val="0"/>
          <w:sz w:val="20"/>
          <w:szCs w:val="20"/>
        </w:rPr>
        <w:t>art</w:t>
      </w:r>
      <w:r w:rsidR="00790586">
        <w:rPr>
          <w:rFonts w:ascii="Arial" w:hAnsi="Arial" w:cs="Arial"/>
          <w:b w:val="0"/>
          <w:sz w:val="20"/>
          <w:szCs w:val="20"/>
        </w:rPr>
        <w:t>y</w:t>
      </w:r>
      <w:r w:rsidR="00294641" w:rsidRPr="00413F5B">
        <w:rPr>
          <w:rFonts w:ascii="Arial" w:hAnsi="Arial" w:cs="Arial"/>
          <w:b w:val="0"/>
          <w:sz w:val="20"/>
          <w:szCs w:val="20"/>
        </w:rPr>
        <w:t xml:space="preserve"> within 10 Business Days of such change and contact information for the new </w:t>
      </w:r>
      <w:r w:rsidR="0028221A" w:rsidRPr="00FF4D84">
        <w:rPr>
          <w:rFonts w:ascii="Arial" w:hAnsi="Arial" w:cs="Arial"/>
          <w:b w:val="0"/>
          <w:sz w:val="20"/>
          <w:szCs w:val="20"/>
        </w:rPr>
        <w:t>Schedule Contact</w:t>
      </w:r>
      <w:r w:rsidR="0028221A" w:rsidRPr="00413F5B">
        <w:rPr>
          <w:rFonts w:ascii="Arial" w:hAnsi="Arial" w:cs="Arial"/>
          <w:b w:val="0"/>
          <w:sz w:val="20"/>
          <w:szCs w:val="20"/>
        </w:rPr>
        <w:t xml:space="preserve"> </w:t>
      </w:r>
      <w:r w:rsidR="00294641" w:rsidRPr="00413F5B">
        <w:rPr>
          <w:rFonts w:ascii="Arial" w:hAnsi="Arial" w:cs="Arial"/>
          <w:b w:val="0"/>
          <w:sz w:val="20"/>
          <w:szCs w:val="20"/>
        </w:rPr>
        <w:t>provided.</w:t>
      </w:r>
    </w:p>
    <w:p w14:paraId="6A6F60FF" w14:textId="5308D155" w:rsidR="00294641" w:rsidRPr="00370102" w:rsidRDefault="00294641" w:rsidP="00294641">
      <w:pPr>
        <w:pStyle w:val="level1"/>
        <w:numPr>
          <w:ilvl w:val="0"/>
          <w:numId w:val="0"/>
        </w:numPr>
        <w:ind w:left="851"/>
        <w:jc w:val="both"/>
        <w:rPr>
          <w:rFonts w:ascii="Arial" w:hAnsi="Arial" w:cs="Arial"/>
          <w:b w:val="0"/>
          <w:bCs w:val="0"/>
          <w:sz w:val="20"/>
          <w:szCs w:val="20"/>
        </w:rPr>
      </w:pPr>
    </w:p>
    <w:p w14:paraId="30F45D5D" w14:textId="12B8CBB4" w:rsidR="00F0616E" w:rsidRPr="00A3530C" w:rsidRDefault="00F0616E" w:rsidP="00294641">
      <w:pPr>
        <w:pStyle w:val="level1"/>
        <w:numPr>
          <w:ilvl w:val="0"/>
          <w:numId w:val="0"/>
        </w:numPr>
        <w:ind w:left="851"/>
        <w:jc w:val="both"/>
        <w:rPr>
          <w:rFonts w:ascii="Arial" w:hAnsi="Arial" w:cs="Arial"/>
          <w:b w:val="0"/>
          <w:bCs w:val="0"/>
          <w:sz w:val="20"/>
          <w:szCs w:val="20"/>
        </w:rPr>
      </w:pPr>
      <w:r w:rsidRPr="00A3530C">
        <w:rPr>
          <w:rFonts w:ascii="Arial" w:hAnsi="Arial" w:cs="Arial"/>
          <w:sz w:val="20"/>
          <w:szCs w:val="20"/>
        </w:rPr>
        <w:t xml:space="preserve">Note: </w:t>
      </w:r>
      <w:r w:rsidR="0028221A" w:rsidRPr="00A3530C">
        <w:rPr>
          <w:rFonts w:ascii="Arial" w:hAnsi="Arial" w:cs="Arial"/>
          <w:b w:val="0"/>
          <w:bCs w:val="0"/>
          <w:sz w:val="20"/>
          <w:szCs w:val="20"/>
        </w:rPr>
        <w:t xml:space="preserve">Schedule Contacts </w:t>
      </w:r>
      <w:r w:rsidR="00B46EE6" w:rsidRPr="00A3530C">
        <w:rPr>
          <w:rFonts w:ascii="Arial" w:hAnsi="Arial" w:cs="Arial"/>
          <w:b w:val="0"/>
          <w:bCs w:val="0"/>
          <w:sz w:val="20"/>
          <w:szCs w:val="20"/>
        </w:rPr>
        <w:t xml:space="preserve">are representatives </w:t>
      </w:r>
      <w:r w:rsidR="00326855" w:rsidRPr="00A3530C">
        <w:rPr>
          <w:rFonts w:ascii="Arial" w:hAnsi="Arial" w:cs="Arial"/>
          <w:b w:val="0"/>
          <w:bCs w:val="0"/>
          <w:sz w:val="20"/>
          <w:szCs w:val="20"/>
        </w:rPr>
        <w:t xml:space="preserve">of each of the </w:t>
      </w:r>
      <w:r w:rsidR="0028221A" w:rsidRPr="00A3530C">
        <w:rPr>
          <w:rFonts w:ascii="Arial" w:hAnsi="Arial" w:cs="Arial"/>
          <w:b w:val="0"/>
          <w:bCs w:val="0"/>
          <w:sz w:val="20"/>
          <w:szCs w:val="20"/>
        </w:rPr>
        <w:t>P</w:t>
      </w:r>
      <w:r w:rsidR="00326855" w:rsidRPr="00A3530C">
        <w:rPr>
          <w:rFonts w:ascii="Arial" w:hAnsi="Arial" w:cs="Arial"/>
          <w:b w:val="0"/>
          <w:bCs w:val="0"/>
          <w:sz w:val="20"/>
          <w:szCs w:val="20"/>
        </w:rPr>
        <w:t>arties</w:t>
      </w:r>
      <w:r w:rsidR="003800E8" w:rsidRPr="00A3530C">
        <w:rPr>
          <w:rFonts w:ascii="Arial" w:hAnsi="Arial" w:cs="Arial"/>
          <w:b w:val="0"/>
          <w:bCs w:val="0"/>
          <w:sz w:val="20"/>
          <w:szCs w:val="20"/>
        </w:rPr>
        <w:t>:</w:t>
      </w:r>
    </w:p>
    <w:p w14:paraId="0595010E" w14:textId="398C643F" w:rsidR="003800E8" w:rsidRPr="00A3530C" w:rsidRDefault="003800E8" w:rsidP="00F244B0">
      <w:pPr>
        <w:pStyle w:val="level1"/>
        <w:numPr>
          <w:ilvl w:val="0"/>
          <w:numId w:val="14"/>
        </w:numPr>
        <w:ind w:left="1276" w:hanging="425"/>
        <w:jc w:val="both"/>
        <w:rPr>
          <w:rFonts w:ascii="Arial" w:hAnsi="Arial" w:cs="Arial"/>
          <w:b w:val="0"/>
          <w:bCs w:val="0"/>
          <w:sz w:val="20"/>
          <w:szCs w:val="20"/>
        </w:rPr>
      </w:pPr>
      <w:r w:rsidRPr="00A3530C">
        <w:rPr>
          <w:rFonts w:ascii="Arial" w:hAnsi="Arial" w:cs="Arial"/>
          <w:b w:val="0"/>
          <w:sz w:val="20"/>
          <w:szCs w:val="20"/>
        </w:rPr>
        <w:t>to whom any communication about the operation of this MoU may be addressed</w:t>
      </w:r>
      <w:r w:rsidR="006E132E" w:rsidRPr="00A3530C">
        <w:rPr>
          <w:rFonts w:ascii="Arial" w:hAnsi="Arial" w:cs="Arial"/>
          <w:b w:val="0"/>
          <w:sz w:val="20"/>
          <w:szCs w:val="20"/>
        </w:rPr>
        <w:t>; and</w:t>
      </w:r>
    </w:p>
    <w:p w14:paraId="59EEA4DE" w14:textId="73B44270" w:rsidR="006E132E" w:rsidRPr="00A3530C" w:rsidRDefault="00785BD5" w:rsidP="00F244B0">
      <w:pPr>
        <w:pStyle w:val="level1"/>
        <w:numPr>
          <w:ilvl w:val="0"/>
          <w:numId w:val="14"/>
        </w:numPr>
        <w:ind w:left="1276" w:hanging="425"/>
        <w:jc w:val="both"/>
        <w:rPr>
          <w:rFonts w:ascii="Arial" w:hAnsi="Arial" w:cs="Arial"/>
          <w:b w:val="0"/>
          <w:bCs w:val="0"/>
          <w:sz w:val="20"/>
          <w:szCs w:val="20"/>
        </w:rPr>
      </w:pPr>
      <w:r w:rsidRPr="00A3530C">
        <w:rPr>
          <w:rFonts w:ascii="Arial" w:hAnsi="Arial" w:cs="Arial"/>
          <w:b w:val="0"/>
          <w:sz w:val="20"/>
          <w:szCs w:val="20"/>
        </w:rPr>
        <w:t xml:space="preserve">having </w:t>
      </w:r>
      <w:r w:rsidR="008E65EB" w:rsidRPr="00A3530C">
        <w:rPr>
          <w:rFonts w:ascii="Arial" w:hAnsi="Arial" w:cs="Arial"/>
          <w:b w:val="0"/>
          <w:sz w:val="20"/>
          <w:szCs w:val="20"/>
        </w:rPr>
        <w:t>responsibilities for various</w:t>
      </w:r>
      <w:r w:rsidR="006F7A5F" w:rsidRPr="00A3530C">
        <w:rPr>
          <w:rFonts w:ascii="Arial" w:hAnsi="Arial" w:cs="Arial"/>
          <w:b w:val="0"/>
          <w:sz w:val="20"/>
          <w:szCs w:val="20"/>
        </w:rPr>
        <w:t xml:space="preserve"> administrative, advisory and </w:t>
      </w:r>
      <w:r w:rsidR="004B13FB" w:rsidRPr="00A3530C">
        <w:rPr>
          <w:rFonts w:ascii="Arial" w:hAnsi="Arial" w:cs="Arial"/>
          <w:b w:val="0"/>
          <w:sz w:val="20"/>
          <w:szCs w:val="20"/>
        </w:rPr>
        <w:t>coordination roles as set out in the clauses of this MoU.</w:t>
      </w:r>
    </w:p>
    <w:p w14:paraId="34A56434" w14:textId="77777777" w:rsidR="00330D5B" w:rsidRPr="00370102" w:rsidRDefault="00330D5B" w:rsidP="00633F93">
      <w:pPr>
        <w:pStyle w:val="level1"/>
        <w:numPr>
          <w:ilvl w:val="0"/>
          <w:numId w:val="0"/>
        </w:numPr>
        <w:ind w:left="851"/>
        <w:jc w:val="both"/>
        <w:rPr>
          <w:rFonts w:ascii="Arial" w:hAnsi="Arial" w:cs="Arial"/>
          <w:b w:val="0"/>
          <w:bCs w:val="0"/>
          <w:sz w:val="20"/>
          <w:szCs w:val="20"/>
        </w:rPr>
      </w:pPr>
    </w:p>
    <w:p w14:paraId="4DE90C93" w14:textId="3D1F3291" w:rsidR="00294641" w:rsidRPr="00D765D6" w:rsidRDefault="005923D7" w:rsidP="00A3530C">
      <w:pPr>
        <w:pStyle w:val="level1"/>
        <w:numPr>
          <w:ilvl w:val="0"/>
          <w:numId w:val="0"/>
        </w:numPr>
        <w:ind w:left="851" w:hanging="425"/>
        <w:jc w:val="both"/>
        <w:rPr>
          <w:rFonts w:ascii="Arial" w:hAnsi="Arial" w:cs="Arial"/>
          <w:b w:val="0"/>
          <w:bCs w:val="0"/>
          <w:sz w:val="20"/>
          <w:szCs w:val="20"/>
        </w:rPr>
      </w:pPr>
      <w:r>
        <w:rPr>
          <w:rFonts w:ascii="Arial" w:hAnsi="Arial" w:cs="Arial"/>
          <w:b w:val="0"/>
          <w:sz w:val="20"/>
          <w:szCs w:val="20"/>
        </w:rPr>
        <w:t>8</w:t>
      </w:r>
      <w:r w:rsidR="00D57EFD">
        <w:rPr>
          <w:rFonts w:ascii="Arial" w:hAnsi="Arial" w:cs="Arial"/>
          <w:b w:val="0"/>
          <w:sz w:val="20"/>
          <w:szCs w:val="20"/>
        </w:rPr>
        <w:t>.3</w:t>
      </w:r>
      <w:r w:rsidR="00D57EFD">
        <w:rPr>
          <w:rFonts w:ascii="Arial" w:hAnsi="Arial" w:cs="Arial"/>
          <w:b w:val="0"/>
          <w:sz w:val="20"/>
          <w:szCs w:val="20"/>
        </w:rPr>
        <w:tab/>
      </w:r>
      <w:r w:rsidR="00294641" w:rsidRPr="00413F5B">
        <w:rPr>
          <w:rFonts w:ascii="Arial" w:hAnsi="Arial" w:cs="Arial"/>
          <w:b w:val="0"/>
          <w:sz w:val="20"/>
          <w:szCs w:val="20"/>
        </w:rPr>
        <w:t xml:space="preserve">The </w:t>
      </w:r>
      <w:r w:rsidR="001715DE">
        <w:rPr>
          <w:rFonts w:ascii="Arial" w:hAnsi="Arial" w:cs="Arial"/>
          <w:b w:val="0"/>
          <w:sz w:val="20"/>
          <w:szCs w:val="20"/>
        </w:rPr>
        <w:t>P</w:t>
      </w:r>
      <w:r w:rsidR="00294641" w:rsidRPr="00413F5B">
        <w:rPr>
          <w:rFonts w:ascii="Arial" w:hAnsi="Arial" w:cs="Arial"/>
          <w:b w:val="0"/>
          <w:sz w:val="20"/>
          <w:szCs w:val="20"/>
        </w:rPr>
        <w:t>arties undertake to inform their staff of their roles and responsibilities under this MoU, and any relevant changes to the regula</w:t>
      </w:r>
      <w:r w:rsidR="00294641" w:rsidRPr="005E5C6C">
        <w:rPr>
          <w:rFonts w:ascii="Arial" w:hAnsi="Arial" w:cs="Arial"/>
          <w:b w:val="0"/>
          <w:sz w:val="20"/>
          <w:szCs w:val="20"/>
        </w:rPr>
        <w:t>tory instruments overseen by them in a timely manner as they arise.</w:t>
      </w:r>
    </w:p>
    <w:p w14:paraId="18F0BA06" w14:textId="77777777" w:rsidR="00294641" w:rsidRPr="00A3530C" w:rsidRDefault="00294641" w:rsidP="00A3530C">
      <w:pPr>
        <w:pStyle w:val="ListParagraph"/>
        <w:spacing w:after="0" w:line="240" w:lineRule="auto"/>
        <w:ind w:left="426"/>
        <w:jc w:val="both"/>
        <w:rPr>
          <w:rFonts w:ascii="Arial" w:hAnsi="Arial" w:cs="Arial"/>
          <w:bCs/>
          <w:sz w:val="20"/>
          <w:szCs w:val="20"/>
        </w:rPr>
      </w:pPr>
    </w:p>
    <w:p w14:paraId="661D3F23" w14:textId="70E3B11A" w:rsidR="00294641" w:rsidRPr="007E2187" w:rsidRDefault="005923D7" w:rsidP="00294641">
      <w:pPr>
        <w:pStyle w:val="level1"/>
        <w:numPr>
          <w:ilvl w:val="0"/>
          <w:numId w:val="0"/>
        </w:numPr>
        <w:ind w:left="426" w:hanging="426"/>
        <w:jc w:val="both"/>
        <w:rPr>
          <w:b w:val="0"/>
          <w:sz w:val="20"/>
          <w:szCs w:val="20"/>
        </w:rPr>
      </w:pPr>
      <w:r>
        <w:rPr>
          <w:rFonts w:ascii="Arial" w:hAnsi="Arial" w:cs="Arial"/>
          <w:b w:val="0"/>
          <w:sz w:val="20"/>
          <w:szCs w:val="20"/>
        </w:rPr>
        <w:t>9</w:t>
      </w:r>
      <w:r w:rsidR="00294641" w:rsidRPr="007E2187">
        <w:rPr>
          <w:rFonts w:ascii="Arial" w:hAnsi="Arial" w:cs="Arial"/>
          <w:b w:val="0"/>
          <w:sz w:val="20"/>
          <w:szCs w:val="20"/>
        </w:rPr>
        <w:t>.</w:t>
      </w:r>
      <w:r w:rsidR="00294641" w:rsidRPr="007E2187">
        <w:rPr>
          <w:rFonts w:ascii="Arial" w:hAnsi="Arial" w:cs="Arial"/>
          <w:b w:val="0"/>
          <w:sz w:val="20"/>
          <w:szCs w:val="20"/>
        </w:rPr>
        <w:tab/>
      </w:r>
      <w:r w:rsidR="00294641" w:rsidRPr="0026534D">
        <w:rPr>
          <w:rFonts w:ascii="Arial" w:hAnsi="Arial" w:cs="Arial"/>
          <w:bCs w:val="0"/>
          <w:sz w:val="20"/>
          <w:szCs w:val="20"/>
        </w:rPr>
        <w:t>CONSULTATION</w:t>
      </w:r>
    </w:p>
    <w:p w14:paraId="0B0BFC15" w14:textId="77777777" w:rsidR="00294641" w:rsidRPr="00A3530C" w:rsidRDefault="00294641" w:rsidP="00A3530C">
      <w:pPr>
        <w:pStyle w:val="level1"/>
        <w:numPr>
          <w:ilvl w:val="0"/>
          <w:numId w:val="0"/>
        </w:numPr>
        <w:ind w:left="426"/>
        <w:jc w:val="both"/>
        <w:rPr>
          <w:rFonts w:ascii="Arial" w:hAnsi="Arial" w:cs="Arial"/>
          <w:b w:val="0"/>
          <w:bCs w:val="0"/>
          <w:sz w:val="20"/>
          <w:szCs w:val="20"/>
        </w:rPr>
      </w:pPr>
    </w:p>
    <w:p w14:paraId="65D2675A" w14:textId="6A0E16C6" w:rsidR="00294641" w:rsidRPr="00D765D6" w:rsidRDefault="005923D7" w:rsidP="00294641">
      <w:pPr>
        <w:pStyle w:val="level1"/>
        <w:numPr>
          <w:ilvl w:val="0"/>
          <w:numId w:val="0"/>
        </w:numPr>
        <w:ind w:left="851" w:hanging="425"/>
        <w:jc w:val="both"/>
        <w:rPr>
          <w:rFonts w:ascii="Arial" w:hAnsi="Arial" w:cs="Arial"/>
          <w:b w:val="0"/>
          <w:bCs w:val="0"/>
          <w:sz w:val="20"/>
          <w:szCs w:val="20"/>
        </w:rPr>
      </w:pPr>
      <w:r>
        <w:rPr>
          <w:rFonts w:ascii="Arial" w:hAnsi="Arial" w:cs="Arial"/>
          <w:b w:val="0"/>
          <w:bCs w:val="0"/>
          <w:sz w:val="20"/>
          <w:szCs w:val="20"/>
        </w:rPr>
        <w:t>9</w:t>
      </w:r>
      <w:r w:rsidR="00294641" w:rsidRPr="007E2187">
        <w:rPr>
          <w:rFonts w:ascii="Arial" w:hAnsi="Arial" w:cs="Arial"/>
          <w:b w:val="0"/>
          <w:bCs w:val="0"/>
          <w:sz w:val="20"/>
          <w:szCs w:val="20"/>
        </w:rPr>
        <w:t>.1</w:t>
      </w:r>
      <w:r w:rsidR="00294641">
        <w:rPr>
          <w:rFonts w:ascii="Arial" w:hAnsi="Arial" w:cs="Arial"/>
          <w:sz w:val="20"/>
          <w:szCs w:val="20"/>
        </w:rPr>
        <w:tab/>
      </w:r>
      <w:r w:rsidR="00294641" w:rsidRPr="00B06A4A">
        <w:rPr>
          <w:rFonts w:ascii="Arial" w:hAnsi="Arial" w:cs="Arial"/>
          <w:sz w:val="20"/>
          <w:szCs w:val="20"/>
        </w:rPr>
        <w:t>Preparation of guidelines and codes of practice and guidance</w:t>
      </w:r>
      <w:r w:rsidR="00294641" w:rsidRPr="00CF7C38">
        <w:rPr>
          <w:rFonts w:ascii="Arial" w:hAnsi="Arial" w:cs="Arial"/>
          <w:sz w:val="20"/>
          <w:szCs w:val="20"/>
        </w:rPr>
        <w:t xml:space="preserve">. </w:t>
      </w:r>
      <w:r w:rsidR="00294641" w:rsidRPr="00413F5B">
        <w:rPr>
          <w:rFonts w:ascii="Arial" w:hAnsi="Arial" w:cs="Arial"/>
          <w:b w:val="0"/>
          <w:sz w:val="20"/>
          <w:szCs w:val="20"/>
        </w:rPr>
        <w:t xml:space="preserve">The </w:t>
      </w:r>
      <w:r w:rsidR="00842C41">
        <w:rPr>
          <w:rFonts w:ascii="Arial" w:hAnsi="Arial" w:cs="Arial"/>
          <w:b w:val="0"/>
          <w:sz w:val="20"/>
          <w:szCs w:val="20"/>
        </w:rPr>
        <w:t>P</w:t>
      </w:r>
      <w:r w:rsidR="00294641" w:rsidRPr="00413F5B">
        <w:rPr>
          <w:rFonts w:ascii="Arial" w:hAnsi="Arial" w:cs="Arial"/>
          <w:b w:val="0"/>
          <w:sz w:val="20"/>
          <w:szCs w:val="20"/>
        </w:rPr>
        <w:t>arties will consult each other in the preparation of any guidelines, codes of practice</w:t>
      </w:r>
      <w:r w:rsidR="00E6077E">
        <w:rPr>
          <w:rFonts w:ascii="Arial" w:hAnsi="Arial" w:cs="Arial"/>
          <w:b w:val="0"/>
          <w:sz w:val="20"/>
          <w:szCs w:val="20"/>
        </w:rPr>
        <w:t>,</w:t>
      </w:r>
      <w:r w:rsidR="00294641" w:rsidRPr="00413F5B">
        <w:rPr>
          <w:rFonts w:ascii="Arial" w:hAnsi="Arial" w:cs="Arial"/>
          <w:b w:val="0"/>
          <w:sz w:val="20"/>
          <w:szCs w:val="20"/>
        </w:rPr>
        <w:t xml:space="preserve"> guidance notes, protocols or similar materials that are developed to assist </w:t>
      </w:r>
      <w:r w:rsidR="00280628">
        <w:rPr>
          <w:rFonts w:ascii="Arial" w:hAnsi="Arial" w:cs="Arial"/>
          <w:b w:val="0"/>
          <w:sz w:val="20"/>
          <w:szCs w:val="20"/>
        </w:rPr>
        <w:t xml:space="preserve">their </w:t>
      </w:r>
      <w:r w:rsidR="005315D3">
        <w:rPr>
          <w:rFonts w:ascii="Arial" w:hAnsi="Arial" w:cs="Arial"/>
          <w:b w:val="0"/>
          <w:sz w:val="20"/>
          <w:szCs w:val="20"/>
        </w:rPr>
        <w:t xml:space="preserve">operational </w:t>
      </w:r>
      <w:r w:rsidR="00EB4AC1">
        <w:rPr>
          <w:rFonts w:ascii="Arial" w:hAnsi="Arial" w:cs="Arial"/>
          <w:b w:val="0"/>
          <w:sz w:val="20"/>
          <w:szCs w:val="20"/>
        </w:rPr>
        <w:t>and policy practi</w:t>
      </w:r>
      <w:r w:rsidR="00842C41">
        <w:rPr>
          <w:rFonts w:ascii="Arial" w:hAnsi="Arial" w:cs="Arial"/>
          <w:b w:val="0"/>
          <w:sz w:val="20"/>
          <w:szCs w:val="20"/>
        </w:rPr>
        <w:t>ti</w:t>
      </w:r>
      <w:r w:rsidR="00EB4AC1">
        <w:rPr>
          <w:rFonts w:ascii="Arial" w:hAnsi="Arial" w:cs="Arial"/>
          <w:b w:val="0"/>
          <w:sz w:val="20"/>
          <w:szCs w:val="20"/>
        </w:rPr>
        <w:t>oners</w:t>
      </w:r>
      <w:r w:rsidR="005315D3">
        <w:rPr>
          <w:rFonts w:ascii="Arial" w:hAnsi="Arial" w:cs="Arial"/>
          <w:b w:val="0"/>
          <w:sz w:val="20"/>
          <w:szCs w:val="20"/>
        </w:rPr>
        <w:t xml:space="preserve"> </w:t>
      </w:r>
      <w:r w:rsidR="005315D3">
        <w:rPr>
          <w:rFonts w:ascii="Arial" w:hAnsi="Arial" w:cs="Arial"/>
          <w:b w:val="0"/>
          <w:sz w:val="20"/>
          <w:szCs w:val="20"/>
        </w:rPr>
        <w:lastRenderedPageBreak/>
        <w:t>and/or</w:t>
      </w:r>
      <w:r w:rsidR="00955253">
        <w:rPr>
          <w:rFonts w:ascii="Arial" w:hAnsi="Arial" w:cs="Arial"/>
          <w:b w:val="0"/>
          <w:sz w:val="20"/>
          <w:szCs w:val="20"/>
        </w:rPr>
        <w:t xml:space="preserve"> earth resource</w:t>
      </w:r>
      <w:r w:rsidR="00426487">
        <w:rPr>
          <w:rFonts w:ascii="Arial" w:hAnsi="Arial" w:cs="Arial"/>
          <w:b w:val="0"/>
          <w:sz w:val="20"/>
          <w:szCs w:val="20"/>
        </w:rPr>
        <w:t xml:space="preserve">s </w:t>
      </w:r>
      <w:r w:rsidR="00955253">
        <w:rPr>
          <w:rFonts w:ascii="Arial" w:hAnsi="Arial" w:cs="Arial"/>
          <w:b w:val="0"/>
          <w:sz w:val="20"/>
          <w:szCs w:val="20"/>
        </w:rPr>
        <w:t>proponents/</w:t>
      </w:r>
      <w:r w:rsidR="00294641" w:rsidRPr="00413F5B">
        <w:rPr>
          <w:rFonts w:ascii="Arial" w:hAnsi="Arial" w:cs="Arial"/>
          <w:b w:val="0"/>
          <w:sz w:val="20"/>
          <w:szCs w:val="20"/>
        </w:rPr>
        <w:t>operators and tenement holders to meet their legislative obligations.</w:t>
      </w:r>
    </w:p>
    <w:p w14:paraId="53D3CA9A" w14:textId="77777777" w:rsidR="00294641" w:rsidRPr="00A3530C" w:rsidRDefault="00294641" w:rsidP="00294641">
      <w:pPr>
        <w:pStyle w:val="level1"/>
        <w:numPr>
          <w:ilvl w:val="0"/>
          <w:numId w:val="0"/>
        </w:numPr>
        <w:ind w:left="851"/>
        <w:jc w:val="both"/>
        <w:rPr>
          <w:rFonts w:ascii="Arial" w:hAnsi="Arial" w:cs="Arial"/>
          <w:b w:val="0"/>
          <w:bCs w:val="0"/>
          <w:sz w:val="20"/>
          <w:szCs w:val="20"/>
        </w:rPr>
      </w:pPr>
    </w:p>
    <w:p w14:paraId="4B888614" w14:textId="6C189818" w:rsidR="00F21777" w:rsidRDefault="005923D7" w:rsidP="00294641">
      <w:pPr>
        <w:pStyle w:val="level1"/>
        <w:numPr>
          <w:ilvl w:val="0"/>
          <w:numId w:val="0"/>
        </w:numPr>
        <w:ind w:left="851" w:hanging="425"/>
        <w:jc w:val="both"/>
        <w:rPr>
          <w:rFonts w:ascii="Arial" w:hAnsi="Arial" w:cs="Arial"/>
          <w:b w:val="0"/>
          <w:sz w:val="20"/>
          <w:szCs w:val="20"/>
        </w:rPr>
      </w:pPr>
      <w:r>
        <w:rPr>
          <w:rFonts w:ascii="Arial" w:hAnsi="Arial" w:cs="Arial"/>
          <w:b w:val="0"/>
          <w:bCs w:val="0"/>
          <w:sz w:val="20"/>
          <w:szCs w:val="20"/>
        </w:rPr>
        <w:t>9</w:t>
      </w:r>
      <w:r w:rsidR="00294641" w:rsidRPr="007E2187">
        <w:rPr>
          <w:rFonts w:ascii="Arial" w:hAnsi="Arial" w:cs="Arial"/>
          <w:b w:val="0"/>
          <w:bCs w:val="0"/>
          <w:sz w:val="20"/>
          <w:szCs w:val="20"/>
        </w:rPr>
        <w:t>.2</w:t>
      </w:r>
      <w:r w:rsidR="00294641" w:rsidRPr="007E2187">
        <w:rPr>
          <w:rFonts w:ascii="Arial" w:hAnsi="Arial" w:cs="Arial"/>
          <w:b w:val="0"/>
          <w:bCs w:val="0"/>
          <w:sz w:val="20"/>
          <w:szCs w:val="20"/>
        </w:rPr>
        <w:tab/>
      </w:r>
      <w:r w:rsidR="00294641" w:rsidRPr="00B06A4A">
        <w:rPr>
          <w:rFonts w:ascii="Arial" w:hAnsi="Arial" w:cs="Arial"/>
          <w:sz w:val="20"/>
          <w:szCs w:val="20"/>
        </w:rPr>
        <w:t>Changes to policy</w:t>
      </w:r>
      <w:r w:rsidR="00294641">
        <w:rPr>
          <w:rFonts w:ascii="Arial" w:hAnsi="Arial" w:cs="Arial"/>
          <w:b w:val="0"/>
          <w:sz w:val="20"/>
          <w:szCs w:val="20"/>
        </w:rPr>
        <w:t xml:space="preserve">. </w:t>
      </w:r>
      <w:r w:rsidR="00294641" w:rsidRPr="00413F5B">
        <w:rPr>
          <w:rFonts w:ascii="Arial" w:hAnsi="Arial" w:cs="Arial"/>
          <w:b w:val="0"/>
          <w:sz w:val="20"/>
          <w:szCs w:val="20"/>
        </w:rPr>
        <w:t xml:space="preserve">The </w:t>
      </w:r>
      <w:r w:rsidR="00EC105C">
        <w:rPr>
          <w:rFonts w:ascii="Arial" w:hAnsi="Arial" w:cs="Arial"/>
          <w:b w:val="0"/>
          <w:sz w:val="20"/>
          <w:szCs w:val="20"/>
        </w:rPr>
        <w:t>P</w:t>
      </w:r>
      <w:r w:rsidR="00294641" w:rsidRPr="00413F5B">
        <w:rPr>
          <w:rFonts w:ascii="Arial" w:hAnsi="Arial" w:cs="Arial"/>
          <w:b w:val="0"/>
          <w:sz w:val="20"/>
          <w:szCs w:val="20"/>
        </w:rPr>
        <w:t xml:space="preserve">arties will </w:t>
      </w:r>
      <w:r w:rsidR="006F1E2B">
        <w:rPr>
          <w:rFonts w:ascii="Arial" w:hAnsi="Arial" w:cs="Arial"/>
          <w:b w:val="0"/>
          <w:sz w:val="20"/>
          <w:szCs w:val="20"/>
        </w:rPr>
        <w:t xml:space="preserve">endeavour to </w:t>
      </w:r>
      <w:r w:rsidR="00294641" w:rsidRPr="00413F5B">
        <w:rPr>
          <w:rFonts w:ascii="Arial" w:hAnsi="Arial" w:cs="Arial"/>
          <w:b w:val="0"/>
          <w:sz w:val="20"/>
          <w:szCs w:val="20"/>
        </w:rPr>
        <w:t xml:space="preserve">advise each other of any proposed changes to their policies, legislation or regulations that are likely to impact on the administration or </w:t>
      </w:r>
      <w:r w:rsidR="00F26AE1" w:rsidRPr="007A3B51">
        <w:rPr>
          <w:rFonts w:ascii="Arial" w:hAnsi="Arial" w:cs="Arial"/>
          <w:b w:val="0"/>
          <w:sz w:val="20"/>
          <w:szCs w:val="20"/>
        </w:rPr>
        <w:t>implementation of the matters set out in the Schedules</w:t>
      </w:r>
      <w:r w:rsidR="00860247">
        <w:rPr>
          <w:rFonts w:ascii="Arial" w:hAnsi="Arial" w:cs="Arial"/>
          <w:b w:val="0"/>
          <w:sz w:val="20"/>
          <w:szCs w:val="20"/>
        </w:rPr>
        <w:t>.</w:t>
      </w:r>
    </w:p>
    <w:p w14:paraId="5E783959" w14:textId="5FE9DFC1" w:rsidR="00F21777" w:rsidRDefault="00F21777" w:rsidP="00D765D6">
      <w:pPr>
        <w:spacing w:after="0" w:line="240" w:lineRule="auto"/>
        <w:rPr>
          <w:rFonts w:ascii="Arial" w:eastAsia="Times New Roman" w:hAnsi="Arial" w:cs="Arial"/>
          <w:bCs/>
          <w:sz w:val="20"/>
          <w:szCs w:val="20"/>
          <w:lang w:eastAsia="en-AU"/>
        </w:rPr>
      </w:pPr>
    </w:p>
    <w:p w14:paraId="677FF3F5" w14:textId="2A39C74E" w:rsidR="00294641" w:rsidRPr="00370102" w:rsidRDefault="00E00185" w:rsidP="00370102">
      <w:pPr>
        <w:pStyle w:val="level1"/>
        <w:numPr>
          <w:ilvl w:val="0"/>
          <w:numId w:val="0"/>
        </w:numPr>
        <w:ind w:left="426" w:hanging="426"/>
        <w:rPr>
          <w:rFonts w:ascii="Arial" w:hAnsi="Arial" w:cs="Arial"/>
          <w:b w:val="0"/>
          <w:bCs w:val="0"/>
          <w:sz w:val="20"/>
          <w:szCs w:val="20"/>
        </w:rPr>
      </w:pPr>
      <w:r>
        <w:rPr>
          <w:rFonts w:ascii="Arial" w:hAnsi="Arial" w:cs="Arial"/>
          <w:b w:val="0"/>
          <w:bCs w:val="0"/>
          <w:sz w:val="20"/>
          <w:szCs w:val="20"/>
        </w:rPr>
        <w:t>1</w:t>
      </w:r>
      <w:r w:rsidR="00107F99">
        <w:rPr>
          <w:rFonts w:ascii="Arial" w:hAnsi="Arial" w:cs="Arial"/>
          <w:b w:val="0"/>
          <w:bCs w:val="0"/>
          <w:sz w:val="20"/>
          <w:szCs w:val="20"/>
        </w:rPr>
        <w:t>0</w:t>
      </w:r>
      <w:r w:rsidR="00EB318C" w:rsidRPr="00370102">
        <w:rPr>
          <w:rFonts w:ascii="Arial" w:hAnsi="Arial" w:cs="Arial"/>
          <w:b w:val="0"/>
          <w:bCs w:val="0"/>
          <w:sz w:val="20"/>
          <w:szCs w:val="20"/>
        </w:rPr>
        <w:t>.</w:t>
      </w:r>
      <w:r w:rsidR="00606178">
        <w:rPr>
          <w:rFonts w:ascii="Arial" w:hAnsi="Arial" w:cs="Arial"/>
          <w:sz w:val="20"/>
          <w:szCs w:val="20"/>
        </w:rPr>
        <w:tab/>
      </w:r>
      <w:r w:rsidR="00294641" w:rsidRPr="007E2187">
        <w:rPr>
          <w:rFonts w:ascii="Arial" w:hAnsi="Arial" w:cs="Arial"/>
          <w:sz w:val="20"/>
          <w:szCs w:val="20"/>
        </w:rPr>
        <w:t>TRAINING</w:t>
      </w:r>
    </w:p>
    <w:p w14:paraId="32BEF9F0" w14:textId="77777777" w:rsidR="00294641" w:rsidRPr="00A3530C" w:rsidRDefault="00294641" w:rsidP="00A3530C">
      <w:pPr>
        <w:pStyle w:val="level1"/>
        <w:numPr>
          <w:ilvl w:val="0"/>
          <w:numId w:val="0"/>
        </w:numPr>
        <w:ind w:left="426"/>
        <w:jc w:val="both"/>
        <w:rPr>
          <w:rFonts w:ascii="Arial" w:hAnsi="Arial" w:cs="Arial"/>
          <w:b w:val="0"/>
          <w:bCs w:val="0"/>
          <w:sz w:val="20"/>
          <w:szCs w:val="20"/>
        </w:rPr>
      </w:pPr>
    </w:p>
    <w:p w14:paraId="6387304C" w14:textId="16D9E3E8" w:rsidR="00294641" w:rsidRPr="005E5C6C" w:rsidRDefault="00E00185" w:rsidP="00294641">
      <w:pPr>
        <w:pStyle w:val="level1"/>
        <w:numPr>
          <w:ilvl w:val="0"/>
          <w:numId w:val="0"/>
        </w:numPr>
        <w:tabs>
          <w:tab w:val="left" w:pos="851"/>
        </w:tabs>
        <w:ind w:left="851" w:hanging="425"/>
        <w:jc w:val="both"/>
        <w:rPr>
          <w:rFonts w:ascii="Arial" w:hAnsi="Arial" w:cs="Arial"/>
          <w:b w:val="0"/>
          <w:sz w:val="20"/>
          <w:szCs w:val="20"/>
        </w:rPr>
      </w:pPr>
      <w:r>
        <w:rPr>
          <w:rFonts w:ascii="Arial" w:hAnsi="Arial" w:cs="Arial"/>
          <w:b w:val="0"/>
          <w:sz w:val="20"/>
          <w:szCs w:val="20"/>
        </w:rPr>
        <w:t>1</w:t>
      </w:r>
      <w:r w:rsidR="00107F99">
        <w:rPr>
          <w:rFonts w:ascii="Arial" w:hAnsi="Arial" w:cs="Arial"/>
          <w:b w:val="0"/>
          <w:sz w:val="20"/>
          <w:szCs w:val="20"/>
        </w:rPr>
        <w:t>0</w:t>
      </w:r>
      <w:r w:rsidR="00294641">
        <w:rPr>
          <w:rFonts w:ascii="Arial" w:hAnsi="Arial" w:cs="Arial"/>
          <w:b w:val="0"/>
          <w:sz w:val="20"/>
          <w:szCs w:val="20"/>
        </w:rPr>
        <w:t>.1</w:t>
      </w:r>
      <w:r w:rsidR="00294641">
        <w:rPr>
          <w:rFonts w:ascii="Arial" w:hAnsi="Arial" w:cs="Arial"/>
          <w:b w:val="0"/>
          <w:sz w:val="20"/>
          <w:szCs w:val="20"/>
        </w:rPr>
        <w:tab/>
      </w:r>
      <w:r w:rsidR="00294641" w:rsidRPr="00654BA4">
        <w:rPr>
          <w:rFonts w:ascii="Arial" w:hAnsi="Arial" w:cs="Arial"/>
          <w:b w:val="0"/>
          <w:sz w:val="20"/>
          <w:szCs w:val="20"/>
        </w:rPr>
        <w:t xml:space="preserve">The </w:t>
      </w:r>
      <w:r w:rsidR="001715DE">
        <w:rPr>
          <w:rFonts w:ascii="Arial" w:hAnsi="Arial" w:cs="Arial"/>
          <w:b w:val="0"/>
          <w:sz w:val="20"/>
          <w:szCs w:val="20"/>
        </w:rPr>
        <w:t>P</w:t>
      </w:r>
      <w:r w:rsidR="00294641" w:rsidRPr="00654BA4">
        <w:rPr>
          <w:rFonts w:ascii="Arial" w:hAnsi="Arial" w:cs="Arial"/>
          <w:b w:val="0"/>
          <w:sz w:val="20"/>
          <w:szCs w:val="20"/>
        </w:rPr>
        <w:t xml:space="preserve">arties will notify each other as soon as reasonably practicable of any relevant training courses or workshops they conduct. Where </w:t>
      </w:r>
      <w:r w:rsidR="00294641" w:rsidRPr="003054EB">
        <w:rPr>
          <w:rFonts w:ascii="Arial" w:hAnsi="Arial" w:cs="Arial"/>
          <w:b w:val="0"/>
          <w:sz w:val="20"/>
          <w:szCs w:val="20"/>
        </w:rPr>
        <w:t>a</w:t>
      </w:r>
      <w:r w:rsidR="00294641" w:rsidRPr="00654BA4">
        <w:rPr>
          <w:rFonts w:ascii="Arial" w:hAnsi="Arial" w:cs="Arial"/>
          <w:b w:val="0"/>
          <w:sz w:val="20"/>
          <w:szCs w:val="20"/>
        </w:rPr>
        <w:t xml:space="preserve"> </w:t>
      </w:r>
      <w:r w:rsidR="000B47CA">
        <w:rPr>
          <w:rFonts w:ascii="Arial" w:hAnsi="Arial" w:cs="Arial"/>
          <w:b w:val="0"/>
          <w:sz w:val="20"/>
          <w:szCs w:val="20"/>
        </w:rPr>
        <w:t>P</w:t>
      </w:r>
      <w:r w:rsidR="00294641" w:rsidRPr="00654BA4">
        <w:rPr>
          <w:rFonts w:ascii="Arial" w:hAnsi="Arial" w:cs="Arial"/>
          <w:b w:val="0"/>
          <w:sz w:val="20"/>
          <w:szCs w:val="20"/>
        </w:rPr>
        <w:t>arty is interested in participating in a cour</w:t>
      </w:r>
      <w:r w:rsidR="00294641" w:rsidRPr="005E5C6C">
        <w:rPr>
          <w:rFonts w:ascii="Arial" w:hAnsi="Arial" w:cs="Arial"/>
          <w:b w:val="0"/>
          <w:sz w:val="20"/>
          <w:szCs w:val="20"/>
        </w:rPr>
        <w:t>se</w:t>
      </w:r>
      <w:r w:rsidR="00683695">
        <w:rPr>
          <w:rFonts w:ascii="Arial" w:hAnsi="Arial" w:cs="Arial"/>
          <w:b w:val="0"/>
          <w:sz w:val="20"/>
          <w:szCs w:val="20"/>
        </w:rPr>
        <w:t xml:space="preserve"> being</w:t>
      </w:r>
      <w:r w:rsidR="00D151F9">
        <w:rPr>
          <w:rFonts w:ascii="Arial" w:hAnsi="Arial" w:cs="Arial"/>
          <w:b w:val="0"/>
          <w:sz w:val="20"/>
          <w:szCs w:val="20"/>
        </w:rPr>
        <w:t xml:space="preserve"> conducted by </w:t>
      </w:r>
      <w:r w:rsidR="00F97085">
        <w:rPr>
          <w:rFonts w:ascii="Arial" w:hAnsi="Arial" w:cs="Arial"/>
          <w:b w:val="0"/>
          <w:sz w:val="20"/>
          <w:szCs w:val="20"/>
        </w:rPr>
        <w:t>the other Party</w:t>
      </w:r>
      <w:r w:rsidR="00294641" w:rsidRPr="005E5C6C">
        <w:rPr>
          <w:rFonts w:ascii="Arial" w:hAnsi="Arial" w:cs="Arial"/>
          <w:b w:val="0"/>
          <w:sz w:val="20"/>
          <w:szCs w:val="20"/>
        </w:rPr>
        <w:t xml:space="preserve">, the </w:t>
      </w:r>
      <w:r w:rsidR="00EC105C">
        <w:rPr>
          <w:rFonts w:ascii="Arial" w:hAnsi="Arial" w:cs="Arial"/>
          <w:b w:val="0"/>
          <w:sz w:val="20"/>
          <w:szCs w:val="20"/>
        </w:rPr>
        <w:t>P</w:t>
      </w:r>
      <w:r w:rsidR="00294641" w:rsidRPr="005E5C6C">
        <w:rPr>
          <w:rFonts w:ascii="Arial" w:hAnsi="Arial" w:cs="Arial"/>
          <w:b w:val="0"/>
          <w:sz w:val="20"/>
          <w:szCs w:val="20"/>
        </w:rPr>
        <w:t>arty conducting the course will endeavour to make at least one place available for appropriate personnel from th</w:t>
      </w:r>
      <w:r w:rsidR="00B75D21">
        <w:rPr>
          <w:rFonts w:ascii="Arial" w:hAnsi="Arial" w:cs="Arial"/>
          <w:b w:val="0"/>
          <w:sz w:val="20"/>
          <w:szCs w:val="20"/>
        </w:rPr>
        <w:t>at</w:t>
      </w:r>
      <w:r w:rsidR="00294641" w:rsidRPr="005E5C6C">
        <w:rPr>
          <w:rFonts w:ascii="Arial" w:hAnsi="Arial" w:cs="Arial"/>
          <w:b w:val="0"/>
          <w:sz w:val="20"/>
          <w:szCs w:val="20"/>
        </w:rPr>
        <w:t xml:space="preserve"> </w:t>
      </w:r>
      <w:r w:rsidR="00EC105C">
        <w:rPr>
          <w:rFonts w:ascii="Arial" w:hAnsi="Arial" w:cs="Arial"/>
          <w:b w:val="0"/>
          <w:sz w:val="20"/>
          <w:szCs w:val="20"/>
        </w:rPr>
        <w:t>P</w:t>
      </w:r>
      <w:r w:rsidR="00294641" w:rsidRPr="005E5C6C">
        <w:rPr>
          <w:rFonts w:ascii="Arial" w:hAnsi="Arial" w:cs="Arial"/>
          <w:b w:val="0"/>
          <w:sz w:val="20"/>
          <w:szCs w:val="20"/>
        </w:rPr>
        <w:t>arty.</w:t>
      </w:r>
    </w:p>
    <w:p w14:paraId="5454B1B8" w14:textId="77777777" w:rsidR="00294641" w:rsidRPr="005E5C6C" w:rsidRDefault="00294641" w:rsidP="00A3530C">
      <w:pPr>
        <w:pStyle w:val="level1"/>
        <w:numPr>
          <w:ilvl w:val="0"/>
          <w:numId w:val="0"/>
        </w:numPr>
        <w:ind w:left="851"/>
        <w:jc w:val="both"/>
        <w:rPr>
          <w:rFonts w:ascii="Arial" w:hAnsi="Arial" w:cs="Arial"/>
          <w:b w:val="0"/>
          <w:sz w:val="20"/>
          <w:szCs w:val="20"/>
        </w:rPr>
      </w:pPr>
    </w:p>
    <w:p w14:paraId="5032BF14" w14:textId="400907C9" w:rsidR="00294641" w:rsidRPr="005E5C6C" w:rsidRDefault="00E00185" w:rsidP="00294641">
      <w:pPr>
        <w:pStyle w:val="level1"/>
        <w:numPr>
          <w:ilvl w:val="0"/>
          <w:numId w:val="0"/>
        </w:numPr>
        <w:tabs>
          <w:tab w:val="left" w:pos="851"/>
        </w:tabs>
        <w:ind w:left="851" w:hanging="425"/>
        <w:jc w:val="both"/>
        <w:rPr>
          <w:rFonts w:ascii="Arial" w:hAnsi="Arial" w:cs="Arial"/>
          <w:b w:val="0"/>
          <w:sz w:val="20"/>
          <w:szCs w:val="20"/>
        </w:rPr>
      </w:pPr>
      <w:r>
        <w:rPr>
          <w:rFonts w:ascii="Arial" w:hAnsi="Arial" w:cs="Arial"/>
          <w:b w:val="0"/>
          <w:sz w:val="20"/>
          <w:szCs w:val="20"/>
        </w:rPr>
        <w:t>1</w:t>
      </w:r>
      <w:r w:rsidR="00107F99">
        <w:rPr>
          <w:rFonts w:ascii="Arial" w:hAnsi="Arial" w:cs="Arial"/>
          <w:b w:val="0"/>
          <w:sz w:val="20"/>
          <w:szCs w:val="20"/>
        </w:rPr>
        <w:t>0</w:t>
      </w:r>
      <w:r w:rsidR="00294641">
        <w:rPr>
          <w:rFonts w:ascii="Arial" w:hAnsi="Arial" w:cs="Arial"/>
          <w:b w:val="0"/>
          <w:sz w:val="20"/>
          <w:szCs w:val="20"/>
        </w:rPr>
        <w:t>.2</w:t>
      </w:r>
      <w:r w:rsidR="00294641">
        <w:rPr>
          <w:rFonts w:ascii="Arial" w:hAnsi="Arial" w:cs="Arial"/>
          <w:b w:val="0"/>
          <w:sz w:val="20"/>
          <w:szCs w:val="20"/>
        </w:rPr>
        <w:tab/>
        <w:t>T</w:t>
      </w:r>
      <w:r w:rsidR="00294641" w:rsidRPr="005E5C6C">
        <w:rPr>
          <w:rFonts w:ascii="Arial" w:hAnsi="Arial" w:cs="Arial"/>
          <w:b w:val="0"/>
          <w:sz w:val="20"/>
          <w:szCs w:val="20"/>
        </w:rPr>
        <w:t xml:space="preserve">he </w:t>
      </w:r>
      <w:r w:rsidR="001715DE">
        <w:rPr>
          <w:rFonts w:ascii="Arial" w:hAnsi="Arial" w:cs="Arial"/>
          <w:b w:val="0"/>
          <w:sz w:val="20"/>
          <w:szCs w:val="20"/>
        </w:rPr>
        <w:t>P</w:t>
      </w:r>
      <w:r w:rsidR="00294641" w:rsidRPr="005E5C6C">
        <w:rPr>
          <w:rFonts w:ascii="Arial" w:hAnsi="Arial" w:cs="Arial"/>
          <w:b w:val="0"/>
          <w:sz w:val="20"/>
          <w:szCs w:val="20"/>
        </w:rPr>
        <w:t>arties agree to ensure, as far as reasonably practicable, that staff are provided with appropriate training and cross training of staff occurs where opportunities arise.</w:t>
      </w:r>
    </w:p>
    <w:p w14:paraId="45D936EF" w14:textId="30426516" w:rsidR="00D72368" w:rsidRDefault="00D72368" w:rsidP="00D765D6">
      <w:pPr>
        <w:spacing w:after="0" w:line="240" w:lineRule="auto"/>
        <w:ind w:left="426"/>
        <w:rPr>
          <w:rFonts w:ascii="Arial" w:hAnsi="Arial" w:cs="Arial"/>
          <w:sz w:val="20"/>
          <w:szCs w:val="20"/>
        </w:rPr>
      </w:pPr>
    </w:p>
    <w:p w14:paraId="41666575" w14:textId="343ED85D" w:rsidR="00294641" w:rsidRPr="00DA6E81" w:rsidRDefault="008C4FF3" w:rsidP="00370102">
      <w:pPr>
        <w:pStyle w:val="level1"/>
        <w:numPr>
          <w:ilvl w:val="0"/>
          <w:numId w:val="0"/>
        </w:numPr>
        <w:ind w:left="426" w:hanging="426"/>
        <w:jc w:val="both"/>
        <w:rPr>
          <w:rFonts w:ascii="Arial" w:hAnsi="Arial" w:cs="Arial"/>
          <w:b w:val="0"/>
          <w:bCs w:val="0"/>
          <w:sz w:val="20"/>
          <w:szCs w:val="20"/>
        </w:rPr>
      </w:pPr>
      <w:r w:rsidRPr="002351C0">
        <w:rPr>
          <w:rFonts w:ascii="Arial" w:hAnsi="Arial" w:cs="Arial"/>
          <w:b w:val="0"/>
          <w:sz w:val="20"/>
          <w:szCs w:val="20"/>
        </w:rPr>
        <w:t>1</w:t>
      </w:r>
      <w:r w:rsidR="00107F99">
        <w:rPr>
          <w:rFonts w:ascii="Arial" w:hAnsi="Arial" w:cs="Arial"/>
          <w:b w:val="0"/>
          <w:sz w:val="20"/>
          <w:szCs w:val="20"/>
        </w:rPr>
        <w:t>1</w:t>
      </w:r>
      <w:r w:rsidR="00BD246F" w:rsidRPr="002351C0">
        <w:rPr>
          <w:rFonts w:ascii="Arial" w:hAnsi="Arial" w:cs="Arial"/>
          <w:b w:val="0"/>
          <w:sz w:val="20"/>
          <w:szCs w:val="20"/>
        </w:rPr>
        <w:t>.</w:t>
      </w:r>
      <w:r w:rsidR="00AF3D5B" w:rsidRPr="00DA6E81">
        <w:rPr>
          <w:rFonts w:ascii="Arial" w:hAnsi="Arial" w:cs="Arial"/>
          <w:b w:val="0"/>
          <w:sz w:val="20"/>
          <w:szCs w:val="20"/>
        </w:rPr>
        <w:tab/>
      </w:r>
      <w:r w:rsidR="00294641" w:rsidRPr="00DA6E81">
        <w:rPr>
          <w:rFonts w:ascii="Arial" w:hAnsi="Arial" w:cs="Arial"/>
          <w:sz w:val="20"/>
          <w:szCs w:val="20"/>
        </w:rPr>
        <w:t>CONFIDENTIAL INFORMATION</w:t>
      </w:r>
    </w:p>
    <w:p w14:paraId="747EB531" w14:textId="77777777" w:rsidR="00257FB1" w:rsidRPr="00DA6E81" w:rsidRDefault="00257FB1" w:rsidP="00A3530C">
      <w:pPr>
        <w:pStyle w:val="level1"/>
        <w:numPr>
          <w:ilvl w:val="0"/>
          <w:numId w:val="0"/>
        </w:numPr>
        <w:ind w:left="426"/>
        <w:jc w:val="both"/>
        <w:rPr>
          <w:rFonts w:ascii="Arial" w:hAnsi="Arial" w:cs="Arial"/>
          <w:b w:val="0"/>
          <w:bCs w:val="0"/>
          <w:sz w:val="20"/>
          <w:szCs w:val="20"/>
        </w:rPr>
      </w:pPr>
    </w:p>
    <w:p w14:paraId="3FB9695B" w14:textId="620D603B" w:rsidR="00294641" w:rsidRDefault="00B178DF">
      <w:pPr>
        <w:pStyle w:val="level1"/>
        <w:numPr>
          <w:ilvl w:val="0"/>
          <w:numId w:val="0"/>
        </w:numPr>
        <w:tabs>
          <w:tab w:val="left" w:pos="851"/>
        </w:tabs>
        <w:ind w:left="851" w:hanging="425"/>
        <w:jc w:val="both"/>
        <w:rPr>
          <w:rFonts w:ascii="Arial" w:hAnsi="Arial" w:cs="Arial"/>
          <w:b w:val="0"/>
          <w:sz w:val="20"/>
          <w:szCs w:val="20"/>
        </w:rPr>
      </w:pPr>
      <w:bookmarkStart w:id="1" w:name="_Toc247617766"/>
      <w:r w:rsidRPr="004B46C4">
        <w:rPr>
          <w:rFonts w:ascii="Arial" w:hAnsi="Arial" w:cs="Arial"/>
          <w:b w:val="0"/>
          <w:sz w:val="20"/>
          <w:szCs w:val="20"/>
        </w:rPr>
        <w:t>1</w:t>
      </w:r>
      <w:r w:rsidR="00107F99">
        <w:rPr>
          <w:rFonts w:ascii="Arial" w:hAnsi="Arial" w:cs="Arial"/>
          <w:b w:val="0"/>
          <w:sz w:val="20"/>
          <w:szCs w:val="20"/>
        </w:rPr>
        <w:t>1</w:t>
      </w:r>
      <w:r w:rsidRPr="004B46C4">
        <w:rPr>
          <w:rFonts w:ascii="Arial" w:hAnsi="Arial" w:cs="Arial"/>
          <w:b w:val="0"/>
          <w:sz w:val="20"/>
          <w:szCs w:val="20"/>
        </w:rPr>
        <w:t>.1</w:t>
      </w:r>
      <w:r w:rsidR="00650E64" w:rsidRPr="004B46C4">
        <w:rPr>
          <w:rFonts w:ascii="Arial" w:hAnsi="Arial" w:cs="Arial"/>
          <w:b w:val="0"/>
          <w:sz w:val="20"/>
          <w:szCs w:val="20"/>
        </w:rPr>
        <w:tab/>
      </w:r>
      <w:r w:rsidR="00294641" w:rsidRPr="002D387C">
        <w:rPr>
          <w:rFonts w:ascii="Arial" w:hAnsi="Arial" w:cs="Arial"/>
          <w:sz w:val="20"/>
          <w:szCs w:val="20"/>
        </w:rPr>
        <w:t>Treatment</w:t>
      </w:r>
      <w:r w:rsidR="00294641" w:rsidRPr="004B46C4">
        <w:rPr>
          <w:rFonts w:ascii="Arial" w:hAnsi="Arial" w:cs="Arial"/>
          <w:sz w:val="20"/>
          <w:szCs w:val="20"/>
        </w:rPr>
        <w:t xml:space="preserve"> of confidential information</w:t>
      </w:r>
      <w:bookmarkEnd w:id="1"/>
      <w:r w:rsidR="00C67216" w:rsidRPr="004B46C4">
        <w:rPr>
          <w:rFonts w:ascii="Arial" w:hAnsi="Arial" w:cs="Arial"/>
          <w:b w:val="0"/>
          <w:sz w:val="20"/>
          <w:szCs w:val="20"/>
        </w:rPr>
        <w:t>.</w:t>
      </w:r>
      <w:r w:rsidR="00C67216" w:rsidRPr="00C67216">
        <w:rPr>
          <w:rFonts w:ascii="Arial" w:hAnsi="Arial" w:cs="Arial"/>
          <w:sz w:val="20"/>
          <w:szCs w:val="20"/>
        </w:rPr>
        <w:t xml:space="preserve"> </w:t>
      </w:r>
      <w:r w:rsidR="00294641" w:rsidRPr="00D765D6">
        <w:rPr>
          <w:rFonts w:ascii="Arial" w:hAnsi="Arial" w:cs="Arial"/>
          <w:b w:val="0"/>
          <w:sz w:val="20"/>
          <w:szCs w:val="20"/>
        </w:rPr>
        <w:t xml:space="preserve">With respect to any information supplied by one </w:t>
      </w:r>
      <w:r w:rsidR="00130458" w:rsidRPr="00D765D6">
        <w:rPr>
          <w:rFonts w:ascii="Arial" w:hAnsi="Arial" w:cs="Arial"/>
          <w:b w:val="0"/>
          <w:sz w:val="20"/>
          <w:szCs w:val="20"/>
        </w:rPr>
        <w:t>P</w:t>
      </w:r>
      <w:r w:rsidR="00294641" w:rsidRPr="00D765D6">
        <w:rPr>
          <w:rFonts w:ascii="Arial" w:hAnsi="Arial" w:cs="Arial"/>
          <w:b w:val="0"/>
          <w:sz w:val="20"/>
          <w:szCs w:val="20"/>
        </w:rPr>
        <w:t xml:space="preserve">arty to another in connection with this </w:t>
      </w:r>
      <w:proofErr w:type="gramStart"/>
      <w:r w:rsidR="00294641" w:rsidRPr="00D765D6">
        <w:rPr>
          <w:rFonts w:ascii="Arial" w:hAnsi="Arial" w:cs="Arial"/>
          <w:b w:val="0"/>
          <w:sz w:val="20"/>
          <w:szCs w:val="20"/>
        </w:rPr>
        <w:t>MoU</w:t>
      </w:r>
      <w:proofErr w:type="gramEnd"/>
      <w:r w:rsidR="00294641" w:rsidRPr="00D765D6">
        <w:rPr>
          <w:rFonts w:ascii="Arial" w:hAnsi="Arial" w:cs="Arial"/>
          <w:b w:val="0"/>
          <w:sz w:val="20"/>
          <w:szCs w:val="20"/>
        </w:rPr>
        <w:t xml:space="preserve"> which is designated as confidential by the supplying </w:t>
      </w:r>
      <w:r w:rsidR="00B349C1" w:rsidRPr="00D765D6">
        <w:rPr>
          <w:rFonts w:ascii="Arial" w:hAnsi="Arial" w:cs="Arial"/>
          <w:b w:val="0"/>
          <w:sz w:val="20"/>
          <w:szCs w:val="20"/>
        </w:rPr>
        <w:t>P</w:t>
      </w:r>
      <w:r w:rsidR="00294641" w:rsidRPr="00D765D6">
        <w:rPr>
          <w:rFonts w:ascii="Arial" w:hAnsi="Arial" w:cs="Arial"/>
          <w:b w:val="0"/>
          <w:sz w:val="20"/>
          <w:szCs w:val="20"/>
        </w:rPr>
        <w:t xml:space="preserve">arty, each </w:t>
      </w:r>
      <w:r w:rsidR="00B349C1" w:rsidRPr="00D765D6">
        <w:rPr>
          <w:rFonts w:ascii="Arial" w:hAnsi="Arial" w:cs="Arial"/>
          <w:b w:val="0"/>
          <w:sz w:val="20"/>
          <w:szCs w:val="20"/>
        </w:rPr>
        <w:t>P</w:t>
      </w:r>
      <w:r w:rsidR="00294641" w:rsidRPr="00D765D6">
        <w:rPr>
          <w:rFonts w:ascii="Arial" w:hAnsi="Arial" w:cs="Arial"/>
          <w:b w:val="0"/>
          <w:sz w:val="20"/>
          <w:szCs w:val="20"/>
        </w:rPr>
        <w:t>arty agrees to:</w:t>
      </w:r>
    </w:p>
    <w:p w14:paraId="0226F690" w14:textId="13C8DF7A" w:rsidR="00176751" w:rsidRDefault="00176751" w:rsidP="00ED2B88">
      <w:pPr>
        <w:pStyle w:val="level1"/>
        <w:numPr>
          <w:ilvl w:val="0"/>
          <w:numId w:val="28"/>
        </w:numPr>
        <w:tabs>
          <w:tab w:val="left" w:pos="851"/>
        </w:tabs>
        <w:jc w:val="both"/>
        <w:rPr>
          <w:rFonts w:ascii="Arial" w:hAnsi="Arial" w:cs="Arial"/>
          <w:b w:val="0"/>
          <w:sz w:val="20"/>
          <w:szCs w:val="20"/>
        </w:rPr>
      </w:pPr>
      <w:r w:rsidRPr="006C10C6">
        <w:rPr>
          <w:rFonts w:ascii="Arial" w:hAnsi="Arial" w:cs="Arial"/>
          <w:b w:val="0"/>
          <w:sz w:val="20"/>
          <w:szCs w:val="20"/>
        </w:rPr>
        <w:t>protect the confidential information in a reasonable and appropriate manner and in accordance with any applicable legal requirements and professional standards; and</w:t>
      </w:r>
    </w:p>
    <w:p w14:paraId="59C791FE" w14:textId="30937E23" w:rsidR="00905A02" w:rsidRDefault="00905A02" w:rsidP="00ED2B88">
      <w:pPr>
        <w:pStyle w:val="level1"/>
        <w:numPr>
          <w:ilvl w:val="0"/>
          <w:numId w:val="28"/>
        </w:numPr>
        <w:tabs>
          <w:tab w:val="left" w:pos="851"/>
        </w:tabs>
        <w:jc w:val="both"/>
        <w:rPr>
          <w:rFonts w:ascii="Arial" w:hAnsi="Arial" w:cs="Arial"/>
          <w:b w:val="0"/>
          <w:sz w:val="20"/>
          <w:szCs w:val="20"/>
        </w:rPr>
      </w:pPr>
      <w:r w:rsidRPr="006C10C6">
        <w:rPr>
          <w:rFonts w:ascii="Arial" w:hAnsi="Arial" w:cs="Arial"/>
          <w:b w:val="0"/>
          <w:sz w:val="20"/>
          <w:szCs w:val="20"/>
        </w:rPr>
        <w:t>use and reproduce confidential information only for the purposes set out in this MoU or in accordance with any law or court order; and</w:t>
      </w:r>
    </w:p>
    <w:p w14:paraId="27445FDA" w14:textId="2BDE0836" w:rsidR="00905A02" w:rsidRDefault="00905A02" w:rsidP="00ED2B88">
      <w:pPr>
        <w:pStyle w:val="level1"/>
        <w:numPr>
          <w:ilvl w:val="0"/>
          <w:numId w:val="28"/>
        </w:numPr>
        <w:tabs>
          <w:tab w:val="left" w:pos="851"/>
        </w:tabs>
        <w:jc w:val="both"/>
        <w:rPr>
          <w:rFonts w:ascii="Arial" w:hAnsi="Arial" w:cs="Arial"/>
          <w:b w:val="0"/>
          <w:sz w:val="20"/>
          <w:szCs w:val="20"/>
        </w:rPr>
      </w:pPr>
      <w:r w:rsidRPr="006C10C6">
        <w:rPr>
          <w:rFonts w:ascii="Arial" w:hAnsi="Arial" w:cs="Arial"/>
          <w:b w:val="0"/>
          <w:sz w:val="20"/>
          <w:szCs w:val="20"/>
        </w:rPr>
        <w:t>not disclose or otherwise make available confidential information other than, where permitted by law, to its personnel who have a need to know the information to give effect to the purposes set out in this MoU; and</w:t>
      </w:r>
    </w:p>
    <w:p w14:paraId="5ED99BEC" w14:textId="24C2D69F" w:rsidR="00905A02" w:rsidRDefault="00905A02" w:rsidP="00D765D6">
      <w:pPr>
        <w:pStyle w:val="level1"/>
        <w:numPr>
          <w:ilvl w:val="0"/>
          <w:numId w:val="28"/>
        </w:numPr>
        <w:tabs>
          <w:tab w:val="left" w:pos="851"/>
        </w:tabs>
        <w:jc w:val="both"/>
        <w:rPr>
          <w:rFonts w:ascii="Arial" w:hAnsi="Arial" w:cs="Arial"/>
          <w:b w:val="0"/>
          <w:sz w:val="20"/>
          <w:szCs w:val="20"/>
        </w:rPr>
      </w:pPr>
      <w:r w:rsidRPr="006C10C6">
        <w:rPr>
          <w:rFonts w:ascii="Arial" w:hAnsi="Arial" w:cs="Arial"/>
          <w:b w:val="0"/>
          <w:sz w:val="20"/>
          <w:szCs w:val="20"/>
        </w:rPr>
        <w:t xml:space="preserve">maintain the confidential use, </w:t>
      </w:r>
      <w:proofErr w:type="gramStart"/>
      <w:r w:rsidRPr="006C10C6">
        <w:rPr>
          <w:rFonts w:ascii="Arial" w:hAnsi="Arial" w:cs="Arial"/>
          <w:b w:val="0"/>
          <w:sz w:val="20"/>
          <w:szCs w:val="20"/>
        </w:rPr>
        <w:t>disclosure</w:t>
      </w:r>
      <w:proofErr w:type="gramEnd"/>
      <w:r w:rsidRPr="006C10C6">
        <w:rPr>
          <w:rFonts w:ascii="Arial" w:hAnsi="Arial" w:cs="Arial"/>
          <w:b w:val="0"/>
          <w:sz w:val="20"/>
          <w:szCs w:val="20"/>
        </w:rPr>
        <w:t xml:space="preserve"> and security of the confidential information consistent with relevant privacy laws, statutory requirements and any applicable professional standards.</w:t>
      </w:r>
    </w:p>
    <w:p w14:paraId="0093BFEF" w14:textId="77777777" w:rsidR="00294641" w:rsidRPr="00653096" w:rsidRDefault="00294641" w:rsidP="00D765D6">
      <w:pPr>
        <w:pStyle w:val="level1"/>
        <w:numPr>
          <w:ilvl w:val="0"/>
          <w:numId w:val="0"/>
        </w:numPr>
        <w:ind w:left="426"/>
        <w:jc w:val="both"/>
        <w:rPr>
          <w:rFonts w:ascii="Arial" w:hAnsi="Arial" w:cs="Arial"/>
          <w:sz w:val="20"/>
          <w:szCs w:val="20"/>
          <w:lang w:eastAsia="zh-CN"/>
        </w:rPr>
      </w:pPr>
    </w:p>
    <w:p w14:paraId="6ECAD111" w14:textId="13343970" w:rsidR="00327A2D" w:rsidRPr="00653096" w:rsidRDefault="00294641" w:rsidP="00D765D6">
      <w:pPr>
        <w:pStyle w:val="level1"/>
        <w:numPr>
          <w:ilvl w:val="0"/>
          <w:numId w:val="0"/>
        </w:numPr>
        <w:tabs>
          <w:tab w:val="left" w:pos="851"/>
        </w:tabs>
        <w:ind w:left="851" w:hanging="425"/>
        <w:jc w:val="both"/>
        <w:rPr>
          <w:rFonts w:cs="Arial"/>
        </w:rPr>
      </w:pPr>
      <w:bookmarkStart w:id="2" w:name="_Toc247617767"/>
      <w:r w:rsidRPr="007E2187">
        <w:rPr>
          <w:rFonts w:ascii="Arial" w:hAnsi="Arial" w:cs="Arial"/>
          <w:b w:val="0"/>
          <w:bCs w:val="0"/>
          <w:sz w:val="20"/>
          <w:szCs w:val="20"/>
        </w:rPr>
        <w:t>1</w:t>
      </w:r>
      <w:r w:rsidR="003E3E35">
        <w:rPr>
          <w:rFonts w:ascii="Arial" w:hAnsi="Arial" w:cs="Arial"/>
          <w:b w:val="0"/>
          <w:bCs w:val="0"/>
          <w:sz w:val="20"/>
          <w:szCs w:val="20"/>
        </w:rPr>
        <w:t>1</w:t>
      </w:r>
      <w:r w:rsidR="007255D1">
        <w:rPr>
          <w:rFonts w:ascii="Arial" w:hAnsi="Arial" w:cs="Arial"/>
          <w:b w:val="0"/>
          <w:bCs w:val="0"/>
          <w:sz w:val="20"/>
          <w:szCs w:val="20"/>
        </w:rPr>
        <w:t>.</w:t>
      </w:r>
      <w:r w:rsidRPr="007E2187">
        <w:rPr>
          <w:rFonts w:ascii="Arial" w:hAnsi="Arial" w:cs="Arial"/>
          <w:b w:val="0"/>
          <w:bCs w:val="0"/>
          <w:sz w:val="20"/>
          <w:szCs w:val="20"/>
        </w:rPr>
        <w:t>2</w:t>
      </w:r>
      <w:r>
        <w:rPr>
          <w:rFonts w:ascii="Arial" w:hAnsi="Arial" w:cs="Arial"/>
          <w:sz w:val="20"/>
          <w:szCs w:val="20"/>
        </w:rPr>
        <w:tab/>
      </w:r>
      <w:r w:rsidRPr="005E5C6C">
        <w:rPr>
          <w:rFonts w:ascii="Arial" w:hAnsi="Arial" w:cs="Arial"/>
          <w:sz w:val="20"/>
          <w:szCs w:val="20"/>
        </w:rPr>
        <w:t>No</w:t>
      </w:r>
      <w:r w:rsidRPr="005E5C6C">
        <w:rPr>
          <w:rFonts w:ascii="Arial" w:hAnsi="Arial" w:cs="Arial"/>
          <w:b w:val="0"/>
          <w:sz w:val="20"/>
          <w:szCs w:val="20"/>
        </w:rPr>
        <w:t xml:space="preserve"> </w:t>
      </w:r>
      <w:r w:rsidRPr="005E5C6C">
        <w:rPr>
          <w:rFonts w:ascii="Arial" w:hAnsi="Arial" w:cs="Arial"/>
          <w:sz w:val="20"/>
          <w:szCs w:val="20"/>
        </w:rPr>
        <w:t>confidentiality</w:t>
      </w:r>
      <w:bookmarkEnd w:id="2"/>
      <w:r w:rsidRPr="005E5C6C">
        <w:rPr>
          <w:rFonts w:ascii="Arial" w:hAnsi="Arial" w:cs="Arial"/>
          <w:sz w:val="20"/>
          <w:szCs w:val="20"/>
        </w:rPr>
        <w:t xml:space="preserve"> in certain instances</w:t>
      </w:r>
      <w:r w:rsidR="008A5689" w:rsidRPr="004B46C4">
        <w:rPr>
          <w:rFonts w:ascii="Arial" w:hAnsi="Arial" w:cs="Arial"/>
          <w:b w:val="0"/>
          <w:sz w:val="20"/>
          <w:szCs w:val="20"/>
        </w:rPr>
        <w:t>.</w:t>
      </w:r>
      <w:r w:rsidR="008A5689">
        <w:rPr>
          <w:rFonts w:ascii="Arial" w:hAnsi="Arial" w:cs="Arial"/>
          <w:sz w:val="20"/>
          <w:szCs w:val="20"/>
        </w:rPr>
        <w:t xml:space="preserve"> </w:t>
      </w:r>
      <w:r w:rsidRPr="00D765D6">
        <w:rPr>
          <w:rFonts w:ascii="Arial" w:hAnsi="Arial" w:cs="Arial"/>
          <w:b w:val="0"/>
          <w:sz w:val="20"/>
          <w:szCs w:val="20"/>
        </w:rPr>
        <w:t>Clause 1</w:t>
      </w:r>
      <w:r w:rsidR="003E3E35" w:rsidRPr="00D765D6">
        <w:rPr>
          <w:rFonts w:ascii="Arial" w:hAnsi="Arial" w:cs="Arial"/>
          <w:b w:val="0"/>
          <w:sz w:val="20"/>
          <w:szCs w:val="20"/>
        </w:rPr>
        <w:t>1</w:t>
      </w:r>
      <w:r w:rsidRPr="00D765D6">
        <w:rPr>
          <w:rFonts w:ascii="Arial" w:hAnsi="Arial" w:cs="Arial"/>
          <w:b w:val="0"/>
          <w:sz w:val="20"/>
          <w:szCs w:val="20"/>
        </w:rPr>
        <w:t>.1 does not apply to information which is:</w:t>
      </w:r>
    </w:p>
    <w:p w14:paraId="70EF0116" w14:textId="0ACAF9DE" w:rsidR="0098584E" w:rsidRDefault="00294641" w:rsidP="00D765D6">
      <w:pPr>
        <w:pStyle w:val="level1"/>
        <w:numPr>
          <w:ilvl w:val="0"/>
          <w:numId w:val="29"/>
        </w:numPr>
        <w:tabs>
          <w:tab w:val="left" w:pos="851"/>
        </w:tabs>
        <w:jc w:val="both"/>
        <w:rPr>
          <w:rFonts w:ascii="Arial" w:hAnsi="Arial" w:cs="Arial"/>
          <w:b w:val="0"/>
          <w:sz w:val="20"/>
          <w:szCs w:val="20"/>
        </w:rPr>
      </w:pPr>
      <w:r w:rsidRPr="00D765D6">
        <w:rPr>
          <w:rFonts w:ascii="Arial" w:hAnsi="Arial" w:cs="Arial"/>
          <w:b w:val="0"/>
          <w:sz w:val="20"/>
          <w:szCs w:val="20"/>
        </w:rPr>
        <w:t>publicly known; or</w:t>
      </w:r>
    </w:p>
    <w:p w14:paraId="2FBE4AF1" w14:textId="4F768D16" w:rsidR="0098584E" w:rsidRPr="00653096" w:rsidRDefault="003D6426" w:rsidP="003D6426">
      <w:pPr>
        <w:pStyle w:val="level1"/>
        <w:numPr>
          <w:ilvl w:val="0"/>
          <w:numId w:val="29"/>
        </w:numPr>
        <w:tabs>
          <w:tab w:val="left" w:pos="851"/>
        </w:tabs>
        <w:jc w:val="both"/>
        <w:rPr>
          <w:rFonts w:ascii="Arial" w:hAnsi="Arial" w:cs="Arial"/>
          <w:b w:val="0"/>
          <w:bCs w:val="0"/>
          <w:sz w:val="20"/>
          <w:szCs w:val="20"/>
        </w:rPr>
      </w:pPr>
      <w:r w:rsidRPr="006C10C6">
        <w:rPr>
          <w:rFonts w:ascii="Arial" w:hAnsi="Arial" w:cs="Arial"/>
          <w:b w:val="0"/>
          <w:sz w:val="20"/>
          <w:szCs w:val="20"/>
        </w:rPr>
        <w:t>already known to the receiving Party; or</w:t>
      </w:r>
    </w:p>
    <w:p w14:paraId="67571A24" w14:textId="7F061939" w:rsidR="007108C8" w:rsidRPr="00653096" w:rsidRDefault="007108C8" w:rsidP="003D6426">
      <w:pPr>
        <w:pStyle w:val="level1"/>
        <w:numPr>
          <w:ilvl w:val="0"/>
          <w:numId w:val="29"/>
        </w:numPr>
        <w:tabs>
          <w:tab w:val="left" w:pos="851"/>
        </w:tabs>
        <w:jc w:val="both"/>
        <w:rPr>
          <w:rFonts w:ascii="Arial" w:hAnsi="Arial" w:cs="Arial"/>
          <w:b w:val="0"/>
          <w:bCs w:val="0"/>
          <w:sz w:val="20"/>
          <w:szCs w:val="20"/>
        </w:rPr>
      </w:pPr>
      <w:r w:rsidRPr="006C10C6">
        <w:rPr>
          <w:rFonts w:ascii="Arial" w:hAnsi="Arial" w:cs="Arial"/>
          <w:b w:val="0"/>
          <w:sz w:val="20"/>
          <w:szCs w:val="20"/>
        </w:rPr>
        <w:t>authorised in writing by the Parties to be disclosed to each other; or</w:t>
      </w:r>
    </w:p>
    <w:p w14:paraId="080B1BFA" w14:textId="3DA7853A" w:rsidR="007108C8" w:rsidRPr="00653096" w:rsidRDefault="007537A8" w:rsidP="003D6426">
      <w:pPr>
        <w:pStyle w:val="level1"/>
        <w:numPr>
          <w:ilvl w:val="0"/>
          <w:numId w:val="29"/>
        </w:numPr>
        <w:tabs>
          <w:tab w:val="left" w:pos="851"/>
        </w:tabs>
        <w:jc w:val="both"/>
        <w:rPr>
          <w:rFonts w:ascii="Arial" w:hAnsi="Arial" w:cs="Arial"/>
          <w:b w:val="0"/>
          <w:bCs w:val="0"/>
          <w:sz w:val="20"/>
          <w:szCs w:val="20"/>
        </w:rPr>
      </w:pPr>
      <w:r w:rsidRPr="006C10C6">
        <w:rPr>
          <w:rFonts w:ascii="Arial" w:hAnsi="Arial" w:cs="Arial"/>
          <w:b w:val="0"/>
          <w:sz w:val="20"/>
          <w:szCs w:val="20"/>
        </w:rPr>
        <w:t>permitted by law to be disclosed by a Party to a third party without restriction; or</w:t>
      </w:r>
    </w:p>
    <w:p w14:paraId="094F21EA" w14:textId="580906B9" w:rsidR="00A00DBD" w:rsidRPr="00A07B54" w:rsidRDefault="00A00DBD" w:rsidP="00D765D6">
      <w:pPr>
        <w:pStyle w:val="level1"/>
        <w:numPr>
          <w:ilvl w:val="0"/>
          <w:numId w:val="29"/>
        </w:numPr>
        <w:tabs>
          <w:tab w:val="left" w:pos="851"/>
        </w:tabs>
        <w:jc w:val="both"/>
        <w:rPr>
          <w:rFonts w:ascii="Arial" w:hAnsi="Arial" w:cs="Arial"/>
          <w:b w:val="0"/>
          <w:bCs w:val="0"/>
          <w:sz w:val="20"/>
          <w:szCs w:val="20"/>
        </w:rPr>
      </w:pPr>
      <w:r w:rsidRPr="006C10C6">
        <w:rPr>
          <w:rFonts w:ascii="Arial" w:hAnsi="Arial" w:cs="Arial"/>
          <w:b w:val="0"/>
          <w:sz w:val="20"/>
          <w:szCs w:val="20"/>
        </w:rPr>
        <w:t>information permitted by law to be disclosed by the Parties subject to restrictions or limitation, provided that such restriction or limitation is observed.</w:t>
      </w:r>
    </w:p>
    <w:p w14:paraId="5BB0C114" w14:textId="77777777" w:rsidR="000F556B" w:rsidRPr="00653096" w:rsidRDefault="000F556B" w:rsidP="00D765D6">
      <w:pPr>
        <w:pStyle w:val="level1"/>
        <w:numPr>
          <w:ilvl w:val="0"/>
          <w:numId w:val="0"/>
        </w:numPr>
        <w:ind w:left="426"/>
        <w:jc w:val="both"/>
        <w:rPr>
          <w:rFonts w:ascii="Arial" w:hAnsi="Arial" w:cs="Arial"/>
          <w:sz w:val="20"/>
          <w:szCs w:val="20"/>
        </w:rPr>
      </w:pPr>
    </w:p>
    <w:p w14:paraId="1FB1AE04" w14:textId="6FFBB1B6" w:rsidR="007C5E85" w:rsidRDefault="003D5A0E" w:rsidP="00D765D6">
      <w:pPr>
        <w:tabs>
          <w:tab w:val="left" w:pos="426"/>
        </w:tabs>
        <w:spacing w:after="0" w:line="240" w:lineRule="auto"/>
        <w:ind w:left="426" w:hanging="426"/>
        <w:jc w:val="both"/>
        <w:rPr>
          <w:rFonts w:ascii="Arial" w:hAnsi="Arial" w:cs="Arial"/>
          <w:b/>
          <w:bCs/>
          <w:sz w:val="20"/>
          <w:szCs w:val="20"/>
        </w:rPr>
      </w:pPr>
      <w:r>
        <w:rPr>
          <w:rFonts w:ascii="Arial" w:hAnsi="Arial" w:cs="Arial"/>
          <w:sz w:val="20"/>
          <w:szCs w:val="20"/>
        </w:rPr>
        <w:t>1</w:t>
      </w:r>
      <w:r w:rsidR="003E3E35">
        <w:rPr>
          <w:rFonts w:ascii="Arial" w:hAnsi="Arial" w:cs="Arial"/>
          <w:sz w:val="20"/>
          <w:szCs w:val="20"/>
        </w:rPr>
        <w:t>2</w:t>
      </w:r>
      <w:r w:rsidR="002F1B7A">
        <w:rPr>
          <w:rFonts w:ascii="Arial" w:hAnsi="Arial" w:cs="Arial"/>
          <w:sz w:val="20"/>
          <w:szCs w:val="20"/>
        </w:rPr>
        <w:t>.</w:t>
      </w:r>
      <w:r w:rsidR="00693367">
        <w:rPr>
          <w:rFonts w:ascii="Arial" w:hAnsi="Arial" w:cs="Arial"/>
          <w:sz w:val="20"/>
          <w:szCs w:val="20"/>
        </w:rPr>
        <w:tab/>
      </w:r>
      <w:r w:rsidR="007C5E85">
        <w:rPr>
          <w:rFonts w:ascii="Arial" w:hAnsi="Arial" w:cs="Arial"/>
          <w:b/>
          <w:bCs/>
          <w:sz w:val="20"/>
          <w:szCs w:val="20"/>
        </w:rPr>
        <w:t xml:space="preserve">SECRECY </w:t>
      </w:r>
    </w:p>
    <w:p w14:paraId="7E6DA072" w14:textId="77777777" w:rsidR="007C5E85" w:rsidRPr="00D765D6" w:rsidRDefault="007C5E85" w:rsidP="007C5E85">
      <w:pPr>
        <w:tabs>
          <w:tab w:val="left" w:pos="426"/>
        </w:tabs>
        <w:spacing w:after="0" w:line="240" w:lineRule="auto"/>
        <w:jc w:val="both"/>
        <w:rPr>
          <w:rFonts w:ascii="Arial" w:hAnsi="Arial" w:cs="Arial"/>
          <w:sz w:val="20"/>
          <w:szCs w:val="20"/>
        </w:rPr>
      </w:pPr>
    </w:p>
    <w:p w14:paraId="5F5EB092" w14:textId="2FE6551B" w:rsidR="008044C7" w:rsidRPr="00D765D6" w:rsidRDefault="00693367" w:rsidP="00D765D6">
      <w:pPr>
        <w:tabs>
          <w:tab w:val="left" w:pos="851"/>
        </w:tabs>
        <w:spacing w:after="0" w:line="240" w:lineRule="auto"/>
        <w:ind w:left="851" w:hanging="425"/>
        <w:jc w:val="both"/>
        <w:rPr>
          <w:rFonts w:ascii="Arial" w:eastAsia="Times New Roman" w:hAnsi="Arial" w:cs="Arial"/>
          <w:sz w:val="20"/>
          <w:szCs w:val="20"/>
          <w:lang w:eastAsia="en-AU"/>
        </w:rPr>
      </w:pPr>
      <w:r>
        <w:rPr>
          <w:rFonts w:ascii="Arial" w:hAnsi="Arial" w:cs="Arial"/>
          <w:sz w:val="20"/>
          <w:szCs w:val="20"/>
        </w:rPr>
        <w:t>1</w:t>
      </w:r>
      <w:r w:rsidR="003E3E35">
        <w:rPr>
          <w:rFonts w:ascii="Arial" w:hAnsi="Arial" w:cs="Arial"/>
          <w:sz w:val="20"/>
          <w:szCs w:val="20"/>
        </w:rPr>
        <w:t>2</w:t>
      </w:r>
      <w:r w:rsidR="007C5E85" w:rsidRPr="0040702E">
        <w:rPr>
          <w:rFonts w:ascii="Arial" w:hAnsi="Arial" w:cs="Arial"/>
          <w:sz w:val="20"/>
          <w:szCs w:val="20"/>
        </w:rPr>
        <w:t>.1</w:t>
      </w:r>
      <w:r w:rsidR="00C41E25">
        <w:rPr>
          <w:rFonts w:ascii="Arial" w:hAnsi="Arial" w:cs="Arial"/>
          <w:sz w:val="20"/>
          <w:szCs w:val="20"/>
        </w:rPr>
        <w:tab/>
      </w:r>
      <w:r w:rsidR="007C5E85" w:rsidRPr="0040702E">
        <w:rPr>
          <w:rFonts w:ascii="Arial" w:hAnsi="Arial" w:cs="Arial"/>
          <w:sz w:val="20"/>
          <w:szCs w:val="20"/>
        </w:rPr>
        <w:t xml:space="preserve">The </w:t>
      </w:r>
      <w:r>
        <w:rPr>
          <w:rFonts w:ascii="Arial" w:hAnsi="Arial" w:cs="Arial"/>
          <w:sz w:val="20"/>
          <w:szCs w:val="20"/>
        </w:rPr>
        <w:t>P</w:t>
      </w:r>
      <w:r w:rsidR="007C5E85" w:rsidRPr="0040702E">
        <w:rPr>
          <w:rFonts w:ascii="Arial" w:hAnsi="Arial" w:cs="Arial"/>
          <w:sz w:val="20"/>
          <w:szCs w:val="20"/>
        </w:rPr>
        <w:t>arties must comply with a</w:t>
      </w:r>
      <w:r w:rsidR="007C5E85">
        <w:rPr>
          <w:rFonts w:ascii="Arial" w:hAnsi="Arial" w:cs="Arial"/>
          <w:sz w:val="20"/>
          <w:szCs w:val="20"/>
        </w:rPr>
        <w:t>ny</w:t>
      </w:r>
      <w:r w:rsidR="007C5E85" w:rsidRPr="0040702E">
        <w:rPr>
          <w:rFonts w:ascii="Arial" w:hAnsi="Arial" w:cs="Arial"/>
          <w:sz w:val="20"/>
          <w:szCs w:val="20"/>
        </w:rPr>
        <w:t xml:space="preserve"> relevant </w:t>
      </w:r>
      <w:r w:rsidR="007C5E85">
        <w:rPr>
          <w:rFonts w:ascii="Arial" w:hAnsi="Arial" w:cs="Arial"/>
          <w:sz w:val="20"/>
          <w:szCs w:val="20"/>
        </w:rPr>
        <w:t>s</w:t>
      </w:r>
      <w:r w:rsidR="007C5E85" w:rsidRPr="0040702E">
        <w:rPr>
          <w:rFonts w:ascii="Arial" w:hAnsi="Arial" w:cs="Arial"/>
          <w:sz w:val="20"/>
          <w:szCs w:val="20"/>
        </w:rPr>
        <w:t xml:space="preserve">ecrecy </w:t>
      </w:r>
      <w:r w:rsidR="007C5E85">
        <w:rPr>
          <w:rFonts w:ascii="Arial" w:hAnsi="Arial" w:cs="Arial"/>
          <w:sz w:val="20"/>
          <w:szCs w:val="20"/>
        </w:rPr>
        <w:t xml:space="preserve">or other </w:t>
      </w:r>
      <w:r w:rsidR="007C5E85" w:rsidRPr="0040702E">
        <w:rPr>
          <w:rFonts w:ascii="Arial" w:hAnsi="Arial" w:cs="Arial"/>
          <w:sz w:val="20"/>
          <w:szCs w:val="20"/>
        </w:rPr>
        <w:t>provisions</w:t>
      </w:r>
      <w:r w:rsidR="007C5E85">
        <w:rPr>
          <w:rFonts w:ascii="Arial" w:hAnsi="Arial" w:cs="Arial"/>
          <w:sz w:val="20"/>
          <w:szCs w:val="20"/>
        </w:rPr>
        <w:t xml:space="preserve"> regulating the use or disclosure of information in earth resources legislation.   </w:t>
      </w:r>
      <w:r w:rsidR="007C5E85" w:rsidRPr="0040702E">
        <w:rPr>
          <w:rFonts w:ascii="Arial" w:hAnsi="Arial" w:cs="Arial"/>
          <w:sz w:val="20"/>
          <w:szCs w:val="20"/>
        </w:rPr>
        <w:t xml:space="preserve"> </w:t>
      </w:r>
    </w:p>
    <w:p w14:paraId="71FE0F5B" w14:textId="5155BEAD" w:rsidR="003D5A0E" w:rsidRPr="00D765D6" w:rsidRDefault="003D5A0E" w:rsidP="00D765D6">
      <w:pPr>
        <w:pStyle w:val="level1"/>
        <w:numPr>
          <w:ilvl w:val="0"/>
          <w:numId w:val="0"/>
        </w:numPr>
        <w:jc w:val="both"/>
        <w:rPr>
          <w:rFonts w:ascii="Arial" w:hAnsi="Arial" w:cs="Arial"/>
          <w:b w:val="0"/>
          <w:bCs w:val="0"/>
          <w:sz w:val="20"/>
          <w:szCs w:val="20"/>
        </w:rPr>
      </w:pPr>
    </w:p>
    <w:p w14:paraId="76E54185" w14:textId="6180C917" w:rsidR="003D5A0E" w:rsidRPr="00370102" w:rsidRDefault="006A3425" w:rsidP="00D765D6">
      <w:pPr>
        <w:pStyle w:val="level1"/>
        <w:numPr>
          <w:ilvl w:val="0"/>
          <w:numId w:val="33"/>
        </w:numPr>
        <w:ind w:left="426" w:hanging="426"/>
        <w:jc w:val="both"/>
        <w:rPr>
          <w:rFonts w:ascii="Arial" w:hAnsi="Arial" w:cs="Arial"/>
          <w:b w:val="0"/>
          <w:bCs w:val="0"/>
          <w:sz w:val="20"/>
          <w:szCs w:val="20"/>
        </w:rPr>
      </w:pPr>
      <w:r w:rsidRPr="0040702E">
        <w:rPr>
          <w:rFonts w:ascii="Arial" w:hAnsi="Arial" w:cs="Arial"/>
          <w:sz w:val="20"/>
          <w:szCs w:val="20"/>
        </w:rPr>
        <w:t>PRIVACY</w:t>
      </w:r>
      <w:r w:rsidRPr="005E5C6C">
        <w:rPr>
          <w:rFonts w:ascii="Arial" w:hAnsi="Arial" w:cs="Arial"/>
          <w:sz w:val="20"/>
          <w:szCs w:val="20"/>
        </w:rPr>
        <w:t xml:space="preserve"> </w:t>
      </w:r>
    </w:p>
    <w:p w14:paraId="6A8E0D80" w14:textId="77777777" w:rsidR="00294641" w:rsidRPr="005E5C6C" w:rsidRDefault="00294641" w:rsidP="003D5A0E">
      <w:pPr>
        <w:tabs>
          <w:tab w:val="left" w:pos="426"/>
        </w:tabs>
        <w:spacing w:after="0"/>
        <w:ind w:left="426" w:hanging="426"/>
        <w:jc w:val="both"/>
        <w:rPr>
          <w:rFonts w:ascii="Arial" w:hAnsi="Arial" w:cs="Arial"/>
          <w:sz w:val="20"/>
          <w:szCs w:val="20"/>
        </w:rPr>
      </w:pPr>
    </w:p>
    <w:p w14:paraId="66A8E65A" w14:textId="511BB1AD" w:rsidR="00294641" w:rsidRDefault="00294641">
      <w:pPr>
        <w:pStyle w:val="level1"/>
        <w:numPr>
          <w:ilvl w:val="1"/>
          <w:numId w:val="33"/>
        </w:numPr>
        <w:tabs>
          <w:tab w:val="left" w:pos="851"/>
        </w:tabs>
        <w:ind w:left="851" w:hanging="425"/>
        <w:jc w:val="both"/>
        <w:rPr>
          <w:rFonts w:ascii="Arial" w:hAnsi="Arial" w:cs="Arial"/>
          <w:b w:val="0"/>
          <w:sz w:val="20"/>
          <w:szCs w:val="20"/>
        </w:rPr>
      </w:pPr>
      <w:r w:rsidRPr="005E5C6C">
        <w:rPr>
          <w:rFonts w:ascii="Arial" w:hAnsi="Arial" w:cs="Arial"/>
          <w:b w:val="0"/>
          <w:sz w:val="20"/>
          <w:szCs w:val="20"/>
        </w:rPr>
        <w:t xml:space="preserve">The </w:t>
      </w:r>
      <w:r w:rsidR="003443B1">
        <w:rPr>
          <w:rFonts w:ascii="Arial" w:hAnsi="Arial" w:cs="Arial"/>
          <w:b w:val="0"/>
          <w:sz w:val="20"/>
          <w:szCs w:val="20"/>
        </w:rPr>
        <w:t>P</w:t>
      </w:r>
      <w:r w:rsidRPr="005E5C6C">
        <w:rPr>
          <w:rFonts w:ascii="Arial" w:hAnsi="Arial" w:cs="Arial"/>
          <w:b w:val="0"/>
          <w:sz w:val="20"/>
          <w:szCs w:val="20"/>
        </w:rPr>
        <w:t>arties agree:</w:t>
      </w:r>
    </w:p>
    <w:p w14:paraId="61FBA2E2" w14:textId="432258CF" w:rsidR="008D4581" w:rsidRDefault="00B217C4" w:rsidP="00B217C4">
      <w:pPr>
        <w:pStyle w:val="level1"/>
        <w:numPr>
          <w:ilvl w:val="0"/>
          <w:numId w:val="30"/>
        </w:numPr>
        <w:tabs>
          <w:tab w:val="left" w:pos="851"/>
        </w:tabs>
        <w:jc w:val="both"/>
        <w:rPr>
          <w:rFonts w:ascii="Arial" w:hAnsi="Arial" w:cs="Arial"/>
          <w:b w:val="0"/>
          <w:sz w:val="20"/>
          <w:szCs w:val="20"/>
        </w:rPr>
      </w:pPr>
      <w:r w:rsidRPr="006C10C6">
        <w:rPr>
          <w:rFonts w:ascii="Arial" w:hAnsi="Arial" w:cs="Arial"/>
          <w:b w:val="0"/>
          <w:sz w:val="20"/>
          <w:szCs w:val="20"/>
        </w:rPr>
        <w:t xml:space="preserve">that any Personal Information as defined in the </w:t>
      </w:r>
      <w:r w:rsidRPr="006C10C6">
        <w:rPr>
          <w:rFonts w:ascii="Arial" w:eastAsia="SimSun" w:hAnsi="Arial" w:cs="Arial"/>
          <w:b w:val="0"/>
          <w:i/>
          <w:sz w:val="20"/>
          <w:szCs w:val="20"/>
        </w:rPr>
        <w:t>Privacy and Data Protection Act 2014</w:t>
      </w:r>
      <w:r w:rsidRPr="006C10C6">
        <w:rPr>
          <w:rFonts w:ascii="Arial" w:hAnsi="Arial" w:cs="Arial"/>
          <w:b w:val="0"/>
          <w:sz w:val="20"/>
          <w:szCs w:val="20"/>
        </w:rPr>
        <w:t xml:space="preserve"> and disclosed by or in connection with this MoU, where it is lawful to do so and, where appropriate, has been collected in accordance with the applicable law, that the individual to whom the information relates has been made aware of the identity of the organisation collecting the information and of the other matters of which the individual is required to be informed under the applicable law, and that the disclosure of the information to, and its use by, the organisation to which it is disclosed is authorised by the individual or by law; and</w:t>
      </w:r>
    </w:p>
    <w:p w14:paraId="46FEA67E" w14:textId="65196E02" w:rsidR="004E19F3" w:rsidRDefault="004E19F3" w:rsidP="00B217C4">
      <w:pPr>
        <w:pStyle w:val="level1"/>
        <w:numPr>
          <w:ilvl w:val="0"/>
          <w:numId w:val="30"/>
        </w:numPr>
        <w:tabs>
          <w:tab w:val="left" w:pos="851"/>
        </w:tabs>
        <w:jc w:val="both"/>
        <w:rPr>
          <w:rFonts w:ascii="Arial" w:hAnsi="Arial" w:cs="Arial"/>
          <w:b w:val="0"/>
          <w:sz w:val="20"/>
          <w:szCs w:val="20"/>
        </w:rPr>
      </w:pPr>
      <w:r w:rsidRPr="004C0054">
        <w:rPr>
          <w:rFonts w:ascii="Arial" w:hAnsi="Arial" w:cs="Arial"/>
          <w:b w:val="0"/>
          <w:sz w:val="20"/>
          <w:szCs w:val="20"/>
        </w:rPr>
        <w:t>not to use, disclose, store, transfer or handle Personal Information collected in connection with this MoU except in accordance with applicable law; and</w:t>
      </w:r>
    </w:p>
    <w:p w14:paraId="205DE2F0" w14:textId="1CDD9795" w:rsidR="004E19F3" w:rsidRPr="005E5C6C" w:rsidRDefault="004E19F3" w:rsidP="00D765D6">
      <w:pPr>
        <w:pStyle w:val="level1"/>
        <w:numPr>
          <w:ilvl w:val="0"/>
          <w:numId w:val="30"/>
        </w:numPr>
        <w:tabs>
          <w:tab w:val="left" w:pos="851"/>
        </w:tabs>
        <w:jc w:val="both"/>
        <w:rPr>
          <w:rFonts w:ascii="Arial" w:hAnsi="Arial" w:cs="Arial"/>
          <w:b w:val="0"/>
          <w:sz w:val="20"/>
          <w:szCs w:val="20"/>
        </w:rPr>
      </w:pPr>
      <w:r w:rsidRPr="004C0054">
        <w:rPr>
          <w:rFonts w:ascii="Arial" w:hAnsi="Arial" w:cs="Arial"/>
          <w:b w:val="0"/>
          <w:sz w:val="20"/>
          <w:szCs w:val="20"/>
        </w:rPr>
        <w:lastRenderedPageBreak/>
        <w:t>to co-operate with any reasonable request of the other relating to the protection of Personal Information or the investigation of a complaint about the handling of Personal Information.</w:t>
      </w:r>
    </w:p>
    <w:p w14:paraId="289E450E" w14:textId="6CAD2A54" w:rsidR="00F21777" w:rsidRPr="00D765D6" w:rsidRDefault="00F21777" w:rsidP="00D765D6">
      <w:pPr>
        <w:pStyle w:val="level1"/>
        <w:numPr>
          <w:ilvl w:val="0"/>
          <w:numId w:val="0"/>
        </w:numPr>
        <w:tabs>
          <w:tab w:val="left" w:pos="426"/>
        </w:tabs>
        <w:ind w:left="426"/>
        <w:jc w:val="both"/>
        <w:rPr>
          <w:rFonts w:ascii="Arial" w:hAnsi="Arial" w:cs="Arial"/>
          <w:b w:val="0"/>
          <w:bCs w:val="0"/>
          <w:sz w:val="20"/>
          <w:szCs w:val="20"/>
        </w:rPr>
      </w:pPr>
    </w:p>
    <w:p w14:paraId="475539AF" w14:textId="24CC7CA0" w:rsidR="00294641" w:rsidRPr="007E2187" w:rsidRDefault="00294641" w:rsidP="00D765D6">
      <w:pPr>
        <w:pStyle w:val="level1"/>
        <w:numPr>
          <w:ilvl w:val="0"/>
          <w:numId w:val="33"/>
        </w:numPr>
        <w:ind w:left="426" w:hanging="426"/>
        <w:jc w:val="both"/>
        <w:rPr>
          <w:rFonts w:ascii="Arial" w:hAnsi="Arial" w:cs="Arial"/>
          <w:b w:val="0"/>
          <w:bCs w:val="0"/>
          <w:sz w:val="20"/>
          <w:szCs w:val="20"/>
        </w:rPr>
      </w:pPr>
      <w:r w:rsidRPr="005E5C6C">
        <w:rPr>
          <w:rFonts w:ascii="Arial" w:hAnsi="Arial" w:cs="Arial"/>
          <w:sz w:val="20"/>
          <w:szCs w:val="20"/>
        </w:rPr>
        <w:t>ENTIRE AGREEMENT</w:t>
      </w:r>
    </w:p>
    <w:p w14:paraId="2B92C0C6" w14:textId="77777777" w:rsidR="00294641" w:rsidRPr="00A3530C" w:rsidRDefault="00294641" w:rsidP="00A3530C">
      <w:pPr>
        <w:pStyle w:val="level1"/>
        <w:numPr>
          <w:ilvl w:val="0"/>
          <w:numId w:val="0"/>
        </w:numPr>
        <w:ind w:left="426"/>
        <w:jc w:val="both"/>
        <w:rPr>
          <w:rFonts w:ascii="Arial" w:hAnsi="Arial" w:cs="Arial"/>
          <w:b w:val="0"/>
          <w:bCs w:val="0"/>
          <w:sz w:val="20"/>
          <w:szCs w:val="20"/>
        </w:rPr>
      </w:pPr>
    </w:p>
    <w:p w14:paraId="37FA295F" w14:textId="15BC0904" w:rsidR="00294641" w:rsidRPr="005E5C6C" w:rsidRDefault="00294641" w:rsidP="00370102">
      <w:pPr>
        <w:pStyle w:val="level1"/>
        <w:numPr>
          <w:ilvl w:val="0"/>
          <w:numId w:val="0"/>
        </w:numPr>
        <w:tabs>
          <w:tab w:val="left" w:pos="851"/>
        </w:tabs>
        <w:ind w:left="851" w:hanging="425"/>
        <w:jc w:val="both"/>
        <w:rPr>
          <w:rFonts w:ascii="Arial" w:hAnsi="Arial" w:cs="Arial"/>
          <w:b w:val="0"/>
          <w:bCs w:val="0"/>
          <w:sz w:val="20"/>
          <w:szCs w:val="20"/>
        </w:rPr>
      </w:pPr>
      <w:r w:rsidRPr="005E5C6C">
        <w:rPr>
          <w:rFonts w:ascii="Arial" w:hAnsi="Arial" w:cs="Arial"/>
          <w:b w:val="0"/>
          <w:bCs w:val="0"/>
          <w:sz w:val="20"/>
          <w:szCs w:val="20"/>
        </w:rPr>
        <w:t>1</w:t>
      </w:r>
      <w:r w:rsidR="00EE19AD">
        <w:rPr>
          <w:rFonts w:ascii="Arial" w:hAnsi="Arial" w:cs="Arial"/>
          <w:b w:val="0"/>
          <w:bCs w:val="0"/>
          <w:sz w:val="20"/>
          <w:szCs w:val="20"/>
        </w:rPr>
        <w:t>4</w:t>
      </w:r>
      <w:r w:rsidRPr="005E5C6C">
        <w:rPr>
          <w:rFonts w:ascii="Arial" w:hAnsi="Arial" w:cs="Arial"/>
          <w:b w:val="0"/>
          <w:bCs w:val="0"/>
          <w:sz w:val="20"/>
          <w:szCs w:val="20"/>
        </w:rPr>
        <w:t>.1</w:t>
      </w:r>
      <w:r w:rsidR="009370D4">
        <w:rPr>
          <w:rFonts w:ascii="Arial" w:hAnsi="Arial" w:cs="Arial"/>
          <w:b w:val="0"/>
          <w:bCs w:val="0"/>
          <w:sz w:val="20"/>
          <w:szCs w:val="20"/>
        </w:rPr>
        <w:tab/>
      </w:r>
      <w:r w:rsidRPr="005E5C6C">
        <w:rPr>
          <w:rFonts w:ascii="Arial" w:hAnsi="Arial" w:cs="Arial"/>
          <w:b w:val="0"/>
          <w:bCs w:val="0"/>
          <w:sz w:val="20"/>
          <w:szCs w:val="20"/>
        </w:rPr>
        <w:t xml:space="preserve">This MoU contains the whole of the agreement between the </w:t>
      </w:r>
      <w:r w:rsidR="003443B1">
        <w:rPr>
          <w:rFonts w:ascii="Arial" w:hAnsi="Arial" w:cs="Arial"/>
          <w:b w:val="0"/>
          <w:bCs w:val="0"/>
          <w:sz w:val="20"/>
          <w:szCs w:val="20"/>
        </w:rPr>
        <w:t>P</w:t>
      </w:r>
      <w:r w:rsidRPr="005E5C6C">
        <w:rPr>
          <w:rFonts w:ascii="Arial" w:hAnsi="Arial" w:cs="Arial"/>
          <w:b w:val="0"/>
          <w:bCs w:val="0"/>
          <w:sz w:val="20"/>
          <w:szCs w:val="20"/>
        </w:rPr>
        <w:t xml:space="preserve">arties with respect to its subject matter and supersedes </w:t>
      </w:r>
      <w:proofErr w:type="gramStart"/>
      <w:r w:rsidRPr="005E5C6C">
        <w:rPr>
          <w:rFonts w:ascii="Arial" w:hAnsi="Arial" w:cs="Arial"/>
          <w:b w:val="0"/>
          <w:bCs w:val="0"/>
          <w:sz w:val="20"/>
          <w:szCs w:val="20"/>
        </w:rPr>
        <w:t>any and all</w:t>
      </w:r>
      <w:proofErr w:type="gramEnd"/>
      <w:r w:rsidRPr="005E5C6C">
        <w:rPr>
          <w:rFonts w:ascii="Arial" w:hAnsi="Arial" w:cs="Arial"/>
          <w:b w:val="0"/>
          <w:bCs w:val="0"/>
          <w:sz w:val="20"/>
          <w:szCs w:val="20"/>
        </w:rPr>
        <w:t xml:space="preserve"> other </w:t>
      </w:r>
      <w:proofErr w:type="spellStart"/>
      <w:r w:rsidRPr="005E5C6C">
        <w:rPr>
          <w:rFonts w:ascii="Arial" w:hAnsi="Arial" w:cs="Arial"/>
          <w:b w:val="0"/>
          <w:bCs w:val="0"/>
          <w:sz w:val="20"/>
          <w:szCs w:val="20"/>
        </w:rPr>
        <w:t>MoUs</w:t>
      </w:r>
      <w:proofErr w:type="spellEnd"/>
      <w:r w:rsidRPr="005E5C6C">
        <w:rPr>
          <w:rFonts w:ascii="Arial" w:hAnsi="Arial" w:cs="Arial"/>
          <w:b w:val="0"/>
          <w:bCs w:val="0"/>
          <w:sz w:val="20"/>
          <w:szCs w:val="20"/>
        </w:rPr>
        <w:t xml:space="preserve">, representations or statements in relation to its subject matter, by a </w:t>
      </w:r>
      <w:r w:rsidR="00301762">
        <w:rPr>
          <w:rFonts w:ascii="Arial" w:hAnsi="Arial" w:cs="Arial"/>
          <w:b w:val="0"/>
          <w:bCs w:val="0"/>
          <w:sz w:val="20"/>
          <w:szCs w:val="20"/>
        </w:rPr>
        <w:t>P</w:t>
      </w:r>
      <w:r w:rsidRPr="005E5C6C">
        <w:rPr>
          <w:rFonts w:ascii="Arial" w:hAnsi="Arial" w:cs="Arial"/>
          <w:b w:val="0"/>
          <w:bCs w:val="0"/>
          <w:sz w:val="20"/>
          <w:szCs w:val="20"/>
        </w:rPr>
        <w:t xml:space="preserve">arty or </w:t>
      </w:r>
      <w:r w:rsidR="00301762">
        <w:rPr>
          <w:rFonts w:ascii="Arial" w:hAnsi="Arial" w:cs="Arial"/>
          <w:b w:val="0"/>
          <w:bCs w:val="0"/>
          <w:sz w:val="20"/>
          <w:szCs w:val="20"/>
        </w:rPr>
        <w:t>P</w:t>
      </w:r>
      <w:r w:rsidRPr="005E5C6C">
        <w:rPr>
          <w:rFonts w:ascii="Arial" w:hAnsi="Arial" w:cs="Arial"/>
          <w:b w:val="0"/>
          <w:bCs w:val="0"/>
          <w:sz w:val="20"/>
          <w:szCs w:val="20"/>
        </w:rPr>
        <w:t xml:space="preserve">arties, whether oral or in writing prior to the date of this MoU. </w:t>
      </w:r>
    </w:p>
    <w:p w14:paraId="1311F941" w14:textId="77777777" w:rsidR="00294641" w:rsidRPr="005E5C6C" w:rsidRDefault="00294641" w:rsidP="00A3530C">
      <w:pPr>
        <w:pStyle w:val="level1"/>
        <w:numPr>
          <w:ilvl w:val="0"/>
          <w:numId w:val="0"/>
        </w:numPr>
        <w:ind w:left="426"/>
        <w:jc w:val="both"/>
        <w:rPr>
          <w:rFonts w:ascii="Arial" w:hAnsi="Arial" w:cs="Arial"/>
          <w:b w:val="0"/>
          <w:bCs w:val="0"/>
          <w:sz w:val="20"/>
          <w:szCs w:val="20"/>
        </w:rPr>
      </w:pPr>
    </w:p>
    <w:p w14:paraId="339400FD" w14:textId="1AD7F181" w:rsidR="00294641" w:rsidRPr="007E2187" w:rsidRDefault="00294641" w:rsidP="00D765D6">
      <w:pPr>
        <w:pStyle w:val="level1"/>
        <w:numPr>
          <w:ilvl w:val="0"/>
          <w:numId w:val="33"/>
        </w:numPr>
        <w:ind w:left="426" w:hanging="426"/>
        <w:jc w:val="both"/>
        <w:rPr>
          <w:rFonts w:ascii="Arial" w:hAnsi="Arial" w:cs="Arial"/>
          <w:b w:val="0"/>
          <w:bCs w:val="0"/>
          <w:sz w:val="20"/>
          <w:szCs w:val="20"/>
        </w:rPr>
      </w:pPr>
      <w:r w:rsidRPr="005E5C6C">
        <w:rPr>
          <w:rFonts w:ascii="Arial" w:hAnsi="Arial" w:cs="Arial"/>
          <w:sz w:val="20"/>
          <w:szCs w:val="20"/>
        </w:rPr>
        <w:t>OWNERSHIP OF INFORMATION</w:t>
      </w:r>
    </w:p>
    <w:p w14:paraId="4FF6C399" w14:textId="77777777" w:rsidR="00294641" w:rsidRPr="005E5C6C" w:rsidRDefault="00294641" w:rsidP="00A3530C">
      <w:pPr>
        <w:spacing w:after="0"/>
        <w:ind w:left="426"/>
        <w:jc w:val="both"/>
        <w:rPr>
          <w:rFonts w:ascii="Arial" w:hAnsi="Arial" w:cs="Arial"/>
          <w:snapToGrid w:val="0"/>
          <w:sz w:val="20"/>
          <w:szCs w:val="20"/>
        </w:rPr>
      </w:pPr>
    </w:p>
    <w:p w14:paraId="48BAAEAE" w14:textId="69B2A08A" w:rsidR="00294641" w:rsidRPr="005E5C6C" w:rsidRDefault="00A429F2" w:rsidP="00A3530C">
      <w:pPr>
        <w:pStyle w:val="level1"/>
        <w:numPr>
          <w:ilvl w:val="0"/>
          <w:numId w:val="0"/>
        </w:numPr>
        <w:ind w:left="851" w:hanging="425"/>
        <w:jc w:val="both"/>
        <w:rPr>
          <w:rFonts w:ascii="Arial" w:hAnsi="Arial" w:cs="Arial"/>
          <w:b w:val="0"/>
          <w:snapToGrid w:val="0"/>
          <w:sz w:val="20"/>
          <w:szCs w:val="20"/>
          <w:lang w:eastAsia="en-US"/>
        </w:rPr>
      </w:pPr>
      <w:r>
        <w:rPr>
          <w:rFonts w:ascii="Arial" w:hAnsi="Arial" w:cs="Arial"/>
          <w:b w:val="0"/>
          <w:snapToGrid w:val="0"/>
          <w:sz w:val="20"/>
          <w:szCs w:val="20"/>
          <w:lang w:eastAsia="en-US"/>
        </w:rPr>
        <w:t>1</w:t>
      </w:r>
      <w:r w:rsidR="00974888">
        <w:rPr>
          <w:rFonts w:ascii="Arial" w:hAnsi="Arial" w:cs="Arial"/>
          <w:b w:val="0"/>
          <w:snapToGrid w:val="0"/>
          <w:sz w:val="20"/>
          <w:szCs w:val="20"/>
          <w:lang w:eastAsia="en-US"/>
        </w:rPr>
        <w:t>5</w:t>
      </w:r>
      <w:r>
        <w:rPr>
          <w:rFonts w:ascii="Arial" w:hAnsi="Arial" w:cs="Arial"/>
          <w:b w:val="0"/>
          <w:snapToGrid w:val="0"/>
          <w:sz w:val="20"/>
          <w:szCs w:val="20"/>
          <w:lang w:eastAsia="en-US"/>
        </w:rPr>
        <w:t>.1</w:t>
      </w:r>
      <w:r>
        <w:rPr>
          <w:rFonts w:ascii="Arial" w:hAnsi="Arial" w:cs="Arial"/>
          <w:b w:val="0"/>
          <w:snapToGrid w:val="0"/>
          <w:sz w:val="20"/>
          <w:szCs w:val="20"/>
          <w:lang w:eastAsia="en-US"/>
        </w:rPr>
        <w:tab/>
      </w:r>
      <w:r w:rsidR="00294641" w:rsidRPr="005E5C6C">
        <w:rPr>
          <w:rFonts w:ascii="Arial" w:hAnsi="Arial" w:cs="Arial"/>
          <w:b w:val="0"/>
          <w:snapToGrid w:val="0"/>
          <w:sz w:val="20"/>
          <w:szCs w:val="20"/>
          <w:lang w:eastAsia="en-US"/>
        </w:rPr>
        <w:t xml:space="preserve">All original documents (including written, </w:t>
      </w:r>
      <w:proofErr w:type="gramStart"/>
      <w:r w:rsidR="00294641" w:rsidRPr="005E5C6C">
        <w:rPr>
          <w:rFonts w:ascii="Arial" w:hAnsi="Arial" w:cs="Arial"/>
          <w:b w:val="0"/>
          <w:snapToGrid w:val="0"/>
          <w:sz w:val="20"/>
          <w:szCs w:val="20"/>
          <w:lang w:eastAsia="en-US"/>
        </w:rPr>
        <w:t>visual</w:t>
      </w:r>
      <w:proofErr w:type="gramEnd"/>
      <w:r w:rsidR="00294641" w:rsidRPr="005E5C6C">
        <w:rPr>
          <w:rFonts w:ascii="Arial" w:hAnsi="Arial" w:cs="Arial"/>
          <w:b w:val="0"/>
          <w:snapToGrid w:val="0"/>
          <w:sz w:val="20"/>
          <w:szCs w:val="20"/>
          <w:lang w:eastAsia="en-US"/>
        </w:rPr>
        <w:t xml:space="preserve"> or electronic forms) will remain the property of the originating </w:t>
      </w:r>
      <w:r w:rsidR="00301762">
        <w:rPr>
          <w:rFonts w:ascii="Arial" w:hAnsi="Arial" w:cs="Arial"/>
          <w:b w:val="0"/>
          <w:snapToGrid w:val="0"/>
          <w:sz w:val="20"/>
          <w:szCs w:val="20"/>
          <w:lang w:eastAsia="en-US"/>
        </w:rPr>
        <w:t>P</w:t>
      </w:r>
      <w:r w:rsidR="00294641" w:rsidRPr="005E5C6C">
        <w:rPr>
          <w:rFonts w:ascii="Arial" w:hAnsi="Arial" w:cs="Arial"/>
          <w:b w:val="0"/>
          <w:snapToGrid w:val="0"/>
          <w:sz w:val="20"/>
          <w:szCs w:val="20"/>
          <w:lang w:eastAsia="en-US"/>
        </w:rPr>
        <w:t>arty</w:t>
      </w:r>
      <w:r w:rsidR="00586B1D">
        <w:rPr>
          <w:rFonts w:ascii="Arial" w:hAnsi="Arial" w:cs="Arial"/>
          <w:b w:val="0"/>
          <w:snapToGrid w:val="0"/>
          <w:sz w:val="20"/>
          <w:szCs w:val="20"/>
          <w:lang w:eastAsia="en-US"/>
        </w:rPr>
        <w:t xml:space="preserve"> </w:t>
      </w:r>
      <w:r w:rsidR="00586B1D" w:rsidRPr="00586B1D">
        <w:rPr>
          <w:rFonts w:ascii="Arial" w:hAnsi="Arial" w:cs="Arial"/>
          <w:b w:val="0"/>
          <w:snapToGrid w:val="0"/>
          <w:sz w:val="20"/>
          <w:szCs w:val="20"/>
          <w:lang w:eastAsia="en-US"/>
        </w:rPr>
        <w:t xml:space="preserve">and not be shared without the written permission of the originating </w:t>
      </w:r>
      <w:r w:rsidR="00301762">
        <w:rPr>
          <w:rFonts w:ascii="Arial" w:hAnsi="Arial" w:cs="Arial"/>
          <w:b w:val="0"/>
          <w:snapToGrid w:val="0"/>
          <w:sz w:val="20"/>
          <w:szCs w:val="20"/>
          <w:lang w:eastAsia="en-US"/>
        </w:rPr>
        <w:t>P</w:t>
      </w:r>
      <w:r w:rsidR="00586B1D" w:rsidRPr="00586B1D">
        <w:rPr>
          <w:rFonts w:ascii="Arial" w:hAnsi="Arial" w:cs="Arial"/>
          <w:b w:val="0"/>
          <w:snapToGrid w:val="0"/>
          <w:sz w:val="20"/>
          <w:szCs w:val="20"/>
          <w:lang w:eastAsia="en-US"/>
        </w:rPr>
        <w:t>arty</w:t>
      </w:r>
      <w:r w:rsidR="00586B1D">
        <w:rPr>
          <w:rFonts w:ascii="Arial" w:hAnsi="Arial" w:cs="Arial"/>
          <w:b w:val="0"/>
          <w:snapToGrid w:val="0"/>
          <w:sz w:val="20"/>
          <w:szCs w:val="20"/>
          <w:lang w:eastAsia="en-US"/>
        </w:rPr>
        <w:t>.</w:t>
      </w:r>
    </w:p>
    <w:p w14:paraId="3CCC2AD8" w14:textId="77777777" w:rsidR="00294641" w:rsidRPr="005E5C6C" w:rsidRDefault="00294641" w:rsidP="00294641">
      <w:pPr>
        <w:pStyle w:val="level1"/>
        <w:numPr>
          <w:ilvl w:val="0"/>
          <w:numId w:val="0"/>
        </w:numPr>
        <w:ind w:left="851"/>
        <w:jc w:val="both"/>
        <w:rPr>
          <w:rFonts w:ascii="Arial" w:hAnsi="Arial" w:cs="Arial"/>
          <w:b w:val="0"/>
          <w:snapToGrid w:val="0"/>
          <w:sz w:val="20"/>
          <w:szCs w:val="20"/>
          <w:lang w:eastAsia="en-US"/>
        </w:rPr>
      </w:pPr>
    </w:p>
    <w:p w14:paraId="7F946DF1" w14:textId="4366491D" w:rsidR="00294641" w:rsidRPr="005E5C6C" w:rsidRDefault="00294641" w:rsidP="00D765D6">
      <w:pPr>
        <w:pStyle w:val="level1"/>
        <w:numPr>
          <w:ilvl w:val="1"/>
          <w:numId w:val="34"/>
        </w:numPr>
        <w:ind w:left="851" w:hanging="425"/>
        <w:jc w:val="both"/>
        <w:rPr>
          <w:rFonts w:ascii="Arial" w:hAnsi="Arial" w:cs="Arial"/>
          <w:b w:val="0"/>
          <w:snapToGrid w:val="0"/>
          <w:sz w:val="20"/>
          <w:szCs w:val="20"/>
          <w:lang w:eastAsia="en-US"/>
        </w:rPr>
      </w:pPr>
      <w:r w:rsidRPr="005E5C6C">
        <w:rPr>
          <w:rFonts w:ascii="Arial" w:hAnsi="Arial" w:cs="Arial"/>
          <w:b w:val="0"/>
          <w:snapToGrid w:val="0"/>
          <w:sz w:val="20"/>
          <w:szCs w:val="20"/>
          <w:lang w:eastAsia="en-US"/>
        </w:rPr>
        <w:t xml:space="preserve">The </w:t>
      </w:r>
      <w:r w:rsidR="00301762">
        <w:rPr>
          <w:rFonts w:ascii="Arial" w:hAnsi="Arial" w:cs="Arial"/>
          <w:b w:val="0"/>
          <w:snapToGrid w:val="0"/>
          <w:sz w:val="20"/>
          <w:szCs w:val="20"/>
          <w:lang w:eastAsia="en-US"/>
        </w:rPr>
        <w:t>P</w:t>
      </w:r>
      <w:r w:rsidRPr="005E5C6C">
        <w:rPr>
          <w:rFonts w:ascii="Arial" w:hAnsi="Arial" w:cs="Arial"/>
          <w:b w:val="0"/>
          <w:snapToGrid w:val="0"/>
          <w:sz w:val="20"/>
          <w:szCs w:val="20"/>
          <w:lang w:eastAsia="en-US"/>
        </w:rPr>
        <w:t xml:space="preserve">arties agree to acknowledge the source of all documents used by the </w:t>
      </w:r>
      <w:r w:rsidR="00301762">
        <w:rPr>
          <w:rFonts w:ascii="Arial" w:hAnsi="Arial" w:cs="Arial"/>
          <w:b w:val="0"/>
          <w:snapToGrid w:val="0"/>
          <w:sz w:val="20"/>
          <w:szCs w:val="20"/>
          <w:lang w:eastAsia="en-US"/>
        </w:rPr>
        <w:t>P</w:t>
      </w:r>
      <w:r w:rsidRPr="005E5C6C">
        <w:rPr>
          <w:rFonts w:ascii="Arial" w:hAnsi="Arial" w:cs="Arial"/>
          <w:b w:val="0"/>
          <w:snapToGrid w:val="0"/>
          <w:sz w:val="20"/>
          <w:szCs w:val="20"/>
          <w:lang w:eastAsia="en-US"/>
        </w:rPr>
        <w:t xml:space="preserve">arties in carrying out their responsibilities under this MoU. </w:t>
      </w:r>
    </w:p>
    <w:p w14:paraId="7C4AAFB5" w14:textId="77777777" w:rsidR="00294641" w:rsidRDefault="00294641" w:rsidP="00A3530C">
      <w:pPr>
        <w:spacing w:after="0"/>
        <w:ind w:left="426"/>
        <w:jc w:val="both"/>
        <w:rPr>
          <w:rFonts w:ascii="Arial" w:hAnsi="Arial" w:cs="Arial"/>
          <w:snapToGrid w:val="0"/>
          <w:sz w:val="20"/>
          <w:szCs w:val="20"/>
        </w:rPr>
      </w:pPr>
    </w:p>
    <w:p w14:paraId="047D90FD" w14:textId="0418A6C8" w:rsidR="004205A1" w:rsidRPr="00D76591" w:rsidRDefault="00720CA1" w:rsidP="00D765D6">
      <w:pPr>
        <w:pStyle w:val="ListParagraph"/>
        <w:numPr>
          <w:ilvl w:val="0"/>
          <w:numId w:val="33"/>
        </w:numPr>
        <w:spacing w:after="0"/>
        <w:ind w:left="426" w:hanging="426"/>
        <w:jc w:val="both"/>
        <w:rPr>
          <w:rFonts w:ascii="Arial" w:hAnsi="Arial" w:cs="Arial"/>
          <w:snapToGrid w:val="0"/>
          <w:sz w:val="20"/>
          <w:szCs w:val="20"/>
        </w:rPr>
      </w:pPr>
      <w:r w:rsidRPr="00886DF4">
        <w:rPr>
          <w:rFonts w:ascii="Arial" w:hAnsi="Arial" w:cs="Arial"/>
          <w:b/>
          <w:snapToGrid w:val="0"/>
          <w:sz w:val="20"/>
          <w:szCs w:val="20"/>
        </w:rPr>
        <w:t>REVIEW</w:t>
      </w:r>
      <w:r w:rsidR="00EC78A2" w:rsidRPr="0015353D">
        <w:rPr>
          <w:rFonts w:ascii="Arial" w:hAnsi="Arial" w:cs="Arial"/>
          <w:b/>
          <w:snapToGrid w:val="0"/>
          <w:sz w:val="20"/>
          <w:szCs w:val="20"/>
        </w:rPr>
        <w:t>,</w:t>
      </w:r>
      <w:r w:rsidR="00946406" w:rsidRPr="0015353D">
        <w:rPr>
          <w:rFonts w:ascii="Arial" w:hAnsi="Arial" w:cs="Arial"/>
          <w:b/>
          <w:snapToGrid w:val="0"/>
          <w:sz w:val="20"/>
          <w:szCs w:val="20"/>
        </w:rPr>
        <w:t xml:space="preserve"> </w:t>
      </w:r>
      <w:r w:rsidR="00143B77" w:rsidRPr="007F0CEA">
        <w:rPr>
          <w:rFonts w:ascii="Arial" w:hAnsi="Arial" w:cs="Arial"/>
          <w:b/>
          <w:snapToGrid w:val="0"/>
          <w:sz w:val="20"/>
          <w:szCs w:val="20"/>
        </w:rPr>
        <w:t>PERFORMANCE MONITORING</w:t>
      </w:r>
      <w:r w:rsidR="0045414D" w:rsidRPr="007F0CEA">
        <w:rPr>
          <w:rFonts w:ascii="Arial" w:hAnsi="Arial" w:cs="Arial"/>
          <w:b/>
          <w:snapToGrid w:val="0"/>
          <w:sz w:val="20"/>
          <w:szCs w:val="20"/>
        </w:rPr>
        <w:t xml:space="preserve"> AND REPORTING</w:t>
      </w:r>
    </w:p>
    <w:p w14:paraId="336534DE" w14:textId="77777777" w:rsidR="008D1150" w:rsidRDefault="008D1150" w:rsidP="00A3530C">
      <w:pPr>
        <w:spacing w:after="0"/>
        <w:ind w:left="426"/>
        <w:jc w:val="both"/>
        <w:rPr>
          <w:rFonts w:ascii="Arial" w:hAnsi="Arial" w:cs="Arial"/>
          <w:snapToGrid w:val="0"/>
          <w:sz w:val="20"/>
          <w:szCs w:val="20"/>
        </w:rPr>
      </w:pPr>
    </w:p>
    <w:p w14:paraId="06F44C2F" w14:textId="4E49069B" w:rsidR="0091238E" w:rsidRDefault="00D95869" w:rsidP="00D765D6">
      <w:pPr>
        <w:pStyle w:val="level1"/>
        <w:numPr>
          <w:ilvl w:val="1"/>
          <w:numId w:val="35"/>
        </w:numPr>
        <w:tabs>
          <w:tab w:val="left" w:pos="851"/>
        </w:tabs>
        <w:ind w:left="851" w:hanging="425"/>
        <w:jc w:val="both"/>
        <w:rPr>
          <w:rFonts w:ascii="Arial" w:hAnsi="Arial" w:cs="Arial"/>
          <w:b w:val="0"/>
          <w:bCs w:val="0"/>
          <w:snapToGrid w:val="0"/>
          <w:sz w:val="20"/>
          <w:szCs w:val="20"/>
        </w:rPr>
      </w:pPr>
      <w:r w:rsidRPr="00370102">
        <w:rPr>
          <w:rFonts w:ascii="Arial" w:hAnsi="Arial" w:cs="Arial"/>
          <w:b w:val="0"/>
          <w:bCs w:val="0"/>
          <w:snapToGrid w:val="0"/>
          <w:sz w:val="20"/>
          <w:szCs w:val="20"/>
        </w:rPr>
        <w:t xml:space="preserve">The </w:t>
      </w:r>
      <w:r w:rsidR="00D42BF9">
        <w:rPr>
          <w:rFonts w:ascii="Arial" w:hAnsi="Arial" w:cs="Arial"/>
          <w:b w:val="0"/>
          <w:bCs w:val="0"/>
          <w:snapToGrid w:val="0"/>
          <w:sz w:val="20"/>
          <w:szCs w:val="20"/>
        </w:rPr>
        <w:t xml:space="preserve">Parties agree </w:t>
      </w:r>
      <w:r w:rsidR="00BE4690">
        <w:rPr>
          <w:rFonts w:ascii="Arial" w:hAnsi="Arial" w:cs="Arial"/>
          <w:b w:val="0"/>
          <w:bCs w:val="0"/>
          <w:snapToGrid w:val="0"/>
          <w:sz w:val="20"/>
          <w:szCs w:val="20"/>
        </w:rPr>
        <w:t xml:space="preserve">that the </w:t>
      </w:r>
      <w:r w:rsidRPr="00D95869">
        <w:rPr>
          <w:rFonts w:ascii="Arial" w:hAnsi="Arial" w:cs="Arial"/>
          <w:b w:val="0"/>
          <w:bCs w:val="0"/>
          <w:snapToGrid w:val="0"/>
          <w:sz w:val="20"/>
          <w:szCs w:val="20"/>
        </w:rPr>
        <w:t>Executive Director, Earth Resources Regulation</w:t>
      </w:r>
      <w:r w:rsidRPr="00370102">
        <w:rPr>
          <w:rFonts w:ascii="Arial" w:hAnsi="Arial" w:cs="Arial"/>
          <w:b w:val="0"/>
          <w:bCs w:val="0"/>
          <w:snapToGrid w:val="0"/>
          <w:sz w:val="20"/>
          <w:szCs w:val="20"/>
        </w:rPr>
        <w:t xml:space="preserve">, </w:t>
      </w:r>
      <w:r w:rsidR="00142C8E">
        <w:rPr>
          <w:rFonts w:ascii="Arial" w:hAnsi="Arial" w:cs="Arial"/>
          <w:b w:val="0"/>
          <w:bCs w:val="0"/>
          <w:snapToGrid w:val="0"/>
          <w:sz w:val="20"/>
          <w:szCs w:val="20"/>
        </w:rPr>
        <w:t xml:space="preserve">DJPR, </w:t>
      </w:r>
      <w:r w:rsidR="00D40B05">
        <w:rPr>
          <w:rFonts w:ascii="Arial" w:hAnsi="Arial" w:cs="Arial"/>
          <w:b w:val="0"/>
          <w:bCs w:val="0"/>
          <w:snapToGrid w:val="0"/>
          <w:sz w:val="20"/>
          <w:szCs w:val="20"/>
        </w:rPr>
        <w:t xml:space="preserve">and </w:t>
      </w:r>
      <w:r w:rsidR="00CE5813">
        <w:rPr>
          <w:rFonts w:ascii="Arial" w:hAnsi="Arial" w:cs="Arial"/>
          <w:b w:val="0"/>
          <w:bCs w:val="0"/>
          <w:snapToGrid w:val="0"/>
          <w:sz w:val="20"/>
          <w:szCs w:val="20"/>
        </w:rPr>
        <w:t xml:space="preserve">the </w:t>
      </w:r>
      <w:r w:rsidRPr="00D95869">
        <w:rPr>
          <w:rFonts w:ascii="Arial" w:hAnsi="Arial" w:cs="Arial"/>
          <w:b w:val="0"/>
          <w:bCs w:val="0"/>
          <w:snapToGrid w:val="0"/>
          <w:sz w:val="20"/>
          <w:szCs w:val="20"/>
        </w:rPr>
        <w:t>Executive Director, Land Management Policy</w:t>
      </w:r>
      <w:r w:rsidR="00142C8E">
        <w:rPr>
          <w:rFonts w:ascii="Arial" w:hAnsi="Arial" w:cs="Arial"/>
          <w:b w:val="0"/>
          <w:bCs w:val="0"/>
          <w:snapToGrid w:val="0"/>
          <w:sz w:val="20"/>
          <w:szCs w:val="20"/>
        </w:rPr>
        <w:t>, DELWP</w:t>
      </w:r>
      <w:r w:rsidR="002A7675">
        <w:rPr>
          <w:rFonts w:ascii="Arial" w:hAnsi="Arial" w:cs="Arial"/>
          <w:b w:val="0"/>
          <w:bCs w:val="0"/>
          <w:snapToGrid w:val="0"/>
          <w:sz w:val="20"/>
          <w:szCs w:val="20"/>
        </w:rPr>
        <w:t xml:space="preserve"> </w:t>
      </w:r>
      <w:r w:rsidR="00BE4690">
        <w:rPr>
          <w:rFonts w:ascii="Arial" w:hAnsi="Arial" w:cs="Arial"/>
          <w:b w:val="0"/>
          <w:bCs w:val="0"/>
          <w:snapToGrid w:val="0"/>
          <w:sz w:val="20"/>
          <w:szCs w:val="20"/>
        </w:rPr>
        <w:t>will</w:t>
      </w:r>
      <w:r w:rsidR="00BA5DCD">
        <w:rPr>
          <w:rFonts w:ascii="Arial" w:hAnsi="Arial" w:cs="Arial"/>
          <w:b w:val="0"/>
          <w:bCs w:val="0"/>
          <w:snapToGrid w:val="0"/>
          <w:sz w:val="20"/>
          <w:szCs w:val="20"/>
        </w:rPr>
        <w:t xml:space="preserve">: </w:t>
      </w:r>
    </w:p>
    <w:p w14:paraId="47C4DE00" w14:textId="55BA8C02" w:rsidR="004A55EA" w:rsidRDefault="002354CF" w:rsidP="00D765D6">
      <w:pPr>
        <w:pStyle w:val="level1"/>
        <w:numPr>
          <w:ilvl w:val="2"/>
          <w:numId w:val="35"/>
        </w:numPr>
        <w:tabs>
          <w:tab w:val="left" w:pos="851"/>
        </w:tabs>
        <w:ind w:left="1276" w:hanging="425"/>
        <w:jc w:val="both"/>
        <w:rPr>
          <w:rFonts w:ascii="Arial" w:hAnsi="Arial" w:cs="Arial"/>
          <w:b w:val="0"/>
          <w:bCs w:val="0"/>
          <w:snapToGrid w:val="0"/>
          <w:sz w:val="20"/>
          <w:szCs w:val="20"/>
        </w:rPr>
      </w:pPr>
      <w:r w:rsidRPr="00370102">
        <w:rPr>
          <w:rFonts w:ascii="Arial" w:hAnsi="Arial" w:cs="Arial"/>
          <w:b w:val="0"/>
          <w:bCs w:val="0"/>
          <w:snapToGrid w:val="0"/>
          <w:sz w:val="20"/>
          <w:szCs w:val="20"/>
        </w:rPr>
        <w:t>review and monitor</w:t>
      </w:r>
      <w:r>
        <w:rPr>
          <w:rFonts w:ascii="Arial" w:hAnsi="Arial" w:cs="Arial"/>
          <w:b w:val="0"/>
          <w:bCs w:val="0"/>
          <w:snapToGrid w:val="0"/>
          <w:sz w:val="20"/>
          <w:szCs w:val="20"/>
        </w:rPr>
        <w:t xml:space="preserve"> </w:t>
      </w:r>
      <w:r w:rsidRPr="00370102">
        <w:rPr>
          <w:rFonts w:ascii="Arial" w:hAnsi="Arial" w:cs="Arial"/>
          <w:b w:val="0"/>
          <w:bCs w:val="0"/>
          <w:snapToGrid w:val="0"/>
          <w:sz w:val="20"/>
          <w:szCs w:val="20"/>
        </w:rPr>
        <w:t>the performance of this MoU</w:t>
      </w:r>
      <w:r w:rsidR="00C17E8F">
        <w:rPr>
          <w:rFonts w:ascii="Arial" w:hAnsi="Arial" w:cs="Arial"/>
          <w:b w:val="0"/>
          <w:bCs w:val="0"/>
          <w:snapToGrid w:val="0"/>
          <w:sz w:val="20"/>
          <w:szCs w:val="20"/>
        </w:rPr>
        <w:t xml:space="preserve">, </w:t>
      </w:r>
      <w:r w:rsidR="00187E4A">
        <w:rPr>
          <w:rFonts w:ascii="Arial" w:hAnsi="Arial" w:cs="Arial"/>
          <w:b w:val="0"/>
          <w:bCs w:val="0"/>
          <w:snapToGrid w:val="0"/>
          <w:sz w:val="20"/>
          <w:szCs w:val="20"/>
        </w:rPr>
        <w:t xml:space="preserve">including </w:t>
      </w:r>
      <w:r w:rsidRPr="00370102">
        <w:rPr>
          <w:rFonts w:ascii="Arial" w:hAnsi="Arial" w:cs="Arial"/>
          <w:b w:val="0"/>
          <w:bCs w:val="0"/>
          <w:snapToGrid w:val="0"/>
          <w:sz w:val="20"/>
          <w:szCs w:val="20"/>
        </w:rPr>
        <w:t>meeting a</w:t>
      </w:r>
      <w:r w:rsidR="00187E4A">
        <w:rPr>
          <w:rFonts w:ascii="Arial" w:hAnsi="Arial" w:cs="Arial"/>
          <w:b w:val="0"/>
          <w:bCs w:val="0"/>
          <w:snapToGrid w:val="0"/>
          <w:sz w:val="20"/>
          <w:szCs w:val="20"/>
        </w:rPr>
        <w:t xml:space="preserve">t least </w:t>
      </w:r>
      <w:r w:rsidR="007F2885">
        <w:rPr>
          <w:rFonts w:ascii="Arial" w:hAnsi="Arial" w:cs="Arial"/>
          <w:b w:val="0"/>
          <w:bCs w:val="0"/>
          <w:snapToGrid w:val="0"/>
          <w:sz w:val="20"/>
          <w:szCs w:val="20"/>
        </w:rPr>
        <w:t xml:space="preserve">once </w:t>
      </w:r>
      <w:r>
        <w:rPr>
          <w:rFonts w:ascii="Arial" w:hAnsi="Arial" w:cs="Arial"/>
          <w:b w:val="0"/>
          <w:bCs w:val="0"/>
          <w:snapToGrid w:val="0"/>
          <w:sz w:val="20"/>
          <w:szCs w:val="20"/>
        </w:rPr>
        <w:t>per</w:t>
      </w:r>
      <w:r w:rsidRPr="00370102">
        <w:rPr>
          <w:rFonts w:ascii="Arial" w:hAnsi="Arial" w:cs="Arial"/>
          <w:b w:val="0"/>
          <w:bCs w:val="0"/>
          <w:snapToGrid w:val="0"/>
          <w:sz w:val="20"/>
          <w:szCs w:val="20"/>
        </w:rPr>
        <w:t xml:space="preserve"> year on a mutually agreed date to undertake th</w:t>
      </w:r>
      <w:r w:rsidR="007F2885">
        <w:rPr>
          <w:rFonts w:ascii="Arial" w:hAnsi="Arial" w:cs="Arial"/>
          <w:b w:val="0"/>
          <w:bCs w:val="0"/>
          <w:snapToGrid w:val="0"/>
          <w:sz w:val="20"/>
          <w:szCs w:val="20"/>
        </w:rPr>
        <w:t>is</w:t>
      </w:r>
      <w:r w:rsidRPr="00370102">
        <w:rPr>
          <w:rFonts w:ascii="Arial" w:hAnsi="Arial" w:cs="Arial"/>
          <w:b w:val="0"/>
          <w:bCs w:val="0"/>
          <w:snapToGrid w:val="0"/>
          <w:sz w:val="20"/>
          <w:szCs w:val="20"/>
        </w:rPr>
        <w:t xml:space="preserve"> function</w:t>
      </w:r>
      <w:r w:rsidR="00AC5A32">
        <w:rPr>
          <w:rFonts w:ascii="Arial" w:hAnsi="Arial" w:cs="Arial"/>
          <w:b w:val="0"/>
          <w:bCs w:val="0"/>
          <w:snapToGrid w:val="0"/>
          <w:sz w:val="20"/>
          <w:szCs w:val="20"/>
        </w:rPr>
        <w:t>; and</w:t>
      </w:r>
    </w:p>
    <w:p w14:paraId="4432E544" w14:textId="0DA58587" w:rsidR="00A801CB" w:rsidRPr="004241C9" w:rsidRDefault="00A801CB" w:rsidP="00D765D6">
      <w:pPr>
        <w:pStyle w:val="level1"/>
        <w:numPr>
          <w:ilvl w:val="2"/>
          <w:numId w:val="35"/>
        </w:numPr>
        <w:tabs>
          <w:tab w:val="left" w:pos="851"/>
        </w:tabs>
        <w:ind w:left="1276" w:hanging="425"/>
        <w:jc w:val="both"/>
        <w:rPr>
          <w:rFonts w:ascii="Arial" w:hAnsi="Arial" w:cs="Arial"/>
          <w:b w:val="0"/>
          <w:snapToGrid w:val="0"/>
          <w:sz w:val="20"/>
          <w:szCs w:val="20"/>
        </w:rPr>
      </w:pPr>
      <w:r w:rsidRPr="004241C9">
        <w:rPr>
          <w:rFonts w:ascii="Arial" w:hAnsi="Arial" w:cs="Arial"/>
          <w:b w:val="0"/>
          <w:snapToGrid w:val="0"/>
          <w:sz w:val="20"/>
          <w:szCs w:val="20"/>
        </w:rPr>
        <w:t xml:space="preserve">report </w:t>
      </w:r>
      <w:r w:rsidR="00994CE6" w:rsidRPr="00D765D6">
        <w:rPr>
          <w:rFonts w:ascii="Arial" w:hAnsi="Arial" w:cs="Arial"/>
          <w:b w:val="0"/>
          <w:snapToGrid w:val="0"/>
          <w:sz w:val="20"/>
          <w:szCs w:val="20"/>
        </w:rPr>
        <w:t xml:space="preserve">to the </w:t>
      </w:r>
      <w:r w:rsidR="00A325A0" w:rsidRPr="00D765D6">
        <w:rPr>
          <w:rFonts w:ascii="Arial" w:hAnsi="Arial" w:cs="Arial"/>
          <w:b w:val="0"/>
          <w:bCs w:val="0"/>
          <w:sz w:val="20"/>
          <w:szCs w:val="20"/>
        </w:rPr>
        <w:t xml:space="preserve">signatories </w:t>
      </w:r>
      <w:r w:rsidR="00A325A0" w:rsidRPr="00716676">
        <w:rPr>
          <w:rFonts w:ascii="Arial" w:hAnsi="Arial" w:cs="Arial"/>
          <w:b w:val="0"/>
          <w:bCs w:val="0"/>
          <w:sz w:val="20"/>
          <w:szCs w:val="20"/>
        </w:rPr>
        <w:t>of</w:t>
      </w:r>
      <w:r w:rsidR="00A325A0" w:rsidRPr="00D765D6">
        <w:rPr>
          <w:rFonts w:ascii="Arial" w:hAnsi="Arial" w:cs="Arial"/>
          <w:b w:val="0"/>
          <w:bCs w:val="0"/>
          <w:sz w:val="20"/>
          <w:szCs w:val="20"/>
        </w:rPr>
        <w:t xml:space="preserve"> this MoU </w:t>
      </w:r>
      <w:r w:rsidR="0091373A">
        <w:rPr>
          <w:rFonts w:ascii="Arial" w:hAnsi="Arial" w:cs="Arial"/>
          <w:b w:val="0"/>
          <w:bCs w:val="0"/>
          <w:sz w:val="20"/>
          <w:szCs w:val="20"/>
        </w:rPr>
        <w:t xml:space="preserve">(or their successors) </w:t>
      </w:r>
      <w:r w:rsidRPr="004241C9">
        <w:rPr>
          <w:rFonts w:ascii="Arial" w:hAnsi="Arial" w:cs="Arial"/>
          <w:b w:val="0"/>
          <w:snapToGrid w:val="0"/>
          <w:sz w:val="20"/>
          <w:szCs w:val="20"/>
        </w:rPr>
        <w:t xml:space="preserve">annually, or at some other interval as agreed </w:t>
      </w:r>
      <w:r w:rsidR="00277A56" w:rsidRPr="004241C9">
        <w:rPr>
          <w:rFonts w:ascii="Arial" w:hAnsi="Arial" w:cs="Arial"/>
          <w:b w:val="0"/>
          <w:snapToGrid w:val="0"/>
          <w:sz w:val="20"/>
          <w:szCs w:val="20"/>
        </w:rPr>
        <w:t xml:space="preserve">by </w:t>
      </w:r>
      <w:r w:rsidR="00CD0182" w:rsidRPr="004241C9">
        <w:rPr>
          <w:rFonts w:ascii="Arial" w:hAnsi="Arial" w:cs="Arial"/>
          <w:b w:val="0"/>
          <w:snapToGrid w:val="0"/>
          <w:sz w:val="20"/>
          <w:szCs w:val="20"/>
        </w:rPr>
        <w:t>the Parties in writing</w:t>
      </w:r>
      <w:r w:rsidRPr="004241C9">
        <w:rPr>
          <w:rFonts w:ascii="Arial" w:hAnsi="Arial" w:cs="Arial"/>
          <w:b w:val="0"/>
          <w:snapToGrid w:val="0"/>
          <w:sz w:val="20"/>
          <w:szCs w:val="20"/>
        </w:rPr>
        <w:t xml:space="preserve">, on the implementation and performance of the MoU and any </w:t>
      </w:r>
      <w:r w:rsidR="00F35E4A" w:rsidRPr="004241C9">
        <w:rPr>
          <w:rFonts w:ascii="Arial" w:hAnsi="Arial" w:cs="Arial"/>
          <w:b w:val="0"/>
          <w:snapToGrid w:val="0"/>
          <w:sz w:val="20"/>
          <w:szCs w:val="20"/>
        </w:rPr>
        <w:t>variations</w:t>
      </w:r>
      <w:r w:rsidRPr="004241C9">
        <w:rPr>
          <w:rFonts w:ascii="Arial" w:hAnsi="Arial" w:cs="Arial"/>
          <w:b w:val="0"/>
          <w:snapToGrid w:val="0"/>
          <w:sz w:val="20"/>
          <w:szCs w:val="20"/>
        </w:rPr>
        <w:t xml:space="preserve"> to the Schedules.</w:t>
      </w:r>
    </w:p>
    <w:p w14:paraId="12E37325" w14:textId="77777777" w:rsidR="0091238E" w:rsidRDefault="0091238E" w:rsidP="00A3530C">
      <w:pPr>
        <w:tabs>
          <w:tab w:val="left" w:pos="851"/>
        </w:tabs>
        <w:spacing w:after="0"/>
        <w:ind w:left="851"/>
        <w:jc w:val="both"/>
        <w:rPr>
          <w:rFonts w:ascii="Arial" w:hAnsi="Arial" w:cs="Arial"/>
          <w:snapToGrid w:val="0"/>
          <w:sz w:val="20"/>
          <w:szCs w:val="20"/>
        </w:rPr>
      </w:pPr>
    </w:p>
    <w:p w14:paraId="0268E24C" w14:textId="21973B23" w:rsidR="008D1150" w:rsidRPr="00370102" w:rsidRDefault="008D1150" w:rsidP="00370102">
      <w:pPr>
        <w:spacing w:after="0"/>
        <w:ind w:left="851" w:hanging="425"/>
        <w:jc w:val="both"/>
        <w:rPr>
          <w:rFonts w:ascii="Arial" w:hAnsi="Arial" w:cs="Arial"/>
          <w:snapToGrid w:val="0"/>
          <w:sz w:val="20"/>
          <w:szCs w:val="20"/>
        </w:rPr>
      </w:pPr>
      <w:r>
        <w:rPr>
          <w:rFonts w:ascii="Arial" w:hAnsi="Arial" w:cs="Arial"/>
          <w:snapToGrid w:val="0"/>
          <w:sz w:val="20"/>
          <w:szCs w:val="20"/>
        </w:rPr>
        <w:t>1</w:t>
      </w:r>
      <w:r w:rsidR="0057320A">
        <w:rPr>
          <w:rFonts w:ascii="Arial" w:hAnsi="Arial" w:cs="Arial"/>
          <w:snapToGrid w:val="0"/>
          <w:sz w:val="20"/>
          <w:szCs w:val="20"/>
        </w:rPr>
        <w:t>6</w:t>
      </w:r>
      <w:r w:rsidR="00455A2D">
        <w:rPr>
          <w:rFonts w:ascii="Arial" w:hAnsi="Arial" w:cs="Arial"/>
          <w:snapToGrid w:val="0"/>
          <w:sz w:val="20"/>
          <w:szCs w:val="20"/>
        </w:rPr>
        <w:t>.</w:t>
      </w:r>
      <w:r w:rsidR="00442259">
        <w:rPr>
          <w:rFonts w:ascii="Arial" w:hAnsi="Arial" w:cs="Arial"/>
          <w:snapToGrid w:val="0"/>
          <w:sz w:val="20"/>
          <w:szCs w:val="20"/>
        </w:rPr>
        <w:t>2</w:t>
      </w:r>
      <w:r>
        <w:rPr>
          <w:rFonts w:ascii="Arial" w:hAnsi="Arial" w:cs="Arial"/>
          <w:snapToGrid w:val="0"/>
          <w:sz w:val="20"/>
          <w:szCs w:val="20"/>
        </w:rPr>
        <w:tab/>
      </w:r>
      <w:r w:rsidR="001B4744" w:rsidRPr="007E2187">
        <w:rPr>
          <w:rFonts w:ascii="Arial" w:hAnsi="Arial" w:cs="Arial"/>
          <w:sz w:val="20"/>
          <w:szCs w:val="20"/>
        </w:rPr>
        <w:t xml:space="preserve">The </w:t>
      </w:r>
      <w:r w:rsidR="003443B1">
        <w:rPr>
          <w:rFonts w:ascii="Arial" w:hAnsi="Arial" w:cs="Arial"/>
          <w:sz w:val="20"/>
          <w:szCs w:val="20"/>
        </w:rPr>
        <w:t>P</w:t>
      </w:r>
      <w:r w:rsidR="001B4744" w:rsidRPr="007E2187">
        <w:rPr>
          <w:rFonts w:ascii="Arial" w:hAnsi="Arial" w:cs="Arial"/>
          <w:sz w:val="20"/>
          <w:szCs w:val="20"/>
        </w:rPr>
        <w:t xml:space="preserve">arties agree to establish an </w:t>
      </w:r>
      <w:r w:rsidR="000E77F6">
        <w:rPr>
          <w:rFonts w:ascii="Arial" w:hAnsi="Arial" w:cs="Arial"/>
          <w:b/>
          <w:bCs/>
          <w:i/>
          <w:iCs/>
          <w:sz w:val="20"/>
          <w:szCs w:val="20"/>
        </w:rPr>
        <w:t xml:space="preserve">Earth Resources </w:t>
      </w:r>
      <w:r w:rsidR="000E77F6" w:rsidRPr="00370102">
        <w:rPr>
          <w:rFonts w:ascii="Arial" w:hAnsi="Arial" w:cs="Arial"/>
          <w:b/>
          <w:bCs/>
          <w:i/>
          <w:iCs/>
          <w:sz w:val="20"/>
          <w:szCs w:val="20"/>
        </w:rPr>
        <w:t xml:space="preserve">Operations </w:t>
      </w:r>
      <w:r w:rsidR="000E77F6">
        <w:rPr>
          <w:rFonts w:ascii="Arial" w:hAnsi="Arial" w:cs="Arial"/>
          <w:b/>
          <w:bCs/>
          <w:i/>
          <w:iCs/>
          <w:sz w:val="20"/>
          <w:szCs w:val="20"/>
        </w:rPr>
        <w:t>a</w:t>
      </w:r>
      <w:r w:rsidR="000E77F6" w:rsidRPr="00370102">
        <w:rPr>
          <w:rFonts w:ascii="Arial" w:hAnsi="Arial" w:cs="Arial"/>
          <w:b/>
          <w:bCs/>
          <w:i/>
          <w:iCs/>
          <w:sz w:val="20"/>
          <w:szCs w:val="20"/>
        </w:rPr>
        <w:t>nd Policy Practitioners Forum</w:t>
      </w:r>
      <w:r w:rsidR="001B4744" w:rsidRPr="007E2187">
        <w:rPr>
          <w:rFonts w:ascii="Arial" w:hAnsi="Arial" w:cs="Arial"/>
          <w:sz w:val="20"/>
          <w:szCs w:val="20"/>
        </w:rPr>
        <w:t xml:space="preserve"> to</w:t>
      </w:r>
      <w:r w:rsidR="006C187E">
        <w:rPr>
          <w:rFonts w:ascii="Arial" w:hAnsi="Arial" w:cs="Arial"/>
          <w:sz w:val="20"/>
          <w:szCs w:val="20"/>
        </w:rPr>
        <w:t xml:space="preserve"> be convened annually or more frequently</w:t>
      </w:r>
      <w:r w:rsidR="001F5D95">
        <w:rPr>
          <w:rFonts w:ascii="Arial" w:hAnsi="Arial" w:cs="Arial"/>
          <w:sz w:val="20"/>
          <w:szCs w:val="20"/>
        </w:rPr>
        <w:t xml:space="preserve"> as </w:t>
      </w:r>
      <w:r w:rsidR="0052247A">
        <w:rPr>
          <w:rFonts w:ascii="Arial" w:hAnsi="Arial" w:cs="Arial"/>
          <w:sz w:val="20"/>
          <w:szCs w:val="20"/>
        </w:rPr>
        <w:t>otherwise</w:t>
      </w:r>
      <w:r w:rsidR="00290186">
        <w:rPr>
          <w:rFonts w:ascii="Arial" w:hAnsi="Arial" w:cs="Arial"/>
          <w:sz w:val="20"/>
          <w:szCs w:val="20"/>
        </w:rPr>
        <w:t xml:space="preserve"> </w:t>
      </w:r>
      <w:r w:rsidR="0052247A">
        <w:rPr>
          <w:rFonts w:ascii="Arial" w:hAnsi="Arial" w:cs="Arial"/>
          <w:sz w:val="20"/>
          <w:szCs w:val="20"/>
        </w:rPr>
        <w:t xml:space="preserve">agreed </w:t>
      </w:r>
      <w:r w:rsidR="00290186">
        <w:rPr>
          <w:rFonts w:ascii="Arial" w:hAnsi="Arial" w:cs="Arial"/>
          <w:sz w:val="20"/>
          <w:szCs w:val="20"/>
        </w:rPr>
        <w:t xml:space="preserve">by the Parties </w:t>
      </w:r>
      <w:r w:rsidR="0052247A">
        <w:rPr>
          <w:rFonts w:ascii="Arial" w:hAnsi="Arial" w:cs="Arial"/>
          <w:sz w:val="20"/>
          <w:szCs w:val="20"/>
        </w:rPr>
        <w:t>in writing to</w:t>
      </w:r>
      <w:r w:rsidR="001B4744" w:rsidRPr="00370102">
        <w:rPr>
          <w:rFonts w:ascii="Arial" w:hAnsi="Arial" w:cs="Arial"/>
          <w:bCs/>
          <w:sz w:val="20"/>
          <w:szCs w:val="20"/>
        </w:rPr>
        <w:t>:</w:t>
      </w:r>
    </w:p>
    <w:p w14:paraId="58D2C922" w14:textId="429F98D4" w:rsidR="00A509CD" w:rsidRDefault="00E915D7" w:rsidP="00F244B0">
      <w:pPr>
        <w:pStyle w:val="level1"/>
        <w:numPr>
          <w:ilvl w:val="0"/>
          <w:numId w:val="11"/>
        </w:numPr>
        <w:tabs>
          <w:tab w:val="left" w:pos="1276"/>
        </w:tabs>
        <w:ind w:left="1276" w:hanging="425"/>
        <w:jc w:val="both"/>
        <w:rPr>
          <w:rFonts w:ascii="Arial" w:hAnsi="Arial" w:cs="Arial"/>
          <w:b w:val="0"/>
          <w:sz w:val="20"/>
          <w:szCs w:val="20"/>
        </w:rPr>
      </w:pPr>
      <w:r>
        <w:rPr>
          <w:rFonts w:ascii="Arial" w:hAnsi="Arial" w:cs="Arial"/>
          <w:b w:val="0"/>
          <w:sz w:val="20"/>
          <w:szCs w:val="20"/>
        </w:rPr>
        <w:t>discuss</w:t>
      </w:r>
      <w:r w:rsidR="00A61021">
        <w:rPr>
          <w:rFonts w:ascii="Arial" w:hAnsi="Arial" w:cs="Arial"/>
          <w:b w:val="0"/>
          <w:sz w:val="20"/>
          <w:szCs w:val="20"/>
        </w:rPr>
        <w:t xml:space="preserve"> the</w:t>
      </w:r>
      <w:r w:rsidR="00A509CD">
        <w:rPr>
          <w:rFonts w:ascii="Arial" w:hAnsi="Arial" w:cs="Arial"/>
          <w:b w:val="0"/>
          <w:sz w:val="20"/>
          <w:szCs w:val="20"/>
        </w:rPr>
        <w:t xml:space="preserve"> performance and utility of the MoU;</w:t>
      </w:r>
      <w:r w:rsidR="002D5BCA">
        <w:rPr>
          <w:rFonts w:ascii="Arial" w:hAnsi="Arial" w:cs="Arial"/>
          <w:b w:val="0"/>
          <w:sz w:val="20"/>
          <w:szCs w:val="20"/>
        </w:rPr>
        <w:t xml:space="preserve"> and</w:t>
      </w:r>
    </w:p>
    <w:p w14:paraId="3DDA45B4" w14:textId="23309D03" w:rsidR="009F6762" w:rsidRDefault="00A61021" w:rsidP="00F244B0">
      <w:pPr>
        <w:pStyle w:val="level1"/>
        <w:numPr>
          <w:ilvl w:val="0"/>
          <w:numId w:val="11"/>
        </w:numPr>
        <w:tabs>
          <w:tab w:val="left" w:pos="1276"/>
        </w:tabs>
        <w:ind w:left="1276" w:hanging="425"/>
        <w:jc w:val="both"/>
        <w:rPr>
          <w:rFonts w:ascii="Arial" w:hAnsi="Arial" w:cs="Arial"/>
          <w:b w:val="0"/>
          <w:sz w:val="20"/>
          <w:szCs w:val="20"/>
        </w:rPr>
      </w:pPr>
      <w:r>
        <w:rPr>
          <w:rFonts w:ascii="Arial" w:hAnsi="Arial" w:cs="Arial"/>
          <w:b w:val="0"/>
          <w:sz w:val="20"/>
          <w:szCs w:val="20"/>
        </w:rPr>
        <w:t xml:space="preserve">discuss any </w:t>
      </w:r>
      <w:r w:rsidR="005E1208">
        <w:rPr>
          <w:rFonts w:ascii="Arial" w:hAnsi="Arial" w:cs="Arial"/>
          <w:b w:val="0"/>
          <w:sz w:val="20"/>
          <w:szCs w:val="20"/>
        </w:rPr>
        <w:t xml:space="preserve">procedural, legislative, policy and operational </w:t>
      </w:r>
      <w:r w:rsidR="00FA21E1">
        <w:rPr>
          <w:rFonts w:ascii="Arial" w:hAnsi="Arial" w:cs="Arial"/>
          <w:b w:val="0"/>
          <w:sz w:val="20"/>
          <w:szCs w:val="20"/>
        </w:rPr>
        <w:t>changes relevant to the Mo</w:t>
      </w:r>
      <w:r w:rsidR="0031355F">
        <w:rPr>
          <w:rFonts w:ascii="Arial" w:hAnsi="Arial" w:cs="Arial"/>
          <w:b w:val="0"/>
          <w:sz w:val="20"/>
          <w:szCs w:val="20"/>
        </w:rPr>
        <w:t>U</w:t>
      </w:r>
      <w:r w:rsidR="009F6762">
        <w:rPr>
          <w:rFonts w:ascii="Arial" w:hAnsi="Arial" w:cs="Arial"/>
          <w:b w:val="0"/>
          <w:sz w:val="20"/>
          <w:szCs w:val="20"/>
        </w:rPr>
        <w:t>; and</w:t>
      </w:r>
    </w:p>
    <w:p w14:paraId="7C1CAE0B" w14:textId="77777777" w:rsidR="004E32E8" w:rsidRDefault="00A509CD" w:rsidP="00F244B0">
      <w:pPr>
        <w:pStyle w:val="level1"/>
        <w:numPr>
          <w:ilvl w:val="0"/>
          <w:numId w:val="11"/>
        </w:numPr>
        <w:tabs>
          <w:tab w:val="left" w:pos="1276"/>
        </w:tabs>
        <w:ind w:left="1276" w:hanging="425"/>
        <w:jc w:val="both"/>
        <w:rPr>
          <w:rFonts w:ascii="Arial" w:hAnsi="Arial" w:cs="Arial"/>
          <w:b w:val="0"/>
          <w:sz w:val="20"/>
          <w:szCs w:val="20"/>
        </w:rPr>
      </w:pPr>
      <w:r w:rsidRPr="007E2187">
        <w:rPr>
          <w:rFonts w:ascii="Arial" w:hAnsi="Arial" w:cs="Arial"/>
          <w:b w:val="0"/>
          <w:sz w:val="20"/>
          <w:szCs w:val="20"/>
        </w:rPr>
        <w:t>facilitate the development of networks and relationships</w:t>
      </w:r>
      <w:r w:rsidR="002E68C6">
        <w:rPr>
          <w:rFonts w:ascii="Arial" w:hAnsi="Arial" w:cs="Arial"/>
          <w:b w:val="0"/>
          <w:sz w:val="20"/>
          <w:szCs w:val="20"/>
        </w:rPr>
        <w:t xml:space="preserve"> between staff</w:t>
      </w:r>
      <w:r w:rsidR="004E32E8">
        <w:rPr>
          <w:rFonts w:ascii="Arial" w:hAnsi="Arial" w:cs="Arial"/>
          <w:b w:val="0"/>
          <w:sz w:val="20"/>
          <w:szCs w:val="20"/>
        </w:rPr>
        <w:t>; and</w:t>
      </w:r>
    </w:p>
    <w:p w14:paraId="297B12C4" w14:textId="1B044440" w:rsidR="00A509CD" w:rsidRDefault="004E32E8" w:rsidP="00F244B0">
      <w:pPr>
        <w:pStyle w:val="level1"/>
        <w:numPr>
          <w:ilvl w:val="0"/>
          <w:numId w:val="11"/>
        </w:numPr>
        <w:tabs>
          <w:tab w:val="left" w:pos="1276"/>
        </w:tabs>
        <w:ind w:left="1276" w:hanging="425"/>
        <w:jc w:val="both"/>
        <w:rPr>
          <w:rFonts w:ascii="Arial" w:hAnsi="Arial" w:cs="Arial"/>
          <w:b w:val="0"/>
          <w:sz w:val="20"/>
          <w:szCs w:val="20"/>
        </w:rPr>
      </w:pPr>
      <w:r>
        <w:rPr>
          <w:rFonts w:ascii="Arial" w:hAnsi="Arial" w:cs="Arial"/>
          <w:b w:val="0"/>
          <w:sz w:val="20"/>
          <w:szCs w:val="20"/>
        </w:rPr>
        <w:t>consider any other matters as agreed to by the Parties in writing</w:t>
      </w:r>
      <w:r w:rsidR="00715A96">
        <w:rPr>
          <w:rFonts w:ascii="Arial" w:hAnsi="Arial" w:cs="Arial"/>
          <w:b w:val="0"/>
          <w:sz w:val="20"/>
          <w:szCs w:val="20"/>
        </w:rPr>
        <w:t>.</w:t>
      </w:r>
      <w:r w:rsidR="00A509CD" w:rsidRPr="007E2187">
        <w:rPr>
          <w:rFonts w:ascii="Arial" w:hAnsi="Arial" w:cs="Arial"/>
          <w:b w:val="0"/>
          <w:sz w:val="20"/>
          <w:szCs w:val="20"/>
        </w:rPr>
        <w:t xml:space="preserve"> </w:t>
      </w:r>
    </w:p>
    <w:p w14:paraId="11728A07" w14:textId="77777777" w:rsidR="00021F6C" w:rsidRDefault="00021F6C" w:rsidP="00A3530C">
      <w:pPr>
        <w:spacing w:after="0"/>
        <w:ind w:left="851"/>
        <w:jc w:val="both"/>
        <w:rPr>
          <w:rFonts w:ascii="Arial" w:hAnsi="Arial" w:cs="Arial"/>
          <w:snapToGrid w:val="0"/>
          <w:sz w:val="20"/>
          <w:szCs w:val="20"/>
        </w:rPr>
      </w:pPr>
    </w:p>
    <w:p w14:paraId="1FDAF133" w14:textId="1171E214" w:rsidR="00C3517E" w:rsidRPr="00914432" w:rsidRDefault="00021F6C" w:rsidP="00914432">
      <w:pPr>
        <w:spacing w:after="0"/>
        <w:ind w:left="851" w:hanging="425"/>
        <w:jc w:val="both"/>
        <w:rPr>
          <w:rFonts w:ascii="Arial" w:hAnsi="Arial" w:cs="Arial"/>
          <w:snapToGrid w:val="0"/>
          <w:sz w:val="20"/>
          <w:szCs w:val="20"/>
        </w:rPr>
      </w:pPr>
      <w:r>
        <w:rPr>
          <w:rFonts w:ascii="Arial" w:hAnsi="Arial" w:cs="Arial"/>
          <w:snapToGrid w:val="0"/>
          <w:sz w:val="20"/>
          <w:szCs w:val="20"/>
        </w:rPr>
        <w:t>1</w:t>
      </w:r>
      <w:r w:rsidR="001C16B9">
        <w:rPr>
          <w:rFonts w:ascii="Arial" w:hAnsi="Arial" w:cs="Arial"/>
          <w:snapToGrid w:val="0"/>
          <w:sz w:val="20"/>
          <w:szCs w:val="20"/>
        </w:rPr>
        <w:t>6</w:t>
      </w:r>
      <w:r>
        <w:rPr>
          <w:rFonts w:ascii="Arial" w:hAnsi="Arial" w:cs="Arial"/>
          <w:snapToGrid w:val="0"/>
          <w:sz w:val="20"/>
          <w:szCs w:val="20"/>
        </w:rPr>
        <w:t>.</w:t>
      </w:r>
      <w:r w:rsidR="000E2EF6">
        <w:rPr>
          <w:rFonts w:ascii="Arial" w:hAnsi="Arial" w:cs="Arial"/>
          <w:snapToGrid w:val="0"/>
          <w:sz w:val="20"/>
          <w:szCs w:val="20"/>
        </w:rPr>
        <w:t>3</w:t>
      </w:r>
      <w:r>
        <w:rPr>
          <w:rFonts w:ascii="Arial" w:hAnsi="Arial" w:cs="Arial"/>
          <w:snapToGrid w:val="0"/>
          <w:sz w:val="20"/>
          <w:szCs w:val="20"/>
        </w:rPr>
        <w:tab/>
      </w:r>
      <w:r w:rsidR="00715A96">
        <w:rPr>
          <w:rFonts w:ascii="Arial" w:hAnsi="Arial" w:cs="Arial"/>
          <w:snapToGrid w:val="0"/>
          <w:sz w:val="20"/>
          <w:szCs w:val="20"/>
        </w:rPr>
        <w:t xml:space="preserve">The </w:t>
      </w:r>
      <w:r w:rsidR="00550ECF">
        <w:rPr>
          <w:rFonts w:ascii="Arial" w:hAnsi="Arial" w:cs="Arial"/>
          <w:snapToGrid w:val="0"/>
          <w:sz w:val="20"/>
          <w:szCs w:val="20"/>
        </w:rPr>
        <w:t xml:space="preserve">Schedule Contacts </w:t>
      </w:r>
      <w:r w:rsidR="00F517BE">
        <w:rPr>
          <w:rFonts w:ascii="Arial" w:hAnsi="Arial" w:cs="Arial"/>
          <w:snapToGrid w:val="0"/>
          <w:sz w:val="20"/>
          <w:szCs w:val="20"/>
        </w:rPr>
        <w:t xml:space="preserve">are responsible for convening the </w:t>
      </w:r>
      <w:r w:rsidR="003630B4">
        <w:rPr>
          <w:rFonts w:ascii="Arial" w:hAnsi="Arial" w:cs="Arial"/>
          <w:b/>
          <w:bCs/>
          <w:i/>
          <w:iCs/>
          <w:sz w:val="20"/>
          <w:szCs w:val="20"/>
        </w:rPr>
        <w:t xml:space="preserve">Earth Resources </w:t>
      </w:r>
      <w:r w:rsidR="003630B4" w:rsidRPr="00370102">
        <w:rPr>
          <w:rFonts w:ascii="Arial" w:hAnsi="Arial" w:cs="Arial"/>
          <w:b/>
          <w:bCs/>
          <w:i/>
          <w:iCs/>
          <w:sz w:val="20"/>
          <w:szCs w:val="20"/>
        </w:rPr>
        <w:t xml:space="preserve">Operations </w:t>
      </w:r>
      <w:r w:rsidR="003630B4">
        <w:rPr>
          <w:rFonts w:ascii="Arial" w:hAnsi="Arial" w:cs="Arial"/>
          <w:b/>
          <w:bCs/>
          <w:i/>
          <w:iCs/>
          <w:sz w:val="20"/>
          <w:szCs w:val="20"/>
        </w:rPr>
        <w:t>a</w:t>
      </w:r>
      <w:r w:rsidR="003630B4" w:rsidRPr="00370102">
        <w:rPr>
          <w:rFonts w:ascii="Arial" w:hAnsi="Arial" w:cs="Arial"/>
          <w:b/>
          <w:bCs/>
          <w:i/>
          <w:iCs/>
          <w:sz w:val="20"/>
          <w:szCs w:val="20"/>
        </w:rPr>
        <w:t>nd Policy Practitioners Forum</w:t>
      </w:r>
      <w:r w:rsidR="00A65D92" w:rsidRPr="007E2187">
        <w:rPr>
          <w:rFonts w:ascii="Arial" w:hAnsi="Arial" w:cs="Arial"/>
          <w:sz w:val="20"/>
          <w:szCs w:val="20"/>
        </w:rPr>
        <w:t xml:space="preserve"> </w:t>
      </w:r>
      <w:r w:rsidR="00A65D92">
        <w:rPr>
          <w:rFonts w:ascii="Arial" w:hAnsi="Arial" w:cs="Arial"/>
          <w:sz w:val="20"/>
          <w:szCs w:val="20"/>
        </w:rPr>
        <w:t xml:space="preserve">referred to in </w:t>
      </w:r>
      <w:r w:rsidR="00B42AFD">
        <w:rPr>
          <w:rFonts w:ascii="Arial" w:hAnsi="Arial" w:cs="Arial"/>
          <w:sz w:val="20"/>
          <w:szCs w:val="20"/>
        </w:rPr>
        <w:t>clause 1</w:t>
      </w:r>
      <w:r w:rsidR="001C16B9">
        <w:rPr>
          <w:rFonts w:ascii="Arial" w:hAnsi="Arial" w:cs="Arial"/>
          <w:sz w:val="20"/>
          <w:szCs w:val="20"/>
        </w:rPr>
        <w:t>6</w:t>
      </w:r>
      <w:r w:rsidR="00B42AFD">
        <w:rPr>
          <w:rFonts w:ascii="Arial" w:hAnsi="Arial" w:cs="Arial"/>
          <w:sz w:val="20"/>
          <w:szCs w:val="20"/>
        </w:rPr>
        <w:t xml:space="preserve">.2 and reporting to </w:t>
      </w:r>
      <w:r w:rsidR="00506205">
        <w:rPr>
          <w:rFonts w:ascii="Arial" w:hAnsi="Arial" w:cs="Arial"/>
          <w:sz w:val="20"/>
          <w:szCs w:val="20"/>
        </w:rPr>
        <w:t xml:space="preserve">the </w:t>
      </w:r>
      <w:r w:rsidR="00506205" w:rsidRPr="00D95869">
        <w:rPr>
          <w:rFonts w:ascii="Arial" w:hAnsi="Arial" w:cs="Arial"/>
          <w:snapToGrid w:val="0"/>
          <w:sz w:val="20"/>
          <w:szCs w:val="20"/>
        </w:rPr>
        <w:t xml:space="preserve">Executive Director, </w:t>
      </w:r>
      <w:r w:rsidR="00506205" w:rsidRPr="00914432">
        <w:rPr>
          <w:rFonts w:ascii="Arial" w:hAnsi="Arial" w:cs="Arial"/>
          <w:snapToGrid w:val="0"/>
          <w:sz w:val="20"/>
          <w:szCs w:val="20"/>
        </w:rPr>
        <w:t xml:space="preserve">Earth Resources Regulation, DJPR, </w:t>
      </w:r>
      <w:r w:rsidR="001C16B9">
        <w:rPr>
          <w:rFonts w:ascii="Arial" w:hAnsi="Arial" w:cs="Arial"/>
          <w:snapToGrid w:val="0"/>
          <w:sz w:val="20"/>
          <w:szCs w:val="20"/>
        </w:rPr>
        <w:t>and</w:t>
      </w:r>
      <w:r w:rsidR="00506205" w:rsidRPr="00914432">
        <w:rPr>
          <w:rFonts w:ascii="Arial" w:hAnsi="Arial" w:cs="Arial"/>
          <w:snapToGrid w:val="0"/>
          <w:sz w:val="20"/>
          <w:szCs w:val="20"/>
        </w:rPr>
        <w:t xml:space="preserve"> </w:t>
      </w:r>
      <w:r w:rsidR="000F4080">
        <w:rPr>
          <w:rFonts w:ascii="Arial" w:hAnsi="Arial" w:cs="Arial"/>
          <w:snapToGrid w:val="0"/>
          <w:sz w:val="20"/>
          <w:szCs w:val="20"/>
        </w:rPr>
        <w:t>the</w:t>
      </w:r>
      <w:r w:rsidR="00E9449A">
        <w:rPr>
          <w:rFonts w:ascii="Arial" w:hAnsi="Arial" w:cs="Arial"/>
          <w:snapToGrid w:val="0"/>
          <w:sz w:val="20"/>
          <w:szCs w:val="20"/>
        </w:rPr>
        <w:t xml:space="preserve"> </w:t>
      </w:r>
      <w:r w:rsidR="00506205" w:rsidRPr="00914432">
        <w:rPr>
          <w:rFonts w:ascii="Arial" w:hAnsi="Arial" w:cs="Arial"/>
          <w:snapToGrid w:val="0"/>
          <w:sz w:val="20"/>
          <w:szCs w:val="20"/>
        </w:rPr>
        <w:t>Executive Director, Land Management Policy, DELWP</w:t>
      </w:r>
      <w:r w:rsidR="001C16B9">
        <w:rPr>
          <w:rFonts w:ascii="Arial" w:hAnsi="Arial" w:cs="Arial"/>
          <w:snapToGrid w:val="0"/>
          <w:sz w:val="20"/>
          <w:szCs w:val="20"/>
        </w:rPr>
        <w:t xml:space="preserve"> </w:t>
      </w:r>
      <w:r w:rsidR="00506205" w:rsidRPr="00914432">
        <w:rPr>
          <w:rFonts w:ascii="Arial" w:hAnsi="Arial" w:cs="Arial"/>
          <w:snapToGrid w:val="0"/>
          <w:sz w:val="20"/>
          <w:szCs w:val="20"/>
        </w:rPr>
        <w:t xml:space="preserve">on the outcomes </w:t>
      </w:r>
      <w:r w:rsidR="00F31273" w:rsidRPr="00914432">
        <w:rPr>
          <w:rFonts w:ascii="Arial" w:hAnsi="Arial" w:cs="Arial"/>
          <w:snapToGrid w:val="0"/>
          <w:sz w:val="20"/>
          <w:szCs w:val="20"/>
        </w:rPr>
        <w:t xml:space="preserve">of </w:t>
      </w:r>
      <w:r w:rsidR="00B123A2" w:rsidRPr="00914432">
        <w:rPr>
          <w:rFonts w:ascii="Arial" w:hAnsi="Arial" w:cs="Arial"/>
          <w:snapToGrid w:val="0"/>
          <w:sz w:val="20"/>
          <w:szCs w:val="20"/>
        </w:rPr>
        <w:t>meetings of the forum.</w:t>
      </w:r>
    </w:p>
    <w:p w14:paraId="0497F20D" w14:textId="77777777" w:rsidR="00EF5B65" w:rsidRPr="007E2187" w:rsidRDefault="00EF5B65" w:rsidP="00370102">
      <w:pPr>
        <w:pStyle w:val="level1"/>
        <w:numPr>
          <w:ilvl w:val="0"/>
          <w:numId w:val="0"/>
        </w:numPr>
        <w:tabs>
          <w:tab w:val="left" w:pos="851"/>
        </w:tabs>
        <w:ind w:left="851" w:hanging="425"/>
        <w:jc w:val="both"/>
        <w:rPr>
          <w:rFonts w:ascii="Arial" w:hAnsi="Arial" w:cs="Arial"/>
          <w:b w:val="0"/>
          <w:snapToGrid w:val="0"/>
          <w:sz w:val="20"/>
          <w:szCs w:val="20"/>
          <w:lang w:eastAsia="en-US"/>
        </w:rPr>
      </w:pPr>
    </w:p>
    <w:p w14:paraId="5843A804" w14:textId="6575B9F7" w:rsidR="00294641" w:rsidRPr="007E2187" w:rsidRDefault="00294641" w:rsidP="00D765D6">
      <w:pPr>
        <w:pStyle w:val="level1"/>
        <w:numPr>
          <w:ilvl w:val="0"/>
          <w:numId w:val="33"/>
        </w:numPr>
        <w:ind w:left="426" w:hanging="426"/>
        <w:jc w:val="both"/>
        <w:rPr>
          <w:rFonts w:ascii="Arial" w:hAnsi="Arial" w:cs="Arial"/>
          <w:b w:val="0"/>
          <w:bCs w:val="0"/>
          <w:snapToGrid w:val="0"/>
          <w:sz w:val="20"/>
          <w:szCs w:val="20"/>
          <w:lang w:eastAsia="en-US"/>
        </w:rPr>
      </w:pPr>
      <w:r w:rsidRPr="005E5C6C">
        <w:rPr>
          <w:rFonts w:ascii="Arial" w:hAnsi="Arial" w:cs="Arial"/>
          <w:snapToGrid w:val="0"/>
          <w:sz w:val="20"/>
          <w:szCs w:val="20"/>
          <w:lang w:eastAsia="en-US"/>
        </w:rPr>
        <w:t xml:space="preserve">VARIATION </w:t>
      </w:r>
      <w:r>
        <w:rPr>
          <w:rFonts w:ascii="Arial" w:hAnsi="Arial" w:cs="Arial"/>
          <w:snapToGrid w:val="0"/>
          <w:sz w:val="20"/>
          <w:szCs w:val="20"/>
          <w:lang w:eastAsia="en-US"/>
        </w:rPr>
        <w:t>OF THE HEAD DOCUMENT</w:t>
      </w:r>
    </w:p>
    <w:p w14:paraId="369185A2" w14:textId="5AEA1949" w:rsidR="00294641" w:rsidRDefault="00294641" w:rsidP="00A3530C">
      <w:pPr>
        <w:spacing w:after="0"/>
        <w:ind w:left="426"/>
        <w:jc w:val="both"/>
        <w:rPr>
          <w:rFonts w:ascii="Arial" w:hAnsi="Arial" w:cs="Arial"/>
          <w:snapToGrid w:val="0"/>
          <w:sz w:val="20"/>
          <w:szCs w:val="20"/>
        </w:rPr>
      </w:pPr>
    </w:p>
    <w:p w14:paraId="12022152" w14:textId="31CEBA20" w:rsidR="0053348D" w:rsidRPr="00B52624" w:rsidRDefault="0053348D" w:rsidP="00D765D6">
      <w:pPr>
        <w:pStyle w:val="level1"/>
        <w:numPr>
          <w:ilvl w:val="1"/>
          <w:numId w:val="33"/>
        </w:numPr>
        <w:ind w:left="851" w:hanging="425"/>
        <w:jc w:val="both"/>
        <w:rPr>
          <w:rFonts w:ascii="Arial" w:hAnsi="Arial" w:cs="Arial"/>
          <w:b w:val="0"/>
          <w:snapToGrid w:val="0"/>
          <w:sz w:val="20"/>
          <w:szCs w:val="20"/>
          <w:lang w:eastAsia="en-US"/>
        </w:rPr>
      </w:pPr>
      <w:r w:rsidRPr="007E6A16">
        <w:rPr>
          <w:rFonts w:ascii="Arial" w:hAnsi="Arial" w:cs="Arial"/>
          <w:b w:val="0"/>
          <w:sz w:val="20"/>
          <w:szCs w:val="20"/>
        </w:rPr>
        <w:t>Th</w:t>
      </w:r>
      <w:r>
        <w:rPr>
          <w:rFonts w:ascii="Arial" w:hAnsi="Arial" w:cs="Arial"/>
          <w:b w:val="0"/>
          <w:sz w:val="20"/>
          <w:szCs w:val="20"/>
        </w:rPr>
        <w:t>e</w:t>
      </w:r>
      <w:r w:rsidRPr="007E6A16">
        <w:rPr>
          <w:rFonts w:ascii="Arial" w:hAnsi="Arial" w:cs="Arial"/>
          <w:b w:val="0"/>
          <w:sz w:val="20"/>
          <w:szCs w:val="20"/>
        </w:rPr>
        <w:t xml:space="preserve"> </w:t>
      </w:r>
      <w:r>
        <w:rPr>
          <w:rFonts w:ascii="Arial" w:hAnsi="Arial" w:cs="Arial"/>
          <w:b w:val="0"/>
          <w:sz w:val="20"/>
          <w:szCs w:val="20"/>
        </w:rPr>
        <w:t>Head Document</w:t>
      </w:r>
      <w:r w:rsidRPr="007E6A16">
        <w:rPr>
          <w:rFonts w:ascii="Arial" w:hAnsi="Arial" w:cs="Arial"/>
          <w:b w:val="0"/>
          <w:sz w:val="20"/>
          <w:szCs w:val="20"/>
        </w:rPr>
        <w:t xml:space="preserve"> may be varied by a further MoU in writing </w:t>
      </w:r>
      <w:r>
        <w:rPr>
          <w:rFonts w:ascii="Arial" w:hAnsi="Arial" w:cs="Arial"/>
          <w:b w:val="0"/>
          <w:sz w:val="20"/>
          <w:szCs w:val="20"/>
        </w:rPr>
        <w:t>si</w:t>
      </w:r>
      <w:r w:rsidRPr="007E6A16">
        <w:rPr>
          <w:rFonts w:ascii="Arial" w:hAnsi="Arial" w:cs="Arial"/>
          <w:b w:val="0"/>
          <w:sz w:val="20"/>
          <w:szCs w:val="20"/>
        </w:rPr>
        <w:t xml:space="preserve">gned by the </w:t>
      </w:r>
      <w:r>
        <w:rPr>
          <w:rFonts w:ascii="Arial" w:hAnsi="Arial" w:cs="Arial"/>
          <w:b w:val="0"/>
          <w:sz w:val="20"/>
          <w:szCs w:val="20"/>
        </w:rPr>
        <w:t>P</w:t>
      </w:r>
      <w:r w:rsidRPr="007E6A16">
        <w:rPr>
          <w:rFonts w:ascii="Arial" w:hAnsi="Arial" w:cs="Arial"/>
          <w:b w:val="0"/>
          <w:sz w:val="20"/>
          <w:szCs w:val="20"/>
        </w:rPr>
        <w:t>arties.</w:t>
      </w:r>
    </w:p>
    <w:p w14:paraId="76C4FFCE" w14:textId="77777777" w:rsidR="0053348D" w:rsidRPr="00B52624" w:rsidRDefault="0053348D" w:rsidP="00D765D6">
      <w:pPr>
        <w:pStyle w:val="level1"/>
        <w:numPr>
          <w:ilvl w:val="0"/>
          <w:numId w:val="0"/>
        </w:numPr>
        <w:ind w:left="851" w:hanging="425"/>
        <w:jc w:val="both"/>
        <w:rPr>
          <w:rFonts w:ascii="Arial" w:hAnsi="Arial" w:cs="Arial"/>
          <w:b w:val="0"/>
          <w:snapToGrid w:val="0"/>
          <w:sz w:val="20"/>
          <w:szCs w:val="20"/>
          <w:lang w:eastAsia="en-US"/>
        </w:rPr>
      </w:pPr>
    </w:p>
    <w:p w14:paraId="7E968ACD" w14:textId="3A08883A" w:rsidR="0053348D" w:rsidRPr="007E6A16" w:rsidRDefault="0053348D" w:rsidP="00D765D6">
      <w:pPr>
        <w:pStyle w:val="level1"/>
        <w:numPr>
          <w:ilvl w:val="1"/>
          <w:numId w:val="33"/>
        </w:numPr>
        <w:ind w:left="851" w:hanging="425"/>
        <w:jc w:val="both"/>
        <w:rPr>
          <w:rFonts w:ascii="Arial" w:hAnsi="Arial" w:cs="Arial"/>
          <w:b w:val="0"/>
          <w:snapToGrid w:val="0"/>
          <w:sz w:val="20"/>
          <w:szCs w:val="20"/>
          <w:lang w:eastAsia="en-US"/>
        </w:rPr>
      </w:pPr>
      <w:r>
        <w:rPr>
          <w:rFonts w:ascii="Arial" w:hAnsi="Arial" w:cs="Arial"/>
          <w:b w:val="0"/>
          <w:sz w:val="20"/>
          <w:szCs w:val="20"/>
        </w:rPr>
        <w:t xml:space="preserve">In varying the Head Document, the Parties will consider any relevant </w:t>
      </w:r>
      <w:r w:rsidR="00A8179A">
        <w:rPr>
          <w:rFonts w:ascii="Arial" w:hAnsi="Arial" w:cs="Arial"/>
          <w:b w:val="0"/>
          <w:sz w:val="20"/>
          <w:szCs w:val="20"/>
        </w:rPr>
        <w:t xml:space="preserve">report prepared under </w:t>
      </w:r>
      <w:r>
        <w:rPr>
          <w:rFonts w:ascii="Arial" w:hAnsi="Arial" w:cs="Arial"/>
          <w:b w:val="0"/>
          <w:sz w:val="20"/>
          <w:szCs w:val="20"/>
        </w:rPr>
        <w:t>clause</w:t>
      </w:r>
      <w:r w:rsidR="00E55A11">
        <w:rPr>
          <w:rFonts w:ascii="Arial" w:hAnsi="Arial" w:cs="Arial"/>
          <w:b w:val="0"/>
          <w:sz w:val="20"/>
          <w:szCs w:val="20"/>
        </w:rPr>
        <w:t>s</w:t>
      </w:r>
      <w:r>
        <w:rPr>
          <w:rFonts w:ascii="Arial" w:hAnsi="Arial" w:cs="Arial"/>
          <w:b w:val="0"/>
          <w:sz w:val="20"/>
          <w:szCs w:val="20"/>
        </w:rPr>
        <w:t xml:space="preserve"> 1</w:t>
      </w:r>
      <w:r w:rsidR="00131945">
        <w:rPr>
          <w:rFonts w:ascii="Arial" w:hAnsi="Arial" w:cs="Arial"/>
          <w:b w:val="0"/>
          <w:sz w:val="20"/>
          <w:szCs w:val="20"/>
        </w:rPr>
        <w:t>6</w:t>
      </w:r>
      <w:r>
        <w:rPr>
          <w:rFonts w:ascii="Arial" w:hAnsi="Arial" w:cs="Arial"/>
          <w:b w:val="0"/>
          <w:sz w:val="20"/>
          <w:szCs w:val="20"/>
        </w:rPr>
        <w:t>.</w:t>
      </w:r>
      <w:r w:rsidR="00D92181">
        <w:rPr>
          <w:rFonts w:ascii="Arial" w:hAnsi="Arial" w:cs="Arial"/>
          <w:b w:val="0"/>
          <w:sz w:val="20"/>
          <w:szCs w:val="20"/>
        </w:rPr>
        <w:t>1</w:t>
      </w:r>
      <w:r w:rsidR="006915AA">
        <w:rPr>
          <w:rFonts w:ascii="Arial" w:hAnsi="Arial" w:cs="Arial"/>
          <w:b w:val="0"/>
          <w:sz w:val="20"/>
          <w:szCs w:val="20"/>
        </w:rPr>
        <w:t xml:space="preserve"> and 1</w:t>
      </w:r>
      <w:r w:rsidR="00131945">
        <w:rPr>
          <w:rFonts w:ascii="Arial" w:hAnsi="Arial" w:cs="Arial"/>
          <w:b w:val="0"/>
          <w:sz w:val="20"/>
          <w:szCs w:val="20"/>
        </w:rPr>
        <w:t>6</w:t>
      </w:r>
      <w:r w:rsidR="006915AA">
        <w:rPr>
          <w:rFonts w:ascii="Arial" w:hAnsi="Arial" w:cs="Arial"/>
          <w:b w:val="0"/>
          <w:sz w:val="20"/>
          <w:szCs w:val="20"/>
        </w:rPr>
        <w:t>.3</w:t>
      </w:r>
      <w:r>
        <w:rPr>
          <w:rFonts w:ascii="Arial" w:hAnsi="Arial" w:cs="Arial"/>
          <w:b w:val="0"/>
          <w:sz w:val="20"/>
          <w:szCs w:val="20"/>
        </w:rPr>
        <w:t xml:space="preserve">. </w:t>
      </w:r>
    </w:p>
    <w:p w14:paraId="7057DC2C" w14:textId="77777777" w:rsidR="0053348D" w:rsidRPr="007E2187" w:rsidRDefault="0053348D" w:rsidP="00D765D6">
      <w:pPr>
        <w:pStyle w:val="level1"/>
        <w:numPr>
          <w:ilvl w:val="0"/>
          <w:numId w:val="0"/>
        </w:numPr>
        <w:ind w:left="851" w:hanging="425"/>
        <w:jc w:val="both"/>
        <w:rPr>
          <w:rFonts w:ascii="Arial" w:hAnsi="Arial" w:cs="Arial"/>
          <w:b w:val="0"/>
          <w:snapToGrid w:val="0"/>
          <w:sz w:val="20"/>
          <w:szCs w:val="20"/>
          <w:highlight w:val="green"/>
          <w:lang w:eastAsia="en-US"/>
        </w:rPr>
      </w:pPr>
    </w:p>
    <w:p w14:paraId="75A66E01" w14:textId="745EF0CF" w:rsidR="0053348D" w:rsidRPr="00B52624" w:rsidRDefault="0053348D" w:rsidP="00D765D6">
      <w:pPr>
        <w:pStyle w:val="level1"/>
        <w:numPr>
          <w:ilvl w:val="1"/>
          <w:numId w:val="33"/>
        </w:numPr>
        <w:ind w:left="851" w:hanging="425"/>
        <w:jc w:val="both"/>
        <w:rPr>
          <w:rFonts w:ascii="Arial" w:hAnsi="Arial" w:cs="Arial"/>
          <w:b w:val="0"/>
          <w:snapToGrid w:val="0"/>
          <w:sz w:val="20"/>
          <w:szCs w:val="20"/>
          <w:lang w:eastAsia="en-US"/>
        </w:rPr>
      </w:pPr>
      <w:r>
        <w:rPr>
          <w:rFonts w:ascii="Arial" w:hAnsi="Arial" w:cs="Arial"/>
          <w:b w:val="0"/>
          <w:snapToGrid w:val="0"/>
          <w:sz w:val="20"/>
          <w:szCs w:val="20"/>
          <w:lang w:eastAsia="en-US"/>
        </w:rPr>
        <w:t>If a Party seeks to vary the Head Document, it</w:t>
      </w:r>
      <w:r w:rsidRPr="007E2187">
        <w:rPr>
          <w:rFonts w:ascii="Arial" w:hAnsi="Arial" w:cs="Arial"/>
          <w:b w:val="0"/>
          <w:sz w:val="20"/>
          <w:szCs w:val="20"/>
          <w:lang w:val="en-US"/>
        </w:rPr>
        <w:t xml:space="preserve"> must provide 28 </w:t>
      </w:r>
      <w:r>
        <w:rPr>
          <w:rFonts w:ascii="Arial" w:hAnsi="Arial" w:cs="Arial"/>
          <w:b w:val="0"/>
          <w:sz w:val="20"/>
          <w:szCs w:val="20"/>
          <w:lang w:val="en-US"/>
        </w:rPr>
        <w:t xml:space="preserve">calendar </w:t>
      </w:r>
      <w:r w:rsidRPr="007E2187">
        <w:rPr>
          <w:rFonts w:ascii="Arial" w:hAnsi="Arial" w:cs="Arial"/>
          <w:b w:val="0"/>
          <w:sz w:val="20"/>
          <w:szCs w:val="20"/>
          <w:lang w:val="en-US"/>
        </w:rPr>
        <w:t xml:space="preserve">days written notice to the other </w:t>
      </w:r>
      <w:r>
        <w:rPr>
          <w:rFonts w:ascii="Arial" w:hAnsi="Arial" w:cs="Arial"/>
          <w:b w:val="0"/>
          <w:sz w:val="20"/>
          <w:szCs w:val="20"/>
          <w:lang w:val="en-US"/>
        </w:rPr>
        <w:t>P</w:t>
      </w:r>
      <w:r w:rsidRPr="007E2187">
        <w:rPr>
          <w:rFonts w:ascii="Arial" w:hAnsi="Arial" w:cs="Arial"/>
          <w:b w:val="0"/>
          <w:sz w:val="20"/>
          <w:szCs w:val="20"/>
          <w:lang w:val="en-US"/>
        </w:rPr>
        <w:t>art</w:t>
      </w:r>
      <w:r w:rsidR="0081602E">
        <w:rPr>
          <w:rFonts w:ascii="Arial" w:hAnsi="Arial" w:cs="Arial"/>
          <w:b w:val="0"/>
          <w:sz w:val="20"/>
          <w:szCs w:val="20"/>
          <w:lang w:val="en-US"/>
        </w:rPr>
        <w:t>y</w:t>
      </w:r>
      <w:r w:rsidRPr="007E2187">
        <w:rPr>
          <w:rFonts w:ascii="Arial" w:hAnsi="Arial" w:cs="Arial"/>
          <w:b w:val="0"/>
          <w:sz w:val="20"/>
          <w:szCs w:val="20"/>
          <w:lang w:val="en-US"/>
        </w:rPr>
        <w:t xml:space="preserve"> of the proposed variation including the reason</w:t>
      </w:r>
      <w:r>
        <w:rPr>
          <w:rFonts w:ascii="Arial" w:hAnsi="Arial" w:cs="Arial"/>
          <w:b w:val="0"/>
          <w:sz w:val="20"/>
          <w:szCs w:val="20"/>
          <w:lang w:val="en-US"/>
        </w:rPr>
        <w:t>s</w:t>
      </w:r>
      <w:r w:rsidRPr="007E2187">
        <w:rPr>
          <w:rFonts w:ascii="Arial" w:hAnsi="Arial" w:cs="Arial"/>
          <w:b w:val="0"/>
          <w:sz w:val="20"/>
          <w:szCs w:val="20"/>
          <w:lang w:val="en-US"/>
        </w:rPr>
        <w:t xml:space="preserve"> for the proposed </w:t>
      </w:r>
      <w:r>
        <w:rPr>
          <w:rFonts w:ascii="Arial" w:hAnsi="Arial" w:cs="Arial"/>
          <w:b w:val="0"/>
          <w:sz w:val="20"/>
          <w:szCs w:val="20"/>
          <w:lang w:val="en-US"/>
        </w:rPr>
        <w:t>variation</w:t>
      </w:r>
      <w:r w:rsidRPr="007E2187">
        <w:rPr>
          <w:rFonts w:ascii="Arial" w:hAnsi="Arial" w:cs="Arial"/>
          <w:b w:val="0"/>
          <w:sz w:val="20"/>
          <w:szCs w:val="20"/>
          <w:lang w:val="en-US"/>
        </w:rPr>
        <w:t>.</w:t>
      </w:r>
    </w:p>
    <w:p w14:paraId="0CD71D78" w14:textId="77777777" w:rsidR="0053348D" w:rsidRDefault="0053348D" w:rsidP="00D765D6">
      <w:pPr>
        <w:pStyle w:val="ListParagraph"/>
        <w:spacing w:after="0"/>
        <w:ind w:left="851" w:hanging="425"/>
        <w:rPr>
          <w:rFonts w:ascii="Arial" w:hAnsi="Arial" w:cs="Arial"/>
          <w:sz w:val="20"/>
          <w:szCs w:val="20"/>
        </w:rPr>
      </w:pPr>
    </w:p>
    <w:p w14:paraId="339236DF" w14:textId="77777777" w:rsidR="0053348D" w:rsidRPr="007E2187" w:rsidRDefault="0053348D" w:rsidP="00D765D6">
      <w:pPr>
        <w:pStyle w:val="level1"/>
        <w:numPr>
          <w:ilvl w:val="1"/>
          <w:numId w:val="33"/>
        </w:numPr>
        <w:ind w:left="851" w:hanging="425"/>
        <w:jc w:val="both"/>
        <w:rPr>
          <w:rFonts w:ascii="Arial" w:hAnsi="Arial" w:cs="Arial"/>
          <w:b w:val="0"/>
          <w:snapToGrid w:val="0"/>
          <w:sz w:val="20"/>
          <w:szCs w:val="20"/>
          <w:lang w:eastAsia="en-US"/>
        </w:rPr>
      </w:pPr>
      <w:r w:rsidRPr="007E6A16">
        <w:rPr>
          <w:rFonts w:ascii="Arial" w:hAnsi="Arial" w:cs="Arial"/>
          <w:b w:val="0"/>
          <w:sz w:val="20"/>
          <w:szCs w:val="20"/>
        </w:rPr>
        <w:t>A</w:t>
      </w:r>
      <w:r>
        <w:rPr>
          <w:rFonts w:ascii="Arial" w:hAnsi="Arial" w:cs="Arial"/>
          <w:b w:val="0"/>
          <w:sz w:val="20"/>
          <w:szCs w:val="20"/>
        </w:rPr>
        <w:t xml:space="preserve"> </w:t>
      </w:r>
      <w:r w:rsidRPr="007E6A16">
        <w:rPr>
          <w:rFonts w:ascii="Arial" w:hAnsi="Arial" w:cs="Arial"/>
          <w:b w:val="0"/>
          <w:sz w:val="20"/>
          <w:szCs w:val="20"/>
        </w:rPr>
        <w:t xml:space="preserve">variation to the </w:t>
      </w:r>
      <w:r>
        <w:rPr>
          <w:rFonts w:ascii="Arial" w:hAnsi="Arial" w:cs="Arial"/>
          <w:b w:val="0"/>
          <w:sz w:val="20"/>
          <w:szCs w:val="20"/>
        </w:rPr>
        <w:t xml:space="preserve">Head Document </w:t>
      </w:r>
      <w:r w:rsidRPr="007E6A16">
        <w:rPr>
          <w:rFonts w:ascii="Arial" w:hAnsi="Arial" w:cs="Arial"/>
          <w:b w:val="0"/>
          <w:sz w:val="20"/>
          <w:szCs w:val="20"/>
        </w:rPr>
        <w:t xml:space="preserve">takes effect on the date it is signed by the </w:t>
      </w:r>
      <w:r>
        <w:rPr>
          <w:rFonts w:ascii="Arial" w:hAnsi="Arial" w:cs="Arial"/>
          <w:b w:val="0"/>
          <w:sz w:val="20"/>
          <w:szCs w:val="20"/>
        </w:rPr>
        <w:t>P</w:t>
      </w:r>
      <w:r w:rsidRPr="007E6A16">
        <w:rPr>
          <w:rFonts w:ascii="Arial" w:hAnsi="Arial" w:cs="Arial"/>
          <w:b w:val="0"/>
          <w:sz w:val="20"/>
          <w:szCs w:val="20"/>
        </w:rPr>
        <w:t xml:space="preserve">arties or on a date agreed by the </w:t>
      </w:r>
      <w:r>
        <w:rPr>
          <w:rFonts w:ascii="Arial" w:hAnsi="Arial" w:cs="Arial"/>
          <w:b w:val="0"/>
          <w:sz w:val="20"/>
          <w:szCs w:val="20"/>
        </w:rPr>
        <w:t>P</w:t>
      </w:r>
      <w:r w:rsidRPr="007E6A16">
        <w:rPr>
          <w:rFonts w:ascii="Arial" w:hAnsi="Arial" w:cs="Arial"/>
          <w:b w:val="0"/>
          <w:sz w:val="20"/>
          <w:szCs w:val="20"/>
        </w:rPr>
        <w:t>arties in writing.</w:t>
      </w:r>
    </w:p>
    <w:p w14:paraId="3BEB4B8A" w14:textId="109A5D01" w:rsidR="0019253D" w:rsidRDefault="0019253D" w:rsidP="00D765D6">
      <w:pPr>
        <w:spacing w:after="0" w:line="240" w:lineRule="auto"/>
        <w:rPr>
          <w:rFonts w:ascii="Arial" w:hAnsi="Arial" w:cs="Arial"/>
          <w:sz w:val="20"/>
          <w:szCs w:val="20"/>
          <w:highlight w:val="green"/>
        </w:rPr>
      </w:pPr>
    </w:p>
    <w:p w14:paraId="4CBDB13E" w14:textId="61FE84ED" w:rsidR="00294641" w:rsidRPr="007E2187" w:rsidRDefault="00294641" w:rsidP="00D765D6">
      <w:pPr>
        <w:pStyle w:val="level1"/>
        <w:numPr>
          <w:ilvl w:val="0"/>
          <w:numId w:val="33"/>
        </w:numPr>
        <w:ind w:left="426" w:hanging="426"/>
        <w:jc w:val="both"/>
        <w:rPr>
          <w:rFonts w:ascii="Arial" w:hAnsi="Arial" w:cs="Arial"/>
          <w:b w:val="0"/>
          <w:bCs w:val="0"/>
          <w:snapToGrid w:val="0"/>
          <w:sz w:val="20"/>
          <w:szCs w:val="20"/>
          <w:lang w:eastAsia="en-US"/>
        </w:rPr>
      </w:pPr>
      <w:r w:rsidRPr="005E5C6C">
        <w:rPr>
          <w:rFonts w:ascii="Arial" w:hAnsi="Arial" w:cs="Arial"/>
          <w:snapToGrid w:val="0"/>
          <w:sz w:val="20"/>
          <w:szCs w:val="20"/>
          <w:lang w:eastAsia="en-US"/>
        </w:rPr>
        <w:t>VARIATION</w:t>
      </w:r>
      <w:r w:rsidR="000453B1">
        <w:rPr>
          <w:rFonts w:ascii="Arial" w:hAnsi="Arial" w:cs="Arial"/>
          <w:snapToGrid w:val="0"/>
          <w:sz w:val="20"/>
          <w:szCs w:val="20"/>
          <w:lang w:eastAsia="en-US"/>
        </w:rPr>
        <w:t xml:space="preserve"> </w:t>
      </w:r>
      <w:r>
        <w:rPr>
          <w:rFonts w:ascii="Arial" w:hAnsi="Arial" w:cs="Arial"/>
          <w:snapToGrid w:val="0"/>
          <w:sz w:val="20"/>
          <w:szCs w:val="20"/>
          <w:lang w:eastAsia="en-US"/>
        </w:rPr>
        <w:t>OF THE SCHEDULES</w:t>
      </w:r>
    </w:p>
    <w:p w14:paraId="244575A3" w14:textId="4727CFB6" w:rsidR="00294641" w:rsidRDefault="00294641" w:rsidP="00370102">
      <w:pPr>
        <w:pStyle w:val="ListParagraph"/>
        <w:spacing w:after="0" w:line="240" w:lineRule="auto"/>
        <w:ind w:hanging="425"/>
        <w:jc w:val="both"/>
        <w:rPr>
          <w:rFonts w:ascii="Arial" w:hAnsi="Arial" w:cs="Arial"/>
          <w:bCs/>
          <w:sz w:val="20"/>
          <w:szCs w:val="20"/>
          <w:highlight w:val="green"/>
        </w:rPr>
      </w:pPr>
    </w:p>
    <w:p w14:paraId="2BCD7EC1" w14:textId="0F85FC4B" w:rsidR="005D0520" w:rsidRPr="005D0520" w:rsidRDefault="005D0520" w:rsidP="00A3530C">
      <w:pPr>
        <w:pStyle w:val="ListParagraph"/>
        <w:spacing w:after="0" w:line="240" w:lineRule="auto"/>
        <w:ind w:left="851" w:hanging="425"/>
        <w:jc w:val="both"/>
        <w:rPr>
          <w:rFonts w:ascii="Arial" w:hAnsi="Arial" w:cs="Arial"/>
          <w:bCs/>
          <w:sz w:val="20"/>
          <w:szCs w:val="20"/>
        </w:rPr>
      </w:pPr>
      <w:r w:rsidRPr="005D0520">
        <w:rPr>
          <w:rFonts w:ascii="Arial" w:hAnsi="Arial" w:cs="Arial"/>
          <w:bCs/>
          <w:sz w:val="20"/>
          <w:szCs w:val="20"/>
        </w:rPr>
        <w:t>1</w:t>
      </w:r>
      <w:r w:rsidR="0081602E">
        <w:rPr>
          <w:rFonts w:ascii="Arial" w:hAnsi="Arial" w:cs="Arial"/>
          <w:bCs/>
          <w:sz w:val="20"/>
          <w:szCs w:val="20"/>
        </w:rPr>
        <w:t>8</w:t>
      </w:r>
      <w:r w:rsidRPr="005D0520">
        <w:rPr>
          <w:rFonts w:ascii="Arial" w:hAnsi="Arial" w:cs="Arial"/>
          <w:bCs/>
          <w:sz w:val="20"/>
          <w:szCs w:val="20"/>
        </w:rPr>
        <w:t>.1</w:t>
      </w:r>
      <w:r w:rsidRPr="005D0520">
        <w:rPr>
          <w:rFonts w:ascii="Arial" w:hAnsi="Arial" w:cs="Arial"/>
          <w:bCs/>
          <w:sz w:val="20"/>
          <w:szCs w:val="20"/>
        </w:rPr>
        <w:tab/>
        <w:t>The Schedules may be varied by:</w:t>
      </w:r>
    </w:p>
    <w:p w14:paraId="05847494" w14:textId="27CC0B9E" w:rsidR="005D0520" w:rsidRPr="005D0520" w:rsidRDefault="005D0520" w:rsidP="00A3530C">
      <w:pPr>
        <w:pStyle w:val="ListParagraph"/>
        <w:spacing w:after="0" w:line="240" w:lineRule="auto"/>
        <w:ind w:left="1276" w:hanging="425"/>
        <w:jc w:val="both"/>
        <w:rPr>
          <w:rFonts w:ascii="Arial" w:hAnsi="Arial" w:cs="Arial"/>
          <w:bCs/>
          <w:sz w:val="20"/>
          <w:szCs w:val="20"/>
        </w:rPr>
      </w:pPr>
      <w:r w:rsidRPr="005D0520">
        <w:rPr>
          <w:rFonts w:ascii="Arial" w:hAnsi="Arial" w:cs="Arial"/>
          <w:bCs/>
          <w:sz w:val="20"/>
          <w:szCs w:val="20"/>
        </w:rPr>
        <w:lastRenderedPageBreak/>
        <w:t>(a)</w:t>
      </w:r>
      <w:r w:rsidRPr="005D0520">
        <w:rPr>
          <w:rFonts w:ascii="Arial" w:hAnsi="Arial" w:cs="Arial"/>
          <w:bCs/>
          <w:sz w:val="20"/>
          <w:szCs w:val="20"/>
        </w:rPr>
        <w:tab/>
      </w:r>
      <w:r w:rsidR="0023677E" w:rsidRPr="005D0520">
        <w:rPr>
          <w:rFonts w:ascii="Arial" w:hAnsi="Arial" w:cs="Arial"/>
          <w:bCs/>
          <w:sz w:val="20"/>
          <w:szCs w:val="20"/>
        </w:rPr>
        <w:t xml:space="preserve">inserting one or more new </w:t>
      </w:r>
      <w:r w:rsidR="0023677E">
        <w:rPr>
          <w:rFonts w:ascii="Arial" w:hAnsi="Arial" w:cs="Arial"/>
          <w:bCs/>
          <w:sz w:val="20"/>
          <w:szCs w:val="20"/>
        </w:rPr>
        <w:t>S</w:t>
      </w:r>
      <w:r w:rsidR="0023677E" w:rsidRPr="005D0520">
        <w:rPr>
          <w:rFonts w:ascii="Arial" w:hAnsi="Arial" w:cs="Arial"/>
          <w:bCs/>
          <w:sz w:val="20"/>
          <w:szCs w:val="20"/>
        </w:rPr>
        <w:t>chedules</w:t>
      </w:r>
      <w:r w:rsidRPr="005D0520">
        <w:rPr>
          <w:rFonts w:ascii="Arial" w:hAnsi="Arial" w:cs="Arial"/>
          <w:bCs/>
          <w:sz w:val="20"/>
          <w:szCs w:val="20"/>
        </w:rPr>
        <w:t>; or</w:t>
      </w:r>
    </w:p>
    <w:p w14:paraId="457909AA" w14:textId="05A20523" w:rsidR="005D0520" w:rsidRPr="005D0520" w:rsidRDefault="005D0520" w:rsidP="00A3530C">
      <w:pPr>
        <w:pStyle w:val="ListParagraph"/>
        <w:spacing w:after="0" w:line="240" w:lineRule="auto"/>
        <w:ind w:left="1276" w:hanging="425"/>
        <w:jc w:val="both"/>
        <w:rPr>
          <w:rFonts w:ascii="Arial" w:hAnsi="Arial" w:cs="Arial"/>
          <w:bCs/>
          <w:sz w:val="20"/>
          <w:szCs w:val="20"/>
        </w:rPr>
      </w:pPr>
      <w:r w:rsidRPr="005D0520">
        <w:rPr>
          <w:rFonts w:ascii="Arial" w:hAnsi="Arial" w:cs="Arial"/>
          <w:bCs/>
          <w:sz w:val="20"/>
          <w:szCs w:val="20"/>
        </w:rPr>
        <w:t>(b)</w:t>
      </w:r>
      <w:r w:rsidRPr="005D0520">
        <w:rPr>
          <w:rFonts w:ascii="Arial" w:hAnsi="Arial" w:cs="Arial"/>
          <w:bCs/>
          <w:sz w:val="20"/>
          <w:szCs w:val="20"/>
        </w:rPr>
        <w:tab/>
      </w:r>
      <w:r w:rsidR="0023677E" w:rsidRPr="005D0520">
        <w:rPr>
          <w:rFonts w:ascii="Arial" w:hAnsi="Arial" w:cs="Arial"/>
          <w:bCs/>
          <w:sz w:val="20"/>
          <w:szCs w:val="20"/>
        </w:rPr>
        <w:t xml:space="preserve">amending or deleting one or more existing </w:t>
      </w:r>
      <w:r w:rsidR="0023677E">
        <w:rPr>
          <w:rFonts w:ascii="Arial" w:hAnsi="Arial" w:cs="Arial"/>
          <w:bCs/>
          <w:sz w:val="20"/>
          <w:szCs w:val="20"/>
        </w:rPr>
        <w:t>S</w:t>
      </w:r>
      <w:r w:rsidR="0023677E" w:rsidRPr="005D0520">
        <w:rPr>
          <w:rFonts w:ascii="Arial" w:hAnsi="Arial" w:cs="Arial"/>
          <w:bCs/>
          <w:sz w:val="20"/>
          <w:szCs w:val="20"/>
        </w:rPr>
        <w:t>chedules</w:t>
      </w:r>
      <w:r w:rsidRPr="005D0520">
        <w:rPr>
          <w:rFonts w:ascii="Arial" w:hAnsi="Arial" w:cs="Arial"/>
          <w:bCs/>
          <w:sz w:val="20"/>
          <w:szCs w:val="20"/>
        </w:rPr>
        <w:t>.</w:t>
      </w:r>
    </w:p>
    <w:p w14:paraId="4F748590" w14:textId="77777777" w:rsidR="005D0520" w:rsidRPr="005D0520" w:rsidRDefault="005D0520" w:rsidP="00D765D6">
      <w:pPr>
        <w:pStyle w:val="ListParagraph"/>
        <w:spacing w:after="0" w:line="240" w:lineRule="auto"/>
        <w:ind w:hanging="425"/>
        <w:jc w:val="both"/>
        <w:rPr>
          <w:rFonts w:ascii="Arial" w:hAnsi="Arial" w:cs="Arial"/>
          <w:bCs/>
          <w:sz w:val="20"/>
          <w:szCs w:val="20"/>
        </w:rPr>
      </w:pPr>
    </w:p>
    <w:p w14:paraId="196ECD9D" w14:textId="1296E093" w:rsidR="0052670F" w:rsidRDefault="005D0520" w:rsidP="00A3530C">
      <w:pPr>
        <w:pStyle w:val="ListParagraph"/>
        <w:spacing w:after="0" w:line="240" w:lineRule="auto"/>
        <w:ind w:left="851" w:hanging="425"/>
        <w:jc w:val="both"/>
        <w:rPr>
          <w:rFonts w:ascii="Arial" w:hAnsi="Arial" w:cs="Arial"/>
          <w:bCs/>
          <w:sz w:val="20"/>
          <w:szCs w:val="20"/>
        </w:rPr>
      </w:pPr>
      <w:r w:rsidRPr="005D0520">
        <w:rPr>
          <w:rFonts w:ascii="Arial" w:hAnsi="Arial" w:cs="Arial"/>
          <w:bCs/>
          <w:sz w:val="20"/>
          <w:szCs w:val="20"/>
        </w:rPr>
        <w:t>1</w:t>
      </w:r>
      <w:r w:rsidR="0081602E">
        <w:rPr>
          <w:rFonts w:ascii="Arial" w:hAnsi="Arial" w:cs="Arial"/>
          <w:bCs/>
          <w:sz w:val="20"/>
          <w:szCs w:val="20"/>
        </w:rPr>
        <w:t>8</w:t>
      </w:r>
      <w:r w:rsidRPr="005D0520">
        <w:rPr>
          <w:rFonts w:ascii="Arial" w:hAnsi="Arial" w:cs="Arial"/>
          <w:bCs/>
          <w:sz w:val="20"/>
          <w:szCs w:val="20"/>
        </w:rPr>
        <w:t>.2</w:t>
      </w:r>
      <w:r w:rsidRPr="005D0520">
        <w:rPr>
          <w:rFonts w:ascii="Arial" w:hAnsi="Arial" w:cs="Arial"/>
          <w:bCs/>
          <w:sz w:val="20"/>
          <w:szCs w:val="20"/>
        </w:rPr>
        <w:tab/>
      </w:r>
      <w:r w:rsidR="00304E7E" w:rsidRPr="00DF4D69">
        <w:rPr>
          <w:rFonts w:ascii="Arial" w:hAnsi="Arial" w:cs="Arial"/>
          <w:bCs/>
          <w:sz w:val="20"/>
          <w:szCs w:val="20"/>
        </w:rPr>
        <w:t xml:space="preserve">Any </w:t>
      </w:r>
      <w:r w:rsidR="00014AE0" w:rsidRPr="00DF4D69">
        <w:rPr>
          <w:rFonts w:ascii="Arial" w:hAnsi="Arial" w:cs="Arial"/>
          <w:bCs/>
          <w:sz w:val="20"/>
          <w:szCs w:val="20"/>
        </w:rPr>
        <w:t xml:space="preserve">variation </w:t>
      </w:r>
      <w:r w:rsidR="00CD1E79" w:rsidRPr="00DF4D69">
        <w:rPr>
          <w:rFonts w:ascii="Arial" w:hAnsi="Arial" w:cs="Arial"/>
          <w:bCs/>
          <w:sz w:val="20"/>
          <w:szCs w:val="20"/>
        </w:rPr>
        <w:t>to</w:t>
      </w:r>
      <w:r w:rsidR="00F16382" w:rsidRPr="00DF4D69">
        <w:rPr>
          <w:rFonts w:ascii="Arial" w:hAnsi="Arial" w:cs="Arial"/>
          <w:bCs/>
          <w:sz w:val="20"/>
          <w:szCs w:val="20"/>
        </w:rPr>
        <w:t xml:space="preserve"> the Schedules</w:t>
      </w:r>
      <w:r w:rsidR="00C33119" w:rsidRPr="00DF4D69">
        <w:rPr>
          <w:rFonts w:ascii="Arial" w:hAnsi="Arial" w:cs="Arial"/>
          <w:bCs/>
          <w:sz w:val="20"/>
          <w:szCs w:val="20"/>
        </w:rPr>
        <w:t xml:space="preserve"> must be consistent with </w:t>
      </w:r>
      <w:r w:rsidR="004321A0" w:rsidRPr="00DF4D69">
        <w:rPr>
          <w:rFonts w:ascii="Arial" w:hAnsi="Arial" w:cs="Arial"/>
          <w:bCs/>
          <w:sz w:val="20"/>
          <w:szCs w:val="20"/>
        </w:rPr>
        <w:t>this MoU</w:t>
      </w:r>
      <w:r w:rsidR="0029431D" w:rsidRPr="00DF4D69">
        <w:rPr>
          <w:rFonts w:ascii="Arial" w:hAnsi="Arial" w:cs="Arial"/>
          <w:bCs/>
          <w:sz w:val="20"/>
          <w:szCs w:val="20"/>
        </w:rPr>
        <w:t xml:space="preserve">, including </w:t>
      </w:r>
      <w:r w:rsidR="00C21262" w:rsidRPr="00DF4D69">
        <w:rPr>
          <w:rFonts w:ascii="Arial" w:hAnsi="Arial" w:cs="Arial"/>
          <w:bCs/>
          <w:sz w:val="20"/>
          <w:szCs w:val="20"/>
        </w:rPr>
        <w:t>the objective</w:t>
      </w:r>
      <w:r w:rsidR="00583B59" w:rsidRPr="00DF4D69">
        <w:rPr>
          <w:rFonts w:ascii="Arial" w:hAnsi="Arial" w:cs="Arial"/>
          <w:bCs/>
          <w:sz w:val="20"/>
          <w:szCs w:val="20"/>
        </w:rPr>
        <w:t>s</w:t>
      </w:r>
      <w:r w:rsidR="002D045A" w:rsidRPr="00DF4D69">
        <w:rPr>
          <w:rFonts w:ascii="Arial" w:hAnsi="Arial" w:cs="Arial"/>
          <w:bCs/>
          <w:sz w:val="20"/>
          <w:szCs w:val="20"/>
        </w:rPr>
        <w:t xml:space="preserve"> (clause</w:t>
      </w:r>
      <w:r w:rsidR="00366CEF" w:rsidRPr="00DF4D69">
        <w:rPr>
          <w:rFonts w:ascii="Arial" w:hAnsi="Arial" w:cs="Arial"/>
          <w:bCs/>
          <w:sz w:val="20"/>
          <w:szCs w:val="20"/>
        </w:rPr>
        <w:t xml:space="preserve"> </w:t>
      </w:r>
      <w:r w:rsidR="00523DE4" w:rsidRPr="00D765D6">
        <w:rPr>
          <w:rFonts w:ascii="Arial" w:hAnsi="Arial" w:cs="Arial"/>
          <w:bCs/>
          <w:sz w:val="20"/>
          <w:szCs w:val="20"/>
        </w:rPr>
        <w:t>7</w:t>
      </w:r>
      <w:r w:rsidR="00366CEF" w:rsidRPr="00DF4D69">
        <w:rPr>
          <w:rFonts w:ascii="Arial" w:hAnsi="Arial" w:cs="Arial"/>
          <w:bCs/>
          <w:sz w:val="20"/>
          <w:szCs w:val="20"/>
        </w:rPr>
        <w:t xml:space="preserve">) and the priority </w:t>
      </w:r>
      <w:r w:rsidR="00D30BFA" w:rsidRPr="00DF4D69">
        <w:rPr>
          <w:rFonts w:ascii="Arial" w:hAnsi="Arial" w:cs="Arial"/>
          <w:bCs/>
          <w:sz w:val="20"/>
          <w:szCs w:val="20"/>
        </w:rPr>
        <w:t>areas of collaboration</w:t>
      </w:r>
      <w:r w:rsidR="00463C7C" w:rsidRPr="00DF4D69">
        <w:rPr>
          <w:rFonts w:ascii="Arial" w:hAnsi="Arial" w:cs="Arial"/>
          <w:bCs/>
          <w:sz w:val="20"/>
          <w:szCs w:val="20"/>
        </w:rPr>
        <w:t xml:space="preserve"> </w:t>
      </w:r>
      <w:r w:rsidR="000C7CF7" w:rsidRPr="00DF4D69">
        <w:rPr>
          <w:rFonts w:ascii="Arial" w:hAnsi="Arial" w:cs="Arial"/>
          <w:bCs/>
          <w:sz w:val="20"/>
          <w:szCs w:val="20"/>
        </w:rPr>
        <w:t>(clause</w:t>
      </w:r>
      <w:r w:rsidR="00B82798" w:rsidRPr="00DF4D69">
        <w:rPr>
          <w:rFonts w:ascii="Arial" w:hAnsi="Arial" w:cs="Arial"/>
          <w:bCs/>
          <w:sz w:val="20"/>
          <w:szCs w:val="20"/>
        </w:rPr>
        <w:t xml:space="preserve"> 2</w:t>
      </w:r>
      <w:r w:rsidR="00523DE4" w:rsidRPr="00D765D6">
        <w:rPr>
          <w:rFonts w:ascii="Arial" w:hAnsi="Arial" w:cs="Arial"/>
          <w:bCs/>
          <w:sz w:val="20"/>
          <w:szCs w:val="20"/>
        </w:rPr>
        <w:t>1</w:t>
      </w:r>
      <w:r w:rsidR="00B82798" w:rsidRPr="00DF4D69">
        <w:rPr>
          <w:rFonts w:ascii="Arial" w:hAnsi="Arial" w:cs="Arial"/>
          <w:bCs/>
          <w:sz w:val="20"/>
          <w:szCs w:val="20"/>
        </w:rPr>
        <w:t>)</w:t>
      </w:r>
      <w:r w:rsidR="00292643" w:rsidRPr="00DF4D69">
        <w:rPr>
          <w:rFonts w:ascii="Arial" w:hAnsi="Arial" w:cs="Arial"/>
          <w:bCs/>
          <w:sz w:val="20"/>
          <w:szCs w:val="20"/>
        </w:rPr>
        <w:t>.</w:t>
      </w:r>
    </w:p>
    <w:p w14:paraId="0B71EA9A" w14:textId="77777777" w:rsidR="001B0E9F" w:rsidRDefault="001B0E9F" w:rsidP="00A3530C">
      <w:pPr>
        <w:pStyle w:val="ListParagraph"/>
        <w:spacing w:after="0" w:line="240" w:lineRule="auto"/>
        <w:ind w:left="851" w:hanging="425"/>
        <w:jc w:val="both"/>
        <w:rPr>
          <w:rFonts w:ascii="Arial" w:hAnsi="Arial" w:cs="Arial"/>
          <w:bCs/>
          <w:sz w:val="20"/>
          <w:szCs w:val="20"/>
        </w:rPr>
      </w:pPr>
    </w:p>
    <w:p w14:paraId="270F2B16" w14:textId="2B4AC724" w:rsidR="005D0520" w:rsidRPr="005D0520" w:rsidRDefault="00D421E8" w:rsidP="00A3530C">
      <w:pPr>
        <w:pStyle w:val="ListParagraph"/>
        <w:spacing w:after="0" w:line="240" w:lineRule="auto"/>
        <w:ind w:left="851" w:hanging="425"/>
        <w:jc w:val="both"/>
        <w:rPr>
          <w:rFonts w:ascii="Arial" w:hAnsi="Arial" w:cs="Arial"/>
          <w:bCs/>
          <w:sz w:val="20"/>
          <w:szCs w:val="20"/>
        </w:rPr>
      </w:pPr>
      <w:r>
        <w:rPr>
          <w:rFonts w:ascii="Arial" w:hAnsi="Arial" w:cs="Arial"/>
          <w:bCs/>
          <w:sz w:val="20"/>
          <w:szCs w:val="20"/>
        </w:rPr>
        <w:t>1</w:t>
      </w:r>
      <w:r w:rsidR="0081602E">
        <w:rPr>
          <w:rFonts w:ascii="Arial" w:hAnsi="Arial" w:cs="Arial"/>
          <w:bCs/>
          <w:sz w:val="20"/>
          <w:szCs w:val="20"/>
        </w:rPr>
        <w:t>8</w:t>
      </w:r>
      <w:r>
        <w:rPr>
          <w:rFonts w:ascii="Arial" w:hAnsi="Arial" w:cs="Arial"/>
          <w:bCs/>
          <w:sz w:val="20"/>
          <w:szCs w:val="20"/>
        </w:rPr>
        <w:t>.3</w:t>
      </w:r>
      <w:r w:rsidR="003D1FE2">
        <w:rPr>
          <w:rFonts w:ascii="Arial" w:hAnsi="Arial" w:cs="Arial"/>
          <w:bCs/>
          <w:sz w:val="20"/>
          <w:szCs w:val="20"/>
        </w:rPr>
        <w:tab/>
      </w:r>
      <w:r w:rsidR="005D0520" w:rsidRPr="005D0520">
        <w:rPr>
          <w:rFonts w:ascii="Arial" w:hAnsi="Arial" w:cs="Arial"/>
          <w:bCs/>
          <w:sz w:val="20"/>
          <w:szCs w:val="20"/>
        </w:rPr>
        <w:t>Any variation to the Schedules must</w:t>
      </w:r>
      <w:r w:rsidR="009530DC">
        <w:rPr>
          <w:rFonts w:ascii="Arial" w:hAnsi="Arial" w:cs="Arial"/>
          <w:bCs/>
          <w:sz w:val="20"/>
          <w:szCs w:val="20"/>
        </w:rPr>
        <w:t xml:space="preserve"> </w:t>
      </w:r>
      <w:r w:rsidR="005D0520" w:rsidRPr="005D0520">
        <w:rPr>
          <w:rFonts w:ascii="Arial" w:hAnsi="Arial" w:cs="Arial"/>
          <w:bCs/>
          <w:sz w:val="20"/>
          <w:szCs w:val="20"/>
        </w:rPr>
        <w:t xml:space="preserve">be in writing and signed by the Executive Director, Earth Resources Regulation, DJPR, </w:t>
      </w:r>
      <w:r w:rsidR="0081602E">
        <w:rPr>
          <w:rFonts w:ascii="Arial" w:hAnsi="Arial" w:cs="Arial"/>
          <w:bCs/>
          <w:sz w:val="20"/>
          <w:szCs w:val="20"/>
        </w:rPr>
        <w:t>and</w:t>
      </w:r>
      <w:r w:rsidR="005D0520" w:rsidRPr="005D0520">
        <w:rPr>
          <w:rFonts w:ascii="Arial" w:hAnsi="Arial" w:cs="Arial"/>
          <w:bCs/>
          <w:sz w:val="20"/>
          <w:szCs w:val="20"/>
        </w:rPr>
        <w:t xml:space="preserve"> the </w:t>
      </w:r>
      <w:r w:rsidR="00921AA1">
        <w:rPr>
          <w:rFonts w:ascii="Arial" w:hAnsi="Arial" w:cs="Arial"/>
          <w:bCs/>
          <w:sz w:val="20"/>
          <w:szCs w:val="20"/>
        </w:rPr>
        <w:t>Secretary</w:t>
      </w:r>
      <w:r w:rsidR="00D51379">
        <w:rPr>
          <w:rFonts w:ascii="Arial" w:hAnsi="Arial" w:cs="Arial"/>
          <w:bCs/>
          <w:sz w:val="20"/>
          <w:szCs w:val="20"/>
        </w:rPr>
        <w:t xml:space="preserve"> to DELWP (</w:t>
      </w:r>
      <w:r w:rsidR="00981440">
        <w:rPr>
          <w:rFonts w:ascii="Arial" w:hAnsi="Arial" w:cs="Arial"/>
          <w:bCs/>
          <w:sz w:val="20"/>
          <w:szCs w:val="20"/>
        </w:rPr>
        <w:t>or n</w:t>
      </w:r>
      <w:r w:rsidR="00C05908">
        <w:rPr>
          <w:rFonts w:ascii="Arial" w:hAnsi="Arial" w:cs="Arial"/>
          <w:bCs/>
          <w:sz w:val="20"/>
          <w:szCs w:val="20"/>
        </w:rPr>
        <w:t>ominee</w:t>
      </w:r>
      <w:r w:rsidR="00D874D7">
        <w:rPr>
          <w:rFonts w:ascii="Arial" w:hAnsi="Arial" w:cs="Arial"/>
          <w:bCs/>
          <w:sz w:val="20"/>
          <w:szCs w:val="20"/>
        </w:rPr>
        <w:t>)</w:t>
      </w:r>
      <w:r w:rsidR="0081602E">
        <w:rPr>
          <w:rFonts w:ascii="Arial" w:hAnsi="Arial" w:cs="Arial"/>
          <w:bCs/>
          <w:sz w:val="20"/>
          <w:szCs w:val="20"/>
        </w:rPr>
        <w:t xml:space="preserve"> </w:t>
      </w:r>
      <w:r w:rsidR="005D0520" w:rsidRPr="005D0520">
        <w:rPr>
          <w:rFonts w:ascii="Arial" w:hAnsi="Arial" w:cs="Arial"/>
          <w:bCs/>
          <w:sz w:val="20"/>
          <w:szCs w:val="20"/>
        </w:rPr>
        <w:t>(Schedule Signatories)</w:t>
      </w:r>
      <w:r w:rsidR="000A3439">
        <w:rPr>
          <w:rFonts w:ascii="Arial" w:hAnsi="Arial" w:cs="Arial"/>
          <w:bCs/>
          <w:sz w:val="20"/>
          <w:szCs w:val="20"/>
        </w:rPr>
        <w:t xml:space="preserve">. </w:t>
      </w:r>
      <w:r w:rsidR="005D0520" w:rsidRPr="005D0520">
        <w:rPr>
          <w:rFonts w:ascii="Arial" w:hAnsi="Arial" w:cs="Arial"/>
          <w:bCs/>
          <w:sz w:val="20"/>
          <w:szCs w:val="20"/>
        </w:rPr>
        <w:t xml:space="preserve">  </w:t>
      </w:r>
    </w:p>
    <w:p w14:paraId="5EF92587" w14:textId="77777777" w:rsidR="00A1118E" w:rsidRPr="005D0520" w:rsidRDefault="00A1118E" w:rsidP="00D765D6">
      <w:pPr>
        <w:pStyle w:val="ListParagraph"/>
        <w:spacing w:after="0" w:line="240" w:lineRule="auto"/>
        <w:ind w:hanging="425"/>
        <w:jc w:val="both"/>
        <w:rPr>
          <w:rFonts w:ascii="Arial" w:hAnsi="Arial" w:cs="Arial"/>
          <w:bCs/>
          <w:sz w:val="20"/>
          <w:szCs w:val="20"/>
        </w:rPr>
      </w:pPr>
    </w:p>
    <w:p w14:paraId="47E5346A" w14:textId="79268C9A" w:rsidR="005D0520" w:rsidRPr="005D0520" w:rsidRDefault="005D0520" w:rsidP="00A3530C">
      <w:pPr>
        <w:pStyle w:val="ListParagraph"/>
        <w:spacing w:after="0" w:line="240" w:lineRule="auto"/>
        <w:ind w:left="851" w:hanging="425"/>
        <w:jc w:val="both"/>
        <w:rPr>
          <w:rFonts w:ascii="Arial" w:hAnsi="Arial" w:cs="Arial"/>
          <w:bCs/>
          <w:sz w:val="20"/>
          <w:szCs w:val="20"/>
        </w:rPr>
      </w:pPr>
      <w:r w:rsidRPr="005D0520">
        <w:rPr>
          <w:rFonts w:ascii="Arial" w:hAnsi="Arial" w:cs="Arial"/>
          <w:bCs/>
          <w:sz w:val="20"/>
          <w:szCs w:val="20"/>
        </w:rPr>
        <w:t>1</w:t>
      </w:r>
      <w:r w:rsidR="0081602E">
        <w:rPr>
          <w:rFonts w:ascii="Arial" w:hAnsi="Arial" w:cs="Arial"/>
          <w:bCs/>
          <w:sz w:val="20"/>
          <w:szCs w:val="20"/>
        </w:rPr>
        <w:t>8</w:t>
      </w:r>
      <w:r w:rsidRPr="005D0520">
        <w:rPr>
          <w:rFonts w:ascii="Arial" w:hAnsi="Arial" w:cs="Arial"/>
          <w:bCs/>
          <w:sz w:val="20"/>
          <w:szCs w:val="20"/>
        </w:rPr>
        <w:t>.</w:t>
      </w:r>
      <w:r w:rsidR="003D1FE2">
        <w:rPr>
          <w:rFonts w:ascii="Arial" w:hAnsi="Arial" w:cs="Arial"/>
          <w:bCs/>
          <w:sz w:val="20"/>
          <w:szCs w:val="20"/>
        </w:rPr>
        <w:t>4</w:t>
      </w:r>
      <w:r w:rsidRPr="005D0520">
        <w:rPr>
          <w:rFonts w:ascii="Arial" w:hAnsi="Arial" w:cs="Arial"/>
          <w:bCs/>
          <w:sz w:val="20"/>
          <w:szCs w:val="20"/>
        </w:rPr>
        <w:tab/>
        <w:t>A variation to the Schedules takes effect on the date that it is signed by the Schedule Signatories or on a date agreed by the Schedule Signatories in writing.</w:t>
      </w:r>
    </w:p>
    <w:p w14:paraId="3F1897F5" w14:textId="77777777" w:rsidR="005D0520" w:rsidRPr="005D0520" w:rsidRDefault="005D0520" w:rsidP="00D765D6">
      <w:pPr>
        <w:pStyle w:val="ListParagraph"/>
        <w:spacing w:after="0" w:line="240" w:lineRule="auto"/>
        <w:ind w:hanging="425"/>
        <w:jc w:val="both"/>
        <w:rPr>
          <w:rFonts w:ascii="Arial" w:hAnsi="Arial" w:cs="Arial"/>
          <w:bCs/>
          <w:sz w:val="20"/>
          <w:szCs w:val="20"/>
        </w:rPr>
      </w:pPr>
    </w:p>
    <w:p w14:paraId="2D8A567D" w14:textId="2CC5C8EF" w:rsidR="005D0520" w:rsidRPr="005D0520" w:rsidRDefault="005D0520" w:rsidP="00A3530C">
      <w:pPr>
        <w:pStyle w:val="ListParagraph"/>
        <w:spacing w:after="0" w:line="240" w:lineRule="auto"/>
        <w:ind w:left="851" w:hanging="425"/>
        <w:jc w:val="both"/>
        <w:rPr>
          <w:rFonts w:ascii="Arial" w:hAnsi="Arial" w:cs="Arial"/>
          <w:bCs/>
          <w:sz w:val="20"/>
          <w:szCs w:val="20"/>
        </w:rPr>
      </w:pPr>
      <w:r w:rsidRPr="005D0520">
        <w:rPr>
          <w:rFonts w:ascii="Arial" w:hAnsi="Arial" w:cs="Arial"/>
          <w:bCs/>
          <w:sz w:val="20"/>
          <w:szCs w:val="20"/>
        </w:rPr>
        <w:t>1</w:t>
      </w:r>
      <w:r w:rsidR="0081602E">
        <w:rPr>
          <w:rFonts w:ascii="Arial" w:hAnsi="Arial" w:cs="Arial"/>
          <w:bCs/>
          <w:sz w:val="20"/>
          <w:szCs w:val="20"/>
        </w:rPr>
        <w:t>8</w:t>
      </w:r>
      <w:r w:rsidRPr="005D0520">
        <w:rPr>
          <w:rFonts w:ascii="Arial" w:hAnsi="Arial" w:cs="Arial"/>
          <w:bCs/>
          <w:sz w:val="20"/>
          <w:szCs w:val="20"/>
        </w:rPr>
        <w:t>.</w:t>
      </w:r>
      <w:r w:rsidR="009B46E5">
        <w:rPr>
          <w:rFonts w:ascii="Arial" w:hAnsi="Arial" w:cs="Arial"/>
          <w:bCs/>
          <w:sz w:val="20"/>
          <w:szCs w:val="20"/>
        </w:rPr>
        <w:t>5</w:t>
      </w:r>
      <w:r w:rsidRPr="005D0520">
        <w:rPr>
          <w:rFonts w:ascii="Arial" w:hAnsi="Arial" w:cs="Arial"/>
          <w:bCs/>
          <w:sz w:val="20"/>
          <w:szCs w:val="20"/>
        </w:rPr>
        <w:tab/>
        <w:t xml:space="preserve">DJPR is responsible for updating the </w:t>
      </w:r>
      <w:r w:rsidR="00830610">
        <w:rPr>
          <w:rFonts w:ascii="Arial" w:hAnsi="Arial" w:cs="Arial"/>
          <w:bCs/>
          <w:sz w:val="20"/>
          <w:szCs w:val="20"/>
        </w:rPr>
        <w:t xml:space="preserve">List </w:t>
      </w:r>
      <w:r w:rsidR="0053450A">
        <w:rPr>
          <w:rFonts w:ascii="Arial" w:hAnsi="Arial" w:cs="Arial"/>
          <w:bCs/>
          <w:sz w:val="20"/>
          <w:szCs w:val="20"/>
        </w:rPr>
        <w:t>of Schedules</w:t>
      </w:r>
      <w:r w:rsidR="00DB64DC">
        <w:rPr>
          <w:rFonts w:ascii="Arial" w:hAnsi="Arial" w:cs="Arial"/>
          <w:bCs/>
          <w:sz w:val="20"/>
          <w:szCs w:val="20"/>
        </w:rPr>
        <w:t xml:space="preserve"> and ma</w:t>
      </w:r>
      <w:r w:rsidR="00A21433">
        <w:rPr>
          <w:rFonts w:ascii="Arial" w:hAnsi="Arial" w:cs="Arial"/>
          <w:bCs/>
          <w:sz w:val="20"/>
          <w:szCs w:val="20"/>
        </w:rPr>
        <w:t>intaining only the most up to date Schedules</w:t>
      </w:r>
      <w:r w:rsidR="001202B9">
        <w:rPr>
          <w:rFonts w:ascii="Arial" w:hAnsi="Arial" w:cs="Arial"/>
          <w:bCs/>
          <w:sz w:val="20"/>
          <w:szCs w:val="20"/>
        </w:rPr>
        <w:t xml:space="preserve"> on its website</w:t>
      </w:r>
      <w:r w:rsidR="00E32F4F">
        <w:rPr>
          <w:rFonts w:ascii="Arial" w:hAnsi="Arial" w:cs="Arial"/>
          <w:bCs/>
          <w:sz w:val="20"/>
          <w:szCs w:val="20"/>
        </w:rPr>
        <w:t xml:space="preserve"> (clause </w:t>
      </w:r>
      <w:r w:rsidR="00523DE4">
        <w:rPr>
          <w:rFonts w:ascii="Arial" w:hAnsi="Arial" w:cs="Arial"/>
          <w:bCs/>
          <w:sz w:val="20"/>
          <w:szCs w:val="20"/>
        </w:rPr>
        <w:t>4</w:t>
      </w:r>
      <w:r w:rsidR="002D7A12">
        <w:rPr>
          <w:rFonts w:ascii="Arial" w:hAnsi="Arial" w:cs="Arial"/>
          <w:bCs/>
          <w:sz w:val="20"/>
          <w:szCs w:val="20"/>
        </w:rPr>
        <w:t>)</w:t>
      </w:r>
      <w:r w:rsidRPr="005D0520">
        <w:rPr>
          <w:rFonts w:ascii="Arial" w:hAnsi="Arial" w:cs="Arial"/>
          <w:bCs/>
          <w:sz w:val="20"/>
          <w:szCs w:val="20"/>
        </w:rPr>
        <w:t>.</w:t>
      </w:r>
    </w:p>
    <w:p w14:paraId="2F24D400" w14:textId="77777777" w:rsidR="005D0520" w:rsidRPr="005D0520" w:rsidRDefault="005D0520" w:rsidP="00D765D6">
      <w:pPr>
        <w:pStyle w:val="ListParagraph"/>
        <w:spacing w:after="0" w:line="240" w:lineRule="auto"/>
        <w:ind w:hanging="425"/>
        <w:jc w:val="both"/>
        <w:rPr>
          <w:rFonts w:ascii="Arial" w:hAnsi="Arial" w:cs="Arial"/>
          <w:bCs/>
          <w:sz w:val="20"/>
          <w:szCs w:val="20"/>
        </w:rPr>
      </w:pPr>
    </w:p>
    <w:p w14:paraId="5D5851AE" w14:textId="173909FF" w:rsidR="005D0520" w:rsidRDefault="005D0520" w:rsidP="00A3530C">
      <w:pPr>
        <w:pStyle w:val="ListParagraph"/>
        <w:spacing w:after="0" w:line="240" w:lineRule="auto"/>
        <w:ind w:left="851" w:hanging="425"/>
        <w:jc w:val="both"/>
        <w:rPr>
          <w:rFonts w:ascii="Arial" w:hAnsi="Arial" w:cs="Arial"/>
          <w:bCs/>
          <w:sz w:val="20"/>
          <w:szCs w:val="20"/>
          <w:highlight w:val="green"/>
        </w:rPr>
      </w:pPr>
      <w:r w:rsidRPr="005D0520">
        <w:rPr>
          <w:rFonts w:ascii="Arial" w:hAnsi="Arial" w:cs="Arial"/>
          <w:bCs/>
          <w:sz w:val="20"/>
          <w:szCs w:val="20"/>
        </w:rPr>
        <w:t>1</w:t>
      </w:r>
      <w:r w:rsidR="0081602E">
        <w:rPr>
          <w:rFonts w:ascii="Arial" w:hAnsi="Arial" w:cs="Arial"/>
          <w:bCs/>
          <w:sz w:val="20"/>
          <w:szCs w:val="20"/>
        </w:rPr>
        <w:t>8</w:t>
      </w:r>
      <w:r w:rsidRPr="005D0520">
        <w:rPr>
          <w:rFonts w:ascii="Arial" w:hAnsi="Arial" w:cs="Arial"/>
          <w:bCs/>
          <w:sz w:val="20"/>
          <w:szCs w:val="20"/>
        </w:rPr>
        <w:t>.</w:t>
      </w:r>
      <w:r w:rsidR="009B46E5">
        <w:rPr>
          <w:rFonts w:ascii="Arial" w:hAnsi="Arial" w:cs="Arial"/>
          <w:bCs/>
          <w:sz w:val="20"/>
          <w:szCs w:val="20"/>
        </w:rPr>
        <w:t>6</w:t>
      </w:r>
      <w:r w:rsidRPr="005D0520">
        <w:rPr>
          <w:rFonts w:ascii="Arial" w:hAnsi="Arial" w:cs="Arial"/>
          <w:bCs/>
          <w:sz w:val="20"/>
          <w:szCs w:val="20"/>
        </w:rPr>
        <w:tab/>
        <w:t>The Schedule Contacts are responsible for ensuring that any variations to the Schedules are communicated to relevant staff in a timely way.</w:t>
      </w:r>
    </w:p>
    <w:p w14:paraId="6D3D9F9A" w14:textId="77777777" w:rsidR="005D0520" w:rsidRPr="007E2187" w:rsidRDefault="005D0520" w:rsidP="00370102">
      <w:pPr>
        <w:pStyle w:val="ListParagraph"/>
        <w:spacing w:after="0" w:line="240" w:lineRule="auto"/>
        <w:ind w:hanging="425"/>
        <w:jc w:val="both"/>
        <w:rPr>
          <w:rFonts w:ascii="Arial" w:hAnsi="Arial" w:cs="Arial"/>
          <w:bCs/>
          <w:sz w:val="20"/>
          <w:szCs w:val="20"/>
          <w:highlight w:val="green"/>
        </w:rPr>
      </w:pPr>
    </w:p>
    <w:p w14:paraId="7AD3988A" w14:textId="408AEC7C" w:rsidR="00294641" w:rsidRPr="005E5C6C" w:rsidRDefault="00294641" w:rsidP="00F244B0">
      <w:pPr>
        <w:pStyle w:val="level1"/>
        <w:numPr>
          <w:ilvl w:val="0"/>
          <w:numId w:val="24"/>
        </w:numPr>
        <w:ind w:left="426" w:hanging="426"/>
        <w:jc w:val="both"/>
        <w:rPr>
          <w:rFonts w:ascii="Arial" w:hAnsi="Arial" w:cs="Arial"/>
          <w:b w:val="0"/>
          <w:snapToGrid w:val="0"/>
          <w:sz w:val="20"/>
          <w:szCs w:val="20"/>
          <w:lang w:eastAsia="en-US"/>
        </w:rPr>
      </w:pPr>
      <w:r w:rsidRPr="005E5C6C">
        <w:rPr>
          <w:rFonts w:ascii="Arial" w:hAnsi="Arial" w:cs="Arial"/>
          <w:snapToGrid w:val="0"/>
          <w:sz w:val="20"/>
          <w:szCs w:val="20"/>
          <w:lang w:eastAsia="en-US"/>
        </w:rPr>
        <w:t>DISPUTE RESOLUTION</w:t>
      </w:r>
    </w:p>
    <w:p w14:paraId="228FE4EA" w14:textId="04286583" w:rsidR="00294641" w:rsidRDefault="00294641" w:rsidP="00A66032">
      <w:pPr>
        <w:spacing w:after="0"/>
        <w:ind w:left="284"/>
        <w:jc w:val="both"/>
        <w:rPr>
          <w:rFonts w:ascii="Arial" w:hAnsi="Arial" w:cs="Arial"/>
          <w:bCs/>
          <w:snapToGrid w:val="0"/>
          <w:sz w:val="20"/>
          <w:szCs w:val="20"/>
        </w:rPr>
      </w:pPr>
    </w:p>
    <w:p w14:paraId="594162F1" w14:textId="0BC83867" w:rsidR="00C33736" w:rsidRDefault="00C33736" w:rsidP="00F244B0">
      <w:pPr>
        <w:pStyle w:val="level1"/>
        <w:numPr>
          <w:ilvl w:val="1"/>
          <w:numId w:val="24"/>
        </w:numPr>
        <w:ind w:left="851" w:hanging="425"/>
        <w:jc w:val="both"/>
        <w:rPr>
          <w:rFonts w:ascii="Arial" w:hAnsi="Arial" w:cs="Arial"/>
          <w:b w:val="0"/>
          <w:snapToGrid w:val="0"/>
          <w:sz w:val="20"/>
          <w:szCs w:val="20"/>
          <w:lang w:eastAsia="en-US"/>
        </w:rPr>
      </w:pPr>
      <w:bookmarkStart w:id="3" w:name="_Ref252455798"/>
      <w:bookmarkStart w:id="4" w:name="_Ref21339315"/>
      <w:bookmarkStart w:id="5" w:name="_Toc22648035"/>
      <w:bookmarkStart w:id="6" w:name="_Toc22648106"/>
      <w:bookmarkStart w:id="7" w:name="_Toc22654145"/>
      <w:bookmarkStart w:id="8" w:name="_Toc22654216"/>
      <w:r w:rsidRPr="00EB5F8C">
        <w:rPr>
          <w:rFonts w:ascii="Arial" w:hAnsi="Arial" w:cs="Arial"/>
          <w:b w:val="0"/>
          <w:snapToGrid w:val="0"/>
          <w:sz w:val="20"/>
          <w:szCs w:val="20"/>
          <w:lang w:eastAsia="en-US"/>
        </w:rPr>
        <w:t>The Parties agree to</w:t>
      </w:r>
      <w:r>
        <w:rPr>
          <w:rFonts w:ascii="Arial" w:hAnsi="Arial" w:cs="Arial"/>
          <w:b w:val="0"/>
          <w:snapToGrid w:val="0"/>
          <w:sz w:val="20"/>
          <w:szCs w:val="20"/>
          <w:lang w:eastAsia="en-US"/>
        </w:rPr>
        <w:t>:</w:t>
      </w:r>
    </w:p>
    <w:p w14:paraId="3C7DA433" w14:textId="77777777" w:rsidR="00C33736" w:rsidRDefault="00C33736" w:rsidP="00F244B0">
      <w:pPr>
        <w:pStyle w:val="level1"/>
        <w:numPr>
          <w:ilvl w:val="0"/>
          <w:numId w:val="16"/>
        </w:numPr>
        <w:jc w:val="both"/>
        <w:rPr>
          <w:rFonts w:ascii="Arial" w:hAnsi="Arial" w:cs="Arial"/>
          <w:b w:val="0"/>
          <w:snapToGrid w:val="0"/>
          <w:sz w:val="20"/>
          <w:szCs w:val="20"/>
          <w:lang w:eastAsia="en-US"/>
        </w:rPr>
      </w:pPr>
      <w:r w:rsidRPr="00EB5F8C">
        <w:rPr>
          <w:rFonts w:ascii="Arial" w:hAnsi="Arial" w:cs="Arial"/>
          <w:b w:val="0"/>
          <w:snapToGrid w:val="0"/>
          <w:sz w:val="20"/>
          <w:szCs w:val="20"/>
          <w:lang w:eastAsia="en-US"/>
        </w:rPr>
        <w:t xml:space="preserve">use best endeavours to resolve any dispute arising </w:t>
      </w:r>
      <w:proofErr w:type="gramStart"/>
      <w:r w:rsidRPr="00EB5F8C">
        <w:rPr>
          <w:rFonts w:ascii="Arial" w:hAnsi="Arial" w:cs="Arial"/>
          <w:b w:val="0"/>
          <w:snapToGrid w:val="0"/>
          <w:sz w:val="20"/>
          <w:szCs w:val="20"/>
          <w:lang w:eastAsia="en-US"/>
        </w:rPr>
        <w:t>during the course of</w:t>
      </w:r>
      <w:proofErr w:type="gramEnd"/>
      <w:r w:rsidRPr="00EB5F8C">
        <w:rPr>
          <w:rFonts w:ascii="Arial" w:hAnsi="Arial" w:cs="Arial"/>
          <w:b w:val="0"/>
          <w:snapToGrid w:val="0"/>
          <w:sz w:val="20"/>
          <w:szCs w:val="20"/>
          <w:lang w:eastAsia="en-US"/>
        </w:rPr>
        <w:t xml:space="preserve"> this M</w:t>
      </w:r>
      <w:r>
        <w:rPr>
          <w:rFonts w:ascii="Arial" w:hAnsi="Arial" w:cs="Arial"/>
          <w:b w:val="0"/>
          <w:snapToGrid w:val="0"/>
          <w:sz w:val="20"/>
          <w:szCs w:val="20"/>
          <w:lang w:eastAsia="en-US"/>
        </w:rPr>
        <w:t>o</w:t>
      </w:r>
      <w:r w:rsidRPr="00EB5F8C">
        <w:rPr>
          <w:rFonts w:ascii="Arial" w:hAnsi="Arial" w:cs="Arial"/>
          <w:b w:val="0"/>
          <w:snapToGrid w:val="0"/>
          <w:sz w:val="20"/>
          <w:szCs w:val="20"/>
          <w:lang w:eastAsia="en-US"/>
        </w:rPr>
        <w:t>U</w:t>
      </w:r>
      <w:r>
        <w:rPr>
          <w:rFonts w:ascii="Arial" w:hAnsi="Arial" w:cs="Arial"/>
          <w:b w:val="0"/>
          <w:snapToGrid w:val="0"/>
          <w:sz w:val="20"/>
          <w:szCs w:val="20"/>
          <w:lang w:eastAsia="en-US"/>
        </w:rPr>
        <w:t>;</w:t>
      </w:r>
      <w:r w:rsidRPr="00EB5F8C">
        <w:rPr>
          <w:rFonts w:ascii="Arial" w:hAnsi="Arial" w:cs="Arial"/>
          <w:b w:val="0"/>
          <w:snapToGrid w:val="0"/>
          <w:sz w:val="20"/>
          <w:szCs w:val="20"/>
          <w:lang w:eastAsia="en-US"/>
        </w:rPr>
        <w:t xml:space="preserve"> and</w:t>
      </w:r>
    </w:p>
    <w:p w14:paraId="3B10FA8A" w14:textId="77777777" w:rsidR="00C33736" w:rsidRDefault="00C33736" w:rsidP="00F244B0">
      <w:pPr>
        <w:pStyle w:val="level1"/>
        <w:numPr>
          <w:ilvl w:val="0"/>
          <w:numId w:val="16"/>
        </w:numPr>
        <w:jc w:val="both"/>
        <w:rPr>
          <w:rFonts w:ascii="Arial" w:hAnsi="Arial" w:cs="Arial"/>
          <w:b w:val="0"/>
          <w:snapToGrid w:val="0"/>
          <w:sz w:val="20"/>
          <w:szCs w:val="20"/>
          <w:lang w:eastAsia="en-US"/>
        </w:rPr>
      </w:pPr>
      <w:r w:rsidRPr="00EB5F8C">
        <w:rPr>
          <w:rFonts w:ascii="Arial" w:hAnsi="Arial" w:cs="Arial"/>
          <w:b w:val="0"/>
          <w:snapToGrid w:val="0"/>
          <w:sz w:val="20"/>
          <w:szCs w:val="20"/>
          <w:lang w:eastAsia="en-US"/>
        </w:rPr>
        <w:t>to</w:t>
      </w:r>
      <w:bookmarkEnd w:id="3"/>
      <w:bookmarkEnd w:id="4"/>
      <w:bookmarkEnd w:id="5"/>
      <w:bookmarkEnd w:id="6"/>
      <w:bookmarkEnd w:id="7"/>
      <w:bookmarkEnd w:id="8"/>
      <w:r w:rsidRPr="00EB5F8C">
        <w:rPr>
          <w:rFonts w:ascii="Arial" w:hAnsi="Arial" w:cs="Arial"/>
          <w:b w:val="0"/>
          <w:snapToGrid w:val="0"/>
          <w:sz w:val="20"/>
          <w:szCs w:val="20"/>
          <w:lang w:eastAsia="en-US"/>
        </w:rPr>
        <w:t xml:space="preserve"> </w:t>
      </w:r>
      <w:r>
        <w:rPr>
          <w:rFonts w:ascii="Arial" w:hAnsi="Arial" w:cs="Arial"/>
          <w:b w:val="0"/>
          <w:snapToGrid w:val="0"/>
          <w:sz w:val="20"/>
          <w:szCs w:val="20"/>
          <w:lang w:eastAsia="en-US"/>
        </w:rPr>
        <w:t xml:space="preserve">do so within 28 calendar days </w:t>
      </w:r>
      <w:r w:rsidRPr="00EB5F8C">
        <w:rPr>
          <w:rFonts w:ascii="Arial" w:hAnsi="Arial" w:cs="Arial"/>
          <w:b w:val="0"/>
          <w:snapToGrid w:val="0"/>
          <w:sz w:val="20"/>
          <w:szCs w:val="20"/>
          <w:lang w:eastAsia="en-US"/>
        </w:rPr>
        <w:t>th</w:t>
      </w:r>
      <w:r>
        <w:rPr>
          <w:rFonts w:ascii="Arial" w:hAnsi="Arial" w:cs="Arial"/>
          <w:b w:val="0"/>
          <w:snapToGrid w:val="0"/>
          <w:sz w:val="20"/>
          <w:szCs w:val="20"/>
          <w:lang w:eastAsia="en-US"/>
        </w:rPr>
        <w:t>r</w:t>
      </w:r>
      <w:r w:rsidRPr="00EB5F8C">
        <w:rPr>
          <w:rFonts w:ascii="Arial" w:hAnsi="Arial" w:cs="Arial"/>
          <w:b w:val="0"/>
          <w:snapToGrid w:val="0"/>
          <w:sz w:val="20"/>
          <w:szCs w:val="20"/>
          <w:lang w:eastAsia="en-US"/>
        </w:rPr>
        <w:t>ough direct negotiation by persons who they have given authority to resolve the dispute</w:t>
      </w:r>
      <w:bookmarkStart w:id="9" w:name="_Toc22648036"/>
      <w:bookmarkStart w:id="10" w:name="_Toc22648107"/>
      <w:bookmarkStart w:id="11" w:name="_Toc22654146"/>
      <w:bookmarkStart w:id="12" w:name="_Toc22654217"/>
      <w:r>
        <w:rPr>
          <w:rFonts w:ascii="Arial" w:hAnsi="Arial" w:cs="Arial"/>
          <w:b w:val="0"/>
          <w:snapToGrid w:val="0"/>
          <w:sz w:val="20"/>
          <w:szCs w:val="20"/>
          <w:lang w:eastAsia="en-US"/>
        </w:rPr>
        <w:t xml:space="preserve">. </w:t>
      </w:r>
    </w:p>
    <w:p w14:paraId="15685AF3" w14:textId="051C167C" w:rsidR="00C33736" w:rsidRDefault="00C33736" w:rsidP="00C33736">
      <w:pPr>
        <w:pStyle w:val="level1"/>
        <w:numPr>
          <w:ilvl w:val="0"/>
          <w:numId w:val="0"/>
        </w:numPr>
        <w:ind w:left="851"/>
        <w:jc w:val="both"/>
        <w:rPr>
          <w:rFonts w:ascii="Arial" w:hAnsi="Arial" w:cs="Arial"/>
          <w:b w:val="0"/>
          <w:snapToGrid w:val="0"/>
          <w:sz w:val="20"/>
          <w:szCs w:val="20"/>
          <w:lang w:eastAsia="en-US"/>
        </w:rPr>
      </w:pPr>
    </w:p>
    <w:p w14:paraId="5F75D572" w14:textId="27F1FF84" w:rsidR="00C33736" w:rsidRPr="0022601C" w:rsidRDefault="002677BE" w:rsidP="00914432">
      <w:pPr>
        <w:pStyle w:val="level1"/>
        <w:numPr>
          <w:ilvl w:val="0"/>
          <w:numId w:val="0"/>
        </w:numPr>
        <w:ind w:left="851" w:hanging="425"/>
        <w:jc w:val="both"/>
        <w:rPr>
          <w:rFonts w:ascii="Arial" w:hAnsi="Arial" w:cs="Arial"/>
          <w:b w:val="0"/>
          <w:snapToGrid w:val="0"/>
          <w:sz w:val="20"/>
          <w:szCs w:val="20"/>
          <w:lang w:eastAsia="en-US"/>
        </w:rPr>
      </w:pPr>
      <w:r>
        <w:rPr>
          <w:rFonts w:ascii="Arial" w:hAnsi="Arial" w:cs="Arial"/>
          <w:b w:val="0"/>
          <w:snapToGrid w:val="0"/>
          <w:sz w:val="20"/>
          <w:szCs w:val="20"/>
          <w:lang w:eastAsia="en-US"/>
        </w:rPr>
        <w:t>19</w:t>
      </w:r>
      <w:r w:rsidR="00CF3CCA">
        <w:rPr>
          <w:rFonts w:ascii="Arial" w:hAnsi="Arial" w:cs="Arial"/>
          <w:b w:val="0"/>
          <w:snapToGrid w:val="0"/>
          <w:sz w:val="20"/>
          <w:szCs w:val="20"/>
          <w:lang w:eastAsia="en-US"/>
        </w:rPr>
        <w:t>.2</w:t>
      </w:r>
      <w:r w:rsidR="0040017F">
        <w:rPr>
          <w:rFonts w:ascii="Arial" w:hAnsi="Arial" w:cs="Arial"/>
          <w:b w:val="0"/>
          <w:snapToGrid w:val="0"/>
          <w:sz w:val="20"/>
          <w:szCs w:val="20"/>
          <w:lang w:eastAsia="en-US"/>
        </w:rPr>
        <w:tab/>
      </w:r>
      <w:r w:rsidR="00C33736" w:rsidRPr="00DC39D6">
        <w:rPr>
          <w:rFonts w:ascii="Arial" w:hAnsi="Arial" w:cs="Arial"/>
          <w:b w:val="0"/>
          <w:snapToGrid w:val="0"/>
          <w:sz w:val="20"/>
          <w:szCs w:val="20"/>
          <w:lang w:eastAsia="en-US"/>
        </w:rPr>
        <w:t xml:space="preserve">If there is no resolution of the dispute under clause </w:t>
      </w:r>
      <w:r w:rsidR="00242891">
        <w:rPr>
          <w:rFonts w:ascii="Arial" w:hAnsi="Arial" w:cs="Arial"/>
          <w:b w:val="0"/>
          <w:snapToGrid w:val="0"/>
          <w:sz w:val="20"/>
          <w:szCs w:val="20"/>
          <w:lang w:eastAsia="en-US"/>
        </w:rPr>
        <w:t>19</w:t>
      </w:r>
      <w:r w:rsidR="00CF3CCA">
        <w:rPr>
          <w:rFonts w:ascii="Arial" w:hAnsi="Arial" w:cs="Arial"/>
          <w:b w:val="0"/>
          <w:snapToGrid w:val="0"/>
          <w:sz w:val="20"/>
          <w:szCs w:val="20"/>
          <w:lang w:eastAsia="en-US"/>
        </w:rPr>
        <w:t>.1</w:t>
      </w:r>
      <w:r w:rsidR="00C33736" w:rsidRPr="00DC39D6">
        <w:rPr>
          <w:rFonts w:ascii="Arial" w:hAnsi="Arial" w:cs="Arial"/>
          <w:b w:val="0"/>
          <w:snapToGrid w:val="0"/>
          <w:sz w:val="20"/>
          <w:szCs w:val="20"/>
          <w:lang w:eastAsia="en-US"/>
        </w:rPr>
        <w:t xml:space="preserve"> within </w:t>
      </w:r>
      <w:r w:rsidR="00C33736">
        <w:rPr>
          <w:rFonts w:ascii="Arial" w:hAnsi="Arial" w:cs="Arial"/>
          <w:b w:val="0"/>
          <w:snapToGrid w:val="0"/>
          <w:sz w:val="20"/>
          <w:szCs w:val="20"/>
          <w:lang w:eastAsia="en-US"/>
        </w:rPr>
        <w:t>28</w:t>
      </w:r>
      <w:r w:rsidR="00C33736" w:rsidRPr="00DC39D6">
        <w:rPr>
          <w:rFonts w:ascii="Arial" w:hAnsi="Arial" w:cs="Arial"/>
          <w:b w:val="0"/>
          <w:snapToGrid w:val="0"/>
          <w:sz w:val="20"/>
          <w:szCs w:val="20"/>
          <w:lang w:eastAsia="en-US"/>
        </w:rPr>
        <w:t xml:space="preserve"> </w:t>
      </w:r>
      <w:r w:rsidR="00C33736">
        <w:rPr>
          <w:rFonts w:ascii="Arial" w:hAnsi="Arial" w:cs="Arial"/>
          <w:b w:val="0"/>
          <w:snapToGrid w:val="0"/>
          <w:sz w:val="20"/>
          <w:szCs w:val="20"/>
          <w:lang w:eastAsia="en-US"/>
        </w:rPr>
        <w:t xml:space="preserve">calendar </w:t>
      </w:r>
      <w:r w:rsidR="00C33736" w:rsidRPr="00DC39D6">
        <w:rPr>
          <w:rFonts w:ascii="Arial" w:hAnsi="Arial" w:cs="Arial"/>
          <w:b w:val="0"/>
          <w:snapToGrid w:val="0"/>
          <w:sz w:val="20"/>
          <w:szCs w:val="20"/>
          <w:lang w:eastAsia="en-US"/>
        </w:rPr>
        <w:t xml:space="preserve">days, the dispute will be referred to the </w:t>
      </w:r>
      <w:r w:rsidR="00C33736" w:rsidRPr="009C64DB">
        <w:rPr>
          <w:rFonts w:ascii="Arial" w:hAnsi="Arial" w:cs="Arial"/>
          <w:b w:val="0"/>
          <w:sz w:val="20"/>
          <w:szCs w:val="20"/>
        </w:rPr>
        <w:t>Executive Director, Earth Resources Regulation, DJPR</w:t>
      </w:r>
      <w:r w:rsidR="00F04605">
        <w:rPr>
          <w:rFonts w:ascii="Arial" w:hAnsi="Arial" w:cs="Arial"/>
          <w:b w:val="0"/>
          <w:sz w:val="20"/>
          <w:szCs w:val="20"/>
        </w:rPr>
        <w:t>,</w:t>
      </w:r>
      <w:r w:rsidR="00C33736">
        <w:rPr>
          <w:rFonts w:ascii="Arial" w:hAnsi="Arial" w:cs="Arial"/>
          <w:b w:val="0"/>
          <w:sz w:val="20"/>
          <w:szCs w:val="20"/>
        </w:rPr>
        <w:t xml:space="preserve"> and</w:t>
      </w:r>
      <w:r w:rsidR="00C33736" w:rsidRPr="009C64DB">
        <w:rPr>
          <w:rFonts w:ascii="Arial" w:hAnsi="Arial" w:cs="Arial"/>
          <w:b w:val="0"/>
          <w:sz w:val="20"/>
          <w:szCs w:val="20"/>
        </w:rPr>
        <w:t xml:space="preserve"> the Executive Director, Land Management Policy, DELWP </w:t>
      </w:r>
      <w:r w:rsidR="00C33736" w:rsidRPr="0022601C">
        <w:rPr>
          <w:rFonts w:ascii="Arial" w:hAnsi="Arial" w:cs="Arial"/>
          <w:b w:val="0"/>
          <w:snapToGrid w:val="0"/>
          <w:sz w:val="20"/>
          <w:szCs w:val="20"/>
          <w:lang w:eastAsia="en-US"/>
        </w:rPr>
        <w:t>for joint determination.</w:t>
      </w:r>
      <w:bookmarkEnd w:id="9"/>
      <w:bookmarkEnd w:id="10"/>
      <w:bookmarkEnd w:id="11"/>
      <w:bookmarkEnd w:id="12"/>
    </w:p>
    <w:p w14:paraId="454BF8E6" w14:textId="77777777" w:rsidR="00294641" w:rsidRPr="005E5C6C" w:rsidRDefault="00294641" w:rsidP="00294641">
      <w:pPr>
        <w:pStyle w:val="level1"/>
        <w:numPr>
          <w:ilvl w:val="0"/>
          <w:numId w:val="0"/>
        </w:numPr>
        <w:ind w:left="360"/>
        <w:jc w:val="both"/>
        <w:rPr>
          <w:rFonts w:ascii="Arial" w:hAnsi="Arial" w:cs="Arial"/>
          <w:b w:val="0"/>
          <w:snapToGrid w:val="0"/>
          <w:sz w:val="20"/>
          <w:szCs w:val="20"/>
          <w:lang w:eastAsia="en-US"/>
        </w:rPr>
      </w:pPr>
    </w:p>
    <w:p w14:paraId="0E986367" w14:textId="77270E59" w:rsidR="00294641" w:rsidRPr="005E5C6C" w:rsidRDefault="00294641" w:rsidP="00F244B0">
      <w:pPr>
        <w:pStyle w:val="level1"/>
        <w:numPr>
          <w:ilvl w:val="0"/>
          <w:numId w:val="24"/>
        </w:numPr>
        <w:ind w:left="426" w:hanging="426"/>
        <w:jc w:val="both"/>
        <w:rPr>
          <w:rFonts w:ascii="Arial" w:hAnsi="Arial" w:cs="Arial"/>
          <w:b w:val="0"/>
          <w:snapToGrid w:val="0"/>
          <w:sz w:val="20"/>
          <w:szCs w:val="20"/>
          <w:lang w:eastAsia="en-US"/>
        </w:rPr>
      </w:pPr>
      <w:r w:rsidRPr="005E5C6C">
        <w:rPr>
          <w:rFonts w:ascii="Arial" w:hAnsi="Arial" w:cs="Arial"/>
          <w:snapToGrid w:val="0"/>
          <w:sz w:val="20"/>
          <w:szCs w:val="20"/>
          <w:lang w:eastAsia="en-US"/>
        </w:rPr>
        <w:t>GENERAL</w:t>
      </w:r>
    </w:p>
    <w:p w14:paraId="072A23B7" w14:textId="43954129" w:rsidR="00294641" w:rsidRPr="00A3530C" w:rsidRDefault="00294641" w:rsidP="00A3530C">
      <w:pPr>
        <w:spacing w:after="0"/>
        <w:ind w:left="426"/>
        <w:jc w:val="both"/>
        <w:rPr>
          <w:rFonts w:ascii="Arial" w:hAnsi="Arial" w:cs="Arial"/>
          <w:bCs/>
          <w:snapToGrid w:val="0"/>
          <w:sz w:val="20"/>
          <w:szCs w:val="20"/>
        </w:rPr>
      </w:pPr>
    </w:p>
    <w:p w14:paraId="76A8C6EB" w14:textId="5F2E0778" w:rsidR="00294641" w:rsidRPr="00413F5B" w:rsidRDefault="00FA088D" w:rsidP="00A3530C">
      <w:pPr>
        <w:pStyle w:val="level1"/>
        <w:numPr>
          <w:ilvl w:val="0"/>
          <w:numId w:val="0"/>
        </w:numPr>
        <w:ind w:left="851" w:hanging="425"/>
        <w:jc w:val="both"/>
        <w:rPr>
          <w:rFonts w:ascii="Arial" w:hAnsi="Arial" w:cs="Arial"/>
          <w:b w:val="0"/>
          <w:snapToGrid w:val="0"/>
          <w:sz w:val="20"/>
          <w:szCs w:val="20"/>
          <w:lang w:eastAsia="en-US"/>
        </w:rPr>
      </w:pPr>
      <w:r>
        <w:rPr>
          <w:rFonts w:ascii="Arial" w:hAnsi="Arial" w:cs="Arial"/>
          <w:b w:val="0"/>
          <w:snapToGrid w:val="0"/>
          <w:sz w:val="20"/>
          <w:szCs w:val="20"/>
          <w:lang w:eastAsia="en-US"/>
        </w:rPr>
        <w:t>2</w:t>
      </w:r>
      <w:r w:rsidR="00242891">
        <w:rPr>
          <w:rFonts w:ascii="Arial" w:hAnsi="Arial" w:cs="Arial"/>
          <w:b w:val="0"/>
          <w:snapToGrid w:val="0"/>
          <w:sz w:val="20"/>
          <w:szCs w:val="20"/>
          <w:lang w:eastAsia="en-US"/>
        </w:rPr>
        <w:t>0</w:t>
      </w:r>
      <w:r>
        <w:rPr>
          <w:rFonts w:ascii="Arial" w:hAnsi="Arial" w:cs="Arial"/>
          <w:b w:val="0"/>
          <w:snapToGrid w:val="0"/>
          <w:sz w:val="20"/>
          <w:szCs w:val="20"/>
          <w:lang w:eastAsia="en-US"/>
        </w:rPr>
        <w:t>.1</w:t>
      </w:r>
      <w:r>
        <w:rPr>
          <w:rFonts w:ascii="Arial" w:hAnsi="Arial" w:cs="Arial"/>
          <w:b w:val="0"/>
          <w:snapToGrid w:val="0"/>
          <w:sz w:val="20"/>
          <w:szCs w:val="20"/>
          <w:lang w:eastAsia="en-US"/>
        </w:rPr>
        <w:tab/>
      </w:r>
      <w:r w:rsidR="00294641" w:rsidRPr="006A7E97">
        <w:rPr>
          <w:rFonts w:ascii="Arial" w:hAnsi="Arial" w:cs="Arial"/>
          <w:b w:val="0"/>
          <w:snapToGrid w:val="0"/>
          <w:sz w:val="20"/>
          <w:szCs w:val="20"/>
          <w:lang w:eastAsia="en-US"/>
        </w:rPr>
        <w:t>E</w:t>
      </w:r>
      <w:r w:rsidR="00294641" w:rsidRPr="006A7E97">
        <w:rPr>
          <w:rFonts w:ascii="Arial" w:hAnsi="Arial" w:cs="Arial"/>
          <w:b w:val="0"/>
          <w:sz w:val="20"/>
          <w:szCs w:val="20"/>
          <w:lang w:val="en-US"/>
        </w:rPr>
        <w:t xml:space="preserve">ach </w:t>
      </w:r>
      <w:r w:rsidR="00D97EBD">
        <w:rPr>
          <w:rFonts w:ascii="Arial" w:hAnsi="Arial" w:cs="Arial"/>
          <w:b w:val="0"/>
          <w:sz w:val="20"/>
          <w:szCs w:val="20"/>
          <w:lang w:val="en-US"/>
        </w:rPr>
        <w:t>P</w:t>
      </w:r>
      <w:r w:rsidR="00294641" w:rsidRPr="006A7E97">
        <w:rPr>
          <w:rFonts w:ascii="Arial" w:hAnsi="Arial" w:cs="Arial"/>
          <w:b w:val="0"/>
          <w:sz w:val="20"/>
          <w:szCs w:val="20"/>
          <w:lang w:val="en-US"/>
        </w:rPr>
        <w:t xml:space="preserve">arty must pay its own expenses incurred in negotiating, </w:t>
      </w:r>
      <w:proofErr w:type="gramStart"/>
      <w:r w:rsidR="00294641" w:rsidRPr="006A7E97">
        <w:rPr>
          <w:rFonts w:ascii="Arial" w:hAnsi="Arial" w:cs="Arial"/>
          <w:b w:val="0"/>
          <w:sz w:val="20"/>
          <w:szCs w:val="20"/>
          <w:lang w:val="en-US"/>
        </w:rPr>
        <w:t>executing</w:t>
      </w:r>
      <w:proofErr w:type="gramEnd"/>
      <w:r w:rsidR="00294641" w:rsidRPr="006A7E97">
        <w:rPr>
          <w:rFonts w:ascii="Arial" w:hAnsi="Arial" w:cs="Arial"/>
          <w:b w:val="0"/>
          <w:sz w:val="20"/>
          <w:szCs w:val="20"/>
          <w:lang w:val="en-US"/>
        </w:rPr>
        <w:t xml:space="preserve"> and implementing this MoU.</w:t>
      </w:r>
    </w:p>
    <w:p w14:paraId="43E4225A" w14:textId="77777777" w:rsidR="00294641" w:rsidRPr="00413F5B" w:rsidRDefault="00294641" w:rsidP="00D765D6">
      <w:pPr>
        <w:spacing w:after="0"/>
        <w:ind w:left="851" w:hanging="425"/>
        <w:jc w:val="both"/>
        <w:rPr>
          <w:rFonts w:ascii="Arial" w:hAnsi="Arial" w:cs="Arial"/>
          <w:snapToGrid w:val="0"/>
          <w:sz w:val="20"/>
          <w:szCs w:val="20"/>
        </w:rPr>
      </w:pPr>
    </w:p>
    <w:p w14:paraId="2206AFA3" w14:textId="7EB0722C" w:rsidR="00294641" w:rsidRPr="007E2187" w:rsidRDefault="00294641" w:rsidP="00D765D6">
      <w:pPr>
        <w:pStyle w:val="level1"/>
        <w:numPr>
          <w:ilvl w:val="1"/>
          <w:numId w:val="36"/>
        </w:numPr>
        <w:ind w:left="851" w:hanging="425"/>
        <w:jc w:val="both"/>
        <w:rPr>
          <w:rFonts w:ascii="Arial" w:hAnsi="Arial" w:cs="Arial"/>
          <w:b w:val="0"/>
          <w:snapToGrid w:val="0"/>
          <w:sz w:val="20"/>
          <w:szCs w:val="20"/>
          <w:lang w:eastAsia="en-US"/>
        </w:rPr>
      </w:pPr>
      <w:r w:rsidRPr="00413F5B">
        <w:rPr>
          <w:rFonts w:ascii="Arial" w:hAnsi="Arial" w:cs="Arial"/>
          <w:b w:val="0"/>
          <w:snapToGrid w:val="0"/>
          <w:sz w:val="20"/>
          <w:szCs w:val="20"/>
          <w:lang w:eastAsia="en-US"/>
        </w:rPr>
        <w:t>E</w:t>
      </w:r>
      <w:r w:rsidRPr="00413F5B">
        <w:rPr>
          <w:rFonts w:ascii="Arial" w:hAnsi="Arial" w:cs="Arial"/>
          <w:b w:val="0"/>
          <w:sz w:val="20"/>
          <w:szCs w:val="20"/>
          <w:lang w:val="en-US"/>
        </w:rPr>
        <w:t xml:space="preserve">ach </w:t>
      </w:r>
      <w:r w:rsidR="00B36D3F">
        <w:rPr>
          <w:rFonts w:ascii="Arial" w:hAnsi="Arial" w:cs="Arial"/>
          <w:b w:val="0"/>
          <w:sz w:val="20"/>
          <w:szCs w:val="20"/>
          <w:lang w:val="en-US"/>
        </w:rPr>
        <w:t>P</w:t>
      </w:r>
      <w:r w:rsidRPr="00413F5B">
        <w:rPr>
          <w:rFonts w:ascii="Arial" w:hAnsi="Arial" w:cs="Arial"/>
          <w:b w:val="0"/>
          <w:sz w:val="20"/>
          <w:szCs w:val="20"/>
          <w:lang w:val="en-US"/>
        </w:rPr>
        <w:t xml:space="preserve">arty must do anything and must ensure that its employees and agents do anything that </w:t>
      </w:r>
      <w:r w:rsidR="00B573E8">
        <w:rPr>
          <w:rFonts w:ascii="Arial" w:hAnsi="Arial" w:cs="Arial"/>
          <w:b w:val="0"/>
          <w:sz w:val="20"/>
          <w:szCs w:val="20"/>
          <w:lang w:val="en-US"/>
        </w:rPr>
        <w:t>the</w:t>
      </w:r>
      <w:r w:rsidR="00B573E8" w:rsidRPr="00413F5B">
        <w:rPr>
          <w:rFonts w:ascii="Arial" w:hAnsi="Arial" w:cs="Arial"/>
          <w:b w:val="0"/>
          <w:sz w:val="20"/>
          <w:szCs w:val="20"/>
          <w:lang w:val="en-US"/>
        </w:rPr>
        <w:t xml:space="preserve"> </w:t>
      </w:r>
      <w:r w:rsidRPr="00413F5B">
        <w:rPr>
          <w:rFonts w:ascii="Arial" w:hAnsi="Arial" w:cs="Arial"/>
          <w:b w:val="0"/>
          <w:sz w:val="20"/>
          <w:szCs w:val="20"/>
          <w:lang w:val="en-US"/>
        </w:rPr>
        <w:t xml:space="preserve">other </w:t>
      </w:r>
      <w:r w:rsidR="00B36D3F">
        <w:rPr>
          <w:rFonts w:ascii="Arial" w:hAnsi="Arial" w:cs="Arial"/>
          <w:b w:val="0"/>
          <w:sz w:val="20"/>
          <w:szCs w:val="20"/>
          <w:lang w:val="en-US"/>
        </w:rPr>
        <w:t>P</w:t>
      </w:r>
      <w:r w:rsidRPr="00413F5B">
        <w:rPr>
          <w:rFonts w:ascii="Arial" w:hAnsi="Arial" w:cs="Arial"/>
          <w:b w:val="0"/>
          <w:sz w:val="20"/>
          <w:szCs w:val="20"/>
          <w:lang w:val="en-US"/>
        </w:rPr>
        <w:t>arty</w:t>
      </w:r>
      <w:r w:rsidRPr="0078598C">
        <w:rPr>
          <w:rFonts w:ascii="Arial" w:hAnsi="Arial" w:cs="Arial"/>
          <w:b w:val="0"/>
          <w:sz w:val="20"/>
          <w:szCs w:val="20"/>
          <w:lang w:val="en-US"/>
        </w:rPr>
        <w:t xml:space="preserve"> </w:t>
      </w:r>
      <w:r w:rsidRPr="00177A9A">
        <w:rPr>
          <w:rFonts w:ascii="Arial" w:hAnsi="Arial" w:cs="Arial"/>
          <w:b w:val="0"/>
          <w:sz w:val="20"/>
          <w:szCs w:val="20"/>
          <w:lang w:val="en-US"/>
        </w:rPr>
        <w:t>may reasonably require to give full effect to this MoU.</w:t>
      </w:r>
    </w:p>
    <w:p w14:paraId="1CBEC5E6" w14:textId="77777777" w:rsidR="00231512" w:rsidRDefault="00231512" w:rsidP="00294641">
      <w:pPr>
        <w:spacing w:after="0"/>
        <w:jc w:val="both"/>
        <w:rPr>
          <w:rFonts w:ascii="Arial" w:hAnsi="Arial" w:cs="Arial"/>
          <w:sz w:val="20"/>
          <w:szCs w:val="20"/>
          <w:lang w:val="en-US"/>
        </w:rPr>
      </w:pPr>
    </w:p>
    <w:p w14:paraId="0CDF9089" w14:textId="6CE73A0B" w:rsidR="00231512" w:rsidRPr="00F47CA0" w:rsidRDefault="00231512">
      <w:pPr>
        <w:pStyle w:val="level1"/>
        <w:numPr>
          <w:ilvl w:val="0"/>
          <w:numId w:val="24"/>
        </w:numPr>
        <w:ind w:left="426" w:hanging="426"/>
        <w:jc w:val="both"/>
        <w:rPr>
          <w:rFonts w:ascii="Arial" w:hAnsi="Arial" w:cs="Arial"/>
          <w:b w:val="0"/>
          <w:bCs w:val="0"/>
          <w:snapToGrid w:val="0"/>
          <w:sz w:val="20"/>
          <w:szCs w:val="20"/>
          <w:lang w:eastAsia="en-US"/>
        </w:rPr>
      </w:pPr>
      <w:r w:rsidRPr="00F47CA0">
        <w:rPr>
          <w:rFonts w:ascii="Arial" w:hAnsi="Arial" w:cs="Arial"/>
          <w:snapToGrid w:val="0"/>
          <w:sz w:val="20"/>
          <w:szCs w:val="20"/>
        </w:rPr>
        <w:t>PRIORITY</w:t>
      </w:r>
      <w:r w:rsidRPr="00F47CA0">
        <w:rPr>
          <w:rFonts w:ascii="Arial" w:hAnsi="Arial" w:cs="Arial"/>
          <w:snapToGrid w:val="0"/>
          <w:sz w:val="20"/>
          <w:szCs w:val="20"/>
          <w:lang w:eastAsia="en-US"/>
        </w:rPr>
        <w:t xml:space="preserve"> AREAS OF COLLABORATION FOR THIS MEMORANDUM OF UNDERSTANDING</w:t>
      </w:r>
    </w:p>
    <w:p w14:paraId="77B893EF" w14:textId="77777777" w:rsidR="00231512" w:rsidRPr="000E3BCC" w:rsidRDefault="00231512" w:rsidP="00231512">
      <w:pPr>
        <w:pStyle w:val="level1"/>
        <w:numPr>
          <w:ilvl w:val="0"/>
          <w:numId w:val="0"/>
        </w:numPr>
        <w:tabs>
          <w:tab w:val="left" w:pos="851"/>
        </w:tabs>
        <w:ind w:left="426"/>
        <w:jc w:val="both"/>
        <w:rPr>
          <w:rFonts w:ascii="Arial" w:hAnsi="Arial" w:cs="Arial"/>
          <w:b w:val="0"/>
          <w:bCs w:val="0"/>
          <w:snapToGrid w:val="0"/>
          <w:sz w:val="20"/>
          <w:szCs w:val="20"/>
          <w:lang w:eastAsia="en-US"/>
        </w:rPr>
      </w:pPr>
    </w:p>
    <w:p w14:paraId="7F10328E" w14:textId="5218F021" w:rsidR="00231512" w:rsidRPr="003255C8" w:rsidRDefault="00231512" w:rsidP="00231512">
      <w:pPr>
        <w:pStyle w:val="level1"/>
        <w:numPr>
          <w:ilvl w:val="0"/>
          <w:numId w:val="0"/>
        </w:numPr>
        <w:tabs>
          <w:tab w:val="left" w:pos="851"/>
        </w:tabs>
        <w:ind w:left="851" w:hanging="425"/>
        <w:jc w:val="both"/>
        <w:rPr>
          <w:rFonts w:ascii="Arial" w:hAnsi="Arial" w:cs="Arial"/>
          <w:b w:val="0"/>
          <w:bCs w:val="0"/>
          <w:snapToGrid w:val="0"/>
          <w:sz w:val="20"/>
          <w:szCs w:val="20"/>
          <w:lang w:eastAsia="en-US"/>
        </w:rPr>
      </w:pPr>
      <w:r w:rsidRPr="0070002A">
        <w:rPr>
          <w:rFonts w:ascii="Arial" w:hAnsi="Arial" w:cs="Arial"/>
          <w:b w:val="0"/>
          <w:bCs w:val="0"/>
          <w:snapToGrid w:val="0"/>
          <w:sz w:val="20"/>
          <w:szCs w:val="20"/>
          <w:lang w:eastAsia="en-US"/>
        </w:rPr>
        <w:t>2</w:t>
      </w:r>
      <w:r w:rsidR="000A3844">
        <w:rPr>
          <w:rFonts w:ascii="Arial" w:hAnsi="Arial" w:cs="Arial"/>
          <w:b w:val="0"/>
          <w:bCs w:val="0"/>
          <w:snapToGrid w:val="0"/>
          <w:sz w:val="20"/>
          <w:szCs w:val="20"/>
          <w:lang w:eastAsia="en-US"/>
        </w:rPr>
        <w:t>1</w:t>
      </w:r>
      <w:r w:rsidRPr="0070002A">
        <w:rPr>
          <w:rFonts w:ascii="Arial" w:hAnsi="Arial" w:cs="Arial"/>
          <w:b w:val="0"/>
          <w:bCs w:val="0"/>
          <w:snapToGrid w:val="0"/>
          <w:sz w:val="20"/>
          <w:szCs w:val="20"/>
          <w:lang w:eastAsia="en-US"/>
        </w:rPr>
        <w:t>.1</w:t>
      </w:r>
      <w:r w:rsidRPr="0070002A">
        <w:rPr>
          <w:rFonts w:ascii="Arial" w:hAnsi="Arial" w:cs="Arial"/>
          <w:b w:val="0"/>
          <w:bCs w:val="0"/>
          <w:snapToGrid w:val="0"/>
          <w:sz w:val="20"/>
          <w:szCs w:val="20"/>
          <w:lang w:eastAsia="en-US"/>
        </w:rPr>
        <w:tab/>
        <w:t xml:space="preserve">Within the context of government acceptance of the recommendations of the </w:t>
      </w:r>
      <w:r w:rsidRPr="00F93797">
        <w:rPr>
          <w:rStyle w:val="normaltextrun"/>
          <w:rFonts w:ascii="Arial" w:eastAsia="SimSun" w:hAnsi="Arial" w:cs="Arial"/>
          <w:b w:val="0"/>
          <w:bCs w:val="0"/>
          <w:sz w:val="20"/>
          <w:szCs w:val="20"/>
          <w:lang w:val="en-US"/>
        </w:rPr>
        <w:t>VAGO</w:t>
      </w:r>
      <w:r w:rsidRPr="003255C8">
        <w:rPr>
          <w:rFonts w:ascii="Arial" w:hAnsi="Arial" w:cs="Arial"/>
          <w:b w:val="0"/>
          <w:snapToGrid w:val="0"/>
          <w:sz w:val="20"/>
          <w:szCs w:val="20"/>
          <w:lang w:eastAsia="en-US"/>
        </w:rPr>
        <w:t xml:space="preserve"> </w:t>
      </w:r>
      <w:r w:rsidRPr="003255C8">
        <w:rPr>
          <w:rFonts w:ascii="Arial" w:hAnsi="Arial" w:cs="Arial"/>
          <w:b w:val="0"/>
          <w:bCs w:val="0"/>
          <w:snapToGrid w:val="0"/>
          <w:sz w:val="20"/>
          <w:szCs w:val="20"/>
          <w:lang w:eastAsia="en-US"/>
        </w:rPr>
        <w:t xml:space="preserve">Rehabilitating Mines Report and the Joint </w:t>
      </w:r>
      <w:r w:rsidRPr="003255C8">
        <w:rPr>
          <w:rFonts w:ascii="Arial" w:hAnsi="Arial" w:cs="Arial"/>
          <w:b w:val="0"/>
          <w:bCs w:val="0"/>
          <w:snapToGrid w:val="0"/>
          <w:sz w:val="20"/>
          <w:szCs w:val="20"/>
        </w:rPr>
        <w:t>Statement</w:t>
      </w:r>
      <w:r w:rsidRPr="003255C8">
        <w:rPr>
          <w:rFonts w:ascii="Arial" w:hAnsi="Arial" w:cs="Arial"/>
          <w:b w:val="0"/>
          <w:bCs w:val="0"/>
          <w:snapToGrid w:val="0"/>
          <w:sz w:val="20"/>
          <w:szCs w:val="20"/>
          <w:lang w:eastAsia="en-US"/>
        </w:rPr>
        <w:t xml:space="preserve">, the Parties have identified the following priority areas of collaboration for this MoU </w:t>
      </w:r>
      <w:proofErr w:type="gramStart"/>
      <w:r w:rsidRPr="003255C8">
        <w:rPr>
          <w:rFonts w:ascii="Arial" w:hAnsi="Arial" w:cs="Arial"/>
          <w:b w:val="0"/>
          <w:bCs w:val="0"/>
          <w:snapToGrid w:val="0"/>
          <w:sz w:val="20"/>
          <w:szCs w:val="20"/>
          <w:lang w:eastAsia="en-US"/>
        </w:rPr>
        <w:t>in order to</w:t>
      </w:r>
      <w:proofErr w:type="gramEnd"/>
      <w:r w:rsidRPr="003255C8">
        <w:rPr>
          <w:rFonts w:ascii="Arial" w:hAnsi="Arial" w:cs="Arial"/>
          <w:b w:val="0"/>
          <w:bCs w:val="0"/>
          <w:snapToGrid w:val="0"/>
          <w:sz w:val="20"/>
          <w:szCs w:val="20"/>
          <w:lang w:eastAsia="en-US"/>
        </w:rPr>
        <w:t xml:space="preserve"> improve rehabilitation outcomes:</w:t>
      </w:r>
    </w:p>
    <w:p w14:paraId="2B705FCF" w14:textId="4F01AD70" w:rsidR="00231512" w:rsidRPr="003255C8" w:rsidRDefault="000E3BCC" w:rsidP="00231512">
      <w:pPr>
        <w:pStyle w:val="ListParagraph"/>
        <w:numPr>
          <w:ilvl w:val="0"/>
          <w:numId w:val="10"/>
        </w:numPr>
        <w:spacing w:after="0"/>
        <w:ind w:left="1276" w:hanging="425"/>
        <w:jc w:val="both"/>
        <w:rPr>
          <w:rFonts w:ascii="Arial" w:hAnsi="Arial" w:cs="Arial"/>
          <w:sz w:val="20"/>
          <w:szCs w:val="20"/>
        </w:rPr>
      </w:pPr>
      <w:r>
        <w:rPr>
          <w:rFonts w:ascii="Arial" w:hAnsi="Arial" w:cs="Arial"/>
          <w:sz w:val="20"/>
          <w:szCs w:val="20"/>
        </w:rPr>
        <w:t>r</w:t>
      </w:r>
      <w:r w:rsidR="00231512" w:rsidRPr="000E3BCC">
        <w:rPr>
          <w:rFonts w:ascii="Arial" w:hAnsi="Arial" w:cs="Arial"/>
          <w:sz w:val="20"/>
          <w:szCs w:val="20"/>
        </w:rPr>
        <w:t>esponsibilities over abandoned mines and quarries on Crown land, including the orderly transfer of responsibility back to the Crown land man</w:t>
      </w:r>
      <w:r w:rsidR="00231512" w:rsidRPr="0070002A">
        <w:rPr>
          <w:rFonts w:ascii="Arial" w:hAnsi="Arial" w:cs="Arial"/>
          <w:sz w:val="20"/>
          <w:szCs w:val="20"/>
        </w:rPr>
        <w:t>ager, and water quality during rehabilitation; and</w:t>
      </w:r>
    </w:p>
    <w:p w14:paraId="1118432C" w14:textId="3159EE78" w:rsidR="00231512" w:rsidRPr="000E3BCC" w:rsidRDefault="000E3BCC" w:rsidP="00231512">
      <w:pPr>
        <w:pStyle w:val="ListParagraph"/>
        <w:numPr>
          <w:ilvl w:val="0"/>
          <w:numId w:val="10"/>
        </w:numPr>
        <w:spacing w:after="0"/>
        <w:ind w:left="1276" w:hanging="425"/>
        <w:jc w:val="both"/>
        <w:rPr>
          <w:rFonts w:ascii="Arial" w:hAnsi="Arial" w:cs="Arial"/>
          <w:sz w:val="20"/>
          <w:szCs w:val="20"/>
        </w:rPr>
      </w:pPr>
      <w:r>
        <w:rPr>
          <w:rFonts w:ascii="Arial" w:hAnsi="Arial" w:cs="Arial"/>
          <w:sz w:val="20"/>
          <w:szCs w:val="20"/>
        </w:rPr>
        <w:t>w</w:t>
      </w:r>
      <w:r w:rsidR="00231512" w:rsidRPr="000E3BCC">
        <w:rPr>
          <w:rFonts w:ascii="Arial" w:hAnsi="Arial" w:cs="Arial"/>
          <w:sz w:val="20"/>
          <w:szCs w:val="20"/>
        </w:rPr>
        <w:t>ork plan referral and rehabilitation bond consultation processes; and</w:t>
      </w:r>
    </w:p>
    <w:p w14:paraId="6AD5A096" w14:textId="3CBFAFD6" w:rsidR="00231512" w:rsidRPr="000E3BCC" w:rsidRDefault="000E3BCC" w:rsidP="00231512">
      <w:pPr>
        <w:pStyle w:val="ListParagraph"/>
        <w:numPr>
          <w:ilvl w:val="0"/>
          <w:numId w:val="10"/>
        </w:numPr>
        <w:spacing w:after="0"/>
        <w:ind w:left="1276" w:hanging="425"/>
        <w:jc w:val="both"/>
        <w:rPr>
          <w:rFonts w:ascii="Arial" w:hAnsi="Arial" w:cs="Arial"/>
          <w:sz w:val="20"/>
          <w:szCs w:val="20"/>
        </w:rPr>
      </w:pPr>
      <w:r>
        <w:rPr>
          <w:rFonts w:ascii="Arial" w:hAnsi="Arial" w:cs="Arial"/>
          <w:sz w:val="20"/>
          <w:szCs w:val="20"/>
        </w:rPr>
        <w:t>m</w:t>
      </w:r>
      <w:r w:rsidR="00231512" w:rsidRPr="000E3BCC">
        <w:rPr>
          <w:rFonts w:ascii="Arial" w:hAnsi="Arial" w:cs="Arial"/>
          <w:sz w:val="20"/>
          <w:szCs w:val="20"/>
        </w:rPr>
        <w:t>onitoring and implementation of progressive rehabilitation and final rehabilitation; and</w:t>
      </w:r>
    </w:p>
    <w:p w14:paraId="207E7DC6" w14:textId="6CB68F8C" w:rsidR="00231512" w:rsidRPr="00191390" w:rsidRDefault="000E3BCC" w:rsidP="00231512">
      <w:pPr>
        <w:pStyle w:val="ListParagraph"/>
        <w:numPr>
          <w:ilvl w:val="0"/>
          <w:numId w:val="10"/>
        </w:numPr>
        <w:spacing w:after="0"/>
        <w:ind w:left="1276" w:hanging="425"/>
        <w:jc w:val="both"/>
        <w:rPr>
          <w:rFonts w:ascii="Arial" w:hAnsi="Arial" w:cs="Arial"/>
          <w:sz w:val="20"/>
          <w:szCs w:val="20"/>
        </w:rPr>
      </w:pPr>
      <w:r>
        <w:rPr>
          <w:rFonts w:ascii="Arial" w:hAnsi="Arial" w:cs="Arial"/>
          <w:sz w:val="20"/>
          <w:szCs w:val="20"/>
        </w:rPr>
        <w:t>s</w:t>
      </w:r>
      <w:r w:rsidR="00231512" w:rsidRPr="000E3BCC">
        <w:rPr>
          <w:rFonts w:ascii="Arial" w:hAnsi="Arial" w:cs="Arial"/>
          <w:sz w:val="20"/>
          <w:szCs w:val="20"/>
        </w:rPr>
        <w:t>haring of information on operators’ rehabilitation objectives; and</w:t>
      </w:r>
    </w:p>
    <w:p w14:paraId="2FABE255" w14:textId="562B06A1" w:rsidR="00231512" w:rsidRPr="00D765D6" w:rsidRDefault="000E3BCC" w:rsidP="00231512">
      <w:pPr>
        <w:pStyle w:val="ListParagraph"/>
        <w:numPr>
          <w:ilvl w:val="0"/>
          <w:numId w:val="10"/>
        </w:numPr>
        <w:spacing w:after="0"/>
        <w:ind w:left="1276" w:hanging="425"/>
        <w:jc w:val="both"/>
        <w:rPr>
          <w:rFonts w:ascii="Arial" w:hAnsi="Arial" w:cs="Arial"/>
          <w:sz w:val="20"/>
          <w:szCs w:val="20"/>
        </w:rPr>
      </w:pPr>
      <w:r>
        <w:rPr>
          <w:rFonts w:ascii="Arial" w:hAnsi="Arial" w:cs="Arial"/>
          <w:sz w:val="20"/>
          <w:szCs w:val="20"/>
        </w:rPr>
        <w:t>a</w:t>
      </w:r>
      <w:r w:rsidR="00231512" w:rsidRPr="000E3BCC">
        <w:rPr>
          <w:rFonts w:ascii="Arial" w:hAnsi="Arial" w:cs="Arial"/>
          <w:sz w:val="20"/>
          <w:szCs w:val="20"/>
        </w:rPr>
        <w:t>ddressing ongoing management responsibilities for tailings dams, including responsibilities for managing the risk and any environmental impacts downstream in the event of dam failure.</w:t>
      </w:r>
      <w:r w:rsidR="00231512" w:rsidRPr="0070002A">
        <w:rPr>
          <w:rFonts w:ascii="Arial" w:hAnsi="Arial" w:cs="Arial"/>
          <w:b/>
          <w:bCs/>
          <w:sz w:val="20"/>
          <w:szCs w:val="20"/>
          <w:u w:val="single"/>
        </w:rPr>
        <w:t xml:space="preserve"> </w:t>
      </w:r>
    </w:p>
    <w:p w14:paraId="4E341EAD" w14:textId="433F3FA5" w:rsidR="00294641" w:rsidRPr="005E5C6C" w:rsidRDefault="00294641" w:rsidP="00294641">
      <w:pPr>
        <w:spacing w:after="0"/>
        <w:jc w:val="both"/>
        <w:rPr>
          <w:rFonts w:ascii="Arial" w:hAnsi="Arial" w:cs="Arial"/>
          <w:b/>
          <w:sz w:val="20"/>
          <w:szCs w:val="20"/>
          <w:lang w:val="en-US"/>
        </w:rPr>
      </w:pPr>
      <w:r w:rsidRPr="005E5C6C">
        <w:rPr>
          <w:rFonts w:ascii="Arial" w:hAnsi="Arial" w:cs="Arial"/>
          <w:sz w:val="20"/>
          <w:szCs w:val="20"/>
          <w:lang w:val="en-US"/>
        </w:rPr>
        <w:br w:type="page"/>
      </w:r>
      <w:r w:rsidRPr="005E5C6C">
        <w:rPr>
          <w:rFonts w:ascii="Arial" w:hAnsi="Arial" w:cs="Arial"/>
          <w:b/>
          <w:sz w:val="20"/>
          <w:szCs w:val="20"/>
          <w:lang w:val="en-US"/>
        </w:rPr>
        <w:lastRenderedPageBreak/>
        <w:t>SIGNED ON BEHALF OF DJPR:</w:t>
      </w:r>
    </w:p>
    <w:p w14:paraId="40899F6D" w14:textId="77777777" w:rsidR="00294641" w:rsidRPr="005E5C6C" w:rsidRDefault="00294641" w:rsidP="00294641">
      <w:pPr>
        <w:spacing w:after="0"/>
        <w:jc w:val="both"/>
        <w:rPr>
          <w:rFonts w:ascii="Arial" w:hAnsi="Arial" w:cs="Arial"/>
          <w:sz w:val="20"/>
          <w:szCs w:val="20"/>
          <w:lang w:val="en-US"/>
        </w:rPr>
      </w:pPr>
    </w:p>
    <w:p w14:paraId="7AB5E47F" w14:textId="77777777" w:rsidR="00294641" w:rsidRPr="005E5C6C" w:rsidRDefault="00294641" w:rsidP="00294641">
      <w:pPr>
        <w:spacing w:after="0"/>
        <w:jc w:val="both"/>
        <w:rPr>
          <w:rFonts w:ascii="Arial" w:hAnsi="Arial" w:cs="Arial"/>
          <w:sz w:val="20"/>
          <w:szCs w:val="20"/>
          <w:lang w:val="en-US"/>
        </w:rPr>
      </w:pPr>
    </w:p>
    <w:p w14:paraId="2F0BDC6A"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Executed on the                 day of                 2021</w:t>
      </w:r>
    </w:p>
    <w:p w14:paraId="7513A725"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ab/>
      </w:r>
    </w:p>
    <w:p w14:paraId="0E003214" w14:textId="77777777" w:rsidR="00294641" w:rsidRPr="005E5C6C" w:rsidRDefault="00294641" w:rsidP="00294641">
      <w:pPr>
        <w:spacing w:after="0"/>
        <w:jc w:val="both"/>
        <w:rPr>
          <w:rFonts w:ascii="Arial" w:hAnsi="Arial" w:cs="Arial"/>
          <w:sz w:val="20"/>
          <w:szCs w:val="20"/>
          <w:lang w:val="en-US"/>
        </w:rPr>
      </w:pPr>
    </w:p>
    <w:p w14:paraId="388DD1A7" w14:textId="77777777" w:rsidR="00294641" w:rsidRPr="005E5C6C" w:rsidRDefault="00294641" w:rsidP="00294641">
      <w:pPr>
        <w:spacing w:after="0"/>
        <w:jc w:val="both"/>
        <w:rPr>
          <w:rFonts w:ascii="Arial" w:hAnsi="Arial" w:cs="Arial"/>
          <w:sz w:val="20"/>
          <w:szCs w:val="20"/>
          <w:lang w:val="en-US"/>
        </w:rPr>
      </w:pPr>
    </w:p>
    <w:p w14:paraId="33B0C9D6" w14:textId="77777777" w:rsidR="00294641" w:rsidRPr="005E5C6C" w:rsidRDefault="00294641" w:rsidP="00294641">
      <w:pPr>
        <w:spacing w:after="0"/>
        <w:jc w:val="both"/>
        <w:rPr>
          <w:rFonts w:ascii="Arial" w:hAnsi="Arial" w:cs="Arial"/>
          <w:sz w:val="20"/>
          <w:szCs w:val="20"/>
          <w:lang w:val="en-US"/>
        </w:rPr>
      </w:pPr>
    </w:p>
    <w:p w14:paraId="203BEC3D"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w:t>
      </w:r>
    </w:p>
    <w:p w14:paraId="35E29D4D" w14:textId="27247323" w:rsidR="00294641" w:rsidRPr="005E5C6C" w:rsidRDefault="008F1067" w:rsidP="00294641">
      <w:pPr>
        <w:spacing w:after="0"/>
        <w:jc w:val="both"/>
        <w:rPr>
          <w:rFonts w:ascii="Arial" w:hAnsi="Arial" w:cs="Arial"/>
          <w:sz w:val="20"/>
          <w:szCs w:val="20"/>
          <w:lang w:val="en-US"/>
        </w:rPr>
      </w:pPr>
      <w:r>
        <w:rPr>
          <w:rFonts w:ascii="Arial" w:hAnsi="Arial" w:cs="Arial"/>
          <w:sz w:val="20"/>
          <w:szCs w:val="20"/>
          <w:lang w:val="en-US"/>
        </w:rPr>
        <w:t>Penelope McKay</w:t>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t xml:space="preserve"> </w:t>
      </w:r>
    </w:p>
    <w:p w14:paraId="51B97534" w14:textId="1A5B8319" w:rsidR="00294641" w:rsidRPr="005E5C6C" w:rsidRDefault="008F1067" w:rsidP="00294641">
      <w:pPr>
        <w:spacing w:after="0"/>
        <w:jc w:val="both"/>
        <w:rPr>
          <w:rFonts w:ascii="Arial" w:hAnsi="Arial" w:cs="Arial"/>
          <w:sz w:val="20"/>
          <w:szCs w:val="20"/>
          <w:lang w:val="en-US"/>
        </w:rPr>
      </w:pPr>
      <w:r>
        <w:rPr>
          <w:rFonts w:ascii="Arial" w:hAnsi="Arial" w:cs="Arial"/>
          <w:sz w:val="20"/>
          <w:szCs w:val="20"/>
          <w:lang w:val="en-US"/>
        </w:rPr>
        <w:t xml:space="preserve">Associate </w:t>
      </w:r>
      <w:r w:rsidR="00294641" w:rsidRPr="005E5C6C">
        <w:rPr>
          <w:rFonts w:ascii="Arial" w:hAnsi="Arial" w:cs="Arial"/>
          <w:sz w:val="20"/>
          <w:szCs w:val="20"/>
          <w:lang w:val="en-US"/>
        </w:rPr>
        <w:t>Secretary</w:t>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r>
      <w:r w:rsidR="00294641" w:rsidRPr="005E5C6C">
        <w:rPr>
          <w:rFonts w:ascii="Arial" w:hAnsi="Arial" w:cs="Arial"/>
          <w:sz w:val="20"/>
          <w:szCs w:val="20"/>
          <w:lang w:val="en-US"/>
        </w:rPr>
        <w:tab/>
      </w:r>
    </w:p>
    <w:p w14:paraId="52D22AC0"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For Department of Jobs, Precincts and Regions</w:t>
      </w:r>
      <w:r w:rsidRPr="005E5C6C">
        <w:rPr>
          <w:rFonts w:ascii="Arial" w:hAnsi="Arial" w:cs="Arial"/>
          <w:sz w:val="20"/>
          <w:szCs w:val="20"/>
          <w:lang w:val="en-US"/>
        </w:rPr>
        <w:tab/>
      </w:r>
      <w:r w:rsidRPr="005E5C6C">
        <w:rPr>
          <w:rFonts w:ascii="Arial" w:hAnsi="Arial" w:cs="Arial"/>
          <w:sz w:val="20"/>
          <w:szCs w:val="20"/>
          <w:lang w:val="en-US"/>
        </w:rPr>
        <w:tab/>
      </w:r>
    </w:p>
    <w:p w14:paraId="63BEDFF0" w14:textId="77777777" w:rsidR="00294641" w:rsidRPr="005E5C6C" w:rsidRDefault="00294641" w:rsidP="00294641">
      <w:pPr>
        <w:spacing w:after="0"/>
        <w:jc w:val="both"/>
        <w:rPr>
          <w:rFonts w:ascii="Arial" w:hAnsi="Arial" w:cs="Arial"/>
          <w:b/>
          <w:bCs/>
          <w:sz w:val="20"/>
          <w:szCs w:val="20"/>
          <w:lang w:val="en-US"/>
        </w:rPr>
      </w:pPr>
    </w:p>
    <w:p w14:paraId="2CA1F260" w14:textId="77777777" w:rsidR="00294641" w:rsidRPr="005E5C6C" w:rsidRDefault="00294641" w:rsidP="00294641">
      <w:pPr>
        <w:spacing w:after="0"/>
        <w:jc w:val="both"/>
        <w:rPr>
          <w:rFonts w:ascii="Arial" w:hAnsi="Arial" w:cs="Arial"/>
          <w:b/>
          <w:bCs/>
          <w:sz w:val="20"/>
          <w:szCs w:val="20"/>
          <w:lang w:val="en-US"/>
        </w:rPr>
      </w:pPr>
    </w:p>
    <w:p w14:paraId="5BDC0DD6" w14:textId="77777777" w:rsidR="00294641" w:rsidRPr="005E5C6C" w:rsidRDefault="00294641" w:rsidP="00294641">
      <w:pPr>
        <w:spacing w:after="0"/>
        <w:jc w:val="both"/>
        <w:rPr>
          <w:rFonts w:ascii="Arial" w:hAnsi="Arial" w:cs="Arial"/>
          <w:b/>
          <w:bCs/>
          <w:sz w:val="20"/>
          <w:szCs w:val="20"/>
          <w:lang w:val="en-US"/>
        </w:rPr>
      </w:pPr>
    </w:p>
    <w:p w14:paraId="240BB717" w14:textId="77777777" w:rsidR="00294641" w:rsidRPr="005E5C6C" w:rsidRDefault="00294641" w:rsidP="00294641">
      <w:pPr>
        <w:spacing w:after="0"/>
        <w:jc w:val="both"/>
        <w:rPr>
          <w:rFonts w:ascii="Arial" w:hAnsi="Arial" w:cs="Arial"/>
          <w:b/>
          <w:bCs/>
          <w:sz w:val="20"/>
          <w:szCs w:val="20"/>
          <w:lang w:val="en-US"/>
        </w:rPr>
      </w:pPr>
    </w:p>
    <w:p w14:paraId="707BB9DB" w14:textId="77777777" w:rsidR="00294641" w:rsidRPr="005E5C6C" w:rsidRDefault="00294641" w:rsidP="00294641">
      <w:pPr>
        <w:spacing w:after="0"/>
        <w:jc w:val="both"/>
        <w:rPr>
          <w:rFonts w:ascii="Arial" w:hAnsi="Arial" w:cs="Arial"/>
          <w:b/>
          <w:bCs/>
          <w:sz w:val="20"/>
          <w:szCs w:val="20"/>
          <w:lang w:val="en-US"/>
        </w:rPr>
      </w:pPr>
      <w:r w:rsidRPr="005E5C6C">
        <w:rPr>
          <w:rFonts w:ascii="Arial" w:hAnsi="Arial" w:cs="Arial"/>
          <w:b/>
          <w:sz w:val="20"/>
          <w:szCs w:val="20"/>
          <w:lang w:val="en-US"/>
        </w:rPr>
        <w:t>SIGNED ON BEHALF OF DELWP:</w:t>
      </w:r>
    </w:p>
    <w:p w14:paraId="5595F1DB" w14:textId="77777777" w:rsidR="00294641" w:rsidRPr="005E5C6C" w:rsidRDefault="00294641" w:rsidP="00294641">
      <w:pPr>
        <w:spacing w:after="0"/>
        <w:jc w:val="both"/>
        <w:rPr>
          <w:rFonts w:ascii="Arial" w:hAnsi="Arial" w:cs="Arial"/>
          <w:b/>
          <w:bCs/>
          <w:sz w:val="20"/>
          <w:szCs w:val="20"/>
          <w:lang w:val="en-US"/>
        </w:rPr>
      </w:pPr>
    </w:p>
    <w:p w14:paraId="746C3C97" w14:textId="77777777" w:rsidR="00294641" w:rsidRPr="005E5C6C" w:rsidRDefault="00294641" w:rsidP="00294641">
      <w:pPr>
        <w:spacing w:after="0"/>
        <w:jc w:val="both"/>
        <w:rPr>
          <w:rFonts w:ascii="Arial" w:hAnsi="Arial" w:cs="Arial"/>
          <w:b/>
          <w:bCs/>
          <w:sz w:val="20"/>
          <w:szCs w:val="20"/>
          <w:lang w:val="en-US"/>
        </w:rPr>
      </w:pPr>
    </w:p>
    <w:p w14:paraId="775D6B7B" w14:textId="4F73129F"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 xml:space="preserve">Executed on the   </w:t>
      </w:r>
      <w:r w:rsidR="005542CF" w:rsidRPr="00AB3FCE">
        <w:rPr>
          <w:rFonts w:ascii="Arial" w:hAnsi="Arial" w:cs="Arial"/>
          <w:b/>
          <w:bCs/>
          <w:sz w:val="20"/>
          <w:szCs w:val="20"/>
          <w:lang w:val="en-US"/>
        </w:rPr>
        <w:t>17th</w:t>
      </w:r>
      <w:r w:rsidRPr="005E5C6C">
        <w:rPr>
          <w:rFonts w:ascii="Arial" w:hAnsi="Arial" w:cs="Arial"/>
          <w:sz w:val="20"/>
          <w:szCs w:val="20"/>
          <w:lang w:val="en-US"/>
        </w:rPr>
        <w:t xml:space="preserve">        day of    </w:t>
      </w:r>
      <w:r w:rsidR="005542CF">
        <w:rPr>
          <w:rFonts w:ascii="Arial" w:hAnsi="Arial" w:cs="Arial"/>
          <w:b/>
          <w:bCs/>
          <w:sz w:val="20"/>
          <w:szCs w:val="20"/>
          <w:lang w:val="en-US"/>
        </w:rPr>
        <w:t>August</w:t>
      </w:r>
      <w:r w:rsidRPr="005E5C6C">
        <w:rPr>
          <w:rFonts w:ascii="Arial" w:hAnsi="Arial" w:cs="Arial"/>
          <w:sz w:val="20"/>
          <w:szCs w:val="20"/>
          <w:lang w:val="en-US"/>
        </w:rPr>
        <w:t xml:space="preserve">       2021</w:t>
      </w:r>
    </w:p>
    <w:p w14:paraId="55F14CFC" w14:textId="77777777" w:rsidR="00294641" w:rsidRPr="005E5C6C" w:rsidRDefault="00294641" w:rsidP="00294641">
      <w:pPr>
        <w:spacing w:after="0"/>
        <w:jc w:val="both"/>
        <w:rPr>
          <w:rFonts w:ascii="Arial" w:hAnsi="Arial" w:cs="Arial"/>
          <w:sz w:val="20"/>
          <w:szCs w:val="20"/>
          <w:lang w:val="en-US"/>
        </w:rPr>
      </w:pPr>
    </w:p>
    <w:p w14:paraId="252350C4" w14:textId="77777777" w:rsidR="00294641" w:rsidRPr="005E5C6C" w:rsidRDefault="00294641" w:rsidP="00294641">
      <w:pPr>
        <w:spacing w:after="0"/>
        <w:jc w:val="both"/>
        <w:rPr>
          <w:rFonts w:ascii="Arial" w:hAnsi="Arial" w:cs="Arial"/>
          <w:sz w:val="20"/>
          <w:szCs w:val="20"/>
          <w:lang w:val="en-US"/>
        </w:rPr>
      </w:pPr>
    </w:p>
    <w:p w14:paraId="56DE3449" w14:textId="6E81AAA9" w:rsidR="00294641" w:rsidRPr="005E5C6C" w:rsidRDefault="00294641" w:rsidP="00294641">
      <w:pPr>
        <w:spacing w:after="0"/>
        <w:jc w:val="both"/>
        <w:rPr>
          <w:rFonts w:ascii="Arial" w:hAnsi="Arial" w:cs="Arial"/>
          <w:sz w:val="20"/>
          <w:szCs w:val="20"/>
          <w:lang w:val="en-US"/>
        </w:rPr>
      </w:pPr>
    </w:p>
    <w:p w14:paraId="2588C07E" w14:textId="7688737B"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ab/>
      </w:r>
    </w:p>
    <w:p w14:paraId="0A4D71CD"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w:t>
      </w:r>
    </w:p>
    <w:p w14:paraId="581378A6"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John Bradley</w:t>
      </w:r>
    </w:p>
    <w:p w14:paraId="7E085477" w14:textId="77777777" w:rsidR="00294641" w:rsidRPr="005E5C6C" w:rsidRDefault="00294641" w:rsidP="00294641">
      <w:pPr>
        <w:spacing w:after="0"/>
        <w:jc w:val="both"/>
        <w:rPr>
          <w:rFonts w:ascii="Arial" w:hAnsi="Arial" w:cs="Arial"/>
          <w:sz w:val="20"/>
          <w:szCs w:val="20"/>
          <w:lang w:val="en-US"/>
        </w:rPr>
      </w:pPr>
      <w:r w:rsidRPr="005E5C6C">
        <w:rPr>
          <w:rFonts w:ascii="Arial" w:hAnsi="Arial" w:cs="Arial"/>
          <w:sz w:val="20"/>
          <w:szCs w:val="20"/>
          <w:lang w:val="en-US"/>
        </w:rPr>
        <w:t xml:space="preserve">Secretary </w:t>
      </w:r>
      <w:r w:rsidRPr="005E5C6C">
        <w:rPr>
          <w:rFonts w:ascii="Arial" w:hAnsi="Arial" w:cs="Arial"/>
          <w:sz w:val="20"/>
          <w:szCs w:val="20"/>
          <w:lang w:val="en-US"/>
        </w:rPr>
        <w:br/>
        <w:t>For Department of Environment, Land, Water and Planning</w:t>
      </w:r>
    </w:p>
    <w:p w14:paraId="1F301555" w14:textId="4188DFA3" w:rsidR="004079AA" w:rsidRPr="00213306" w:rsidRDefault="004079AA">
      <w:pPr>
        <w:spacing w:after="0"/>
        <w:rPr>
          <w:bCs/>
        </w:rPr>
      </w:pPr>
    </w:p>
    <w:sectPr w:rsidR="004079AA" w:rsidRPr="0021330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49D8" w14:textId="77777777" w:rsidR="0063503A" w:rsidRDefault="0063503A" w:rsidP="008B0B27">
      <w:pPr>
        <w:spacing w:after="0" w:line="240" w:lineRule="auto"/>
      </w:pPr>
      <w:r>
        <w:separator/>
      </w:r>
    </w:p>
  </w:endnote>
  <w:endnote w:type="continuationSeparator" w:id="0">
    <w:p w14:paraId="3AAB313E" w14:textId="77777777" w:rsidR="0063503A" w:rsidRDefault="0063503A" w:rsidP="008B0B27">
      <w:pPr>
        <w:spacing w:after="0" w:line="240" w:lineRule="auto"/>
      </w:pPr>
      <w:r>
        <w:continuationSeparator/>
      </w:r>
    </w:p>
  </w:endnote>
  <w:endnote w:type="continuationNotice" w:id="1">
    <w:p w14:paraId="3D64F659" w14:textId="77777777" w:rsidR="0063503A" w:rsidRDefault="00635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2F6" w14:textId="3C448836" w:rsidR="005C336E" w:rsidRPr="00D765D6" w:rsidRDefault="0063503A" w:rsidP="00103790">
    <w:pPr>
      <w:pStyle w:val="Footer"/>
      <w:jc w:val="center"/>
      <w:rPr>
        <w:rFonts w:ascii="Arial" w:hAnsi="Arial" w:cs="Arial"/>
        <w:sz w:val="20"/>
        <w:szCs w:val="20"/>
      </w:rPr>
    </w:pPr>
    <w:sdt>
      <w:sdtPr>
        <w:rPr>
          <w:rFonts w:ascii="Arial" w:hAnsi="Arial" w:cs="Arial"/>
        </w:rPr>
        <w:id w:val="-103039462"/>
        <w:docPartObj>
          <w:docPartGallery w:val="Page Numbers (Bottom of Page)"/>
          <w:docPartUnique/>
        </w:docPartObj>
      </w:sdtPr>
      <w:sdtEndPr>
        <w:rPr>
          <w:noProof/>
          <w:sz w:val="20"/>
          <w:szCs w:val="20"/>
        </w:rPr>
      </w:sdtEndPr>
      <w:sdtContent>
        <w:r w:rsidR="005C336E" w:rsidRPr="00D765D6">
          <w:rPr>
            <w:rFonts w:ascii="Arial" w:hAnsi="Arial" w:cs="Arial"/>
            <w:sz w:val="20"/>
            <w:szCs w:val="20"/>
          </w:rPr>
          <w:fldChar w:fldCharType="begin"/>
        </w:r>
        <w:r w:rsidR="005C336E" w:rsidRPr="00D765D6">
          <w:rPr>
            <w:rFonts w:ascii="Arial" w:hAnsi="Arial" w:cs="Arial"/>
            <w:sz w:val="20"/>
            <w:szCs w:val="20"/>
          </w:rPr>
          <w:instrText xml:space="preserve"> PAGE   \* MERGEFORMAT </w:instrText>
        </w:r>
        <w:r w:rsidR="005C336E" w:rsidRPr="00D765D6">
          <w:rPr>
            <w:rFonts w:ascii="Arial" w:hAnsi="Arial" w:cs="Arial"/>
            <w:sz w:val="20"/>
            <w:szCs w:val="20"/>
          </w:rPr>
          <w:fldChar w:fldCharType="separate"/>
        </w:r>
        <w:r w:rsidR="005C336E" w:rsidRPr="00D765D6">
          <w:rPr>
            <w:rFonts w:ascii="Arial" w:hAnsi="Arial" w:cs="Arial"/>
            <w:noProof/>
            <w:sz w:val="20"/>
            <w:szCs w:val="20"/>
          </w:rPr>
          <w:t>2</w:t>
        </w:r>
        <w:r w:rsidR="005C336E" w:rsidRPr="00D765D6">
          <w:rPr>
            <w:rFonts w:ascii="Arial" w:hAnsi="Arial" w:cs="Arial"/>
            <w:noProof/>
            <w:sz w:val="20"/>
            <w:szCs w:val="20"/>
          </w:rPr>
          <w:fldChar w:fldCharType="end"/>
        </w:r>
      </w:sdtContent>
    </w:sdt>
  </w:p>
  <w:p w14:paraId="3664FCBF" w14:textId="10D45B37" w:rsidR="00832405" w:rsidRPr="00D765D6" w:rsidRDefault="00FA7CA3">
    <w:pPr>
      <w:pStyle w:val="Footer"/>
      <w:rPr>
        <w:rFonts w:ascii="Arial" w:hAnsi="Arial" w:cs="Arial"/>
        <w:color w:val="808080" w:themeColor="background1" w:themeShade="80"/>
        <w:sz w:val="16"/>
        <w:szCs w:val="16"/>
      </w:rPr>
    </w:pPr>
    <w:r w:rsidRPr="00587043">
      <w:rPr>
        <w:rFonts w:ascii="Arial" w:hAnsi="Arial" w:cs="Arial"/>
        <w:sz w:val="16"/>
        <w:szCs w:val="16"/>
      </w:rPr>
      <w:t>DJPR-DELWP MoU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5137" w14:textId="77777777" w:rsidR="0063503A" w:rsidRDefault="0063503A" w:rsidP="008B0B27">
      <w:pPr>
        <w:spacing w:after="0" w:line="240" w:lineRule="auto"/>
      </w:pPr>
      <w:r>
        <w:separator/>
      </w:r>
    </w:p>
  </w:footnote>
  <w:footnote w:type="continuationSeparator" w:id="0">
    <w:p w14:paraId="6F02FB93" w14:textId="77777777" w:rsidR="0063503A" w:rsidRDefault="0063503A" w:rsidP="008B0B27">
      <w:pPr>
        <w:spacing w:after="0" w:line="240" w:lineRule="auto"/>
      </w:pPr>
      <w:r>
        <w:continuationSeparator/>
      </w:r>
    </w:p>
  </w:footnote>
  <w:footnote w:type="continuationNotice" w:id="1">
    <w:p w14:paraId="492F2545" w14:textId="77777777" w:rsidR="0063503A" w:rsidRDefault="006350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286"/>
    <w:multiLevelType w:val="multilevel"/>
    <w:tmpl w:val="77684284"/>
    <w:lvl w:ilvl="0">
      <w:start w:val="12"/>
      <w:numFmt w:val="decimal"/>
      <w:lvlText w:val="%1"/>
      <w:lvlJc w:val="left"/>
      <w:pPr>
        <w:ind w:left="390" w:hanging="390"/>
      </w:pPr>
      <w:rPr>
        <w:rFonts w:hint="default"/>
      </w:rPr>
    </w:lvl>
    <w:lvl w:ilvl="1">
      <w:start w:val="1"/>
      <w:numFmt w:val="decimal"/>
      <w:lvlText w:val="%1.%2"/>
      <w:lvlJc w:val="left"/>
      <w:pPr>
        <w:ind w:left="958" w:hanging="39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75098C"/>
    <w:multiLevelType w:val="multilevel"/>
    <w:tmpl w:val="D276A7BA"/>
    <w:lvl w:ilvl="0">
      <w:start w:val="1"/>
      <w:numFmt w:val="decimal"/>
      <w:lvlText w:val="%1."/>
      <w:lvlJc w:val="left"/>
      <w:pPr>
        <w:tabs>
          <w:tab w:val="num" w:pos="360"/>
        </w:tabs>
        <w:ind w:left="360" w:hanging="360"/>
      </w:pPr>
      <w:rPr>
        <w:rFonts w:hint="default"/>
        <w:b w:val="0"/>
        <w:bCs w:val="0"/>
        <w:i w:val="0"/>
      </w:rPr>
    </w:lvl>
    <w:lvl w:ilvl="1">
      <w:start w:val="1"/>
      <w:numFmt w:val="decimal"/>
      <w:lvlText w:val="%1.%2"/>
      <w:lvlJc w:val="left"/>
      <w:pPr>
        <w:tabs>
          <w:tab w:val="num" w:pos="1709"/>
        </w:tabs>
        <w:ind w:left="1709" w:hanging="432"/>
      </w:pPr>
      <w:rPr>
        <w:rFonts w:hint="default"/>
        <w:b w:val="0"/>
        <w:i w:val="0"/>
      </w:rPr>
    </w:lvl>
    <w:lvl w:ilvl="2">
      <w:start w:val="1"/>
      <w:numFmt w:val="lowerLetter"/>
      <w:lvlText w:val="(%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 w15:restartNumberingAfterBreak="0">
    <w:nsid w:val="04502527"/>
    <w:multiLevelType w:val="multilevel"/>
    <w:tmpl w:val="5CF6D426"/>
    <w:lvl w:ilvl="0">
      <w:start w:val="13"/>
      <w:numFmt w:val="decimal"/>
      <w:lvlText w:val="%1."/>
      <w:lvlJc w:val="left"/>
      <w:pPr>
        <w:ind w:left="1211" w:hanging="360"/>
      </w:pPr>
      <w:rPr>
        <w:rFonts w:hint="default"/>
        <w:b w:val="0"/>
        <w:bCs/>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55E088E"/>
    <w:multiLevelType w:val="hybridMultilevel"/>
    <w:tmpl w:val="F4BC659E"/>
    <w:lvl w:ilvl="0" w:tplc="BA5281A4">
      <w:start w:val="1"/>
      <w:numFmt w:val="lowerLetter"/>
      <w:lvlText w:val="(%1)"/>
      <w:lvlJc w:val="left"/>
      <w:pPr>
        <w:ind w:left="1211" w:hanging="360"/>
      </w:pPr>
      <w:rPr>
        <w:rFonts w:ascii="Arial" w:hAnsi="Arial" w:cs="Arial" w:hint="default"/>
        <w:b w:val="0"/>
        <w:bCs w:val="0"/>
        <w:i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59145A0"/>
    <w:multiLevelType w:val="hybridMultilevel"/>
    <w:tmpl w:val="B4F811CA"/>
    <w:lvl w:ilvl="0" w:tplc="E9146A0E">
      <w:start w:val="1"/>
      <w:numFmt w:val="lowerLetter"/>
      <w:lvlText w:val="(%1)"/>
      <w:lvlJc w:val="left"/>
      <w:pPr>
        <w:ind w:left="1571" w:hanging="360"/>
      </w:pPr>
      <w:rPr>
        <w:rFonts w:hint="default"/>
        <w:i w:val="0"/>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86F3696"/>
    <w:multiLevelType w:val="hybridMultilevel"/>
    <w:tmpl w:val="D604E8C4"/>
    <w:lvl w:ilvl="0" w:tplc="A8BCC36E">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0F375375"/>
    <w:multiLevelType w:val="multilevel"/>
    <w:tmpl w:val="E3B05812"/>
    <w:lvl w:ilvl="0">
      <w:start w:val="21"/>
      <w:numFmt w:val="decimal"/>
      <w:lvlText w:val="%1"/>
      <w:lvlJc w:val="left"/>
      <w:pPr>
        <w:ind w:left="390" w:hanging="390"/>
      </w:pPr>
      <w:rPr>
        <w:rFonts w:hint="default"/>
      </w:rPr>
    </w:lvl>
    <w:lvl w:ilvl="1">
      <w:start w:val="2"/>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050726C"/>
    <w:multiLevelType w:val="multilevel"/>
    <w:tmpl w:val="F9D27EF6"/>
    <w:lvl w:ilvl="0">
      <w:start w:val="14"/>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0AC5272"/>
    <w:multiLevelType w:val="multilevel"/>
    <w:tmpl w:val="E132C3DA"/>
    <w:lvl w:ilvl="0">
      <w:start w:val="16"/>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lowerLetter"/>
      <w:lvlText w:val="(%3)"/>
      <w:lvlJc w:val="left"/>
      <w:pPr>
        <w:ind w:left="2422" w:hanging="720"/>
      </w:pPr>
      <w:rPr>
        <w:rFonts w:ascii="Arial" w:eastAsia="Times New Roman" w:hAnsi="Arial"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539606C"/>
    <w:multiLevelType w:val="multilevel"/>
    <w:tmpl w:val="D804B87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50396E"/>
    <w:multiLevelType w:val="multilevel"/>
    <w:tmpl w:val="83CCA450"/>
    <w:lvl w:ilvl="0">
      <w:start w:val="1"/>
      <w:numFmt w:val="decimal"/>
      <w:lvlText w:val="%1."/>
      <w:lvlJc w:val="left"/>
      <w:pPr>
        <w:ind w:left="720" w:hanging="360"/>
      </w:pPr>
    </w:lvl>
    <w:lvl w:ilvl="1">
      <w:start w:val="1"/>
      <w:numFmt w:val="decimal"/>
      <w:isLgl/>
      <w:lvlText w:val="%1.%2"/>
      <w:lvlJc w:val="left"/>
      <w:pPr>
        <w:ind w:left="892" w:hanging="39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1" w15:restartNumberingAfterBreak="0">
    <w:nsid w:val="1A2B2BA1"/>
    <w:multiLevelType w:val="multilevel"/>
    <w:tmpl w:val="D804B87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DDD6448"/>
    <w:multiLevelType w:val="multilevel"/>
    <w:tmpl w:val="36F010F8"/>
    <w:lvl w:ilvl="0">
      <w:start w:val="2"/>
      <w:numFmt w:val="decimal"/>
      <w:pStyle w:val="level1"/>
      <w:lvlText w:val="%1."/>
      <w:lvlJc w:val="left"/>
      <w:pPr>
        <w:tabs>
          <w:tab w:val="num" w:pos="360"/>
        </w:tabs>
        <w:ind w:left="360" w:hanging="360"/>
      </w:pPr>
      <w:rPr>
        <w:rFonts w:hint="default"/>
        <w:b w:val="0"/>
        <w:bCs w:val="0"/>
        <w:i w:val="0"/>
      </w:rPr>
    </w:lvl>
    <w:lvl w:ilvl="1">
      <w:start w:val="1"/>
      <w:numFmt w:val="decimal"/>
      <w:lvlText w:val="2.%2"/>
      <w:lvlJc w:val="left"/>
      <w:pPr>
        <w:tabs>
          <w:tab w:val="num" w:pos="792"/>
        </w:tabs>
        <w:ind w:left="792" w:hanging="432"/>
      </w:pPr>
      <w:rPr>
        <w:rFonts w:hint="default"/>
        <w:b w:val="0"/>
        <w:i w:val="0"/>
      </w:rPr>
    </w:lvl>
    <w:lvl w:ilvl="2">
      <w:start w:val="3"/>
      <w:numFmt w:val="none"/>
      <w:lvlText w:val="3.1"/>
      <w:lvlJc w:val="left"/>
      <w:pPr>
        <w:tabs>
          <w:tab w:val="num" w:pos="960"/>
        </w:tabs>
        <w:ind w:left="960" w:hanging="360"/>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3A23B8F"/>
    <w:multiLevelType w:val="hybridMultilevel"/>
    <w:tmpl w:val="5BCC09A6"/>
    <w:lvl w:ilvl="0" w:tplc="E9146A0E">
      <w:start w:val="1"/>
      <w:numFmt w:val="lowerLetter"/>
      <w:lvlText w:val="(%1)"/>
      <w:lvlJc w:val="left"/>
      <w:pPr>
        <w:ind w:left="1204" w:hanging="360"/>
      </w:pPr>
      <w:rPr>
        <w:rFonts w:hint="default"/>
        <w:i w:val="0"/>
        <w:sz w:val="20"/>
        <w:szCs w:val="20"/>
      </w:rPr>
    </w:lvl>
    <w:lvl w:ilvl="1" w:tplc="0C090019">
      <w:start w:val="1"/>
      <w:numFmt w:val="lowerLetter"/>
      <w:lvlText w:val="%2."/>
      <w:lvlJc w:val="left"/>
      <w:pPr>
        <w:ind w:left="1924" w:hanging="360"/>
      </w:pPr>
    </w:lvl>
    <w:lvl w:ilvl="2" w:tplc="0C09001B" w:tentative="1">
      <w:start w:val="1"/>
      <w:numFmt w:val="lowerRoman"/>
      <w:lvlText w:val="%3."/>
      <w:lvlJc w:val="right"/>
      <w:pPr>
        <w:ind w:left="2644" w:hanging="180"/>
      </w:pPr>
    </w:lvl>
    <w:lvl w:ilvl="3" w:tplc="0C09000F" w:tentative="1">
      <w:start w:val="1"/>
      <w:numFmt w:val="decimal"/>
      <w:lvlText w:val="%4."/>
      <w:lvlJc w:val="left"/>
      <w:pPr>
        <w:ind w:left="3364" w:hanging="360"/>
      </w:pPr>
    </w:lvl>
    <w:lvl w:ilvl="4" w:tplc="0C090019" w:tentative="1">
      <w:start w:val="1"/>
      <w:numFmt w:val="lowerLetter"/>
      <w:lvlText w:val="%5."/>
      <w:lvlJc w:val="left"/>
      <w:pPr>
        <w:ind w:left="4084" w:hanging="360"/>
      </w:pPr>
    </w:lvl>
    <w:lvl w:ilvl="5" w:tplc="0C09001B" w:tentative="1">
      <w:start w:val="1"/>
      <w:numFmt w:val="lowerRoman"/>
      <w:lvlText w:val="%6."/>
      <w:lvlJc w:val="right"/>
      <w:pPr>
        <w:ind w:left="4804" w:hanging="180"/>
      </w:pPr>
    </w:lvl>
    <w:lvl w:ilvl="6" w:tplc="0C09000F" w:tentative="1">
      <w:start w:val="1"/>
      <w:numFmt w:val="decimal"/>
      <w:lvlText w:val="%7."/>
      <w:lvlJc w:val="left"/>
      <w:pPr>
        <w:ind w:left="5524" w:hanging="360"/>
      </w:pPr>
    </w:lvl>
    <w:lvl w:ilvl="7" w:tplc="0C090019" w:tentative="1">
      <w:start w:val="1"/>
      <w:numFmt w:val="lowerLetter"/>
      <w:lvlText w:val="%8."/>
      <w:lvlJc w:val="left"/>
      <w:pPr>
        <w:ind w:left="6244" w:hanging="360"/>
      </w:pPr>
    </w:lvl>
    <w:lvl w:ilvl="8" w:tplc="0C09001B" w:tentative="1">
      <w:start w:val="1"/>
      <w:numFmt w:val="lowerRoman"/>
      <w:lvlText w:val="%9."/>
      <w:lvlJc w:val="right"/>
      <w:pPr>
        <w:ind w:left="6964" w:hanging="180"/>
      </w:pPr>
    </w:lvl>
  </w:abstractNum>
  <w:abstractNum w:abstractNumId="14" w15:restartNumberingAfterBreak="0">
    <w:nsid w:val="24A87E99"/>
    <w:multiLevelType w:val="hybridMultilevel"/>
    <w:tmpl w:val="21B6B1E4"/>
    <w:lvl w:ilvl="0" w:tplc="E9146A0E">
      <w:start w:val="1"/>
      <w:numFmt w:val="lowerLetter"/>
      <w:lvlText w:val="(%1)"/>
      <w:lvlJc w:val="left"/>
      <w:pPr>
        <w:ind w:left="1211" w:hanging="360"/>
      </w:pPr>
      <w:rPr>
        <w:rFonts w:hint="default"/>
        <w:i w:val="0"/>
        <w:sz w:val="20"/>
        <w:szCs w:val="20"/>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255F5E70"/>
    <w:multiLevelType w:val="hybridMultilevel"/>
    <w:tmpl w:val="51F6C3F8"/>
    <w:lvl w:ilvl="0" w:tplc="853E0BBE">
      <w:start w:val="1"/>
      <w:numFmt w:val="lowerLetter"/>
      <w:lvlText w:val="(%1)"/>
      <w:lvlJc w:val="left"/>
      <w:pPr>
        <w:ind w:left="1211" w:hanging="360"/>
      </w:pPr>
      <w:rPr>
        <w:rFonts w:hint="default"/>
        <w:b w:val="0"/>
        <w:bCs w:val="0"/>
        <w:i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2DCD46DD"/>
    <w:multiLevelType w:val="hybridMultilevel"/>
    <w:tmpl w:val="434ABB06"/>
    <w:lvl w:ilvl="0" w:tplc="1E8EA9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E415C6"/>
    <w:multiLevelType w:val="multilevel"/>
    <w:tmpl w:val="DD942E04"/>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A000C0"/>
    <w:multiLevelType w:val="multilevel"/>
    <w:tmpl w:val="ED9072BE"/>
    <w:lvl w:ilvl="0">
      <w:start w:val="18"/>
      <w:numFmt w:val="decimal"/>
      <w:lvlText w:val="%1"/>
      <w:lvlJc w:val="left"/>
      <w:pPr>
        <w:ind w:left="390" w:hanging="390"/>
      </w:pPr>
      <w:rPr>
        <w:rFonts w:hint="default"/>
      </w:rPr>
    </w:lvl>
    <w:lvl w:ilvl="1">
      <w:start w:val="1"/>
      <w:numFmt w:val="decimal"/>
      <w:lvlText w:val="%1.%2"/>
      <w:lvlJc w:val="left"/>
      <w:pPr>
        <w:ind w:left="1394" w:hanging="39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9" w15:restartNumberingAfterBreak="0">
    <w:nsid w:val="3B56083C"/>
    <w:multiLevelType w:val="multilevel"/>
    <w:tmpl w:val="B688FF2A"/>
    <w:lvl w:ilvl="0">
      <w:start w:val="15"/>
      <w:numFmt w:val="decimal"/>
      <w:lvlText w:val="%1."/>
      <w:lvlJc w:val="left"/>
      <w:pPr>
        <w:tabs>
          <w:tab w:val="num" w:pos="720"/>
        </w:tabs>
        <w:ind w:left="720" w:hanging="720"/>
      </w:pPr>
      <w:rPr>
        <w:rFonts w:hint="default"/>
        <w:b/>
        <w:i w:val="0"/>
      </w:rPr>
    </w:lvl>
    <w:lvl w:ilvl="1">
      <w:start w:val="1"/>
      <w:numFmt w:val="decimal"/>
      <w:pStyle w:val="level2"/>
      <w:lvlText w:val="%1.%2"/>
      <w:lvlJc w:val="left"/>
      <w:pPr>
        <w:tabs>
          <w:tab w:val="num" w:pos="720"/>
        </w:tabs>
        <w:ind w:left="72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8646BF"/>
    <w:multiLevelType w:val="hybridMultilevel"/>
    <w:tmpl w:val="A3ACA850"/>
    <w:lvl w:ilvl="0" w:tplc="E9146A0E">
      <w:start w:val="1"/>
      <w:numFmt w:val="lowerLetter"/>
      <w:lvlText w:val="(%1)"/>
      <w:lvlJc w:val="left"/>
      <w:pPr>
        <w:ind w:left="1200" w:hanging="360"/>
      </w:pPr>
      <w:rPr>
        <w:rFonts w:hint="default"/>
        <w:i w:val="0"/>
        <w:sz w:val="20"/>
        <w:szCs w:val="20"/>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1" w15:restartNumberingAfterBreak="0">
    <w:nsid w:val="3FA8497D"/>
    <w:multiLevelType w:val="multilevel"/>
    <w:tmpl w:val="49B4F118"/>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583B12"/>
    <w:multiLevelType w:val="hybridMultilevel"/>
    <w:tmpl w:val="B8B8FE28"/>
    <w:lvl w:ilvl="0" w:tplc="5360122C">
      <w:start w:val="8"/>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73ED0"/>
    <w:multiLevelType w:val="multilevel"/>
    <w:tmpl w:val="1D98D58A"/>
    <w:lvl w:ilvl="0">
      <w:start w:val="1"/>
      <w:numFmt w:val="decimal"/>
      <w:pStyle w:val="Level10"/>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1354627"/>
    <w:multiLevelType w:val="hybridMultilevel"/>
    <w:tmpl w:val="1AAEC4A4"/>
    <w:lvl w:ilvl="0" w:tplc="92A4170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0F646A"/>
    <w:multiLevelType w:val="multilevel"/>
    <w:tmpl w:val="DFCC40FC"/>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F37ABF"/>
    <w:multiLevelType w:val="multilevel"/>
    <w:tmpl w:val="593CE5AE"/>
    <w:lvl w:ilvl="0">
      <w:start w:val="19"/>
      <w:numFmt w:val="decimal"/>
      <w:lvlText w:val="%1."/>
      <w:lvlJc w:val="left"/>
      <w:pPr>
        <w:ind w:left="720" w:hanging="360"/>
      </w:pPr>
      <w:rPr>
        <w:rFonts w:hint="default"/>
      </w:rPr>
    </w:lvl>
    <w:lvl w:ilvl="1">
      <w:start w:val="1"/>
      <w:numFmt w:val="decimal"/>
      <w:isLgl/>
      <w:lvlText w:val="%1.%2"/>
      <w:lvlJc w:val="left"/>
      <w:pPr>
        <w:ind w:left="892" w:hanging="39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7" w15:restartNumberingAfterBreak="0">
    <w:nsid w:val="480F2949"/>
    <w:multiLevelType w:val="hybridMultilevel"/>
    <w:tmpl w:val="F30EEF7A"/>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1850053A">
      <w:start w:val="1"/>
      <w:numFmt w:val="decimal"/>
      <w:lvlText w:val="%4."/>
      <w:lvlJc w:val="left"/>
      <w:pPr>
        <w:tabs>
          <w:tab w:val="num" w:pos="2160"/>
        </w:tabs>
        <w:ind w:left="2160" w:hanging="360"/>
      </w:pPr>
      <w:rPr>
        <w:b w:val="0"/>
      </w:r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8" w15:restartNumberingAfterBreak="0">
    <w:nsid w:val="4EC808BA"/>
    <w:multiLevelType w:val="multilevel"/>
    <w:tmpl w:val="E618BC54"/>
    <w:lvl w:ilvl="0">
      <w:start w:val="13"/>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1E4643C"/>
    <w:multiLevelType w:val="hybridMultilevel"/>
    <w:tmpl w:val="20FA6E2C"/>
    <w:lvl w:ilvl="0" w:tplc="E9146A0E">
      <w:start w:val="1"/>
      <w:numFmt w:val="lowerLetter"/>
      <w:lvlText w:val="(%1)"/>
      <w:lvlJc w:val="left"/>
      <w:pPr>
        <w:ind w:left="1713" w:hanging="360"/>
      </w:pPr>
      <w:rPr>
        <w:rFonts w:hint="default"/>
        <w:i w:val="0"/>
        <w:sz w:val="20"/>
        <w:szCs w:val="2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0" w15:restartNumberingAfterBreak="0">
    <w:nsid w:val="53B34B0F"/>
    <w:multiLevelType w:val="hybridMultilevel"/>
    <w:tmpl w:val="2EAA8652"/>
    <w:lvl w:ilvl="0" w:tplc="82D80D30">
      <w:start w:val="9"/>
      <w:numFmt w:val="decimal"/>
      <w:lvlText w:val="%1."/>
      <w:lvlJc w:val="left"/>
      <w:pPr>
        <w:ind w:left="644" w:hanging="360"/>
      </w:pPr>
      <w:rPr>
        <w:rFonts w:hint="default"/>
        <w:b w:val="0"/>
        <w:bCs/>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5EC46145"/>
    <w:multiLevelType w:val="hybridMultilevel"/>
    <w:tmpl w:val="95901F2A"/>
    <w:lvl w:ilvl="0" w:tplc="1CA8CB1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64717CBE"/>
    <w:multiLevelType w:val="multilevel"/>
    <w:tmpl w:val="AEE8A672"/>
    <w:lvl w:ilvl="0">
      <w:start w:val="17"/>
      <w:numFmt w:val="decimal"/>
      <w:lvlText w:val="%1"/>
      <w:lvlJc w:val="left"/>
      <w:pPr>
        <w:ind w:left="532"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80975CE"/>
    <w:multiLevelType w:val="hybridMultilevel"/>
    <w:tmpl w:val="4AD2F06C"/>
    <w:lvl w:ilvl="0" w:tplc="ED404276">
      <w:start w:val="1"/>
      <w:numFmt w:val="lowerLetter"/>
      <w:lvlText w:val="(%1)"/>
      <w:lvlJc w:val="left"/>
      <w:pPr>
        <w:ind w:left="1211" w:hanging="360"/>
      </w:pPr>
      <w:rPr>
        <w:rFonts w:ascii="Arial" w:hAnsi="Arial" w:cs="Arial" w:hint="default"/>
        <w:b w:val="0"/>
        <w:bCs w:val="0"/>
        <w:i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6BB07F76"/>
    <w:multiLevelType w:val="hybridMultilevel"/>
    <w:tmpl w:val="63B4762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35" w15:restartNumberingAfterBreak="0">
    <w:nsid w:val="70860637"/>
    <w:multiLevelType w:val="hybridMultilevel"/>
    <w:tmpl w:val="DF4E3C3C"/>
    <w:lvl w:ilvl="0" w:tplc="B64AA5D2">
      <w:start w:val="18"/>
      <w:numFmt w:val="bullet"/>
      <w:lvlText w:val=""/>
      <w:lvlJc w:val="left"/>
      <w:pPr>
        <w:ind w:left="720" w:hanging="360"/>
      </w:pPr>
      <w:rPr>
        <w:rFonts w:ascii="Symbol" w:eastAsiaTheme="minorHAnsi" w:hAnsi="Symbol" w:cs="Arial" w:hint="default"/>
        <w:b w:val="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8E53B9"/>
    <w:multiLevelType w:val="multilevel"/>
    <w:tmpl w:val="44969A1C"/>
    <w:lvl w:ilvl="0">
      <w:start w:val="16"/>
      <w:numFmt w:val="decimal"/>
      <w:lvlText w:val="%1"/>
      <w:lvlJc w:val="left"/>
      <w:pPr>
        <w:ind w:left="390" w:hanging="390"/>
      </w:pPr>
      <w:rPr>
        <w:rFonts w:hint="default"/>
      </w:rPr>
    </w:lvl>
    <w:lvl w:ilvl="1">
      <w:start w:val="2"/>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71EA5B49"/>
    <w:multiLevelType w:val="hybridMultilevel"/>
    <w:tmpl w:val="CF50C356"/>
    <w:lvl w:ilvl="0" w:tplc="597072BE">
      <w:start w:val="14"/>
      <w:numFmt w:val="decimal"/>
      <w:lvlText w:val="%1."/>
      <w:lvlJc w:val="left"/>
      <w:pPr>
        <w:ind w:left="644" w:hanging="360"/>
      </w:pPr>
      <w:rPr>
        <w:rFonts w:hint="default"/>
        <w:b w:val="0"/>
        <w:bCs/>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7412170A"/>
    <w:multiLevelType w:val="hybridMultilevel"/>
    <w:tmpl w:val="FE78E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2405E"/>
    <w:multiLevelType w:val="hybridMultilevel"/>
    <w:tmpl w:val="3E62C14E"/>
    <w:lvl w:ilvl="0" w:tplc="E9146A0E">
      <w:start w:val="1"/>
      <w:numFmt w:val="lowerLetter"/>
      <w:lvlText w:val="(%1)"/>
      <w:lvlJc w:val="left"/>
      <w:pPr>
        <w:ind w:left="644" w:hanging="360"/>
      </w:pPr>
      <w:rPr>
        <w:rFonts w:hint="default"/>
        <w:i w:val="0"/>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7C2033F1"/>
    <w:multiLevelType w:val="hybridMultilevel"/>
    <w:tmpl w:val="DDB2B5EC"/>
    <w:lvl w:ilvl="0" w:tplc="C4044F2A">
      <w:start w:val="1"/>
      <w:numFmt w:val="decimal"/>
      <w:lvlText w:val="(%1)"/>
      <w:lvlJc w:val="left"/>
      <w:pPr>
        <w:ind w:left="1213" w:hanging="360"/>
      </w:pPr>
      <w:rPr>
        <w:rFonts w:ascii="Arial" w:eastAsia="Times New Roman" w:hAnsi="Arial" w:cs="Arial"/>
      </w:rPr>
    </w:lvl>
    <w:lvl w:ilvl="1" w:tplc="0C090019" w:tentative="1">
      <w:start w:val="1"/>
      <w:numFmt w:val="lowerLetter"/>
      <w:lvlText w:val="%2."/>
      <w:lvlJc w:val="left"/>
      <w:pPr>
        <w:ind w:left="1933" w:hanging="360"/>
      </w:pPr>
    </w:lvl>
    <w:lvl w:ilvl="2" w:tplc="0C09001B" w:tentative="1">
      <w:start w:val="1"/>
      <w:numFmt w:val="lowerRoman"/>
      <w:lvlText w:val="%3."/>
      <w:lvlJc w:val="right"/>
      <w:pPr>
        <w:ind w:left="2653" w:hanging="180"/>
      </w:pPr>
    </w:lvl>
    <w:lvl w:ilvl="3" w:tplc="0C09000F" w:tentative="1">
      <w:start w:val="1"/>
      <w:numFmt w:val="decimal"/>
      <w:lvlText w:val="%4."/>
      <w:lvlJc w:val="left"/>
      <w:pPr>
        <w:ind w:left="3373" w:hanging="360"/>
      </w:pPr>
    </w:lvl>
    <w:lvl w:ilvl="4" w:tplc="0C090019" w:tentative="1">
      <w:start w:val="1"/>
      <w:numFmt w:val="lowerLetter"/>
      <w:lvlText w:val="%5."/>
      <w:lvlJc w:val="left"/>
      <w:pPr>
        <w:ind w:left="4093" w:hanging="360"/>
      </w:pPr>
    </w:lvl>
    <w:lvl w:ilvl="5" w:tplc="0C09001B" w:tentative="1">
      <w:start w:val="1"/>
      <w:numFmt w:val="lowerRoman"/>
      <w:lvlText w:val="%6."/>
      <w:lvlJc w:val="right"/>
      <w:pPr>
        <w:ind w:left="4813" w:hanging="180"/>
      </w:pPr>
    </w:lvl>
    <w:lvl w:ilvl="6" w:tplc="0C09000F" w:tentative="1">
      <w:start w:val="1"/>
      <w:numFmt w:val="decimal"/>
      <w:lvlText w:val="%7."/>
      <w:lvlJc w:val="left"/>
      <w:pPr>
        <w:ind w:left="5533" w:hanging="360"/>
      </w:pPr>
    </w:lvl>
    <w:lvl w:ilvl="7" w:tplc="0C090019" w:tentative="1">
      <w:start w:val="1"/>
      <w:numFmt w:val="lowerLetter"/>
      <w:lvlText w:val="%8."/>
      <w:lvlJc w:val="left"/>
      <w:pPr>
        <w:ind w:left="6253" w:hanging="360"/>
      </w:pPr>
    </w:lvl>
    <w:lvl w:ilvl="8" w:tplc="0C09001B" w:tentative="1">
      <w:start w:val="1"/>
      <w:numFmt w:val="lowerRoman"/>
      <w:lvlText w:val="%9."/>
      <w:lvlJc w:val="right"/>
      <w:pPr>
        <w:ind w:left="6973" w:hanging="180"/>
      </w:pPr>
    </w:lvl>
  </w:abstractNum>
  <w:abstractNum w:abstractNumId="41" w15:restartNumberingAfterBreak="0">
    <w:nsid w:val="7DB14153"/>
    <w:multiLevelType w:val="hybridMultilevel"/>
    <w:tmpl w:val="9ECC6AFE"/>
    <w:lvl w:ilvl="0" w:tplc="0C090001">
      <w:start w:val="1"/>
      <w:numFmt w:val="bullet"/>
      <w:lvlText w:val=""/>
      <w:lvlJc w:val="left"/>
      <w:pPr>
        <w:ind w:left="375"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815" w:hanging="360"/>
      </w:pPr>
      <w:rPr>
        <w:rFonts w:ascii="Wingdings" w:hAnsi="Wingdings" w:hint="default"/>
      </w:rPr>
    </w:lvl>
    <w:lvl w:ilvl="3" w:tplc="0C090001">
      <w:start w:val="1"/>
      <w:numFmt w:val="bullet"/>
      <w:lvlText w:val=""/>
      <w:lvlJc w:val="left"/>
      <w:pPr>
        <w:ind w:left="2535" w:hanging="360"/>
      </w:pPr>
      <w:rPr>
        <w:rFonts w:ascii="Symbol" w:hAnsi="Symbol" w:hint="default"/>
      </w:rPr>
    </w:lvl>
    <w:lvl w:ilvl="4" w:tplc="0C090003">
      <w:start w:val="1"/>
      <w:numFmt w:val="bullet"/>
      <w:lvlText w:val="o"/>
      <w:lvlJc w:val="left"/>
      <w:pPr>
        <w:ind w:left="3255" w:hanging="360"/>
      </w:pPr>
      <w:rPr>
        <w:rFonts w:ascii="Courier New" w:hAnsi="Courier New" w:cs="Courier New" w:hint="default"/>
      </w:rPr>
    </w:lvl>
    <w:lvl w:ilvl="5" w:tplc="0C090005">
      <w:start w:val="1"/>
      <w:numFmt w:val="bullet"/>
      <w:lvlText w:val=""/>
      <w:lvlJc w:val="left"/>
      <w:pPr>
        <w:ind w:left="3975" w:hanging="360"/>
      </w:pPr>
      <w:rPr>
        <w:rFonts w:ascii="Wingdings" w:hAnsi="Wingdings" w:hint="default"/>
      </w:rPr>
    </w:lvl>
    <w:lvl w:ilvl="6" w:tplc="0C090001">
      <w:start w:val="1"/>
      <w:numFmt w:val="bullet"/>
      <w:lvlText w:val=""/>
      <w:lvlJc w:val="left"/>
      <w:pPr>
        <w:ind w:left="4695" w:hanging="360"/>
      </w:pPr>
      <w:rPr>
        <w:rFonts w:ascii="Symbol" w:hAnsi="Symbol" w:hint="default"/>
      </w:rPr>
    </w:lvl>
    <w:lvl w:ilvl="7" w:tplc="0C090003">
      <w:start w:val="1"/>
      <w:numFmt w:val="bullet"/>
      <w:lvlText w:val="o"/>
      <w:lvlJc w:val="left"/>
      <w:pPr>
        <w:ind w:left="5415" w:hanging="360"/>
      </w:pPr>
      <w:rPr>
        <w:rFonts w:ascii="Courier New" w:hAnsi="Courier New" w:cs="Courier New" w:hint="default"/>
      </w:rPr>
    </w:lvl>
    <w:lvl w:ilvl="8" w:tplc="0C090005">
      <w:start w:val="1"/>
      <w:numFmt w:val="bullet"/>
      <w:lvlText w:val=""/>
      <w:lvlJc w:val="left"/>
      <w:pPr>
        <w:ind w:left="6135" w:hanging="360"/>
      </w:pPr>
      <w:rPr>
        <w:rFonts w:ascii="Wingdings" w:hAnsi="Wingdings" w:hint="default"/>
      </w:rPr>
    </w:lvl>
  </w:abstractNum>
  <w:abstractNum w:abstractNumId="42" w15:restartNumberingAfterBreak="0">
    <w:nsid w:val="7F040011"/>
    <w:multiLevelType w:val="multilevel"/>
    <w:tmpl w:val="49B4F118"/>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
  </w:num>
  <w:num w:numId="3">
    <w:abstractNumId w:val="12"/>
  </w:num>
  <w:num w:numId="4">
    <w:abstractNumId w:val="21"/>
  </w:num>
  <w:num w:numId="5">
    <w:abstractNumId w:val="19"/>
  </w:num>
  <w:num w:numId="6">
    <w:abstractNumId w:val="23"/>
  </w:num>
  <w:num w:numId="7">
    <w:abstractNumId w:val="27"/>
  </w:num>
  <w:num w:numId="8">
    <w:abstractNumId w:val="42"/>
  </w:num>
  <w:num w:numId="9">
    <w:abstractNumId w:val="16"/>
  </w:num>
  <w:num w:numId="10">
    <w:abstractNumId w:val="35"/>
  </w:num>
  <w:num w:numId="11">
    <w:abstractNumId w:val="29"/>
  </w:num>
  <w:num w:numId="12">
    <w:abstractNumId w:val="20"/>
  </w:num>
  <w:num w:numId="13">
    <w:abstractNumId w:val="39"/>
  </w:num>
  <w:num w:numId="14">
    <w:abstractNumId w:val="4"/>
  </w:num>
  <w:num w:numId="15">
    <w:abstractNumId w:val="14"/>
  </w:num>
  <w:num w:numId="16">
    <w:abstractNumId w:val="31"/>
  </w:num>
  <w:num w:numId="17">
    <w:abstractNumId w:val="11"/>
  </w:num>
  <w:num w:numId="18">
    <w:abstractNumId w:val="30"/>
  </w:num>
  <w:num w:numId="19">
    <w:abstractNumId w:val="0"/>
  </w:num>
  <w:num w:numId="20">
    <w:abstractNumId w:val="28"/>
  </w:num>
  <w:num w:numId="21">
    <w:abstractNumId w:val="37"/>
  </w:num>
  <w:num w:numId="22">
    <w:abstractNumId w:val="36"/>
  </w:num>
  <w:num w:numId="23">
    <w:abstractNumId w:val="32"/>
  </w:num>
  <w:num w:numId="24">
    <w:abstractNumId w:val="26"/>
  </w:num>
  <w:num w:numId="25">
    <w:abstractNumId w:val="6"/>
  </w:num>
  <w:num w:numId="26">
    <w:abstractNumId w:val="18"/>
  </w:num>
  <w:num w:numId="27">
    <w:abstractNumId w:val="7"/>
  </w:num>
  <w:num w:numId="28">
    <w:abstractNumId w:val="15"/>
  </w:num>
  <w:num w:numId="29">
    <w:abstractNumId w:val="33"/>
  </w:num>
  <w:num w:numId="30">
    <w:abstractNumId w:val="3"/>
  </w:num>
  <w:num w:numId="31">
    <w:abstractNumId w:val="9"/>
  </w:num>
  <w:num w:numId="32">
    <w:abstractNumId w:val="22"/>
  </w:num>
  <w:num w:numId="33">
    <w:abstractNumId w:val="2"/>
  </w:num>
  <w:num w:numId="34">
    <w:abstractNumId w:val="25"/>
  </w:num>
  <w:num w:numId="35">
    <w:abstractNumId w:val="8"/>
  </w:num>
  <w:num w:numId="36">
    <w:abstractNumId w:val="17"/>
  </w:num>
  <w:num w:numId="37">
    <w:abstractNumId w:val="13"/>
  </w:num>
  <w:num w:numId="38">
    <w:abstractNumId w:val="40"/>
  </w:num>
  <w:num w:numId="39">
    <w:abstractNumId w:val="41"/>
  </w:num>
  <w:num w:numId="40">
    <w:abstractNumId w:val="38"/>
  </w:num>
  <w:num w:numId="41">
    <w:abstractNumId w:val="41"/>
  </w:num>
  <w:num w:numId="42">
    <w:abstractNumId w:val="34"/>
  </w:num>
  <w:num w:numId="43">
    <w:abstractNumId w:val="5"/>
  </w:num>
  <w:num w:numId="4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3D"/>
    <w:rsid w:val="000003CA"/>
    <w:rsid w:val="00000669"/>
    <w:rsid w:val="000017A3"/>
    <w:rsid w:val="00001F83"/>
    <w:rsid w:val="00004311"/>
    <w:rsid w:val="000043ED"/>
    <w:rsid w:val="000047E3"/>
    <w:rsid w:val="00004E42"/>
    <w:rsid w:val="00004ED4"/>
    <w:rsid w:val="0000518B"/>
    <w:rsid w:val="00005417"/>
    <w:rsid w:val="00006C9D"/>
    <w:rsid w:val="00007589"/>
    <w:rsid w:val="0001086C"/>
    <w:rsid w:val="00014979"/>
    <w:rsid w:val="00014AE0"/>
    <w:rsid w:val="000150FA"/>
    <w:rsid w:val="000202A5"/>
    <w:rsid w:val="00020A9D"/>
    <w:rsid w:val="00021AE5"/>
    <w:rsid w:val="00021F6C"/>
    <w:rsid w:val="000252FE"/>
    <w:rsid w:val="000267E2"/>
    <w:rsid w:val="00031D75"/>
    <w:rsid w:val="000324BB"/>
    <w:rsid w:val="000339D4"/>
    <w:rsid w:val="00036038"/>
    <w:rsid w:val="0004135F"/>
    <w:rsid w:val="00041865"/>
    <w:rsid w:val="00043BFE"/>
    <w:rsid w:val="00044768"/>
    <w:rsid w:val="00044BF1"/>
    <w:rsid w:val="000453B1"/>
    <w:rsid w:val="000459C4"/>
    <w:rsid w:val="000516AE"/>
    <w:rsid w:val="00054028"/>
    <w:rsid w:val="00054A49"/>
    <w:rsid w:val="00054EB9"/>
    <w:rsid w:val="00054EEC"/>
    <w:rsid w:val="00055403"/>
    <w:rsid w:val="0005781C"/>
    <w:rsid w:val="00057AF1"/>
    <w:rsid w:val="00057CB7"/>
    <w:rsid w:val="00061D90"/>
    <w:rsid w:val="00062DA1"/>
    <w:rsid w:val="00064BBA"/>
    <w:rsid w:val="00065478"/>
    <w:rsid w:val="00065B29"/>
    <w:rsid w:val="00065E2A"/>
    <w:rsid w:val="00067455"/>
    <w:rsid w:val="0007049E"/>
    <w:rsid w:val="00070ABB"/>
    <w:rsid w:val="00070FB9"/>
    <w:rsid w:val="00071517"/>
    <w:rsid w:val="00071B29"/>
    <w:rsid w:val="00072461"/>
    <w:rsid w:val="00075B87"/>
    <w:rsid w:val="000769DE"/>
    <w:rsid w:val="00080BB5"/>
    <w:rsid w:val="00080EB9"/>
    <w:rsid w:val="00082B8B"/>
    <w:rsid w:val="00083067"/>
    <w:rsid w:val="00083319"/>
    <w:rsid w:val="000850EA"/>
    <w:rsid w:val="00085422"/>
    <w:rsid w:val="00086493"/>
    <w:rsid w:val="00086B5F"/>
    <w:rsid w:val="0009037C"/>
    <w:rsid w:val="00090F45"/>
    <w:rsid w:val="00092AC3"/>
    <w:rsid w:val="000932EE"/>
    <w:rsid w:val="00094D48"/>
    <w:rsid w:val="00095765"/>
    <w:rsid w:val="00095A4B"/>
    <w:rsid w:val="00096A58"/>
    <w:rsid w:val="0009786A"/>
    <w:rsid w:val="00097C58"/>
    <w:rsid w:val="000A1520"/>
    <w:rsid w:val="000A290C"/>
    <w:rsid w:val="000A3059"/>
    <w:rsid w:val="000A3356"/>
    <w:rsid w:val="000A3439"/>
    <w:rsid w:val="000A3844"/>
    <w:rsid w:val="000A4E99"/>
    <w:rsid w:val="000A6FC9"/>
    <w:rsid w:val="000A74E3"/>
    <w:rsid w:val="000A762D"/>
    <w:rsid w:val="000B1049"/>
    <w:rsid w:val="000B2218"/>
    <w:rsid w:val="000B47CA"/>
    <w:rsid w:val="000B6001"/>
    <w:rsid w:val="000C14A3"/>
    <w:rsid w:val="000C2296"/>
    <w:rsid w:val="000C4578"/>
    <w:rsid w:val="000C4F4F"/>
    <w:rsid w:val="000C7CF7"/>
    <w:rsid w:val="000D0054"/>
    <w:rsid w:val="000D05C0"/>
    <w:rsid w:val="000D1436"/>
    <w:rsid w:val="000D39EA"/>
    <w:rsid w:val="000D3F3D"/>
    <w:rsid w:val="000D4BD3"/>
    <w:rsid w:val="000D7516"/>
    <w:rsid w:val="000E1314"/>
    <w:rsid w:val="000E2EF6"/>
    <w:rsid w:val="000E3BCC"/>
    <w:rsid w:val="000E442E"/>
    <w:rsid w:val="000E48B2"/>
    <w:rsid w:val="000E6F01"/>
    <w:rsid w:val="000E7030"/>
    <w:rsid w:val="000E70D3"/>
    <w:rsid w:val="000E77F6"/>
    <w:rsid w:val="000F0990"/>
    <w:rsid w:val="000F16FB"/>
    <w:rsid w:val="000F3C63"/>
    <w:rsid w:val="000F4080"/>
    <w:rsid w:val="000F5269"/>
    <w:rsid w:val="000F556B"/>
    <w:rsid w:val="000F73E3"/>
    <w:rsid w:val="000F7FD2"/>
    <w:rsid w:val="0010218B"/>
    <w:rsid w:val="00103399"/>
    <w:rsid w:val="00103427"/>
    <w:rsid w:val="00103790"/>
    <w:rsid w:val="00103B83"/>
    <w:rsid w:val="001040D8"/>
    <w:rsid w:val="00105A51"/>
    <w:rsid w:val="00105AF6"/>
    <w:rsid w:val="00106C0C"/>
    <w:rsid w:val="00107F99"/>
    <w:rsid w:val="0011014C"/>
    <w:rsid w:val="00110804"/>
    <w:rsid w:val="001112EF"/>
    <w:rsid w:val="00111B8D"/>
    <w:rsid w:val="001123C9"/>
    <w:rsid w:val="00112C79"/>
    <w:rsid w:val="00112D95"/>
    <w:rsid w:val="0011594D"/>
    <w:rsid w:val="001202B9"/>
    <w:rsid w:val="00121552"/>
    <w:rsid w:val="00122FDC"/>
    <w:rsid w:val="00123D1B"/>
    <w:rsid w:val="00124DAF"/>
    <w:rsid w:val="00130441"/>
    <w:rsid w:val="00130458"/>
    <w:rsid w:val="001316B7"/>
    <w:rsid w:val="00131945"/>
    <w:rsid w:val="00132EAF"/>
    <w:rsid w:val="00134488"/>
    <w:rsid w:val="0013728D"/>
    <w:rsid w:val="00141C4D"/>
    <w:rsid w:val="00142C8E"/>
    <w:rsid w:val="001430CB"/>
    <w:rsid w:val="00143B77"/>
    <w:rsid w:val="0014776E"/>
    <w:rsid w:val="0014777C"/>
    <w:rsid w:val="00150383"/>
    <w:rsid w:val="001504AA"/>
    <w:rsid w:val="00151081"/>
    <w:rsid w:val="00151232"/>
    <w:rsid w:val="0015273D"/>
    <w:rsid w:val="0015353D"/>
    <w:rsid w:val="0015435D"/>
    <w:rsid w:val="00155412"/>
    <w:rsid w:val="00155FC6"/>
    <w:rsid w:val="001568C6"/>
    <w:rsid w:val="00156E99"/>
    <w:rsid w:val="001570F3"/>
    <w:rsid w:val="00157566"/>
    <w:rsid w:val="001576D4"/>
    <w:rsid w:val="00160AE4"/>
    <w:rsid w:val="0016175C"/>
    <w:rsid w:val="00167637"/>
    <w:rsid w:val="001704FD"/>
    <w:rsid w:val="0017089C"/>
    <w:rsid w:val="00170BED"/>
    <w:rsid w:val="00171156"/>
    <w:rsid w:val="001715DE"/>
    <w:rsid w:val="00175FCA"/>
    <w:rsid w:val="00176751"/>
    <w:rsid w:val="001773A4"/>
    <w:rsid w:val="00177FE5"/>
    <w:rsid w:val="001808BD"/>
    <w:rsid w:val="00181185"/>
    <w:rsid w:val="00182510"/>
    <w:rsid w:val="00183252"/>
    <w:rsid w:val="001874E1"/>
    <w:rsid w:val="00187E4A"/>
    <w:rsid w:val="00187E8D"/>
    <w:rsid w:val="00190048"/>
    <w:rsid w:val="001904EE"/>
    <w:rsid w:val="001905FB"/>
    <w:rsid w:val="00191390"/>
    <w:rsid w:val="001913E9"/>
    <w:rsid w:val="0019253D"/>
    <w:rsid w:val="00192A73"/>
    <w:rsid w:val="0019375B"/>
    <w:rsid w:val="00194513"/>
    <w:rsid w:val="0019615D"/>
    <w:rsid w:val="001A013C"/>
    <w:rsid w:val="001A1CA2"/>
    <w:rsid w:val="001A3FB3"/>
    <w:rsid w:val="001A7714"/>
    <w:rsid w:val="001A79E9"/>
    <w:rsid w:val="001A7BDC"/>
    <w:rsid w:val="001B0627"/>
    <w:rsid w:val="001B0E9F"/>
    <w:rsid w:val="001B2A47"/>
    <w:rsid w:val="001B4744"/>
    <w:rsid w:val="001B4937"/>
    <w:rsid w:val="001B4A31"/>
    <w:rsid w:val="001B509B"/>
    <w:rsid w:val="001B6631"/>
    <w:rsid w:val="001B73BF"/>
    <w:rsid w:val="001B7D79"/>
    <w:rsid w:val="001C029A"/>
    <w:rsid w:val="001C0493"/>
    <w:rsid w:val="001C16B9"/>
    <w:rsid w:val="001C17AA"/>
    <w:rsid w:val="001C37C8"/>
    <w:rsid w:val="001C3C98"/>
    <w:rsid w:val="001C5F7B"/>
    <w:rsid w:val="001C7C21"/>
    <w:rsid w:val="001D305D"/>
    <w:rsid w:val="001D52FE"/>
    <w:rsid w:val="001E15EC"/>
    <w:rsid w:val="001E23E5"/>
    <w:rsid w:val="001E4B8E"/>
    <w:rsid w:val="001E5D33"/>
    <w:rsid w:val="001E75EF"/>
    <w:rsid w:val="001E7C26"/>
    <w:rsid w:val="001E7FF0"/>
    <w:rsid w:val="001F0B0D"/>
    <w:rsid w:val="001F0F78"/>
    <w:rsid w:val="001F197C"/>
    <w:rsid w:val="001F352E"/>
    <w:rsid w:val="001F4DEA"/>
    <w:rsid w:val="001F5D95"/>
    <w:rsid w:val="001F6A4B"/>
    <w:rsid w:val="001F73C5"/>
    <w:rsid w:val="00201D90"/>
    <w:rsid w:val="0020321C"/>
    <w:rsid w:val="00204FDF"/>
    <w:rsid w:val="00205563"/>
    <w:rsid w:val="002069A6"/>
    <w:rsid w:val="002104FD"/>
    <w:rsid w:val="00212C17"/>
    <w:rsid w:val="00213306"/>
    <w:rsid w:val="002140BE"/>
    <w:rsid w:val="00214B56"/>
    <w:rsid w:val="002153F4"/>
    <w:rsid w:val="0021626B"/>
    <w:rsid w:val="00216D04"/>
    <w:rsid w:val="00216E20"/>
    <w:rsid w:val="00220658"/>
    <w:rsid w:val="00220C2C"/>
    <w:rsid w:val="002234B3"/>
    <w:rsid w:val="002262B1"/>
    <w:rsid w:val="002273FD"/>
    <w:rsid w:val="002302B9"/>
    <w:rsid w:val="00231512"/>
    <w:rsid w:val="0023173F"/>
    <w:rsid w:val="00232AE2"/>
    <w:rsid w:val="00233C3A"/>
    <w:rsid w:val="00234F6F"/>
    <w:rsid w:val="002351C0"/>
    <w:rsid w:val="002354CF"/>
    <w:rsid w:val="0023677E"/>
    <w:rsid w:val="002375FD"/>
    <w:rsid w:val="00237C39"/>
    <w:rsid w:val="00241966"/>
    <w:rsid w:val="0024271B"/>
    <w:rsid w:val="00242805"/>
    <w:rsid w:val="00242891"/>
    <w:rsid w:val="00244ABF"/>
    <w:rsid w:val="00244F7E"/>
    <w:rsid w:val="00246360"/>
    <w:rsid w:val="002479BC"/>
    <w:rsid w:val="002501A4"/>
    <w:rsid w:val="00250F28"/>
    <w:rsid w:val="0025196C"/>
    <w:rsid w:val="00251F36"/>
    <w:rsid w:val="0025426D"/>
    <w:rsid w:val="0025469C"/>
    <w:rsid w:val="00255FD8"/>
    <w:rsid w:val="0025684A"/>
    <w:rsid w:val="00257FB1"/>
    <w:rsid w:val="002618FA"/>
    <w:rsid w:val="00261BAB"/>
    <w:rsid w:val="00264F9E"/>
    <w:rsid w:val="00265183"/>
    <w:rsid w:val="00265D9C"/>
    <w:rsid w:val="002669D8"/>
    <w:rsid w:val="002673FE"/>
    <w:rsid w:val="002677BE"/>
    <w:rsid w:val="0027062E"/>
    <w:rsid w:val="00271071"/>
    <w:rsid w:val="00271443"/>
    <w:rsid w:val="00271766"/>
    <w:rsid w:val="002740C6"/>
    <w:rsid w:val="0027682B"/>
    <w:rsid w:val="00276998"/>
    <w:rsid w:val="00277125"/>
    <w:rsid w:val="00277626"/>
    <w:rsid w:val="00277A56"/>
    <w:rsid w:val="00280628"/>
    <w:rsid w:val="0028093A"/>
    <w:rsid w:val="002818EF"/>
    <w:rsid w:val="00281925"/>
    <w:rsid w:val="0028221A"/>
    <w:rsid w:val="002848A2"/>
    <w:rsid w:val="00286A34"/>
    <w:rsid w:val="002872B6"/>
    <w:rsid w:val="00287CC2"/>
    <w:rsid w:val="00290186"/>
    <w:rsid w:val="00290405"/>
    <w:rsid w:val="00290970"/>
    <w:rsid w:val="0029256B"/>
    <w:rsid w:val="00292643"/>
    <w:rsid w:val="002931E9"/>
    <w:rsid w:val="0029431D"/>
    <w:rsid w:val="00294641"/>
    <w:rsid w:val="00294823"/>
    <w:rsid w:val="00295F29"/>
    <w:rsid w:val="0029647B"/>
    <w:rsid w:val="00296708"/>
    <w:rsid w:val="00296981"/>
    <w:rsid w:val="002A0B17"/>
    <w:rsid w:val="002A0E9F"/>
    <w:rsid w:val="002A1B77"/>
    <w:rsid w:val="002A1CE9"/>
    <w:rsid w:val="002A1D6B"/>
    <w:rsid w:val="002A3F77"/>
    <w:rsid w:val="002A45C8"/>
    <w:rsid w:val="002A527C"/>
    <w:rsid w:val="002A7675"/>
    <w:rsid w:val="002B0040"/>
    <w:rsid w:val="002B02A5"/>
    <w:rsid w:val="002B1946"/>
    <w:rsid w:val="002B263D"/>
    <w:rsid w:val="002B2F03"/>
    <w:rsid w:val="002B376B"/>
    <w:rsid w:val="002B4208"/>
    <w:rsid w:val="002B4DA1"/>
    <w:rsid w:val="002B6121"/>
    <w:rsid w:val="002C36CF"/>
    <w:rsid w:val="002C43CE"/>
    <w:rsid w:val="002C6C79"/>
    <w:rsid w:val="002C6D79"/>
    <w:rsid w:val="002C787B"/>
    <w:rsid w:val="002C7E41"/>
    <w:rsid w:val="002D045A"/>
    <w:rsid w:val="002D0AFE"/>
    <w:rsid w:val="002D2567"/>
    <w:rsid w:val="002D387C"/>
    <w:rsid w:val="002D5431"/>
    <w:rsid w:val="002D5BCA"/>
    <w:rsid w:val="002D711A"/>
    <w:rsid w:val="002D7A12"/>
    <w:rsid w:val="002D7F9F"/>
    <w:rsid w:val="002E1DE2"/>
    <w:rsid w:val="002E68C6"/>
    <w:rsid w:val="002E7D20"/>
    <w:rsid w:val="002F1B7A"/>
    <w:rsid w:val="002F1D04"/>
    <w:rsid w:val="002F1E66"/>
    <w:rsid w:val="002F25C9"/>
    <w:rsid w:val="002F2759"/>
    <w:rsid w:val="002F2FDA"/>
    <w:rsid w:val="002F49ED"/>
    <w:rsid w:val="002F4D3C"/>
    <w:rsid w:val="002F5C1E"/>
    <w:rsid w:val="002F7445"/>
    <w:rsid w:val="003000C9"/>
    <w:rsid w:val="0030082D"/>
    <w:rsid w:val="0030154B"/>
    <w:rsid w:val="00301762"/>
    <w:rsid w:val="00302ED2"/>
    <w:rsid w:val="00304E7E"/>
    <w:rsid w:val="003050EC"/>
    <w:rsid w:val="003054EB"/>
    <w:rsid w:val="00306466"/>
    <w:rsid w:val="0030686C"/>
    <w:rsid w:val="00306C91"/>
    <w:rsid w:val="00310B61"/>
    <w:rsid w:val="00310DCC"/>
    <w:rsid w:val="00312579"/>
    <w:rsid w:val="003128D2"/>
    <w:rsid w:val="00312E55"/>
    <w:rsid w:val="0031355F"/>
    <w:rsid w:val="00313DAF"/>
    <w:rsid w:val="00315F40"/>
    <w:rsid w:val="00316D48"/>
    <w:rsid w:val="0031743F"/>
    <w:rsid w:val="00321F21"/>
    <w:rsid w:val="00324765"/>
    <w:rsid w:val="00325216"/>
    <w:rsid w:val="003254E8"/>
    <w:rsid w:val="003255C8"/>
    <w:rsid w:val="003262F4"/>
    <w:rsid w:val="00326855"/>
    <w:rsid w:val="00327016"/>
    <w:rsid w:val="00327A2D"/>
    <w:rsid w:val="00330D5B"/>
    <w:rsid w:val="00331114"/>
    <w:rsid w:val="00331A93"/>
    <w:rsid w:val="00331B03"/>
    <w:rsid w:val="00332C07"/>
    <w:rsid w:val="00334289"/>
    <w:rsid w:val="00334750"/>
    <w:rsid w:val="0033671A"/>
    <w:rsid w:val="003370B5"/>
    <w:rsid w:val="0034044E"/>
    <w:rsid w:val="00342B16"/>
    <w:rsid w:val="003434A0"/>
    <w:rsid w:val="0034390F"/>
    <w:rsid w:val="003443B1"/>
    <w:rsid w:val="00346272"/>
    <w:rsid w:val="00346B69"/>
    <w:rsid w:val="0034705C"/>
    <w:rsid w:val="0035104E"/>
    <w:rsid w:val="00351D11"/>
    <w:rsid w:val="00352857"/>
    <w:rsid w:val="00356928"/>
    <w:rsid w:val="0036304B"/>
    <w:rsid w:val="003630B4"/>
    <w:rsid w:val="00363EBF"/>
    <w:rsid w:val="0036455D"/>
    <w:rsid w:val="00364DA8"/>
    <w:rsid w:val="0036555D"/>
    <w:rsid w:val="0036691E"/>
    <w:rsid w:val="00366CEF"/>
    <w:rsid w:val="00366FB7"/>
    <w:rsid w:val="00367193"/>
    <w:rsid w:val="00370102"/>
    <w:rsid w:val="00371EA8"/>
    <w:rsid w:val="00372AE6"/>
    <w:rsid w:val="00372F99"/>
    <w:rsid w:val="00374BB1"/>
    <w:rsid w:val="003756D2"/>
    <w:rsid w:val="003800E8"/>
    <w:rsid w:val="00381C7D"/>
    <w:rsid w:val="00382B88"/>
    <w:rsid w:val="003835F9"/>
    <w:rsid w:val="00383F30"/>
    <w:rsid w:val="00385365"/>
    <w:rsid w:val="003853E9"/>
    <w:rsid w:val="003855C5"/>
    <w:rsid w:val="00385955"/>
    <w:rsid w:val="00387123"/>
    <w:rsid w:val="00387286"/>
    <w:rsid w:val="003913FE"/>
    <w:rsid w:val="0039565D"/>
    <w:rsid w:val="00395A90"/>
    <w:rsid w:val="00396C89"/>
    <w:rsid w:val="003A1E9A"/>
    <w:rsid w:val="003A37FA"/>
    <w:rsid w:val="003A4B24"/>
    <w:rsid w:val="003A520C"/>
    <w:rsid w:val="003A62DC"/>
    <w:rsid w:val="003A7706"/>
    <w:rsid w:val="003B1B41"/>
    <w:rsid w:val="003B2107"/>
    <w:rsid w:val="003B25E3"/>
    <w:rsid w:val="003B38D7"/>
    <w:rsid w:val="003B44E0"/>
    <w:rsid w:val="003B7328"/>
    <w:rsid w:val="003C0D45"/>
    <w:rsid w:val="003C2A12"/>
    <w:rsid w:val="003C3754"/>
    <w:rsid w:val="003C4561"/>
    <w:rsid w:val="003D0246"/>
    <w:rsid w:val="003D1FE2"/>
    <w:rsid w:val="003D23A8"/>
    <w:rsid w:val="003D2587"/>
    <w:rsid w:val="003D25B3"/>
    <w:rsid w:val="003D39A4"/>
    <w:rsid w:val="003D3E39"/>
    <w:rsid w:val="003D45D2"/>
    <w:rsid w:val="003D50E0"/>
    <w:rsid w:val="003D5999"/>
    <w:rsid w:val="003D5A0E"/>
    <w:rsid w:val="003D6426"/>
    <w:rsid w:val="003D7A87"/>
    <w:rsid w:val="003E021B"/>
    <w:rsid w:val="003E15B5"/>
    <w:rsid w:val="003E2214"/>
    <w:rsid w:val="003E372E"/>
    <w:rsid w:val="003E3E35"/>
    <w:rsid w:val="003E4259"/>
    <w:rsid w:val="003E442F"/>
    <w:rsid w:val="003E4924"/>
    <w:rsid w:val="003E52E3"/>
    <w:rsid w:val="003E7383"/>
    <w:rsid w:val="003F0766"/>
    <w:rsid w:val="003F3D66"/>
    <w:rsid w:val="003F4F0C"/>
    <w:rsid w:val="0040017F"/>
    <w:rsid w:val="004015BA"/>
    <w:rsid w:val="00402480"/>
    <w:rsid w:val="00403195"/>
    <w:rsid w:val="004044BD"/>
    <w:rsid w:val="00404F42"/>
    <w:rsid w:val="004056D8"/>
    <w:rsid w:val="00407787"/>
    <w:rsid w:val="004079AA"/>
    <w:rsid w:val="00407E98"/>
    <w:rsid w:val="004103D9"/>
    <w:rsid w:val="00410DC9"/>
    <w:rsid w:val="00411539"/>
    <w:rsid w:val="00411D0C"/>
    <w:rsid w:val="0041210B"/>
    <w:rsid w:val="0041519C"/>
    <w:rsid w:val="00415A43"/>
    <w:rsid w:val="004167D3"/>
    <w:rsid w:val="00417916"/>
    <w:rsid w:val="004200EF"/>
    <w:rsid w:val="004205A1"/>
    <w:rsid w:val="00421077"/>
    <w:rsid w:val="00423226"/>
    <w:rsid w:val="0042397C"/>
    <w:rsid w:val="00423B2F"/>
    <w:rsid w:val="004241C9"/>
    <w:rsid w:val="00425056"/>
    <w:rsid w:val="00425435"/>
    <w:rsid w:val="00426487"/>
    <w:rsid w:val="00426B2F"/>
    <w:rsid w:val="0043075E"/>
    <w:rsid w:val="00431D24"/>
    <w:rsid w:val="004321A0"/>
    <w:rsid w:val="004327B3"/>
    <w:rsid w:val="00432D3C"/>
    <w:rsid w:val="00432EBC"/>
    <w:rsid w:val="004338A5"/>
    <w:rsid w:val="00433FB2"/>
    <w:rsid w:val="00435004"/>
    <w:rsid w:val="00442259"/>
    <w:rsid w:val="004446D2"/>
    <w:rsid w:val="00445127"/>
    <w:rsid w:val="004471B4"/>
    <w:rsid w:val="0044781D"/>
    <w:rsid w:val="00450838"/>
    <w:rsid w:val="004509DB"/>
    <w:rsid w:val="00450B89"/>
    <w:rsid w:val="00450F92"/>
    <w:rsid w:val="004513A9"/>
    <w:rsid w:val="00451A86"/>
    <w:rsid w:val="00452865"/>
    <w:rsid w:val="00453E90"/>
    <w:rsid w:val="0045414D"/>
    <w:rsid w:val="00454334"/>
    <w:rsid w:val="00454E21"/>
    <w:rsid w:val="00455A2D"/>
    <w:rsid w:val="00460AB2"/>
    <w:rsid w:val="00460ABB"/>
    <w:rsid w:val="00460F53"/>
    <w:rsid w:val="00460F99"/>
    <w:rsid w:val="004618DC"/>
    <w:rsid w:val="0046239B"/>
    <w:rsid w:val="00462906"/>
    <w:rsid w:val="00462DBE"/>
    <w:rsid w:val="00463C7C"/>
    <w:rsid w:val="0046623A"/>
    <w:rsid w:val="00470503"/>
    <w:rsid w:val="004709EE"/>
    <w:rsid w:val="00470F9D"/>
    <w:rsid w:val="004714AA"/>
    <w:rsid w:val="0047158C"/>
    <w:rsid w:val="00471667"/>
    <w:rsid w:val="004723F4"/>
    <w:rsid w:val="00472B88"/>
    <w:rsid w:val="00472E5F"/>
    <w:rsid w:val="004734BA"/>
    <w:rsid w:val="0047484A"/>
    <w:rsid w:val="00477E66"/>
    <w:rsid w:val="00480409"/>
    <w:rsid w:val="00481ED0"/>
    <w:rsid w:val="004823A9"/>
    <w:rsid w:val="004866F3"/>
    <w:rsid w:val="00486E4D"/>
    <w:rsid w:val="00490408"/>
    <w:rsid w:val="004910EC"/>
    <w:rsid w:val="00495932"/>
    <w:rsid w:val="004A0193"/>
    <w:rsid w:val="004A056C"/>
    <w:rsid w:val="004A1176"/>
    <w:rsid w:val="004A139B"/>
    <w:rsid w:val="004A2513"/>
    <w:rsid w:val="004A2759"/>
    <w:rsid w:val="004A3022"/>
    <w:rsid w:val="004A4B53"/>
    <w:rsid w:val="004A552A"/>
    <w:rsid w:val="004A55EA"/>
    <w:rsid w:val="004B13FB"/>
    <w:rsid w:val="004B1F7D"/>
    <w:rsid w:val="004B3EC2"/>
    <w:rsid w:val="004B46C4"/>
    <w:rsid w:val="004B5034"/>
    <w:rsid w:val="004B51E0"/>
    <w:rsid w:val="004B52B1"/>
    <w:rsid w:val="004B5E87"/>
    <w:rsid w:val="004C0054"/>
    <w:rsid w:val="004C1E15"/>
    <w:rsid w:val="004C238C"/>
    <w:rsid w:val="004C42D4"/>
    <w:rsid w:val="004C4302"/>
    <w:rsid w:val="004C4C76"/>
    <w:rsid w:val="004C5618"/>
    <w:rsid w:val="004C7454"/>
    <w:rsid w:val="004C746B"/>
    <w:rsid w:val="004C7BB0"/>
    <w:rsid w:val="004D068F"/>
    <w:rsid w:val="004D1367"/>
    <w:rsid w:val="004D3051"/>
    <w:rsid w:val="004D42B7"/>
    <w:rsid w:val="004D5253"/>
    <w:rsid w:val="004D7772"/>
    <w:rsid w:val="004D784A"/>
    <w:rsid w:val="004E07BD"/>
    <w:rsid w:val="004E0C78"/>
    <w:rsid w:val="004E13EF"/>
    <w:rsid w:val="004E19F3"/>
    <w:rsid w:val="004E2307"/>
    <w:rsid w:val="004E284F"/>
    <w:rsid w:val="004E32E8"/>
    <w:rsid w:val="004E3547"/>
    <w:rsid w:val="004E5CE7"/>
    <w:rsid w:val="004E6400"/>
    <w:rsid w:val="004E6BF0"/>
    <w:rsid w:val="004E7A77"/>
    <w:rsid w:val="004F0DC6"/>
    <w:rsid w:val="004F1831"/>
    <w:rsid w:val="004F3079"/>
    <w:rsid w:val="004F3CA0"/>
    <w:rsid w:val="004F3F21"/>
    <w:rsid w:val="004F5E49"/>
    <w:rsid w:val="004F62AB"/>
    <w:rsid w:val="004F64EE"/>
    <w:rsid w:val="004F6E5F"/>
    <w:rsid w:val="00500178"/>
    <w:rsid w:val="00501822"/>
    <w:rsid w:val="005018A2"/>
    <w:rsid w:val="00501D87"/>
    <w:rsid w:val="00504632"/>
    <w:rsid w:val="00505D82"/>
    <w:rsid w:val="00505EDF"/>
    <w:rsid w:val="00505F7C"/>
    <w:rsid w:val="00506205"/>
    <w:rsid w:val="00511A79"/>
    <w:rsid w:val="005123CB"/>
    <w:rsid w:val="00513AA1"/>
    <w:rsid w:val="00514C27"/>
    <w:rsid w:val="00520222"/>
    <w:rsid w:val="0052247A"/>
    <w:rsid w:val="00523094"/>
    <w:rsid w:val="00523DE4"/>
    <w:rsid w:val="0052670F"/>
    <w:rsid w:val="005278D7"/>
    <w:rsid w:val="005304E0"/>
    <w:rsid w:val="0053150B"/>
    <w:rsid w:val="005315D3"/>
    <w:rsid w:val="005332E5"/>
    <w:rsid w:val="0053348D"/>
    <w:rsid w:val="00533F37"/>
    <w:rsid w:val="0053450A"/>
    <w:rsid w:val="00535555"/>
    <w:rsid w:val="00537127"/>
    <w:rsid w:val="00537EE1"/>
    <w:rsid w:val="00540EFB"/>
    <w:rsid w:val="00541195"/>
    <w:rsid w:val="0054128F"/>
    <w:rsid w:val="005415B6"/>
    <w:rsid w:val="005423B9"/>
    <w:rsid w:val="00543419"/>
    <w:rsid w:val="00543C39"/>
    <w:rsid w:val="005442A1"/>
    <w:rsid w:val="005457C1"/>
    <w:rsid w:val="005458B4"/>
    <w:rsid w:val="0054647E"/>
    <w:rsid w:val="00547406"/>
    <w:rsid w:val="00547487"/>
    <w:rsid w:val="00550ECF"/>
    <w:rsid w:val="00551503"/>
    <w:rsid w:val="00551574"/>
    <w:rsid w:val="005520F8"/>
    <w:rsid w:val="00553009"/>
    <w:rsid w:val="005542CF"/>
    <w:rsid w:val="0055469E"/>
    <w:rsid w:val="005546C1"/>
    <w:rsid w:val="005578F7"/>
    <w:rsid w:val="005600E1"/>
    <w:rsid w:val="00560BE7"/>
    <w:rsid w:val="005626E0"/>
    <w:rsid w:val="005659A0"/>
    <w:rsid w:val="005675DD"/>
    <w:rsid w:val="00570B89"/>
    <w:rsid w:val="00572068"/>
    <w:rsid w:val="0057320A"/>
    <w:rsid w:val="00573658"/>
    <w:rsid w:val="0057418E"/>
    <w:rsid w:val="005754AF"/>
    <w:rsid w:val="0057661B"/>
    <w:rsid w:val="0057770B"/>
    <w:rsid w:val="00580B87"/>
    <w:rsid w:val="00580EE1"/>
    <w:rsid w:val="00581687"/>
    <w:rsid w:val="00583B59"/>
    <w:rsid w:val="0058407C"/>
    <w:rsid w:val="00586790"/>
    <w:rsid w:val="00586B1D"/>
    <w:rsid w:val="00587043"/>
    <w:rsid w:val="00587EB6"/>
    <w:rsid w:val="00590AC1"/>
    <w:rsid w:val="00591A8B"/>
    <w:rsid w:val="005923D7"/>
    <w:rsid w:val="00592B01"/>
    <w:rsid w:val="00593724"/>
    <w:rsid w:val="00594155"/>
    <w:rsid w:val="005963C2"/>
    <w:rsid w:val="005A0052"/>
    <w:rsid w:val="005A549C"/>
    <w:rsid w:val="005A5764"/>
    <w:rsid w:val="005A6048"/>
    <w:rsid w:val="005A6A70"/>
    <w:rsid w:val="005A710C"/>
    <w:rsid w:val="005B09A1"/>
    <w:rsid w:val="005B09C9"/>
    <w:rsid w:val="005B0B49"/>
    <w:rsid w:val="005B0BB1"/>
    <w:rsid w:val="005B13C5"/>
    <w:rsid w:val="005B17D1"/>
    <w:rsid w:val="005B1E8C"/>
    <w:rsid w:val="005B33C4"/>
    <w:rsid w:val="005B3D56"/>
    <w:rsid w:val="005B49B9"/>
    <w:rsid w:val="005B5C0D"/>
    <w:rsid w:val="005B65B2"/>
    <w:rsid w:val="005B7330"/>
    <w:rsid w:val="005C04E0"/>
    <w:rsid w:val="005C08CE"/>
    <w:rsid w:val="005C121B"/>
    <w:rsid w:val="005C1AF9"/>
    <w:rsid w:val="005C1D91"/>
    <w:rsid w:val="005C1E82"/>
    <w:rsid w:val="005C336E"/>
    <w:rsid w:val="005C5019"/>
    <w:rsid w:val="005C5586"/>
    <w:rsid w:val="005C5D2D"/>
    <w:rsid w:val="005C5DC1"/>
    <w:rsid w:val="005D0520"/>
    <w:rsid w:val="005D1E49"/>
    <w:rsid w:val="005D24D0"/>
    <w:rsid w:val="005D3A48"/>
    <w:rsid w:val="005D3F80"/>
    <w:rsid w:val="005D6092"/>
    <w:rsid w:val="005D660F"/>
    <w:rsid w:val="005D6B33"/>
    <w:rsid w:val="005E0928"/>
    <w:rsid w:val="005E1208"/>
    <w:rsid w:val="005E185D"/>
    <w:rsid w:val="005E226A"/>
    <w:rsid w:val="005E534C"/>
    <w:rsid w:val="005E5F38"/>
    <w:rsid w:val="005E6247"/>
    <w:rsid w:val="005E7073"/>
    <w:rsid w:val="005E7E60"/>
    <w:rsid w:val="005F0414"/>
    <w:rsid w:val="005F12C4"/>
    <w:rsid w:val="005F148D"/>
    <w:rsid w:val="005F36F3"/>
    <w:rsid w:val="005F3747"/>
    <w:rsid w:val="005F7AC9"/>
    <w:rsid w:val="006005EA"/>
    <w:rsid w:val="00600A95"/>
    <w:rsid w:val="00602CE4"/>
    <w:rsid w:val="00603078"/>
    <w:rsid w:val="00603BDB"/>
    <w:rsid w:val="00604163"/>
    <w:rsid w:val="006045A3"/>
    <w:rsid w:val="006046E9"/>
    <w:rsid w:val="00604B2F"/>
    <w:rsid w:val="00606178"/>
    <w:rsid w:val="0060728F"/>
    <w:rsid w:val="0061011E"/>
    <w:rsid w:val="0061046F"/>
    <w:rsid w:val="00611190"/>
    <w:rsid w:val="00612163"/>
    <w:rsid w:val="0061300B"/>
    <w:rsid w:val="00613329"/>
    <w:rsid w:val="00613339"/>
    <w:rsid w:val="00613743"/>
    <w:rsid w:val="006138EB"/>
    <w:rsid w:val="00614C24"/>
    <w:rsid w:val="00614C9D"/>
    <w:rsid w:val="00614CD5"/>
    <w:rsid w:val="006167FA"/>
    <w:rsid w:val="00616FCD"/>
    <w:rsid w:val="006178A3"/>
    <w:rsid w:val="0062002E"/>
    <w:rsid w:val="00621084"/>
    <w:rsid w:val="00622A1A"/>
    <w:rsid w:val="00622DC2"/>
    <w:rsid w:val="00623B49"/>
    <w:rsid w:val="00623E3C"/>
    <w:rsid w:val="0062409E"/>
    <w:rsid w:val="0062635B"/>
    <w:rsid w:val="00627196"/>
    <w:rsid w:val="006271F1"/>
    <w:rsid w:val="00631170"/>
    <w:rsid w:val="0063159F"/>
    <w:rsid w:val="00631910"/>
    <w:rsid w:val="00633A4C"/>
    <w:rsid w:val="00633F93"/>
    <w:rsid w:val="006347BC"/>
    <w:rsid w:val="0063503A"/>
    <w:rsid w:val="00635CBB"/>
    <w:rsid w:val="0063609A"/>
    <w:rsid w:val="00636534"/>
    <w:rsid w:val="00636DD8"/>
    <w:rsid w:val="006370B2"/>
    <w:rsid w:val="00637CE0"/>
    <w:rsid w:val="00641BC1"/>
    <w:rsid w:val="00643004"/>
    <w:rsid w:val="006432CF"/>
    <w:rsid w:val="00644449"/>
    <w:rsid w:val="0064484A"/>
    <w:rsid w:val="00650E64"/>
    <w:rsid w:val="006525A9"/>
    <w:rsid w:val="0065276B"/>
    <w:rsid w:val="00653096"/>
    <w:rsid w:val="00654404"/>
    <w:rsid w:val="00654F07"/>
    <w:rsid w:val="006550AF"/>
    <w:rsid w:val="00655AA8"/>
    <w:rsid w:val="0065789E"/>
    <w:rsid w:val="006640E7"/>
    <w:rsid w:val="00667D39"/>
    <w:rsid w:val="00670105"/>
    <w:rsid w:val="006711AA"/>
    <w:rsid w:val="00671D21"/>
    <w:rsid w:val="00672711"/>
    <w:rsid w:val="006738AE"/>
    <w:rsid w:val="00674375"/>
    <w:rsid w:val="006750A7"/>
    <w:rsid w:val="00675A18"/>
    <w:rsid w:val="00676552"/>
    <w:rsid w:val="0067664C"/>
    <w:rsid w:val="00676D61"/>
    <w:rsid w:val="00677AF8"/>
    <w:rsid w:val="00680CDA"/>
    <w:rsid w:val="006828E9"/>
    <w:rsid w:val="00682DC1"/>
    <w:rsid w:val="00682E8A"/>
    <w:rsid w:val="00683695"/>
    <w:rsid w:val="00684C18"/>
    <w:rsid w:val="00684ED6"/>
    <w:rsid w:val="00686A50"/>
    <w:rsid w:val="00687E3A"/>
    <w:rsid w:val="006915AA"/>
    <w:rsid w:val="00692EA6"/>
    <w:rsid w:val="00693367"/>
    <w:rsid w:val="00695BE3"/>
    <w:rsid w:val="006967F0"/>
    <w:rsid w:val="00697ACF"/>
    <w:rsid w:val="006A14D8"/>
    <w:rsid w:val="006A3425"/>
    <w:rsid w:val="006A3452"/>
    <w:rsid w:val="006A355B"/>
    <w:rsid w:val="006A3C8F"/>
    <w:rsid w:val="006A779E"/>
    <w:rsid w:val="006B00F2"/>
    <w:rsid w:val="006B0140"/>
    <w:rsid w:val="006B01DF"/>
    <w:rsid w:val="006B031B"/>
    <w:rsid w:val="006B0DF7"/>
    <w:rsid w:val="006B1AF2"/>
    <w:rsid w:val="006B3774"/>
    <w:rsid w:val="006B41BD"/>
    <w:rsid w:val="006B4D16"/>
    <w:rsid w:val="006B759C"/>
    <w:rsid w:val="006C0668"/>
    <w:rsid w:val="006C080F"/>
    <w:rsid w:val="006C0A40"/>
    <w:rsid w:val="006C187E"/>
    <w:rsid w:val="006C1FC4"/>
    <w:rsid w:val="006C22D6"/>
    <w:rsid w:val="006C3315"/>
    <w:rsid w:val="006D0CD0"/>
    <w:rsid w:val="006D2E82"/>
    <w:rsid w:val="006D408A"/>
    <w:rsid w:val="006D51FC"/>
    <w:rsid w:val="006D57F8"/>
    <w:rsid w:val="006D6367"/>
    <w:rsid w:val="006D7002"/>
    <w:rsid w:val="006E1296"/>
    <w:rsid w:val="006E132E"/>
    <w:rsid w:val="006E1CF8"/>
    <w:rsid w:val="006E1F11"/>
    <w:rsid w:val="006E3731"/>
    <w:rsid w:val="006E3928"/>
    <w:rsid w:val="006E3CFB"/>
    <w:rsid w:val="006E546D"/>
    <w:rsid w:val="006F0807"/>
    <w:rsid w:val="006F14A7"/>
    <w:rsid w:val="006F1E2B"/>
    <w:rsid w:val="006F1E2F"/>
    <w:rsid w:val="006F2306"/>
    <w:rsid w:val="006F373A"/>
    <w:rsid w:val="006F3FF7"/>
    <w:rsid w:val="006F4FB3"/>
    <w:rsid w:val="006F5304"/>
    <w:rsid w:val="006F5986"/>
    <w:rsid w:val="006F69AD"/>
    <w:rsid w:val="006F7A5F"/>
    <w:rsid w:val="006F7D3A"/>
    <w:rsid w:val="0070002A"/>
    <w:rsid w:val="007006E3"/>
    <w:rsid w:val="00702BE5"/>
    <w:rsid w:val="00702EAD"/>
    <w:rsid w:val="00703F03"/>
    <w:rsid w:val="007048C7"/>
    <w:rsid w:val="00704ACC"/>
    <w:rsid w:val="0070564F"/>
    <w:rsid w:val="00706202"/>
    <w:rsid w:val="00707994"/>
    <w:rsid w:val="007104AE"/>
    <w:rsid w:val="007108C8"/>
    <w:rsid w:val="00710DA7"/>
    <w:rsid w:val="007114E9"/>
    <w:rsid w:val="00711BA0"/>
    <w:rsid w:val="00713C95"/>
    <w:rsid w:val="00715A96"/>
    <w:rsid w:val="007161C9"/>
    <w:rsid w:val="00716676"/>
    <w:rsid w:val="007167CD"/>
    <w:rsid w:val="00717DEE"/>
    <w:rsid w:val="00720CA1"/>
    <w:rsid w:val="0072203A"/>
    <w:rsid w:val="00722642"/>
    <w:rsid w:val="00723E34"/>
    <w:rsid w:val="007255D1"/>
    <w:rsid w:val="0072731B"/>
    <w:rsid w:val="00730E7F"/>
    <w:rsid w:val="00731597"/>
    <w:rsid w:val="007324F4"/>
    <w:rsid w:val="00732688"/>
    <w:rsid w:val="00733A2D"/>
    <w:rsid w:val="00734CCA"/>
    <w:rsid w:val="007359C7"/>
    <w:rsid w:val="00736B2D"/>
    <w:rsid w:val="00736CA6"/>
    <w:rsid w:val="0073776E"/>
    <w:rsid w:val="00740CC3"/>
    <w:rsid w:val="00741510"/>
    <w:rsid w:val="00741F0E"/>
    <w:rsid w:val="00742C82"/>
    <w:rsid w:val="0074556A"/>
    <w:rsid w:val="00747F9C"/>
    <w:rsid w:val="00750706"/>
    <w:rsid w:val="00750F8F"/>
    <w:rsid w:val="0075185C"/>
    <w:rsid w:val="007525E4"/>
    <w:rsid w:val="007537A8"/>
    <w:rsid w:val="00755330"/>
    <w:rsid w:val="00755678"/>
    <w:rsid w:val="0076112F"/>
    <w:rsid w:val="007613F0"/>
    <w:rsid w:val="007617F6"/>
    <w:rsid w:val="00761F8D"/>
    <w:rsid w:val="007625A7"/>
    <w:rsid w:val="00763999"/>
    <w:rsid w:val="00765334"/>
    <w:rsid w:val="00766965"/>
    <w:rsid w:val="007705D8"/>
    <w:rsid w:val="00771DF5"/>
    <w:rsid w:val="00772B44"/>
    <w:rsid w:val="00773507"/>
    <w:rsid w:val="00776D26"/>
    <w:rsid w:val="00776EA6"/>
    <w:rsid w:val="0077775D"/>
    <w:rsid w:val="00780D0A"/>
    <w:rsid w:val="00781FE4"/>
    <w:rsid w:val="007820DE"/>
    <w:rsid w:val="007821F0"/>
    <w:rsid w:val="007828E2"/>
    <w:rsid w:val="007850BD"/>
    <w:rsid w:val="00785BD5"/>
    <w:rsid w:val="00785F88"/>
    <w:rsid w:val="00790586"/>
    <w:rsid w:val="00790A6C"/>
    <w:rsid w:val="0079133B"/>
    <w:rsid w:val="00791B1B"/>
    <w:rsid w:val="00792150"/>
    <w:rsid w:val="00793AEF"/>
    <w:rsid w:val="00796025"/>
    <w:rsid w:val="007A3893"/>
    <w:rsid w:val="007A49FC"/>
    <w:rsid w:val="007B0FF1"/>
    <w:rsid w:val="007B16D2"/>
    <w:rsid w:val="007B1AD8"/>
    <w:rsid w:val="007B2213"/>
    <w:rsid w:val="007B2BAA"/>
    <w:rsid w:val="007B324C"/>
    <w:rsid w:val="007B3B42"/>
    <w:rsid w:val="007B3F48"/>
    <w:rsid w:val="007B4C4E"/>
    <w:rsid w:val="007B4DE5"/>
    <w:rsid w:val="007B5674"/>
    <w:rsid w:val="007B5F04"/>
    <w:rsid w:val="007B66B3"/>
    <w:rsid w:val="007C1C04"/>
    <w:rsid w:val="007C1DF6"/>
    <w:rsid w:val="007C24C8"/>
    <w:rsid w:val="007C27FD"/>
    <w:rsid w:val="007C5E85"/>
    <w:rsid w:val="007D0F03"/>
    <w:rsid w:val="007D16DE"/>
    <w:rsid w:val="007D264A"/>
    <w:rsid w:val="007D3075"/>
    <w:rsid w:val="007D46DF"/>
    <w:rsid w:val="007D6BAA"/>
    <w:rsid w:val="007E0B6E"/>
    <w:rsid w:val="007E13F6"/>
    <w:rsid w:val="007E199A"/>
    <w:rsid w:val="007E29B8"/>
    <w:rsid w:val="007E30FE"/>
    <w:rsid w:val="007E5612"/>
    <w:rsid w:val="007F084A"/>
    <w:rsid w:val="007F0CEA"/>
    <w:rsid w:val="007F133F"/>
    <w:rsid w:val="007F19BD"/>
    <w:rsid w:val="007F1C15"/>
    <w:rsid w:val="007F21F9"/>
    <w:rsid w:val="007F24B5"/>
    <w:rsid w:val="007F2885"/>
    <w:rsid w:val="007F2FDE"/>
    <w:rsid w:val="007F4462"/>
    <w:rsid w:val="007F4B9C"/>
    <w:rsid w:val="007F4FBA"/>
    <w:rsid w:val="007F7913"/>
    <w:rsid w:val="007F7D7A"/>
    <w:rsid w:val="0080014A"/>
    <w:rsid w:val="0080035B"/>
    <w:rsid w:val="00801FD2"/>
    <w:rsid w:val="00803346"/>
    <w:rsid w:val="008044C7"/>
    <w:rsid w:val="00805278"/>
    <w:rsid w:val="008056BF"/>
    <w:rsid w:val="0080586C"/>
    <w:rsid w:val="00806820"/>
    <w:rsid w:val="00806C9F"/>
    <w:rsid w:val="008070B4"/>
    <w:rsid w:val="008071D3"/>
    <w:rsid w:val="00807926"/>
    <w:rsid w:val="00810CC2"/>
    <w:rsid w:val="008147C7"/>
    <w:rsid w:val="008155B9"/>
    <w:rsid w:val="00815F45"/>
    <w:rsid w:val="0081602E"/>
    <w:rsid w:val="008165D4"/>
    <w:rsid w:val="0082359A"/>
    <w:rsid w:val="00824A51"/>
    <w:rsid w:val="00825108"/>
    <w:rsid w:val="0082548F"/>
    <w:rsid w:val="00826945"/>
    <w:rsid w:val="00830610"/>
    <w:rsid w:val="00832405"/>
    <w:rsid w:val="00832CCF"/>
    <w:rsid w:val="00832DF9"/>
    <w:rsid w:val="0083307C"/>
    <w:rsid w:val="008337E3"/>
    <w:rsid w:val="00834251"/>
    <w:rsid w:val="00835EC8"/>
    <w:rsid w:val="0083620F"/>
    <w:rsid w:val="00836F1C"/>
    <w:rsid w:val="008370B5"/>
    <w:rsid w:val="008403D9"/>
    <w:rsid w:val="00842816"/>
    <w:rsid w:val="00842B72"/>
    <w:rsid w:val="00842C41"/>
    <w:rsid w:val="00843634"/>
    <w:rsid w:val="00845082"/>
    <w:rsid w:val="008459DE"/>
    <w:rsid w:val="00850CF3"/>
    <w:rsid w:val="008511C1"/>
    <w:rsid w:val="00851AC4"/>
    <w:rsid w:val="00851B00"/>
    <w:rsid w:val="008538E6"/>
    <w:rsid w:val="00854BF1"/>
    <w:rsid w:val="00855450"/>
    <w:rsid w:val="00860055"/>
    <w:rsid w:val="00860247"/>
    <w:rsid w:val="00860F97"/>
    <w:rsid w:val="008617A7"/>
    <w:rsid w:val="008650BA"/>
    <w:rsid w:val="00865496"/>
    <w:rsid w:val="008711A1"/>
    <w:rsid w:val="00873B68"/>
    <w:rsid w:val="00874006"/>
    <w:rsid w:val="008755E7"/>
    <w:rsid w:val="00880039"/>
    <w:rsid w:val="008823C9"/>
    <w:rsid w:val="0088267B"/>
    <w:rsid w:val="00884FEF"/>
    <w:rsid w:val="00886DF4"/>
    <w:rsid w:val="0089023A"/>
    <w:rsid w:val="00891D36"/>
    <w:rsid w:val="00892880"/>
    <w:rsid w:val="0089420B"/>
    <w:rsid w:val="00894B6E"/>
    <w:rsid w:val="00894D83"/>
    <w:rsid w:val="00894DAD"/>
    <w:rsid w:val="00896504"/>
    <w:rsid w:val="008969F6"/>
    <w:rsid w:val="00896B92"/>
    <w:rsid w:val="008A114C"/>
    <w:rsid w:val="008A11D8"/>
    <w:rsid w:val="008A2571"/>
    <w:rsid w:val="008A2975"/>
    <w:rsid w:val="008A414D"/>
    <w:rsid w:val="008A5689"/>
    <w:rsid w:val="008A6560"/>
    <w:rsid w:val="008A69E9"/>
    <w:rsid w:val="008A73A3"/>
    <w:rsid w:val="008A794D"/>
    <w:rsid w:val="008B0B27"/>
    <w:rsid w:val="008B1915"/>
    <w:rsid w:val="008B1E56"/>
    <w:rsid w:val="008B3335"/>
    <w:rsid w:val="008B3993"/>
    <w:rsid w:val="008B5C17"/>
    <w:rsid w:val="008B6668"/>
    <w:rsid w:val="008C2931"/>
    <w:rsid w:val="008C3429"/>
    <w:rsid w:val="008C3DDD"/>
    <w:rsid w:val="008C485F"/>
    <w:rsid w:val="008C4FF3"/>
    <w:rsid w:val="008C71D0"/>
    <w:rsid w:val="008C7AD5"/>
    <w:rsid w:val="008D1150"/>
    <w:rsid w:val="008D427A"/>
    <w:rsid w:val="008D4581"/>
    <w:rsid w:val="008D48CD"/>
    <w:rsid w:val="008D568E"/>
    <w:rsid w:val="008D5FA1"/>
    <w:rsid w:val="008D7DE3"/>
    <w:rsid w:val="008E2515"/>
    <w:rsid w:val="008E2755"/>
    <w:rsid w:val="008E3431"/>
    <w:rsid w:val="008E3EA6"/>
    <w:rsid w:val="008E3F2A"/>
    <w:rsid w:val="008E5ECD"/>
    <w:rsid w:val="008E65EB"/>
    <w:rsid w:val="008F094B"/>
    <w:rsid w:val="008F0CC7"/>
    <w:rsid w:val="008F1067"/>
    <w:rsid w:val="008F285C"/>
    <w:rsid w:val="008F42A7"/>
    <w:rsid w:val="008F46E3"/>
    <w:rsid w:val="008F480B"/>
    <w:rsid w:val="008F5787"/>
    <w:rsid w:val="008F6181"/>
    <w:rsid w:val="008F7BC0"/>
    <w:rsid w:val="00900D2A"/>
    <w:rsid w:val="00901CDB"/>
    <w:rsid w:val="00902242"/>
    <w:rsid w:val="009023C6"/>
    <w:rsid w:val="00902631"/>
    <w:rsid w:val="00902A8A"/>
    <w:rsid w:val="00902A98"/>
    <w:rsid w:val="00902C33"/>
    <w:rsid w:val="00902CDD"/>
    <w:rsid w:val="00902E3C"/>
    <w:rsid w:val="00905A02"/>
    <w:rsid w:val="00906481"/>
    <w:rsid w:val="00907540"/>
    <w:rsid w:val="009104D8"/>
    <w:rsid w:val="00910CF6"/>
    <w:rsid w:val="0091238E"/>
    <w:rsid w:val="0091373A"/>
    <w:rsid w:val="009141E7"/>
    <w:rsid w:val="00914432"/>
    <w:rsid w:val="0091472C"/>
    <w:rsid w:val="009148C2"/>
    <w:rsid w:val="00914D73"/>
    <w:rsid w:val="009163F9"/>
    <w:rsid w:val="00917141"/>
    <w:rsid w:val="00920351"/>
    <w:rsid w:val="00921AA1"/>
    <w:rsid w:val="00921B0C"/>
    <w:rsid w:val="00921C06"/>
    <w:rsid w:val="00922357"/>
    <w:rsid w:val="0092493C"/>
    <w:rsid w:val="00931408"/>
    <w:rsid w:val="00932306"/>
    <w:rsid w:val="00932CC3"/>
    <w:rsid w:val="00934827"/>
    <w:rsid w:val="00934FB3"/>
    <w:rsid w:val="00935FD3"/>
    <w:rsid w:val="009370D4"/>
    <w:rsid w:val="00937344"/>
    <w:rsid w:val="0094054A"/>
    <w:rsid w:val="0094218A"/>
    <w:rsid w:val="00942E17"/>
    <w:rsid w:val="00942FA6"/>
    <w:rsid w:val="009431B0"/>
    <w:rsid w:val="009453CB"/>
    <w:rsid w:val="00946406"/>
    <w:rsid w:val="009474AA"/>
    <w:rsid w:val="00952490"/>
    <w:rsid w:val="009530DC"/>
    <w:rsid w:val="009538C1"/>
    <w:rsid w:val="009539BB"/>
    <w:rsid w:val="00954639"/>
    <w:rsid w:val="00955253"/>
    <w:rsid w:val="00955633"/>
    <w:rsid w:val="0095583E"/>
    <w:rsid w:val="00956892"/>
    <w:rsid w:val="009600AE"/>
    <w:rsid w:val="00960DAB"/>
    <w:rsid w:val="00961B15"/>
    <w:rsid w:val="00961E01"/>
    <w:rsid w:val="009629DB"/>
    <w:rsid w:val="00962AFA"/>
    <w:rsid w:val="00962D45"/>
    <w:rsid w:val="009636CA"/>
    <w:rsid w:val="00963DB0"/>
    <w:rsid w:val="00965085"/>
    <w:rsid w:val="00965447"/>
    <w:rsid w:val="009720CB"/>
    <w:rsid w:val="009723F4"/>
    <w:rsid w:val="00974888"/>
    <w:rsid w:val="00974E7D"/>
    <w:rsid w:val="00976D07"/>
    <w:rsid w:val="009774D7"/>
    <w:rsid w:val="009808A1"/>
    <w:rsid w:val="0098131A"/>
    <w:rsid w:val="00981440"/>
    <w:rsid w:val="00981D89"/>
    <w:rsid w:val="00984BCA"/>
    <w:rsid w:val="009851E6"/>
    <w:rsid w:val="00985210"/>
    <w:rsid w:val="009855A3"/>
    <w:rsid w:val="0098584E"/>
    <w:rsid w:val="00986F30"/>
    <w:rsid w:val="00987146"/>
    <w:rsid w:val="0098749B"/>
    <w:rsid w:val="00987FF7"/>
    <w:rsid w:val="00990CFA"/>
    <w:rsid w:val="00991433"/>
    <w:rsid w:val="0099147F"/>
    <w:rsid w:val="0099155E"/>
    <w:rsid w:val="00992707"/>
    <w:rsid w:val="00994CE6"/>
    <w:rsid w:val="00996863"/>
    <w:rsid w:val="009A1411"/>
    <w:rsid w:val="009A40F1"/>
    <w:rsid w:val="009A6B6E"/>
    <w:rsid w:val="009B0866"/>
    <w:rsid w:val="009B277D"/>
    <w:rsid w:val="009B3D02"/>
    <w:rsid w:val="009B46E5"/>
    <w:rsid w:val="009B4F6C"/>
    <w:rsid w:val="009B609F"/>
    <w:rsid w:val="009B781F"/>
    <w:rsid w:val="009B7F6F"/>
    <w:rsid w:val="009C1E4E"/>
    <w:rsid w:val="009C28CC"/>
    <w:rsid w:val="009C349B"/>
    <w:rsid w:val="009C684E"/>
    <w:rsid w:val="009C7731"/>
    <w:rsid w:val="009D0796"/>
    <w:rsid w:val="009D0828"/>
    <w:rsid w:val="009D1907"/>
    <w:rsid w:val="009D2624"/>
    <w:rsid w:val="009D2941"/>
    <w:rsid w:val="009D3518"/>
    <w:rsid w:val="009D3DCB"/>
    <w:rsid w:val="009D53BE"/>
    <w:rsid w:val="009D5D43"/>
    <w:rsid w:val="009D6953"/>
    <w:rsid w:val="009E44F9"/>
    <w:rsid w:val="009E61FD"/>
    <w:rsid w:val="009E676D"/>
    <w:rsid w:val="009F10AC"/>
    <w:rsid w:val="009F1809"/>
    <w:rsid w:val="009F1C02"/>
    <w:rsid w:val="009F388F"/>
    <w:rsid w:val="009F3B23"/>
    <w:rsid w:val="009F6762"/>
    <w:rsid w:val="00A00DBD"/>
    <w:rsid w:val="00A01F0D"/>
    <w:rsid w:val="00A037AC"/>
    <w:rsid w:val="00A03E27"/>
    <w:rsid w:val="00A04B2A"/>
    <w:rsid w:val="00A05385"/>
    <w:rsid w:val="00A05F6F"/>
    <w:rsid w:val="00A07302"/>
    <w:rsid w:val="00A077B6"/>
    <w:rsid w:val="00A1118E"/>
    <w:rsid w:val="00A116CF"/>
    <w:rsid w:val="00A12505"/>
    <w:rsid w:val="00A13345"/>
    <w:rsid w:val="00A13FF8"/>
    <w:rsid w:val="00A17C55"/>
    <w:rsid w:val="00A17DFF"/>
    <w:rsid w:val="00A205F1"/>
    <w:rsid w:val="00A211AB"/>
    <w:rsid w:val="00A21433"/>
    <w:rsid w:val="00A221F8"/>
    <w:rsid w:val="00A23C35"/>
    <w:rsid w:val="00A23E01"/>
    <w:rsid w:val="00A24952"/>
    <w:rsid w:val="00A25E89"/>
    <w:rsid w:val="00A26603"/>
    <w:rsid w:val="00A2677D"/>
    <w:rsid w:val="00A278FB"/>
    <w:rsid w:val="00A27EB5"/>
    <w:rsid w:val="00A31C0D"/>
    <w:rsid w:val="00A325A0"/>
    <w:rsid w:val="00A32BA6"/>
    <w:rsid w:val="00A33400"/>
    <w:rsid w:val="00A341AA"/>
    <w:rsid w:val="00A3530C"/>
    <w:rsid w:val="00A35A25"/>
    <w:rsid w:val="00A36E8C"/>
    <w:rsid w:val="00A402B1"/>
    <w:rsid w:val="00A429F2"/>
    <w:rsid w:val="00A42AC6"/>
    <w:rsid w:val="00A42E63"/>
    <w:rsid w:val="00A4462E"/>
    <w:rsid w:val="00A44AD5"/>
    <w:rsid w:val="00A4554D"/>
    <w:rsid w:val="00A46192"/>
    <w:rsid w:val="00A47AB9"/>
    <w:rsid w:val="00A509CD"/>
    <w:rsid w:val="00A521F5"/>
    <w:rsid w:val="00A53174"/>
    <w:rsid w:val="00A554E6"/>
    <w:rsid w:val="00A56D30"/>
    <w:rsid w:val="00A60799"/>
    <w:rsid w:val="00A60C58"/>
    <w:rsid w:val="00A61021"/>
    <w:rsid w:val="00A61903"/>
    <w:rsid w:val="00A6409A"/>
    <w:rsid w:val="00A65A51"/>
    <w:rsid w:val="00A65D92"/>
    <w:rsid w:val="00A66032"/>
    <w:rsid w:val="00A671A7"/>
    <w:rsid w:val="00A67DB1"/>
    <w:rsid w:val="00A71A7C"/>
    <w:rsid w:val="00A7313E"/>
    <w:rsid w:val="00A73C7A"/>
    <w:rsid w:val="00A74B03"/>
    <w:rsid w:val="00A75455"/>
    <w:rsid w:val="00A77F0D"/>
    <w:rsid w:val="00A80089"/>
    <w:rsid w:val="00A801CB"/>
    <w:rsid w:val="00A8156D"/>
    <w:rsid w:val="00A8179A"/>
    <w:rsid w:val="00A82AB4"/>
    <w:rsid w:val="00A83BF0"/>
    <w:rsid w:val="00A9144D"/>
    <w:rsid w:val="00A923D5"/>
    <w:rsid w:val="00A92C2C"/>
    <w:rsid w:val="00A95648"/>
    <w:rsid w:val="00A95A7B"/>
    <w:rsid w:val="00AA0C8D"/>
    <w:rsid w:val="00AA253E"/>
    <w:rsid w:val="00AA2C65"/>
    <w:rsid w:val="00AA591C"/>
    <w:rsid w:val="00AA5A04"/>
    <w:rsid w:val="00AA6D07"/>
    <w:rsid w:val="00AA758E"/>
    <w:rsid w:val="00AB03EA"/>
    <w:rsid w:val="00AB0BA9"/>
    <w:rsid w:val="00AB3FCE"/>
    <w:rsid w:val="00AB5558"/>
    <w:rsid w:val="00AB6509"/>
    <w:rsid w:val="00AB7626"/>
    <w:rsid w:val="00AC3187"/>
    <w:rsid w:val="00AC3BBD"/>
    <w:rsid w:val="00AC4ED0"/>
    <w:rsid w:val="00AC504C"/>
    <w:rsid w:val="00AC5A32"/>
    <w:rsid w:val="00AC6148"/>
    <w:rsid w:val="00AD309B"/>
    <w:rsid w:val="00AD42D8"/>
    <w:rsid w:val="00AE0C69"/>
    <w:rsid w:val="00AE2B8C"/>
    <w:rsid w:val="00AE2CE3"/>
    <w:rsid w:val="00AE348F"/>
    <w:rsid w:val="00AE4640"/>
    <w:rsid w:val="00AE5FC3"/>
    <w:rsid w:val="00AE7937"/>
    <w:rsid w:val="00AF3606"/>
    <w:rsid w:val="00AF3D5B"/>
    <w:rsid w:val="00AF5685"/>
    <w:rsid w:val="00AF704E"/>
    <w:rsid w:val="00AF7B3D"/>
    <w:rsid w:val="00B00FCD"/>
    <w:rsid w:val="00B01612"/>
    <w:rsid w:val="00B02D4F"/>
    <w:rsid w:val="00B0349A"/>
    <w:rsid w:val="00B0382D"/>
    <w:rsid w:val="00B03B64"/>
    <w:rsid w:val="00B04A3B"/>
    <w:rsid w:val="00B100B0"/>
    <w:rsid w:val="00B120B7"/>
    <w:rsid w:val="00B123A2"/>
    <w:rsid w:val="00B12627"/>
    <w:rsid w:val="00B13049"/>
    <w:rsid w:val="00B13755"/>
    <w:rsid w:val="00B13AE1"/>
    <w:rsid w:val="00B153F4"/>
    <w:rsid w:val="00B15638"/>
    <w:rsid w:val="00B15688"/>
    <w:rsid w:val="00B178DF"/>
    <w:rsid w:val="00B204ED"/>
    <w:rsid w:val="00B20F7A"/>
    <w:rsid w:val="00B217C4"/>
    <w:rsid w:val="00B21871"/>
    <w:rsid w:val="00B22303"/>
    <w:rsid w:val="00B23C9B"/>
    <w:rsid w:val="00B24041"/>
    <w:rsid w:val="00B248D4"/>
    <w:rsid w:val="00B30C47"/>
    <w:rsid w:val="00B33336"/>
    <w:rsid w:val="00B349C1"/>
    <w:rsid w:val="00B36D3F"/>
    <w:rsid w:val="00B40054"/>
    <w:rsid w:val="00B4071D"/>
    <w:rsid w:val="00B42AFD"/>
    <w:rsid w:val="00B432B0"/>
    <w:rsid w:val="00B43C3F"/>
    <w:rsid w:val="00B44A9A"/>
    <w:rsid w:val="00B45305"/>
    <w:rsid w:val="00B46EE6"/>
    <w:rsid w:val="00B51DDE"/>
    <w:rsid w:val="00B53E77"/>
    <w:rsid w:val="00B5519B"/>
    <w:rsid w:val="00B56398"/>
    <w:rsid w:val="00B57085"/>
    <w:rsid w:val="00B573E8"/>
    <w:rsid w:val="00B657DB"/>
    <w:rsid w:val="00B65DBA"/>
    <w:rsid w:val="00B66237"/>
    <w:rsid w:val="00B67F9D"/>
    <w:rsid w:val="00B71756"/>
    <w:rsid w:val="00B71C86"/>
    <w:rsid w:val="00B72250"/>
    <w:rsid w:val="00B744EC"/>
    <w:rsid w:val="00B75D21"/>
    <w:rsid w:val="00B81B0A"/>
    <w:rsid w:val="00B820FE"/>
    <w:rsid w:val="00B82798"/>
    <w:rsid w:val="00B830FD"/>
    <w:rsid w:val="00B83BDE"/>
    <w:rsid w:val="00B856FB"/>
    <w:rsid w:val="00B85ADA"/>
    <w:rsid w:val="00B85BD2"/>
    <w:rsid w:val="00B86022"/>
    <w:rsid w:val="00B9051F"/>
    <w:rsid w:val="00B90C2F"/>
    <w:rsid w:val="00B9184D"/>
    <w:rsid w:val="00B91F57"/>
    <w:rsid w:val="00B920DA"/>
    <w:rsid w:val="00B924EB"/>
    <w:rsid w:val="00B92E4A"/>
    <w:rsid w:val="00B9329F"/>
    <w:rsid w:val="00B94425"/>
    <w:rsid w:val="00B951E0"/>
    <w:rsid w:val="00BA36FC"/>
    <w:rsid w:val="00BA5543"/>
    <w:rsid w:val="00BA58A1"/>
    <w:rsid w:val="00BA5DCD"/>
    <w:rsid w:val="00BA6835"/>
    <w:rsid w:val="00BA7CE1"/>
    <w:rsid w:val="00BA7D13"/>
    <w:rsid w:val="00BB0955"/>
    <w:rsid w:val="00BB207C"/>
    <w:rsid w:val="00BB3256"/>
    <w:rsid w:val="00BB4243"/>
    <w:rsid w:val="00BB5661"/>
    <w:rsid w:val="00BB62AE"/>
    <w:rsid w:val="00BC0433"/>
    <w:rsid w:val="00BC11A3"/>
    <w:rsid w:val="00BC26B3"/>
    <w:rsid w:val="00BC4E1D"/>
    <w:rsid w:val="00BC6362"/>
    <w:rsid w:val="00BD0805"/>
    <w:rsid w:val="00BD2285"/>
    <w:rsid w:val="00BD2466"/>
    <w:rsid w:val="00BD246F"/>
    <w:rsid w:val="00BD3B9A"/>
    <w:rsid w:val="00BD3EBD"/>
    <w:rsid w:val="00BD517D"/>
    <w:rsid w:val="00BD6604"/>
    <w:rsid w:val="00BD728B"/>
    <w:rsid w:val="00BD7683"/>
    <w:rsid w:val="00BE046D"/>
    <w:rsid w:val="00BE115C"/>
    <w:rsid w:val="00BE1271"/>
    <w:rsid w:val="00BE2A20"/>
    <w:rsid w:val="00BE365D"/>
    <w:rsid w:val="00BE4690"/>
    <w:rsid w:val="00BF0E32"/>
    <w:rsid w:val="00BF116B"/>
    <w:rsid w:val="00BF1A5D"/>
    <w:rsid w:val="00BF280E"/>
    <w:rsid w:val="00BF58EA"/>
    <w:rsid w:val="00BF5CED"/>
    <w:rsid w:val="00BF6368"/>
    <w:rsid w:val="00BF6847"/>
    <w:rsid w:val="00BF6DA6"/>
    <w:rsid w:val="00C00276"/>
    <w:rsid w:val="00C003F0"/>
    <w:rsid w:val="00C01A10"/>
    <w:rsid w:val="00C025D5"/>
    <w:rsid w:val="00C0265F"/>
    <w:rsid w:val="00C0325B"/>
    <w:rsid w:val="00C03B2F"/>
    <w:rsid w:val="00C052D5"/>
    <w:rsid w:val="00C055A4"/>
    <w:rsid w:val="00C05908"/>
    <w:rsid w:val="00C07B70"/>
    <w:rsid w:val="00C07CE8"/>
    <w:rsid w:val="00C07F59"/>
    <w:rsid w:val="00C10A27"/>
    <w:rsid w:val="00C13EAE"/>
    <w:rsid w:val="00C13F85"/>
    <w:rsid w:val="00C14300"/>
    <w:rsid w:val="00C14354"/>
    <w:rsid w:val="00C161CB"/>
    <w:rsid w:val="00C16BB7"/>
    <w:rsid w:val="00C17E8F"/>
    <w:rsid w:val="00C205C5"/>
    <w:rsid w:val="00C21262"/>
    <w:rsid w:val="00C219C0"/>
    <w:rsid w:val="00C26156"/>
    <w:rsid w:val="00C27D2F"/>
    <w:rsid w:val="00C33119"/>
    <w:rsid w:val="00C3354C"/>
    <w:rsid w:val="00C33736"/>
    <w:rsid w:val="00C3517E"/>
    <w:rsid w:val="00C355C9"/>
    <w:rsid w:val="00C37EEA"/>
    <w:rsid w:val="00C41E25"/>
    <w:rsid w:val="00C45B53"/>
    <w:rsid w:val="00C4722D"/>
    <w:rsid w:val="00C47419"/>
    <w:rsid w:val="00C54333"/>
    <w:rsid w:val="00C5558E"/>
    <w:rsid w:val="00C5693F"/>
    <w:rsid w:val="00C56F2A"/>
    <w:rsid w:val="00C61547"/>
    <w:rsid w:val="00C61BB4"/>
    <w:rsid w:val="00C64611"/>
    <w:rsid w:val="00C65108"/>
    <w:rsid w:val="00C6563E"/>
    <w:rsid w:val="00C67216"/>
    <w:rsid w:val="00C7042A"/>
    <w:rsid w:val="00C7350E"/>
    <w:rsid w:val="00C75DAC"/>
    <w:rsid w:val="00C7654B"/>
    <w:rsid w:val="00C7790C"/>
    <w:rsid w:val="00C800A7"/>
    <w:rsid w:val="00C808E3"/>
    <w:rsid w:val="00C8223F"/>
    <w:rsid w:val="00C822AA"/>
    <w:rsid w:val="00C82D09"/>
    <w:rsid w:val="00C83DA4"/>
    <w:rsid w:val="00C8425B"/>
    <w:rsid w:val="00C85776"/>
    <w:rsid w:val="00C86116"/>
    <w:rsid w:val="00C869AA"/>
    <w:rsid w:val="00C86DE8"/>
    <w:rsid w:val="00C9015E"/>
    <w:rsid w:val="00C91468"/>
    <w:rsid w:val="00C93294"/>
    <w:rsid w:val="00C93EAA"/>
    <w:rsid w:val="00C96A83"/>
    <w:rsid w:val="00C97652"/>
    <w:rsid w:val="00C97EB7"/>
    <w:rsid w:val="00CA16DE"/>
    <w:rsid w:val="00CA3DE4"/>
    <w:rsid w:val="00CA41E4"/>
    <w:rsid w:val="00CA43F4"/>
    <w:rsid w:val="00CA4B52"/>
    <w:rsid w:val="00CA527E"/>
    <w:rsid w:val="00CA5BB4"/>
    <w:rsid w:val="00CA5CD6"/>
    <w:rsid w:val="00CA617A"/>
    <w:rsid w:val="00CA6226"/>
    <w:rsid w:val="00CA62A9"/>
    <w:rsid w:val="00CA7EF6"/>
    <w:rsid w:val="00CB0B82"/>
    <w:rsid w:val="00CB14C5"/>
    <w:rsid w:val="00CB3F11"/>
    <w:rsid w:val="00CB421A"/>
    <w:rsid w:val="00CB5A5E"/>
    <w:rsid w:val="00CB6038"/>
    <w:rsid w:val="00CB63DC"/>
    <w:rsid w:val="00CB667E"/>
    <w:rsid w:val="00CB6A9A"/>
    <w:rsid w:val="00CB7BD0"/>
    <w:rsid w:val="00CC09CC"/>
    <w:rsid w:val="00CC2CFA"/>
    <w:rsid w:val="00CC3FF6"/>
    <w:rsid w:val="00CC4F99"/>
    <w:rsid w:val="00CC546C"/>
    <w:rsid w:val="00CC5C1A"/>
    <w:rsid w:val="00CC6B0E"/>
    <w:rsid w:val="00CD0182"/>
    <w:rsid w:val="00CD1E35"/>
    <w:rsid w:val="00CD1E79"/>
    <w:rsid w:val="00CD2033"/>
    <w:rsid w:val="00CD21D8"/>
    <w:rsid w:val="00CD2D38"/>
    <w:rsid w:val="00CD40CF"/>
    <w:rsid w:val="00CD5A83"/>
    <w:rsid w:val="00CD6E0F"/>
    <w:rsid w:val="00CD72DC"/>
    <w:rsid w:val="00CD79D6"/>
    <w:rsid w:val="00CD7C39"/>
    <w:rsid w:val="00CE038E"/>
    <w:rsid w:val="00CE1451"/>
    <w:rsid w:val="00CE5813"/>
    <w:rsid w:val="00CE6D69"/>
    <w:rsid w:val="00CF282A"/>
    <w:rsid w:val="00CF3CCA"/>
    <w:rsid w:val="00CF3F5E"/>
    <w:rsid w:val="00CF43F9"/>
    <w:rsid w:val="00CF4D17"/>
    <w:rsid w:val="00CF4DA9"/>
    <w:rsid w:val="00CF5ABC"/>
    <w:rsid w:val="00CF682C"/>
    <w:rsid w:val="00CF7EDA"/>
    <w:rsid w:val="00D007AA"/>
    <w:rsid w:val="00D01408"/>
    <w:rsid w:val="00D01B89"/>
    <w:rsid w:val="00D0280E"/>
    <w:rsid w:val="00D035A2"/>
    <w:rsid w:val="00D03B3F"/>
    <w:rsid w:val="00D04FC8"/>
    <w:rsid w:val="00D05B1F"/>
    <w:rsid w:val="00D06B7F"/>
    <w:rsid w:val="00D151F9"/>
    <w:rsid w:val="00D15F47"/>
    <w:rsid w:val="00D16EF2"/>
    <w:rsid w:val="00D2106C"/>
    <w:rsid w:val="00D21333"/>
    <w:rsid w:val="00D248D4"/>
    <w:rsid w:val="00D25933"/>
    <w:rsid w:val="00D25DD4"/>
    <w:rsid w:val="00D26397"/>
    <w:rsid w:val="00D27FEE"/>
    <w:rsid w:val="00D30108"/>
    <w:rsid w:val="00D30BFA"/>
    <w:rsid w:val="00D325B2"/>
    <w:rsid w:val="00D339B5"/>
    <w:rsid w:val="00D33D63"/>
    <w:rsid w:val="00D344C2"/>
    <w:rsid w:val="00D344DA"/>
    <w:rsid w:val="00D348F7"/>
    <w:rsid w:val="00D34C90"/>
    <w:rsid w:val="00D35CAE"/>
    <w:rsid w:val="00D37FA8"/>
    <w:rsid w:val="00D4083A"/>
    <w:rsid w:val="00D40B05"/>
    <w:rsid w:val="00D4126E"/>
    <w:rsid w:val="00D41E29"/>
    <w:rsid w:val="00D421E8"/>
    <w:rsid w:val="00D42BF9"/>
    <w:rsid w:val="00D42D68"/>
    <w:rsid w:val="00D449FE"/>
    <w:rsid w:val="00D44A11"/>
    <w:rsid w:val="00D45FA0"/>
    <w:rsid w:val="00D46977"/>
    <w:rsid w:val="00D50529"/>
    <w:rsid w:val="00D5080D"/>
    <w:rsid w:val="00D51379"/>
    <w:rsid w:val="00D51C46"/>
    <w:rsid w:val="00D52A65"/>
    <w:rsid w:val="00D531BF"/>
    <w:rsid w:val="00D53C13"/>
    <w:rsid w:val="00D5422B"/>
    <w:rsid w:val="00D57EFD"/>
    <w:rsid w:val="00D61459"/>
    <w:rsid w:val="00D627E7"/>
    <w:rsid w:val="00D64050"/>
    <w:rsid w:val="00D64A75"/>
    <w:rsid w:val="00D66DEC"/>
    <w:rsid w:val="00D66EE2"/>
    <w:rsid w:val="00D70794"/>
    <w:rsid w:val="00D70960"/>
    <w:rsid w:val="00D72368"/>
    <w:rsid w:val="00D72CB8"/>
    <w:rsid w:val="00D748DB"/>
    <w:rsid w:val="00D74EC1"/>
    <w:rsid w:val="00D75E69"/>
    <w:rsid w:val="00D76591"/>
    <w:rsid w:val="00D765D6"/>
    <w:rsid w:val="00D76A7B"/>
    <w:rsid w:val="00D77243"/>
    <w:rsid w:val="00D81820"/>
    <w:rsid w:val="00D8217F"/>
    <w:rsid w:val="00D82DDB"/>
    <w:rsid w:val="00D83488"/>
    <w:rsid w:val="00D866C2"/>
    <w:rsid w:val="00D874D7"/>
    <w:rsid w:val="00D906B0"/>
    <w:rsid w:val="00D90E44"/>
    <w:rsid w:val="00D91815"/>
    <w:rsid w:val="00D92181"/>
    <w:rsid w:val="00D939E8"/>
    <w:rsid w:val="00D9420F"/>
    <w:rsid w:val="00D94CFE"/>
    <w:rsid w:val="00D95869"/>
    <w:rsid w:val="00D97EBD"/>
    <w:rsid w:val="00D97EEB"/>
    <w:rsid w:val="00DA1F16"/>
    <w:rsid w:val="00DA311F"/>
    <w:rsid w:val="00DA5132"/>
    <w:rsid w:val="00DA6E81"/>
    <w:rsid w:val="00DB324B"/>
    <w:rsid w:val="00DB64DC"/>
    <w:rsid w:val="00DB76C3"/>
    <w:rsid w:val="00DC0CDE"/>
    <w:rsid w:val="00DC6B34"/>
    <w:rsid w:val="00DC7621"/>
    <w:rsid w:val="00DD0A9E"/>
    <w:rsid w:val="00DD22ED"/>
    <w:rsid w:val="00DD2948"/>
    <w:rsid w:val="00DD30E6"/>
    <w:rsid w:val="00DD37C1"/>
    <w:rsid w:val="00DD4403"/>
    <w:rsid w:val="00DD4AE4"/>
    <w:rsid w:val="00DD4BF6"/>
    <w:rsid w:val="00DD4DF4"/>
    <w:rsid w:val="00DD5178"/>
    <w:rsid w:val="00DE0F74"/>
    <w:rsid w:val="00DE1E3C"/>
    <w:rsid w:val="00DE2CC4"/>
    <w:rsid w:val="00DE2ED9"/>
    <w:rsid w:val="00DE51F6"/>
    <w:rsid w:val="00DE5410"/>
    <w:rsid w:val="00DF1912"/>
    <w:rsid w:val="00DF311B"/>
    <w:rsid w:val="00DF3B71"/>
    <w:rsid w:val="00DF44D7"/>
    <w:rsid w:val="00DF4D69"/>
    <w:rsid w:val="00DF4EAC"/>
    <w:rsid w:val="00DF69DF"/>
    <w:rsid w:val="00E00185"/>
    <w:rsid w:val="00E01259"/>
    <w:rsid w:val="00E013B5"/>
    <w:rsid w:val="00E01F2D"/>
    <w:rsid w:val="00E03234"/>
    <w:rsid w:val="00E073CC"/>
    <w:rsid w:val="00E100F4"/>
    <w:rsid w:val="00E12B17"/>
    <w:rsid w:val="00E12C33"/>
    <w:rsid w:val="00E13021"/>
    <w:rsid w:val="00E13DAF"/>
    <w:rsid w:val="00E16383"/>
    <w:rsid w:val="00E1678F"/>
    <w:rsid w:val="00E210A3"/>
    <w:rsid w:val="00E21D45"/>
    <w:rsid w:val="00E22591"/>
    <w:rsid w:val="00E2487A"/>
    <w:rsid w:val="00E257A6"/>
    <w:rsid w:val="00E259E3"/>
    <w:rsid w:val="00E2686C"/>
    <w:rsid w:val="00E303CD"/>
    <w:rsid w:val="00E32F4F"/>
    <w:rsid w:val="00E34530"/>
    <w:rsid w:val="00E347B8"/>
    <w:rsid w:val="00E34FF6"/>
    <w:rsid w:val="00E36F5C"/>
    <w:rsid w:val="00E37499"/>
    <w:rsid w:val="00E40181"/>
    <w:rsid w:val="00E42B7E"/>
    <w:rsid w:val="00E42C38"/>
    <w:rsid w:val="00E42C47"/>
    <w:rsid w:val="00E42C7D"/>
    <w:rsid w:val="00E42D20"/>
    <w:rsid w:val="00E43A0D"/>
    <w:rsid w:val="00E44AD7"/>
    <w:rsid w:val="00E44BA4"/>
    <w:rsid w:val="00E50519"/>
    <w:rsid w:val="00E50E94"/>
    <w:rsid w:val="00E53086"/>
    <w:rsid w:val="00E53B7C"/>
    <w:rsid w:val="00E54C3A"/>
    <w:rsid w:val="00E55A11"/>
    <w:rsid w:val="00E55B0B"/>
    <w:rsid w:val="00E56330"/>
    <w:rsid w:val="00E56F93"/>
    <w:rsid w:val="00E56FC9"/>
    <w:rsid w:val="00E6077E"/>
    <w:rsid w:val="00E61461"/>
    <w:rsid w:val="00E62275"/>
    <w:rsid w:val="00E624AD"/>
    <w:rsid w:val="00E67758"/>
    <w:rsid w:val="00E7014D"/>
    <w:rsid w:val="00E706CE"/>
    <w:rsid w:val="00E72009"/>
    <w:rsid w:val="00E73B31"/>
    <w:rsid w:val="00E73F7E"/>
    <w:rsid w:val="00E74367"/>
    <w:rsid w:val="00E75F1D"/>
    <w:rsid w:val="00E76065"/>
    <w:rsid w:val="00E77084"/>
    <w:rsid w:val="00E8096F"/>
    <w:rsid w:val="00E81A6F"/>
    <w:rsid w:val="00E83635"/>
    <w:rsid w:val="00E83B03"/>
    <w:rsid w:val="00E84857"/>
    <w:rsid w:val="00E85977"/>
    <w:rsid w:val="00E85A76"/>
    <w:rsid w:val="00E86DE9"/>
    <w:rsid w:val="00E87B49"/>
    <w:rsid w:val="00E87D4F"/>
    <w:rsid w:val="00E90138"/>
    <w:rsid w:val="00E912A0"/>
    <w:rsid w:val="00E9147C"/>
    <w:rsid w:val="00E915D7"/>
    <w:rsid w:val="00E93F36"/>
    <w:rsid w:val="00E9449A"/>
    <w:rsid w:val="00E94CEA"/>
    <w:rsid w:val="00E95A60"/>
    <w:rsid w:val="00E965FE"/>
    <w:rsid w:val="00E969BC"/>
    <w:rsid w:val="00EA1D2C"/>
    <w:rsid w:val="00EA1F58"/>
    <w:rsid w:val="00EA3D36"/>
    <w:rsid w:val="00EA4934"/>
    <w:rsid w:val="00EA70DF"/>
    <w:rsid w:val="00EA7D0D"/>
    <w:rsid w:val="00EA7DE4"/>
    <w:rsid w:val="00EA7E5E"/>
    <w:rsid w:val="00EA7EC0"/>
    <w:rsid w:val="00EB0401"/>
    <w:rsid w:val="00EB2C01"/>
    <w:rsid w:val="00EB318C"/>
    <w:rsid w:val="00EB4AC1"/>
    <w:rsid w:val="00EB5F72"/>
    <w:rsid w:val="00EB629F"/>
    <w:rsid w:val="00EB6DDE"/>
    <w:rsid w:val="00EB7DC8"/>
    <w:rsid w:val="00EC03B1"/>
    <w:rsid w:val="00EC105C"/>
    <w:rsid w:val="00EC254E"/>
    <w:rsid w:val="00EC3A01"/>
    <w:rsid w:val="00EC6A0C"/>
    <w:rsid w:val="00EC78A2"/>
    <w:rsid w:val="00ED028F"/>
    <w:rsid w:val="00ED06DC"/>
    <w:rsid w:val="00ED0E26"/>
    <w:rsid w:val="00ED15B1"/>
    <w:rsid w:val="00ED2834"/>
    <w:rsid w:val="00ED2B88"/>
    <w:rsid w:val="00ED2DAC"/>
    <w:rsid w:val="00ED33CE"/>
    <w:rsid w:val="00ED71D5"/>
    <w:rsid w:val="00EE19AD"/>
    <w:rsid w:val="00EE4B85"/>
    <w:rsid w:val="00EE4DEC"/>
    <w:rsid w:val="00EF1727"/>
    <w:rsid w:val="00EF1D0C"/>
    <w:rsid w:val="00EF2445"/>
    <w:rsid w:val="00EF2994"/>
    <w:rsid w:val="00EF2E3B"/>
    <w:rsid w:val="00EF3768"/>
    <w:rsid w:val="00EF394F"/>
    <w:rsid w:val="00EF3FC7"/>
    <w:rsid w:val="00EF5B65"/>
    <w:rsid w:val="00EF5F33"/>
    <w:rsid w:val="00F00772"/>
    <w:rsid w:val="00F01283"/>
    <w:rsid w:val="00F024C3"/>
    <w:rsid w:val="00F02E27"/>
    <w:rsid w:val="00F0302C"/>
    <w:rsid w:val="00F03F93"/>
    <w:rsid w:val="00F04605"/>
    <w:rsid w:val="00F0499F"/>
    <w:rsid w:val="00F049EB"/>
    <w:rsid w:val="00F052A8"/>
    <w:rsid w:val="00F0616E"/>
    <w:rsid w:val="00F06EAD"/>
    <w:rsid w:val="00F11001"/>
    <w:rsid w:val="00F1107B"/>
    <w:rsid w:val="00F110F0"/>
    <w:rsid w:val="00F12BDB"/>
    <w:rsid w:val="00F12EB6"/>
    <w:rsid w:val="00F14709"/>
    <w:rsid w:val="00F16382"/>
    <w:rsid w:val="00F17EC3"/>
    <w:rsid w:val="00F21777"/>
    <w:rsid w:val="00F22457"/>
    <w:rsid w:val="00F22872"/>
    <w:rsid w:val="00F23261"/>
    <w:rsid w:val="00F244B0"/>
    <w:rsid w:val="00F24CD0"/>
    <w:rsid w:val="00F26ADB"/>
    <w:rsid w:val="00F26AE1"/>
    <w:rsid w:val="00F26B0B"/>
    <w:rsid w:val="00F305F6"/>
    <w:rsid w:val="00F31273"/>
    <w:rsid w:val="00F319F8"/>
    <w:rsid w:val="00F32533"/>
    <w:rsid w:val="00F337E3"/>
    <w:rsid w:val="00F337FA"/>
    <w:rsid w:val="00F34CB0"/>
    <w:rsid w:val="00F35E4A"/>
    <w:rsid w:val="00F40027"/>
    <w:rsid w:val="00F4090D"/>
    <w:rsid w:val="00F41D34"/>
    <w:rsid w:val="00F422D3"/>
    <w:rsid w:val="00F45003"/>
    <w:rsid w:val="00F4552B"/>
    <w:rsid w:val="00F46E94"/>
    <w:rsid w:val="00F47CA0"/>
    <w:rsid w:val="00F5099D"/>
    <w:rsid w:val="00F50F36"/>
    <w:rsid w:val="00F5175D"/>
    <w:rsid w:val="00F517BE"/>
    <w:rsid w:val="00F53D4C"/>
    <w:rsid w:val="00F54DA7"/>
    <w:rsid w:val="00F5648C"/>
    <w:rsid w:val="00F57216"/>
    <w:rsid w:val="00F6034E"/>
    <w:rsid w:val="00F60EE7"/>
    <w:rsid w:val="00F61A7B"/>
    <w:rsid w:val="00F62936"/>
    <w:rsid w:val="00F66E68"/>
    <w:rsid w:val="00F71FFF"/>
    <w:rsid w:val="00F74A0A"/>
    <w:rsid w:val="00F76955"/>
    <w:rsid w:val="00F76993"/>
    <w:rsid w:val="00F772F8"/>
    <w:rsid w:val="00F81476"/>
    <w:rsid w:val="00F82231"/>
    <w:rsid w:val="00F83815"/>
    <w:rsid w:val="00F841AB"/>
    <w:rsid w:val="00F86BDA"/>
    <w:rsid w:val="00F86C14"/>
    <w:rsid w:val="00F87281"/>
    <w:rsid w:val="00F90AFE"/>
    <w:rsid w:val="00F90E6D"/>
    <w:rsid w:val="00F91544"/>
    <w:rsid w:val="00F91F98"/>
    <w:rsid w:val="00F921A0"/>
    <w:rsid w:val="00F93797"/>
    <w:rsid w:val="00F94AFE"/>
    <w:rsid w:val="00F97085"/>
    <w:rsid w:val="00F97846"/>
    <w:rsid w:val="00FA088D"/>
    <w:rsid w:val="00FA1DC3"/>
    <w:rsid w:val="00FA21E1"/>
    <w:rsid w:val="00FA388B"/>
    <w:rsid w:val="00FA420A"/>
    <w:rsid w:val="00FA4A6E"/>
    <w:rsid w:val="00FA5629"/>
    <w:rsid w:val="00FA7667"/>
    <w:rsid w:val="00FA7CA3"/>
    <w:rsid w:val="00FA7D5C"/>
    <w:rsid w:val="00FB3A94"/>
    <w:rsid w:val="00FB43CF"/>
    <w:rsid w:val="00FC08AE"/>
    <w:rsid w:val="00FC14B7"/>
    <w:rsid w:val="00FC3112"/>
    <w:rsid w:val="00FC3645"/>
    <w:rsid w:val="00FC4E2F"/>
    <w:rsid w:val="00FC4EC7"/>
    <w:rsid w:val="00FC6D09"/>
    <w:rsid w:val="00FC747C"/>
    <w:rsid w:val="00FD266A"/>
    <w:rsid w:val="00FD28A6"/>
    <w:rsid w:val="00FD49CD"/>
    <w:rsid w:val="00FD4BC2"/>
    <w:rsid w:val="00FD4ED9"/>
    <w:rsid w:val="00FD6676"/>
    <w:rsid w:val="00FD7562"/>
    <w:rsid w:val="00FE0AF0"/>
    <w:rsid w:val="00FE10A5"/>
    <w:rsid w:val="00FE182E"/>
    <w:rsid w:val="00FE184F"/>
    <w:rsid w:val="00FE2047"/>
    <w:rsid w:val="00FE286B"/>
    <w:rsid w:val="00FE4B98"/>
    <w:rsid w:val="00FE6E27"/>
    <w:rsid w:val="00FF1221"/>
    <w:rsid w:val="00FF4114"/>
    <w:rsid w:val="00FF4782"/>
    <w:rsid w:val="00FF4D84"/>
    <w:rsid w:val="00FF651C"/>
    <w:rsid w:val="00FF69EC"/>
    <w:rsid w:val="00FF6DDA"/>
    <w:rsid w:val="00FF6F51"/>
    <w:rsid w:val="08A32D53"/>
    <w:rsid w:val="18AD6D3F"/>
    <w:rsid w:val="1C544AE2"/>
    <w:rsid w:val="280EF446"/>
    <w:rsid w:val="6DCD51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AA3CF"/>
  <w15:chartTrackingRefBased/>
  <w15:docId w15:val="{CBC97C5D-9A4C-4A89-B25C-0BE864ED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E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41"/>
    <w:rPr>
      <w:rFonts w:ascii="Segoe UI" w:hAnsi="Segoe UI" w:cs="Segoe UI"/>
      <w:sz w:val="18"/>
      <w:szCs w:val="18"/>
    </w:rPr>
  </w:style>
  <w:style w:type="paragraph" w:styleId="Title">
    <w:name w:val="Title"/>
    <w:basedOn w:val="Normal"/>
    <w:next w:val="Subtitle"/>
    <w:link w:val="TitleChar"/>
    <w:qFormat/>
    <w:rsid w:val="00294641"/>
    <w:pPr>
      <w:spacing w:after="0" w:line="440" w:lineRule="atLeast"/>
      <w:outlineLvl w:val="0"/>
    </w:pPr>
    <w:rPr>
      <w:rFonts w:ascii="Arial" w:eastAsia="SimSun" w:hAnsi="Arial" w:cs="Arial"/>
      <w:b/>
      <w:bCs/>
      <w:sz w:val="36"/>
      <w:szCs w:val="20"/>
      <w:lang w:eastAsia="zh-CN"/>
    </w:rPr>
  </w:style>
  <w:style w:type="character" w:customStyle="1" w:styleId="TitleChar">
    <w:name w:val="Title Char"/>
    <w:basedOn w:val="DefaultParagraphFont"/>
    <w:link w:val="Title"/>
    <w:rsid w:val="00294641"/>
    <w:rPr>
      <w:rFonts w:ascii="Arial" w:eastAsia="SimSun" w:hAnsi="Arial" w:cs="Arial"/>
      <w:b/>
      <w:bCs/>
      <w:sz w:val="36"/>
      <w:szCs w:val="20"/>
      <w:lang w:eastAsia="zh-CN"/>
    </w:rPr>
  </w:style>
  <w:style w:type="paragraph" w:customStyle="1" w:styleId="NormalNoSpace">
    <w:name w:val="Normal NoSpace"/>
    <w:basedOn w:val="Normal"/>
    <w:rsid w:val="00294641"/>
    <w:pPr>
      <w:spacing w:after="0" w:line="240" w:lineRule="atLeast"/>
    </w:pPr>
    <w:rPr>
      <w:rFonts w:ascii="Arial" w:eastAsia="SimSun" w:hAnsi="Arial" w:cs="Times New Roman"/>
      <w:sz w:val="20"/>
      <w:szCs w:val="20"/>
      <w:lang w:eastAsia="zh-CN"/>
    </w:rPr>
  </w:style>
  <w:style w:type="paragraph" w:customStyle="1" w:styleId="TitlePageLine">
    <w:name w:val="TitlePageLine"/>
    <w:basedOn w:val="Normal"/>
    <w:next w:val="Normal"/>
    <w:rsid w:val="00294641"/>
    <w:pPr>
      <w:pBdr>
        <w:top w:val="single" w:sz="8" w:space="1" w:color="auto"/>
      </w:pBdr>
      <w:spacing w:before="1320" w:after="0" w:line="240" w:lineRule="atLeast"/>
    </w:pPr>
    <w:rPr>
      <w:rFonts w:ascii="Arial" w:eastAsia="SimSun" w:hAnsi="Arial" w:cs="Arial"/>
      <w:sz w:val="20"/>
      <w:szCs w:val="20"/>
      <w:lang w:eastAsia="zh-CN"/>
    </w:rPr>
  </w:style>
  <w:style w:type="paragraph" w:customStyle="1" w:styleId="TitlePageParty">
    <w:name w:val="TitlePageParty"/>
    <w:basedOn w:val="Normal"/>
    <w:next w:val="NormalNoSpace"/>
    <w:rsid w:val="00294641"/>
    <w:pPr>
      <w:spacing w:before="120" w:after="0" w:line="280" w:lineRule="atLeast"/>
    </w:pPr>
    <w:rPr>
      <w:rFonts w:ascii="Arial" w:eastAsia="SimSun" w:hAnsi="Arial" w:cs="Arial"/>
      <w:b/>
      <w:sz w:val="24"/>
      <w:szCs w:val="20"/>
      <w:lang w:eastAsia="zh-CN"/>
    </w:rPr>
  </w:style>
  <w:style w:type="paragraph" w:styleId="ListParagraph">
    <w:name w:val="List Paragraph"/>
    <w:basedOn w:val="Normal"/>
    <w:uiPriority w:val="34"/>
    <w:qFormat/>
    <w:rsid w:val="00294641"/>
    <w:pPr>
      <w:spacing w:after="160" w:line="259" w:lineRule="auto"/>
      <w:ind w:left="720"/>
      <w:contextualSpacing/>
    </w:pPr>
  </w:style>
  <w:style w:type="paragraph" w:customStyle="1" w:styleId="level1">
    <w:name w:val="level1"/>
    <w:basedOn w:val="Normal"/>
    <w:rsid w:val="00294641"/>
    <w:pPr>
      <w:numPr>
        <w:numId w:val="3"/>
      </w:numPr>
      <w:spacing w:after="0" w:line="240" w:lineRule="auto"/>
    </w:pPr>
    <w:rPr>
      <w:rFonts w:ascii="Times New Roman" w:eastAsia="Times New Roman" w:hAnsi="Times New Roman" w:cs="Times New Roman"/>
      <w:b/>
      <w:bCs/>
      <w:sz w:val="24"/>
      <w:szCs w:val="24"/>
      <w:lang w:eastAsia="en-AU"/>
    </w:rPr>
  </w:style>
  <w:style w:type="character" w:styleId="CommentReference">
    <w:name w:val="annotation reference"/>
    <w:semiHidden/>
    <w:rsid w:val="00294641"/>
    <w:rPr>
      <w:sz w:val="16"/>
      <w:szCs w:val="16"/>
    </w:rPr>
  </w:style>
  <w:style w:type="paragraph" w:styleId="CommentText">
    <w:name w:val="annotation text"/>
    <w:basedOn w:val="Normal"/>
    <w:link w:val="CommentTextChar"/>
    <w:uiPriority w:val="99"/>
    <w:semiHidden/>
    <w:rsid w:val="0029464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294641"/>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294641"/>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294641"/>
    <w:rPr>
      <w:rFonts w:ascii="Times New Roman" w:eastAsia="Times New Roman" w:hAnsi="Times New Roman" w:cs="Times New Roman"/>
      <w:sz w:val="24"/>
      <w:szCs w:val="24"/>
      <w:lang w:eastAsia="en-AU"/>
    </w:rPr>
  </w:style>
  <w:style w:type="paragraph" w:styleId="Header">
    <w:name w:val="header"/>
    <w:basedOn w:val="Normal"/>
    <w:link w:val="HeaderChar"/>
    <w:rsid w:val="00294641"/>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294641"/>
    <w:rPr>
      <w:rFonts w:ascii="Times New Roman" w:eastAsia="Times New Roman" w:hAnsi="Times New Roman" w:cs="Times New Roman"/>
      <w:sz w:val="24"/>
      <w:szCs w:val="24"/>
      <w:lang w:eastAsia="en-AU"/>
    </w:rPr>
  </w:style>
  <w:style w:type="paragraph" w:customStyle="1" w:styleId="level2">
    <w:name w:val="level 2"/>
    <w:basedOn w:val="Normal"/>
    <w:rsid w:val="00294641"/>
    <w:pPr>
      <w:numPr>
        <w:ilvl w:val="1"/>
        <w:numId w:val="5"/>
      </w:numPr>
      <w:spacing w:after="0" w:line="240" w:lineRule="auto"/>
    </w:pPr>
    <w:rPr>
      <w:rFonts w:ascii="Times New Roman" w:eastAsia="Times New Roman" w:hAnsi="Times New Roman" w:cs="Times New Roman"/>
      <w:sz w:val="24"/>
      <w:szCs w:val="24"/>
      <w:lang w:val="en-US" w:eastAsia="en-AU"/>
    </w:rPr>
  </w:style>
  <w:style w:type="paragraph" w:customStyle="1" w:styleId="level3">
    <w:name w:val="level 3"/>
    <w:basedOn w:val="BodyTextIndent3"/>
    <w:rsid w:val="00294641"/>
    <w:pPr>
      <w:spacing w:after="0" w:line="240" w:lineRule="auto"/>
      <w:ind w:left="0"/>
      <w:jc w:val="both"/>
    </w:pPr>
    <w:rPr>
      <w:rFonts w:ascii="Times New Roman" w:eastAsia="Times New Roman" w:hAnsi="Times New Roman" w:cs="Times New Roman"/>
      <w:sz w:val="24"/>
      <w:szCs w:val="24"/>
      <w:lang w:eastAsia="en-AU"/>
    </w:rPr>
  </w:style>
  <w:style w:type="paragraph" w:customStyle="1" w:styleId="Level10">
    <w:name w:val="Level 1."/>
    <w:basedOn w:val="Normal"/>
    <w:next w:val="Normal"/>
    <w:rsid w:val="00294641"/>
    <w:pPr>
      <w:keepNext/>
      <w:numPr>
        <w:numId w:val="6"/>
      </w:numPr>
      <w:pBdr>
        <w:bottom w:val="single" w:sz="4" w:space="6" w:color="auto"/>
      </w:pBdr>
      <w:spacing w:before="400" w:after="0" w:line="240" w:lineRule="atLeast"/>
      <w:outlineLvl w:val="0"/>
    </w:pPr>
    <w:rPr>
      <w:rFonts w:ascii="Arial" w:eastAsia="SimSun" w:hAnsi="Arial" w:cs="Times New Roman"/>
      <w:b/>
      <w:caps/>
      <w:sz w:val="20"/>
      <w:szCs w:val="20"/>
      <w:lang w:eastAsia="zh-CN"/>
    </w:rPr>
  </w:style>
  <w:style w:type="paragraph" w:customStyle="1" w:styleId="Level11">
    <w:name w:val="Level 1.1"/>
    <w:basedOn w:val="Normal"/>
    <w:next w:val="Normal"/>
    <w:rsid w:val="00294641"/>
    <w:pPr>
      <w:keepNext/>
      <w:numPr>
        <w:ilvl w:val="1"/>
        <w:numId w:val="6"/>
      </w:numPr>
      <w:spacing w:before="200" w:after="0" w:line="240" w:lineRule="atLeast"/>
      <w:outlineLvl w:val="1"/>
    </w:pPr>
    <w:rPr>
      <w:rFonts w:ascii="Arial" w:eastAsia="SimSun" w:hAnsi="Arial" w:cs="Times New Roman"/>
      <w:b/>
      <w:sz w:val="20"/>
      <w:szCs w:val="20"/>
      <w:lang w:eastAsia="zh-CN"/>
    </w:rPr>
  </w:style>
  <w:style w:type="paragraph" w:customStyle="1" w:styleId="Levela">
    <w:name w:val="Level (a)"/>
    <w:basedOn w:val="Normal"/>
    <w:next w:val="Normal"/>
    <w:rsid w:val="00294641"/>
    <w:pPr>
      <w:numPr>
        <w:ilvl w:val="2"/>
        <w:numId w:val="6"/>
      </w:numPr>
      <w:spacing w:before="200" w:after="0" w:line="240" w:lineRule="atLeast"/>
      <w:outlineLvl w:val="2"/>
    </w:pPr>
    <w:rPr>
      <w:rFonts w:ascii="Arial" w:eastAsia="SimSun" w:hAnsi="Arial" w:cs="Times New Roman"/>
      <w:sz w:val="20"/>
      <w:szCs w:val="20"/>
      <w:lang w:eastAsia="zh-CN"/>
    </w:rPr>
  </w:style>
  <w:style w:type="paragraph" w:customStyle="1" w:styleId="Leveli">
    <w:name w:val="Level (i)"/>
    <w:basedOn w:val="Normal"/>
    <w:next w:val="Normal"/>
    <w:rsid w:val="00294641"/>
    <w:pPr>
      <w:numPr>
        <w:ilvl w:val="3"/>
        <w:numId w:val="6"/>
      </w:numPr>
      <w:spacing w:before="200" w:after="0" w:line="240" w:lineRule="atLeast"/>
      <w:outlineLvl w:val="3"/>
    </w:pPr>
    <w:rPr>
      <w:rFonts w:ascii="Arial" w:eastAsia="SimSun" w:hAnsi="Arial" w:cs="Times New Roman"/>
      <w:sz w:val="20"/>
      <w:szCs w:val="20"/>
      <w:lang w:eastAsia="zh-CN"/>
    </w:rPr>
  </w:style>
  <w:style w:type="paragraph" w:customStyle="1" w:styleId="LevelA0">
    <w:name w:val="Level(A)"/>
    <w:basedOn w:val="Normal"/>
    <w:next w:val="Normal"/>
    <w:rsid w:val="00294641"/>
    <w:pPr>
      <w:numPr>
        <w:ilvl w:val="4"/>
        <w:numId w:val="6"/>
      </w:numPr>
      <w:spacing w:before="200" w:after="0" w:line="240" w:lineRule="atLeast"/>
      <w:outlineLvl w:val="4"/>
    </w:pPr>
    <w:rPr>
      <w:rFonts w:ascii="Arial" w:eastAsia="SimSun" w:hAnsi="Arial" w:cs="Times New Roman"/>
      <w:sz w:val="20"/>
      <w:szCs w:val="20"/>
      <w:lang w:eastAsia="zh-CN"/>
    </w:rPr>
  </w:style>
  <w:style w:type="paragraph" w:customStyle="1" w:styleId="LevelI0">
    <w:name w:val="Level(I)"/>
    <w:basedOn w:val="Normal"/>
    <w:next w:val="Normal"/>
    <w:rsid w:val="00294641"/>
    <w:pPr>
      <w:numPr>
        <w:ilvl w:val="5"/>
        <w:numId w:val="6"/>
      </w:numPr>
      <w:spacing w:before="200" w:after="0" w:line="240" w:lineRule="atLeast"/>
      <w:outlineLvl w:val="5"/>
    </w:pPr>
    <w:rPr>
      <w:rFonts w:ascii="Arial" w:eastAsia="SimSun" w:hAnsi="Arial" w:cs="Times New Roman"/>
      <w:sz w:val="20"/>
      <w:szCs w:val="20"/>
      <w:lang w:eastAsia="zh-CN"/>
    </w:rPr>
  </w:style>
  <w:style w:type="character" w:customStyle="1" w:styleId="rpl-text-label">
    <w:name w:val="rpl-text-label"/>
    <w:basedOn w:val="DefaultParagraphFont"/>
    <w:rsid w:val="00294641"/>
  </w:style>
  <w:style w:type="paragraph" w:customStyle="1" w:styleId="paragraph">
    <w:name w:val="paragraph"/>
    <w:basedOn w:val="Normal"/>
    <w:rsid w:val="002946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94641"/>
  </w:style>
  <w:style w:type="character" w:customStyle="1" w:styleId="eop">
    <w:name w:val="eop"/>
    <w:basedOn w:val="DefaultParagraphFont"/>
    <w:rsid w:val="00294641"/>
  </w:style>
  <w:style w:type="paragraph" w:styleId="Subtitle">
    <w:name w:val="Subtitle"/>
    <w:basedOn w:val="Normal"/>
    <w:next w:val="Normal"/>
    <w:link w:val="SubtitleChar"/>
    <w:uiPriority w:val="11"/>
    <w:qFormat/>
    <w:rsid w:val="002946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4641"/>
    <w:rPr>
      <w:rFonts w:eastAsiaTheme="minorEastAsia"/>
      <w:color w:val="5A5A5A" w:themeColor="text1" w:themeTint="A5"/>
      <w:spacing w:val="15"/>
    </w:rPr>
  </w:style>
  <w:style w:type="paragraph" w:styleId="BodyTextIndent3">
    <w:name w:val="Body Text Indent 3"/>
    <w:basedOn w:val="Normal"/>
    <w:link w:val="BodyTextIndent3Char"/>
    <w:uiPriority w:val="99"/>
    <w:semiHidden/>
    <w:unhideWhenUsed/>
    <w:rsid w:val="002946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4641"/>
    <w:rPr>
      <w:sz w:val="16"/>
      <w:szCs w:val="16"/>
    </w:rPr>
  </w:style>
  <w:style w:type="paragraph" w:styleId="CommentSubject">
    <w:name w:val="annotation subject"/>
    <w:basedOn w:val="CommentText"/>
    <w:next w:val="CommentText"/>
    <w:link w:val="CommentSubjectChar"/>
    <w:uiPriority w:val="99"/>
    <w:semiHidden/>
    <w:unhideWhenUsed/>
    <w:rsid w:val="0035285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52857"/>
    <w:rPr>
      <w:rFonts w:ascii="Times New Roman" w:eastAsia="Times New Roman" w:hAnsi="Times New Roman" w:cs="Times New Roman"/>
      <w:b/>
      <w:bCs/>
      <w:sz w:val="20"/>
      <w:szCs w:val="20"/>
      <w:lang w:eastAsia="en-AU"/>
    </w:rPr>
  </w:style>
  <w:style w:type="paragraph" w:styleId="Revision">
    <w:name w:val="Revision"/>
    <w:hidden/>
    <w:uiPriority w:val="99"/>
    <w:semiHidden/>
    <w:rsid w:val="000267E2"/>
    <w:pPr>
      <w:spacing w:after="0" w:line="240" w:lineRule="auto"/>
    </w:pPr>
  </w:style>
  <w:style w:type="table" w:styleId="TableGrid">
    <w:name w:val="Table Grid"/>
    <w:basedOn w:val="TableNormal"/>
    <w:uiPriority w:val="39"/>
    <w:rsid w:val="0041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4ED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040007">
      <w:bodyDiv w:val="1"/>
      <w:marLeft w:val="0"/>
      <w:marRight w:val="0"/>
      <w:marTop w:val="0"/>
      <w:marBottom w:val="0"/>
      <w:divBdr>
        <w:top w:val="none" w:sz="0" w:space="0" w:color="auto"/>
        <w:left w:val="none" w:sz="0" w:space="0" w:color="auto"/>
        <w:bottom w:val="none" w:sz="0" w:space="0" w:color="auto"/>
        <w:right w:val="none" w:sz="0" w:space="0" w:color="auto"/>
      </w:divBdr>
    </w:div>
    <w:div w:id="20114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380C955D3B908E4AB7C45BF157A06B11" ma:contentTypeVersion="19" ma:contentTypeDescription="" ma:contentTypeScope="" ma:versionID="bf6d857a40f1dfb1628308c6f9c9a92e">
  <xsd:schema xmlns:xsd="http://www.w3.org/2001/XMLSchema" xmlns:xs="http://www.w3.org/2001/XMLSchema" xmlns:p="http://schemas.microsoft.com/office/2006/metadata/properties" xmlns:ns2="1f5b8516-1216-4929-a6bb-f7b72c32bd97" xmlns:ns3="e6cdedfe-bfd8-406f-9031-a2449a2d9dfd" targetNamespace="http://schemas.microsoft.com/office/2006/metadata/properties" ma:root="true" ma:fieldsID="c3073f925155991c1e999d8ae23b6df4" ns2:_="" ns3:_="">
    <xsd:import namespace="1f5b8516-1216-4929-a6bb-f7b72c32bd97"/>
    <xsd:import namespace="e6cdedfe-bfd8-406f-9031-a2449a2d9dfd"/>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2:RecordSubtype" minOccurs="0"/>
                <xsd:element ref="ns2:OrganisationLevel1" minOccurs="0"/>
                <xsd:element ref="ns2:OrganisationLevel2" minOccurs="0"/>
                <xsd:element ref="ns2:OrganisationLevel3"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RecordSubtype" ma:index="74" nillable="true" ma:displayName="Record sub-type" ma:internalName="RecordSubtype" ma:readOnly="false">
      <xsd:simpleType>
        <xsd:restriction base="dms:Text">
          <xsd:maxLength value="255"/>
        </xsd:restriction>
      </xsd:simpleType>
    </xsd:element>
    <xsd:element name="OrganisationLevel1" ma:index="75" nillable="true" ma:displayName="Organisation level 1" ma:internalName="OrganisationLevel1" ma:readOnly="false">
      <xsd:simpleType>
        <xsd:restriction base="dms:Note">
          <xsd:maxLength value="255"/>
        </xsd:restriction>
      </xsd:simpleType>
    </xsd:element>
    <xsd:element name="OrganisationLevel2" ma:index="76" nillable="true" ma:displayName="Organisation level 2" ma:internalName="OrganisationLevel2" ma:readOnly="false">
      <xsd:simpleType>
        <xsd:restriction base="dms:Note">
          <xsd:maxLength value="255"/>
        </xsd:restriction>
      </xsd:simpleType>
    </xsd:element>
    <xsd:element name="OrganisationLevel3" ma:index="77" nillable="true" ma:displayName="Organisation level 3" ma:internalName="OrganisationLevel3"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dedfe-bfd8-406f-9031-a2449a2d9dfd" elementFormDefault="qualified">
    <xsd:import namespace="http://schemas.microsoft.com/office/2006/documentManagement/types"/>
    <xsd:import namespace="http://schemas.microsoft.com/office/infopath/2007/PartnerControls"/>
    <xsd:element name="MediaServiceMetadata" ma:index="82" nillable="true" ma:displayName="MediaServiceMetadata" ma:hidden="true" ma:internalName="MediaServiceMetadata" ma:readOnly="true">
      <xsd:simpleType>
        <xsd:restriction base="dms:Note"/>
      </xsd:simpleType>
    </xsd:element>
    <xsd:element name="MediaServiceFastMetadata" ma:index="83" nillable="true" ma:displayName="MediaServiceFastMetadata" ma:hidden="true" ma:internalName="MediaServiceFastMetadata" ma:readOnly="true">
      <xsd:simpleType>
        <xsd:restriction base="dms:Note"/>
      </xsd:simpleType>
    </xsd:element>
    <xsd:element name="MediaServiceAutoKeyPoints" ma:index="84" nillable="true" ma:displayName="MediaServiceAutoKeyPoints" ma:hidden="true" ma:internalName="MediaServiceAutoKeyPoints" ma:readOnly="true">
      <xsd:simpleType>
        <xsd:restriction base="dms:Note"/>
      </xsd:simpleType>
    </xsd:element>
    <xsd:element name="MediaServiceKeyPoints" ma:index="85" nillable="true" ma:displayName="KeyPoints" ma:internalName="MediaServiceKeyPoints" ma:readOnly="true">
      <xsd:simpleType>
        <xsd:restriction base="dms:Note">
          <xsd:maxLength value="255"/>
        </xsd:restriction>
      </xsd:simpleType>
    </xsd:element>
    <xsd:element name="MediaServiceDateTaken" ma:index="86" nillable="true" ma:displayName="MediaServiceDateTaken" ma:hidden="true" ma:internalName="MediaServiceDateTaken" ma:readOnly="true">
      <xsd:simpleType>
        <xsd:restriction base="dms:Text"/>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Precincts and Regions</Organisation>
    <Recommender1jobtitle xmlns="1f5b8516-1216-4929-a6bb-f7b72c32bd97">Head of Resources</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2021-09-06T14:00:00+00:00</DecisionMakerDueDate>
    <Recommender4date xmlns="1f5b8516-1216-4929-a6bb-f7b72c32bd97" xsi:nil="true"/>
    <DecisionMaker1date xmlns="1f5b8516-1216-4929-a6bb-f7b72c32bd97">13/09/2021 04:05 PM</DecisionMaker1date>
    <RecordSubject xmlns="1f5b8516-1216-4929-a6bb-f7b72c32bd97">Memorandum of Understanding for Earth Resource Industries Approvals and other Obligations and Responsibilities between DJPR and DELWP </RecordSubject>
    <Recommender1workphone xmlns="1f5b8516-1216-4929-a6bb-f7b72c32bd97">94528903</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Earth Resources Regulation</OrganisationLevel3>
    <Leadauthorfullname xmlns="1f5b8516-1216-4929-a6bb-f7b72c32bd97">Lydia M Gifford (DJPR)</Leadauthorfullname>
    <Recommender1fullname xmlns="1f5b8516-1216-4929-a6bb-f7b72c32bd97">John Krbaleski (DJPR)</Recommender1fullname>
    <Recommender4fullname xmlns="1f5b8516-1216-4929-a6bb-f7b72c32bd97" xsi:nil="true"/>
    <Recommender5jobtitle xmlns="1f5b8516-1216-4929-a6bb-f7b72c32bd97" xsi:nil="true"/>
    <DecisionMaker1fullname xmlns="1f5b8516-1216-4929-a6bb-f7b72c32bd97">Penelope McKay (DJPR)</DecisionMaker1fullname>
    <DecisionMaker3jobtitle xmlns="1f5b8516-1216-4929-a6bb-f7b72c32bd97" xsi:nil="true"/>
    <VersionNumber xmlns="1f5b8516-1216-4929-a6bb-f7b72c32bd97" xsi:nil="true"/>
    <Leadauthordate xmlns="1f5b8516-1216-4929-a6bb-f7b72c32bd97">20/08/2021 10:42 AM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Senior Policy Officer</Leadauthorjobtitle>
    <Recommender2jobtitle xmlns="1f5b8516-1216-4929-a6bb-f7b72c32bd97">Deputy Secretary, Rural &amp; Regional Victoria</Recommender2jobtitle>
    <Recommender7fullname xmlns="1f5b8516-1216-4929-a6bb-f7b72c32bd97" xsi:nil="true"/>
    <Recommender8jobtitle xmlns="1f5b8516-1216-4929-a6bb-f7b72c32bd97" xsi:nil="true"/>
    <DecisionMaker2jobtitle xmlns="1f5b8516-1216-4929-a6bb-f7b72c32bd97" xsi:nil="true"/>
    <Notifydecisionfullname xmlns="1f5b8516-1216-4929-a6bb-f7b72c32bd97" xsi:nil="true"/>
    <Recommender1date xmlns="1f5b8516-1216-4929-a6bb-f7b72c32bd97">07/09/2021 05:21 PM</Recommender1date>
    <Recommender6date xmlns="1f5b8516-1216-4929-a6bb-f7b72c32bd97" xsi:nil="true"/>
    <Recommender2workphone xmlns="1f5b8516-1216-4929-a6bb-f7b72c32bd97">0353272842</Recommender2workphone>
    <DecisionMaker1workphone xmlns="1f5b8516-1216-4929-a6bb-f7b72c32bd97">0383928001</DecisionMaker1workphone>
    <Decisioncategory xmlns="1f5b8516-1216-4929-a6bb-f7b72c32bd97">Associate Secretary - Department of Jobs, Precincts and Regions</Decisioncategory>
    <AccountableOfficerworkphone xmlns="1f5b8516-1216-4929-a6bb-f7b72c32bd97">0394528904</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09/09/2021 06:48 PM</Recommender2dat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0383926168</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Rural and Regional Victoria</OrganisationLevel1>
    <RequestFrom xmlns="1f5b8516-1216-4929-a6bb-f7b72c32bd97">Organisation</RequestFrom>
    <AccountableOfficerdate xmlns="1f5b8516-1216-4929-a6bb-f7b72c32bd97">06/09/2021 04:50 PM</AccountableOfficerdate>
    <Recommender2fullname xmlns="1f5b8516-1216-4929-a6bb-f7b72c32bd97">Beth C Jones (DJPR)</Recommender2fullname>
    <Recommender7jobtitle xmlns="1f5b8516-1216-4929-a6bb-f7b72c32bd97" xsi:nil="true"/>
    <DecisionMaker1jobtitle xmlns="1f5b8516-1216-4929-a6bb-f7b72c32bd97">Associate Secretary</DecisionMaker1jobtitle>
    <DecisionMaker3fullname xmlns="1f5b8516-1216-4929-a6bb-f7b72c32bd97" xsi:nil="true"/>
    <RecommenderDueDate xmlns="1f5b8516-1216-4929-a6bb-f7b72c32bd97">2021-09-01T14:00:00+00:00</RecommenderDueDate>
    <RecordSubtype xmlns="1f5b8516-1216-4929-a6bb-f7b72c32bd97">Secretarial Briefing</RecordSubtype>
    <AccountableOfficerfullname xmlns="1f5b8516-1216-4929-a6bb-f7b72c32bd97">Anthony M Hurst (DJPR)</AccountableOfficerfullname>
    <AccountableOfficerjobtitle xmlns="1f5b8516-1216-4929-a6bb-f7b72c32bd97">Executive Director</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 xsi:nil="true"/>
    <DecisionMaker2decision xmlns="1f5b8516-1216-4929-a6bb-f7b72c32bd97" xsi:nil="true"/>
    <OrganisationLevel2 xmlns="1f5b8516-1216-4929-a6bb-f7b72c32bd97">Resources</OrganisationLevel2>
    <RegistrationNumber xmlns="1f5b8516-1216-4929-a6bb-f7b72c32bd97">BSEC-2-21-15283</RegistrationNumber>
  </documentManagement>
</p:properties>
</file>

<file path=customXml/itemProps1.xml><?xml version="1.0" encoding="utf-8"?>
<ds:datastoreItem xmlns:ds="http://schemas.openxmlformats.org/officeDocument/2006/customXml" ds:itemID="{D7DB5F4F-06BF-4E46-8434-6C7B839A1854}">
  <ds:schemaRefs>
    <ds:schemaRef ds:uri="http://schemas.microsoft.com/sharepoint/v3/contenttype/forms"/>
  </ds:schemaRefs>
</ds:datastoreItem>
</file>

<file path=customXml/itemProps2.xml><?xml version="1.0" encoding="utf-8"?>
<ds:datastoreItem xmlns:ds="http://schemas.openxmlformats.org/officeDocument/2006/customXml" ds:itemID="{7E043D63-6F88-4390-A513-B763253B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e6cdedfe-bfd8-406f-9031-a2449a2d9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38478-4E08-410A-B46D-87EB67A560DE}">
  <ds:schemaRefs>
    <ds:schemaRef ds:uri="http://schemas.openxmlformats.org/officeDocument/2006/bibliography"/>
  </ds:schemaRefs>
</ds:datastoreItem>
</file>

<file path=customXml/itemProps4.xml><?xml version="1.0" encoding="utf-8"?>
<ds:datastoreItem xmlns:ds="http://schemas.openxmlformats.org/officeDocument/2006/customXml" ds:itemID="{C1432CB5-00DD-45A5-B116-773C11CA5453}">
  <ds:schemaRefs>
    <ds:schemaRef ds:uri="http://schemas.microsoft.com/office/2006/metadata/properties"/>
    <ds:schemaRef ds:uri="http://schemas.microsoft.com/office/infopath/2007/PartnerControls"/>
    <ds:schemaRef ds:uri="1f5b8516-1216-4929-a6bb-f7b72c32bd9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 Niewand (DELWP)</dc:creator>
  <cp:keywords/>
  <dc:description/>
  <cp:lastModifiedBy>Lydia M Gifford (DJPR)</cp:lastModifiedBy>
  <cp:revision>5</cp:revision>
  <dcterms:created xsi:type="dcterms:W3CDTF">2021-10-10T23:51:00Z</dcterms:created>
  <dcterms:modified xsi:type="dcterms:W3CDTF">2021-10-10T23:58:00Z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0x010100BF21506C792DA24AAFD88BDE2B9265970300380C955D3B908E4AB7C45BF157A06B11</vt:lpwstr>
  </property>
  <property fmtid="{D5CDD505-2E9C-101B-9397-08002B2CF9AE}" pid="3" name="Section">
    <vt:lpwstr>7;#Planning Unit|71b06fde-2f2a-4bd0-b815-568a6822c80d</vt:lpwstr>
  </property>
  <property fmtid="{D5CDD505-2E9C-101B-9397-08002B2CF9AE}" pid="4" name="Category">
    <vt:lpwstr>160;#Document|eb2f246d-fb89-4382-9ba0-11eff5886b4c</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Work stream">
    <vt:lpwstr>155;#Implementation- MoU|f8bd2444-d92e-49c7-b2dc-701a173e142c</vt:lpwstr>
  </property>
  <property fmtid="{D5CDD505-2E9C-101B-9397-08002B2CF9AE}" pid="8" name="Branch">
    <vt:lpwstr>6;#Land Policy|caa0f708-4aa5-42e5-b506-2fc9999e94f7</vt:lpwstr>
  </property>
  <property fmtid="{D5CDD505-2E9C-101B-9397-08002B2CF9AE}" pid="9" name="Division">
    <vt:lpwstr>4;#Land Management Policy|d36400fd-04a6-4fcb-8a4b-1ca5c16ad2a7</vt:lpwstr>
  </property>
  <property fmtid="{D5CDD505-2E9C-101B-9397-08002B2CF9AE}" pid="10" name="Dissemination Limiting Marker">
    <vt:lpwstr>2;#FOUO|955eb6fc-b35a-4808-8aa5-31e514fa3f26</vt:lpwstr>
  </property>
  <property fmtid="{D5CDD505-2E9C-101B-9397-08002B2CF9AE}" pid="11" name="Group1">
    <vt:lpwstr>9;#Environment and Climate Change|b90772f5-2afa-408f-b8b8-93ad6baba774</vt:lpwstr>
  </property>
  <property fmtid="{D5CDD505-2E9C-101B-9397-08002B2CF9AE}" pid="12" name="Security Classification">
    <vt:lpwstr>3;#Unclassified|7fa379f4-4aba-4692-ab80-7d39d3a23cf4</vt:lpwstr>
  </property>
  <property fmtid="{D5CDD505-2E9C-101B-9397-08002B2CF9AE}" pid="13" name="_dlc_DocIdItemGuid">
    <vt:lpwstr>762a6e06-2ae7-4d93-8859-256d6fad91e7</vt:lpwstr>
  </property>
  <property fmtid="{D5CDD505-2E9C-101B-9397-08002B2CF9AE}" pid="14" name="o85941e134754762b9719660a258a6e6">
    <vt:lpwstr/>
  </property>
  <property fmtid="{D5CDD505-2E9C-101B-9397-08002B2CF9AE}" pid="15" name="Reference_x0020_Type">
    <vt:lpwstr/>
  </property>
  <property fmtid="{D5CDD505-2E9C-101B-9397-08002B2CF9AE}" pid="16" name="f2ccc2d036544b63b99cbcec8aa9ae6a">
    <vt:lpwstr/>
  </property>
  <property fmtid="{D5CDD505-2E9C-101B-9397-08002B2CF9AE}" pid="17" name="b9b43b809ea4445880dbf70bb9849525">
    <vt:lpwstr/>
  </property>
  <property fmtid="{D5CDD505-2E9C-101B-9397-08002B2CF9AE}" pid="18" name="Location_x0020_Type">
    <vt:lpwstr/>
  </property>
  <property fmtid="{D5CDD505-2E9C-101B-9397-08002B2CF9AE}" pid="19" name="Copyright_x0020_Licence_x0020_Name">
    <vt:lpwstr/>
  </property>
  <property fmtid="{D5CDD505-2E9C-101B-9397-08002B2CF9AE}" pid="20" name="df723ab3fe1c4eb7a0b151674e7ac40d">
    <vt:lpwstr/>
  </property>
  <property fmtid="{D5CDD505-2E9C-101B-9397-08002B2CF9AE}" pid="21" name="Records_x0020_Class_x0020_Project">
    <vt:lpwstr/>
  </property>
  <property fmtid="{D5CDD505-2E9C-101B-9397-08002B2CF9AE}" pid="22" name="Copyright_x0020_License_x0020_Type">
    <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Department_x0020_Document_x0020_Type">
    <vt:lpwstr/>
  </property>
  <property fmtid="{D5CDD505-2E9C-101B-9397-08002B2CF9AE}" pid="26" name="Reference Type">
    <vt:lpwstr/>
  </property>
  <property fmtid="{D5CDD505-2E9C-101B-9397-08002B2CF9AE}" pid="27" name="Copyright Licence Name">
    <vt:lpwstr/>
  </property>
  <property fmtid="{D5CDD505-2E9C-101B-9397-08002B2CF9AE}" pid="28" name="Copyright License Type">
    <vt:lpwstr/>
  </property>
  <property fmtid="{D5CDD505-2E9C-101B-9397-08002B2CF9AE}" pid="29" name="Records Class Project">
    <vt:lpwstr/>
  </property>
  <property fmtid="{D5CDD505-2E9C-101B-9397-08002B2CF9AE}" pid="30" name="Location Type">
    <vt:lpwstr/>
  </property>
  <property fmtid="{D5CDD505-2E9C-101B-9397-08002B2CF9AE}" pid="31" name="Department Document Type">
    <vt:lpwstr/>
  </property>
  <property fmtid="{D5CDD505-2E9C-101B-9397-08002B2CF9AE}" pid="32" name="MSIP_Label_4257e2ab-f512-40e2-9c9a-c64247360765_Enabled">
    <vt:lpwstr>true</vt:lpwstr>
  </property>
  <property fmtid="{D5CDD505-2E9C-101B-9397-08002B2CF9AE}" pid="33" name="MSIP_Label_4257e2ab-f512-40e2-9c9a-c64247360765_SetDate">
    <vt:lpwstr>2021-03-24T04:40:26Z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6e6aa666-f629-4402-8725-7ebc65eac706</vt:lpwstr>
  </property>
  <property fmtid="{D5CDD505-2E9C-101B-9397-08002B2CF9AE}" pid="38" name="MSIP_Label_4257e2ab-f512-40e2-9c9a-c64247360765_ContentBits">
    <vt:lpwstr>2</vt:lpwstr>
  </property>
  <property fmtid="{D5CDD505-2E9C-101B-9397-08002B2CF9AE}" pid="39" name="Project Name0">
    <vt:lpwstr>47;#Earth Resource|25152d22-2de8-4c78-94c0-637c34d14a8a</vt:lpwstr>
  </property>
  <property fmtid="{D5CDD505-2E9C-101B-9397-08002B2CF9AE}" pid="40" name="_docset_NoMedatataSyncRequired">
    <vt:lpwstr>False</vt:lpwstr>
  </property>
  <property fmtid="{D5CDD505-2E9C-101B-9397-08002B2CF9AE}" pid="41" name="Replytype">
    <vt:lpwstr/>
  </property>
  <property fmtid="{D5CDD505-2E9C-101B-9397-08002B2CF9AE}" pid="42" name="DocumentSetDescription">
    <vt:lpwstr/>
  </property>
  <property fmtid="{D5CDD505-2E9C-101B-9397-08002B2CF9AE}" pid="43" name="xd_ProgID">
    <vt:lpwstr/>
  </property>
  <property fmtid="{D5CDD505-2E9C-101B-9397-08002B2CF9AE}" pid="44" name="_SourceUrl">
    <vt:lpwstr/>
  </property>
  <property fmtid="{D5CDD505-2E9C-101B-9397-08002B2CF9AE}" pid="45" name="_SharedFileIndex">
    <vt:lpwstr/>
  </property>
  <property fmtid="{D5CDD505-2E9C-101B-9397-08002B2CF9AE}" pid="46" name="ComplianceAssetId">
    <vt:lpwstr/>
  </property>
  <property fmtid="{D5CDD505-2E9C-101B-9397-08002B2CF9AE}" pid="47" name="TemplateUrl">
    <vt:lpwstr/>
  </property>
  <property fmtid="{D5CDD505-2E9C-101B-9397-08002B2CF9AE}" pid="48" name="_ExtendedDescription">
    <vt:lpwstr/>
  </property>
  <property fmtid="{D5CDD505-2E9C-101B-9397-08002B2CF9AE}" pid="49" name="RecordType">
    <vt:lpwstr/>
  </property>
  <property fmtid="{D5CDD505-2E9C-101B-9397-08002B2CF9AE}" pid="50" name="xd_Signature">
    <vt:bool>false</vt:bool>
  </property>
  <property fmtid="{D5CDD505-2E9C-101B-9397-08002B2CF9AE}" pid="51" name="TriggerFlowInfo">
    <vt:lpwstr/>
  </property>
  <property fmtid="{D5CDD505-2E9C-101B-9397-08002B2CF9AE}" pid="52" name="Order">
    <vt:r8>55707500</vt:r8>
  </property>
</Properties>
</file>