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C51898" w14:paraId="5933DABC" w14:textId="77777777" w:rsidTr="00FD50A4">
        <w:tc>
          <w:tcPr>
            <w:tcW w:w="9639" w:type="dxa"/>
          </w:tcPr>
          <w:p w14:paraId="6A4E4ED9" w14:textId="6E7949B3" w:rsidR="00AE7402" w:rsidRPr="007875B5" w:rsidRDefault="003945DE" w:rsidP="007875B5">
            <w:pPr>
              <w:spacing w:after="120" w:line="276" w:lineRule="auto"/>
              <w:jc w:val="center"/>
              <w:rPr>
                <w:rFonts w:asciiTheme="majorHAnsi" w:hAnsiTheme="majorHAnsi"/>
                <w:b/>
                <w:color w:val="F8D744"/>
                <w:sz w:val="92"/>
                <w:szCs w:val="92"/>
              </w:rPr>
            </w:pPr>
            <w:bookmarkStart w:id="0" w:name="_Toc291152521"/>
            <w:r w:rsidRPr="007875B5">
              <w:rPr>
                <w:rFonts w:asciiTheme="majorHAnsi" w:hAnsiTheme="majorHAnsi"/>
                <w:b/>
                <w:color w:val="F8D744"/>
                <w:sz w:val="92"/>
                <w:szCs w:val="92"/>
              </w:rPr>
              <w:t>Department of Jobs, Precinct</w:t>
            </w:r>
            <w:r w:rsidR="00971A78" w:rsidRPr="007875B5">
              <w:rPr>
                <w:rFonts w:asciiTheme="majorHAnsi" w:hAnsiTheme="majorHAnsi"/>
                <w:b/>
                <w:color w:val="F8D744"/>
                <w:sz w:val="92"/>
                <w:szCs w:val="92"/>
              </w:rPr>
              <w:t>s</w:t>
            </w:r>
            <w:r w:rsidRPr="007875B5">
              <w:rPr>
                <w:rFonts w:asciiTheme="majorHAnsi" w:hAnsiTheme="majorHAnsi"/>
                <w:b/>
                <w:color w:val="F8D744"/>
                <w:sz w:val="92"/>
                <w:szCs w:val="92"/>
              </w:rPr>
              <w:t xml:space="preserve"> and Regions</w:t>
            </w:r>
          </w:p>
        </w:tc>
      </w:tr>
      <w:tr w:rsidR="00C51898" w:rsidRPr="001159DC" w14:paraId="07DE8462" w14:textId="77777777" w:rsidTr="00FD50A4">
        <w:tc>
          <w:tcPr>
            <w:tcW w:w="9639" w:type="dxa"/>
          </w:tcPr>
          <w:p w14:paraId="355B3A76" w14:textId="748FDB4B" w:rsidR="00C51898" w:rsidRPr="001159DC" w:rsidRDefault="00BF7731" w:rsidP="000330C6">
            <w:pPr>
              <w:spacing w:before="100" w:after="100" w:line="276" w:lineRule="auto"/>
              <w:rPr>
                <w:caps/>
                <w:color w:val="FFFFFF" w:themeColor="background1"/>
                <w:sz w:val="32"/>
                <w:szCs w:val="32"/>
              </w:rPr>
            </w:pPr>
            <w:r>
              <w:rPr>
                <w:caps/>
                <w:color w:val="FFFFFF" w:themeColor="background1"/>
                <w:sz w:val="32"/>
                <w:szCs w:val="32"/>
              </w:rPr>
              <w:t>kangaroo flat</w:t>
            </w:r>
            <w:r w:rsidR="003945DE">
              <w:rPr>
                <w:caps/>
                <w:color w:val="FFFFFF" w:themeColor="background1"/>
                <w:sz w:val="32"/>
                <w:szCs w:val="32"/>
              </w:rPr>
              <w:t xml:space="preserve"> </w:t>
            </w:r>
            <w:r w:rsidR="00FD50A4">
              <w:rPr>
                <w:caps/>
                <w:color w:val="FFFFFF" w:themeColor="background1"/>
                <w:sz w:val="32"/>
                <w:szCs w:val="32"/>
              </w:rPr>
              <w:t>dust monitoring</w:t>
            </w:r>
            <w:r w:rsidR="003945DE">
              <w:rPr>
                <w:caps/>
                <w:color w:val="FFFFFF" w:themeColor="background1"/>
                <w:sz w:val="32"/>
                <w:szCs w:val="32"/>
              </w:rPr>
              <w:t xml:space="preserve"> report</w:t>
            </w:r>
            <w:r w:rsidR="00FD50A4">
              <w:rPr>
                <w:caps/>
                <w:color w:val="FFFFFF" w:themeColor="background1"/>
                <w:sz w:val="32"/>
                <w:szCs w:val="32"/>
              </w:rPr>
              <w:t xml:space="preserve"> q</w:t>
            </w:r>
            <w:r w:rsidR="000330C6">
              <w:rPr>
                <w:caps/>
                <w:color w:val="FFFFFF" w:themeColor="background1"/>
                <w:sz w:val="32"/>
                <w:szCs w:val="32"/>
              </w:rPr>
              <w:t>4</w:t>
            </w:r>
            <w:r w:rsidR="00FD50A4">
              <w:rPr>
                <w:caps/>
                <w:color w:val="FFFFFF" w:themeColor="background1"/>
                <w:sz w:val="32"/>
                <w:szCs w:val="32"/>
              </w:rPr>
              <w:t xml:space="preserve"> 2021</w:t>
            </w:r>
          </w:p>
        </w:tc>
      </w:tr>
      <w:tr w:rsidR="00C51898" w:rsidRPr="001159DC" w14:paraId="73E76291" w14:textId="77777777" w:rsidTr="00FD50A4">
        <w:tc>
          <w:tcPr>
            <w:tcW w:w="9639" w:type="dxa"/>
          </w:tcPr>
          <w:p w14:paraId="7E8949F6" w14:textId="453EA1D9" w:rsidR="00C51898" w:rsidRPr="001159DC" w:rsidRDefault="00776607" w:rsidP="00AE7402">
            <w:pPr>
              <w:spacing w:before="100" w:after="100" w:line="276" w:lineRule="auto"/>
              <w:rPr>
                <w:caps/>
                <w:color w:val="FFFFFF" w:themeColor="background1"/>
                <w:sz w:val="32"/>
                <w:szCs w:val="32"/>
              </w:rPr>
            </w:pPr>
            <w:r w:rsidRPr="00CC0EF1">
              <w:rPr>
                <w:caps/>
                <w:color w:val="FFFFFF" w:themeColor="background1"/>
                <w:sz w:val="32"/>
                <w:szCs w:val="32"/>
              </w:rPr>
              <w:t>2</w:t>
            </w:r>
            <w:r w:rsidR="00E501AA" w:rsidRPr="00CC0EF1">
              <w:rPr>
                <w:caps/>
                <w:color w:val="FFFFFF" w:themeColor="background1"/>
                <w:sz w:val="32"/>
                <w:szCs w:val="32"/>
              </w:rPr>
              <w:t>8</w:t>
            </w:r>
            <w:r w:rsidR="000D35F7" w:rsidRPr="00CC0EF1">
              <w:rPr>
                <w:caps/>
                <w:color w:val="FFFFFF" w:themeColor="background1"/>
                <w:sz w:val="32"/>
                <w:szCs w:val="32"/>
              </w:rPr>
              <w:t xml:space="preserve"> </w:t>
            </w:r>
            <w:r w:rsidRPr="00CC0EF1">
              <w:rPr>
                <w:caps/>
                <w:color w:val="FFFFFF" w:themeColor="background1"/>
                <w:sz w:val="32"/>
                <w:szCs w:val="32"/>
              </w:rPr>
              <w:t>MARCH</w:t>
            </w:r>
            <w:r w:rsidR="000D35F7" w:rsidRPr="00CC0EF1">
              <w:rPr>
                <w:caps/>
                <w:color w:val="FFFFFF" w:themeColor="background1"/>
                <w:sz w:val="32"/>
                <w:szCs w:val="32"/>
              </w:rPr>
              <w:t xml:space="preserve"> 202</w:t>
            </w:r>
            <w:r w:rsidR="00EC037F" w:rsidRPr="00CC0EF1">
              <w:rPr>
                <w:caps/>
                <w:color w:val="FFFFFF" w:themeColor="background1"/>
                <w:sz w:val="32"/>
                <w:szCs w:val="32"/>
              </w:rPr>
              <w:t>2</w:t>
            </w:r>
          </w:p>
        </w:tc>
      </w:tr>
    </w:tbl>
    <w:p w14:paraId="0EBD4CCA" w14:textId="690940C0" w:rsidR="00C51898" w:rsidRDefault="00B02022" w:rsidP="00B02022">
      <w:pPr>
        <w:jc w:val="center"/>
        <w:sectPr w:rsidR="00C51898" w:rsidSect="00C51898">
          <w:headerReference w:type="even" r:id="rId8"/>
          <w:headerReference w:type="default" r:id="rId9"/>
          <w:footerReference w:type="even" r:id="rId10"/>
          <w:footerReference w:type="default" r:id="rId11"/>
          <w:headerReference w:type="first" r:id="rId12"/>
          <w:footerReference w:type="first" r:id="rId13"/>
          <w:pgSz w:w="11907" w:h="16839" w:code="9"/>
          <w:pgMar w:top="1701" w:right="1134" w:bottom="1134" w:left="1134" w:header="720" w:footer="720" w:gutter="0"/>
          <w:pgNumType w:start="1"/>
          <w:cols w:space="720"/>
          <w:titlePg/>
          <w:docGrid w:linePitch="360"/>
        </w:sectPr>
      </w:pPr>
      <w:r>
        <w:rPr>
          <w:noProof/>
          <w:lang w:eastAsia="en-AU"/>
        </w:rPr>
        <w:drawing>
          <wp:inline distT="0" distB="0" distL="0" distR="0" wp14:anchorId="5895DE57" wp14:editId="4CAECD5D">
            <wp:extent cx="5734800" cy="4302000"/>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4800" cy="4302000"/>
                    </a:xfrm>
                    <a:prstGeom prst="rect">
                      <a:avLst/>
                    </a:prstGeom>
                    <a:noFill/>
                    <a:ln>
                      <a:noFill/>
                    </a:ln>
                  </pic:spPr>
                </pic:pic>
              </a:graphicData>
            </a:graphic>
          </wp:inline>
        </w:drawing>
      </w:r>
      <w:r w:rsidR="0015492D">
        <w:rPr>
          <w:noProof/>
          <w:lang w:eastAsia="en-AU"/>
        </w:rPr>
        <w:drawing>
          <wp:anchor distT="0" distB="0" distL="114300" distR="114300" simplePos="0" relativeHeight="251661824" behindDoc="1" locked="0" layoutInCell="1" allowOverlap="1" wp14:anchorId="36FA3E85" wp14:editId="2DD02C73">
            <wp:simplePos x="0" y="0"/>
            <wp:positionH relativeFrom="margin">
              <wp:posOffset>-730250</wp:posOffset>
            </wp:positionH>
            <wp:positionV relativeFrom="paragraph">
              <wp:posOffset>-4763135</wp:posOffset>
            </wp:positionV>
            <wp:extent cx="7572375" cy="10711815"/>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2-Animal-Health.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72375" cy="10711815"/>
                    </a:xfrm>
                    <a:prstGeom prst="rect">
                      <a:avLst/>
                    </a:prstGeom>
                  </pic:spPr>
                </pic:pic>
              </a:graphicData>
            </a:graphic>
            <wp14:sizeRelH relativeFrom="page">
              <wp14:pctWidth>0</wp14:pctWidth>
            </wp14:sizeRelH>
            <wp14:sizeRelV relativeFrom="page">
              <wp14:pctHeight>0</wp14:pctHeight>
            </wp14:sizeRelV>
          </wp:anchor>
        </w:drawing>
      </w:r>
    </w:p>
    <w:p w14:paraId="0F379B75" w14:textId="77777777" w:rsidR="00A27B43" w:rsidRDefault="00A27B43" w:rsidP="00A27B43">
      <w:pPr>
        <w:rPr>
          <w:b/>
          <w:bCs/>
          <w:szCs w:val="20"/>
        </w:rPr>
      </w:pPr>
      <w:r w:rsidRPr="003F268B">
        <w:rPr>
          <w:b/>
          <w:bCs/>
          <w:szCs w:val="20"/>
        </w:rPr>
        <w:lastRenderedPageBreak/>
        <w:t>CERTIFICATE OF APPROVAL FOR ISSUE OF DOCUMENTS</w:t>
      </w:r>
    </w:p>
    <w:p w14:paraId="2DB08848" w14:textId="77777777" w:rsidR="00621A76" w:rsidRDefault="00621A76" w:rsidP="00A27B43">
      <w:pPr>
        <w:rPr>
          <w:b/>
          <w:bCs/>
          <w:szCs w:val="20"/>
        </w:rPr>
      </w:pPr>
    </w:p>
    <w:p w14:paraId="28171D42" w14:textId="558D21D8" w:rsidR="00621A76" w:rsidRPr="00B45659" w:rsidRDefault="00621A76" w:rsidP="00621A76">
      <w:pPr>
        <w:tabs>
          <w:tab w:val="left" w:pos="2268"/>
        </w:tabs>
        <w:spacing w:after="120"/>
        <w:rPr>
          <w:szCs w:val="20"/>
          <w:lang w:eastAsia="en-AU"/>
        </w:rPr>
      </w:pPr>
      <w:r w:rsidRPr="00B45659">
        <w:rPr>
          <w:b/>
          <w:szCs w:val="20"/>
          <w:lang w:eastAsia="en-AU"/>
        </w:rPr>
        <w:t>Client:</w:t>
      </w:r>
      <w:r w:rsidRPr="00B45659">
        <w:rPr>
          <w:szCs w:val="20"/>
          <w:lang w:eastAsia="en-AU"/>
        </w:rPr>
        <w:tab/>
      </w:r>
      <w:r>
        <w:rPr>
          <w:szCs w:val="20"/>
          <w:lang w:eastAsia="en-AU"/>
        </w:rPr>
        <w:t>Department of Jobs,</w:t>
      </w:r>
      <w:r w:rsidRPr="00C44871">
        <w:rPr>
          <w:color w:val="FF0000"/>
          <w:szCs w:val="20"/>
          <w:lang w:eastAsia="en-AU"/>
        </w:rPr>
        <w:t xml:space="preserve"> </w:t>
      </w:r>
      <w:r w:rsidRPr="006B1CC7">
        <w:rPr>
          <w:szCs w:val="20"/>
          <w:lang w:eastAsia="en-AU"/>
        </w:rPr>
        <w:t>Precinct</w:t>
      </w:r>
      <w:r w:rsidR="004165CE" w:rsidRPr="006B1CC7">
        <w:rPr>
          <w:szCs w:val="20"/>
          <w:lang w:eastAsia="en-AU"/>
        </w:rPr>
        <w:t>s</w:t>
      </w:r>
      <w:r w:rsidRPr="006B1CC7">
        <w:rPr>
          <w:szCs w:val="20"/>
          <w:lang w:eastAsia="en-AU"/>
        </w:rPr>
        <w:t xml:space="preserve"> </w:t>
      </w:r>
      <w:r>
        <w:rPr>
          <w:szCs w:val="20"/>
          <w:lang w:eastAsia="en-AU"/>
        </w:rPr>
        <w:t>and Regions</w:t>
      </w:r>
    </w:p>
    <w:p w14:paraId="19CA2D7E" w14:textId="24549CC4" w:rsidR="00621A76" w:rsidRPr="004F6CF6" w:rsidRDefault="00621A76" w:rsidP="00621A76">
      <w:pPr>
        <w:tabs>
          <w:tab w:val="left" w:pos="2268"/>
        </w:tabs>
        <w:spacing w:after="120"/>
        <w:rPr>
          <w:szCs w:val="20"/>
          <w:lang w:eastAsia="en-AU"/>
        </w:rPr>
      </w:pPr>
      <w:r w:rsidRPr="00B45659">
        <w:rPr>
          <w:b/>
          <w:szCs w:val="20"/>
          <w:lang w:eastAsia="en-AU"/>
        </w:rPr>
        <w:t>Project Title:</w:t>
      </w:r>
      <w:r w:rsidRPr="00B45659">
        <w:rPr>
          <w:szCs w:val="20"/>
          <w:lang w:eastAsia="en-AU"/>
        </w:rPr>
        <w:tab/>
      </w:r>
      <w:r w:rsidR="00BF7731">
        <w:rPr>
          <w:szCs w:val="20"/>
          <w:lang w:eastAsia="en-AU"/>
        </w:rPr>
        <w:t>Kangaroo Flat</w:t>
      </w:r>
      <w:r w:rsidR="00FD50A4">
        <w:rPr>
          <w:szCs w:val="20"/>
          <w:lang w:eastAsia="en-AU"/>
        </w:rPr>
        <w:t xml:space="preserve"> Dust Monitoring Report Q</w:t>
      </w:r>
      <w:r w:rsidR="00EC037F">
        <w:rPr>
          <w:szCs w:val="20"/>
          <w:lang w:eastAsia="en-AU"/>
        </w:rPr>
        <w:t>4</w:t>
      </w:r>
      <w:r w:rsidR="00FD50A4">
        <w:rPr>
          <w:szCs w:val="20"/>
          <w:lang w:eastAsia="en-AU"/>
        </w:rPr>
        <w:t xml:space="preserve"> 2021</w:t>
      </w:r>
    </w:p>
    <w:p w14:paraId="45B17A09" w14:textId="6D32B8F4" w:rsidR="00621A76" w:rsidRDefault="00621A76" w:rsidP="00621A76">
      <w:pPr>
        <w:tabs>
          <w:tab w:val="left" w:pos="2268"/>
        </w:tabs>
        <w:spacing w:after="120"/>
        <w:ind w:left="2265" w:hanging="2265"/>
        <w:rPr>
          <w:b/>
          <w:szCs w:val="20"/>
          <w:lang w:eastAsia="en-AU"/>
        </w:rPr>
      </w:pPr>
      <w:r w:rsidRPr="004F6CF6">
        <w:rPr>
          <w:b/>
          <w:szCs w:val="20"/>
          <w:lang w:eastAsia="en-AU"/>
        </w:rPr>
        <w:fldChar w:fldCharType="begin"/>
      </w:r>
      <w:r w:rsidRPr="004F6CF6">
        <w:rPr>
          <w:b/>
          <w:szCs w:val="20"/>
          <w:lang w:eastAsia="en-AU"/>
        </w:rPr>
        <w:instrText xml:space="preserve"> DOCVARIABLE  xDocTypeTitle \* MERGEFORMAT </w:instrText>
      </w:r>
      <w:r w:rsidRPr="004F6CF6">
        <w:rPr>
          <w:b/>
          <w:szCs w:val="20"/>
          <w:lang w:eastAsia="en-AU"/>
        </w:rPr>
        <w:fldChar w:fldCharType="end"/>
      </w:r>
      <w:r w:rsidRPr="004F6CF6">
        <w:rPr>
          <w:b/>
          <w:szCs w:val="20"/>
          <w:lang w:eastAsia="en-AU"/>
        </w:rPr>
        <w:t>Title:</w:t>
      </w:r>
      <w:r w:rsidRPr="004F6CF6">
        <w:rPr>
          <w:szCs w:val="20"/>
          <w:lang w:eastAsia="en-AU"/>
        </w:rPr>
        <w:tab/>
      </w:r>
      <w:r w:rsidRPr="004F6CF6">
        <w:rPr>
          <w:szCs w:val="20"/>
          <w:lang w:eastAsia="en-AU"/>
        </w:rPr>
        <w:tab/>
      </w:r>
      <w:r w:rsidR="00BF7731">
        <w:rPr>
          <w:szCs w:val="20"/>
          <w:lang w:eastAsia="en-AU"/>
        </w:rPr>
        <w:t>Kangaroo Flat</w:t>
      </w:r>
      <w:r w:rsidR="00FD50A4">
        <w:rPr>
          <w:szCs w:val="20"/>
          <w:lang w:eastAsia="en-AU"/>
        </w:rPr>
        <w:t xml:space="preserve"> Dust Monitoring Report Q</w:t>
      </w:r>
      <w:r w:rsidR="00EC037F">
        <w:rPr>
          <w:szCs w:val="20"/>
          <w:lang w:eastAsia="en-AU"/>
        </w:rPr>
        <w:t>4</w:t>
      </w:r>
      <w:r w:rsidR="00FD50A4">
        <w:rPr>
          <w:szCs w:val="20"/>
          <w:lang w:eastAsia="en-AU"/>
        </w:rPr>
        <w:t xml:space="preserve"> 2021</w:t>
      </w:r>
    </w:p>
    <w:p w14:paraId="3DE5A4EE" w14:textId="063EBA8D" w:rsidR="00621A76" w:rsidRPr="00777E74" w:rsidRDefault="00621A76" w:rsidP="00621A76">
      <w:pPr>
        <w:tabs>
          <w:tab w:val="left" w:pos="2268"/>
        </w:tabs>
        <w:spacing w:after="120"/>
        <w:ind w:left="2265" w:hanging="2265"/>
        <w:rPr>
          <w:szCs w:val="20"/>
          <w:lang w:eastAsia="en-AU"/>
        </w:rPr>
      </w:pPr>
      <w:r w:rsidRPr="004F6CF6">
        <w:rPr>
          <w:b/>
          <w:szCs w:val="20"/>
          <w:lang w:eastAsia="en-AU"/>
        </w:rPr>
        <w:t>Project:</w:t>
      </w:r>
      <w:r w:rsidRPr="004F6CF6">
        <w:rPr>
          <w:szCs w:val="20"/>
          <w:lang w:eastAsia="en-AU"/>
        </w:rPr>
        <w:t xml:space="preserve"> </w:t>
      </w:r>
      <w:r w:rsidRPr="004F6CF6">
        <w:rPr>
          <w:szCs w:val="20"/>
          <w:lang w:eastAsia="en-AU"/>
        </w:rPr>
        <w:tab/>
      </w:r>
      <w:r w:rsidR="00862550">
        <w:rPr>
          <w:szCs w:val="20"/>
          <w:lang w:eastAsia="en-AU"/>
        </w:rPr>
        <w:t>MV214940</w:t>
      </w:r>
    </w:p>
    <w:p w14:paraId="2DF50139" w14:textId="116C98B7" w:rsidR="00621A76" w:rsidRPr="00CC0EF1" w:rsidRDefault="00621A76" w:rsidP="00621A76">
      <w:pPr>
        <w:tabs>
          <w:tab w:val="left" w:pos="2268"/>
          <w:tab w:val="left" w:pos="4182"/>
        </w:tabs>
        <w:spacing w:after="120"/>
        <w:rPr>
          <w:szCs w:val="20"/>
          <w:lang w:eastAsia="en-AU"/>
        </w:rPr>
      </w:pPr>
      <w:r w:rsidRPr="00777E74">
        <w:rPr>
          <w:b/>
          <w:szCs w:val="20"/>
          <w:lang w:eastAsia="en-AU"/>
        </w:rPr>
        <w:t>Document Status:</w:t>
      </w:r>
      <w:r w:rsidRPr="00777E74">
        <w:rPr>
          <w:szCs w:val="20"/>
          <w:lang w:eastAsia="en-AU"/>
        </w:rPr>
        <w:tab/>
      </w:r>
      <w:r w:rsidR="00C725C6" w:rsidRPr="00CC0EF1">
        <w:rPr>
          <w:szCs w:val="20"/>
          <w:lang w:eastAsia="en-AU"/>
        </w:rPr>
        <w:t>Final</w:t>
      </w:r>
    </w:p>
    <w:p w14:paraId="2B3CBB7A" w14:textId="6F771479" w:rsidR="00621A76" w:rsidRPr="00CC0EF1" w:rsidRDefault="00621A76" w:rsidP="00621A76">
      <w:pPr>
        <w:spacing w:before="60" w:after="60"/>
        <w:rPr>
          <w:b/>
          <w:bCs/>
          <w:szCs w:val="20"/>
        </w:rPr>
      </w:pPr>
      <w:r w:rsidRPr="00CC0EF1">
        <w:rPr>
          <w:b/>
          <w:bCs/>
          <w:szCs w:val="20"/>
        </w:rPr>
        <w:t>Date of Issue:</w:t>
      </w:r>
      <w:r w:rsidRPr="00CC0EF1">
        <w:rPr>
          <w:b/>
          <w:bCs/>
          <w:szCs w:val="20"/>
        </w:rPr>
        <w:tab/>
      </w:r>
      <w:r w:rsidRPr="00CC0EF1">
        <w:rPr>
          <w:b/>
          <w:bCs/>
          <w:szCs w:val="20"/>
        </w:rPr>
        <w:tab/>
      </w:r>
      <w:r w:rsidR="007A68F2" w:rsidRPr="00CC0EF1">
        <w:rPr>
          <w:szCs w:val="20"/>
        </w:rPr>
        <w:t xml:space="preserve"> </w:t>
      </w:r>
      <w:r w:rsidR="00395729" w:rsidRPr="00CC0EF1">
        <w:rPr>
          <w:szCs w:val="20"/>
        </w:rPr>
        <w:t>2</w:t>
      </w:r>
      <w:r w:rsidR="00E501AA" w:rsidRPr="00CC0EF1">
        <w:rPr>
          <w:szCs w:val="20"/>
        </w:rPr>
        <w:t>8</w:t>
      </w:r>
      <w:r w:rsidRPr="00CC0EF1">
        <w:rPr>
          <w:szCs w:val="20"/>
        </w:rPr>
        <w:t>/</w:t>
      </w:r>
      <w:r w:rsidR="00C725C6" w:rsidRPr="00CC0EF1">
        <w:rPr>
          <w:szCs w:val="20"/>
        </w:rPr>
        <w:t>03</w:t>
      </w:r>
      <w:r w:rsidRPr="00CC0EF1">
        <w:rPr>
          <w:szCs w:val="20"/>
        </w:rPr>
        <w:t>/202</w:t>
      </w:r>
      <w:r w:rsidR="00EC037F" w:rsidRPr="00CC0EF1">
        <w:rPr>
          <w:szCs w:val="20"/>
        </w:rPr>
        <w:t>2</w:t>
      </w:r>
    </w:p>
    <w:p w14:paraId="53F11401" w14:textId="77777777" w:rsidR="00621A76" w:rsidRPr="005F151F" w:rsidRDefault="00621A76" w:rsidP="00621A76">
      <w:pPr>
        <w:spacing w:before="60" w:after="60"/>
        <w:rPr>
          <w:b/>
          <w:bCs/>
          <w:szCs w:val="20"/>
          <w:highlight w:val="yellow"/>
        </w:rPr>
      </w:pPr>
    </w:p>
    <w:tbl>
      <w:tblPr>
        <w:tblW w:w="9382"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418"/>
        <w:gridCol w:w="2693"/>
        <w:gridCol w:w="2126"/>
        <w:gridCol w:w="1701"/>
        <w:gridCol w:w="1444"/>
      </w:tblGrid>
      <w:tr w:rsidR="00621A76" w:rsidRPr="005F151F" w14:paraId="17B08B1F" w14:textId="77777777" w:rsidTr="0044597C">
        <w:trPr>
          <w:trHeight w:val="318"/>
        </w:trPr>
        <w:tc>
          <w:tcPr>
            <w:tcW w:w="1418" w:type="dxa"/>
            <w:vAlign w:val="center"/>
          </w:tcPr>
          <w:p w14:paraId="62995EA6" w14:textId="77777777" w:rsidR="00621A76" w:rsidRPr="005F151F" w:rsidRDefault="00621A76" w:rsidP="001F07C3">
            <w:pPr>
              <w:spacing w:before="60" w:after="60"/>
              <w:rPr>
                <w:b/>
                <w:bCs/>
                <w:szCs w:val="20"/>
              </w:rPr>
            </w:pPr>
          </w:p>
        </w:tc>
        <w:tc>
          <w:tcPr>
            <w:tcW w:w="2693" w:type="dxa"/>
            <w:vAlign w:val="center"/>
          </w:tcPr>
          <w:p w14:paraId="30D102E9" w14:textId="77777777" w:rsidR="00621A76" w:rsidRPr="005F151F" w:rsidRDefault="00621A76" w:rsidP="001F07C3">
            <w:pPr>
              <w:spacing w:before="60" w:after="60"/>
              <w:rPr>
                <w:b/>
                <w:bCs/>
                <w:szCs w:val="20"/>
              </w:rPr>
            </w:pPr>
            <w:r w:rsidRPr="005F151F">
              <w:rPr>
                <w:b/>
                <w:bCs/>
                <w:szCs w:val="20"/>
              </w:rPr>
              <w:t>Position</w:t>
            </w:r>
          </w:p>
        </w:tc>
        <w:tc>
          <w:tcPr>
            <w:tcW w:w="2126" w:type="dxa"/>
            <w:vAlign w:val="center"/>
          </w:tcPr>
          <w:p w14:paraId="5D69811B" w14:textId="77777777" w:rsidR="00621A76" w:rsidRPr="005F151F" w:rsidRDefault="00621A76" w:rsidP="001F07C3">
            <w:pPr>
              <w:spacing w:before="60" w:after="60"/>
              <w:rPr>
                <w:b/>
                <w:bCs/>
                <w:szCs w:val="20"/>
              </w:rPr>
            </w:pPr>
            <w:r w:rsidRPr="005F151F">
              <w:rPr>
                <w:b/>
                <w:bCs/>
                <w:szCs w:val="20"/>
              </w:rPr>
              <w:t>Name</w:t>
            </w:r>
          </w:p>
        </w:tc>
        <w:tc>
          <w:tcPr>
            <w:tcW w:w="1701" w:type="dxa"/>
            <w:vAlign w:val="center"/>
          </w:tcPr>
          <w:p w14:paraId="338AC832" w14:textId="3D5D62CA" w:rsidR="00621A76" w:rsidRPr="005F151F" w:rsidRDefault="00094A8C" w:rsidP="009C460A">
            <w:pPr>
              <w:spacing w:before="60" w:after="60"/>
              <w:jc w:val="center"/>
              <w:rPr>
                <w:b/>
                <w:bCs/>
                <w:szCs w:val="20"/>
              </w:rPr>
            </w:pPr>
            <w:r>
              <w:rPr>
                <w:b/>
                <w:bCs/>
                <w:szCs w:val="20"/>
              </w:rPr>
              <w:t>Initials</w:t>
            </w:r>
          </w:p>
        </w:tc>
        <w:tc>
          <w:tcPr>
            <w:tcW w:w="1444" w:type="dxa"/>
            <w:vAlign w:val="center"/>
          </w:tcPr>
          <w:p w14:paraId="6E2EE267" w14:textId="77777777" w:rsidR="00621A76" w:rsidRPr="005F151F" w:rsidRDefault="00621A76" w:rsidP="009C460A">
            <w:pPr>
              <w:spacing w:before="60" w:after="60"/>
              <w:jc w:val="center"/>
              <w:rPr>
                <w:b/>
                <w:bCs/>
                <w:szCs w:val="20"/>
              </w:rPr>
            </w:pPr>
            <w:r w:rsidRPr="005F151F">
              <w:rPr>
                <w:b/>
                <w:bCs/>
                <w:szCs w:val="20"/>
              </w:rPr>
              <w:t>Date</w:t>
            </w:r>
          </w:p>
        </w:tc>
      </w:tr>
      <w:tr w:rsidR="00621A76" w:rsidRPr="002422B9" w14:paraId="0C1A8F41" w14:textId="77777777" w:rsidTr="0044597C">
        <w:trPr>
          <w:trHeight w:val="318"/>
        </w:trPr>
        <w:tc>
          <w:tcPr>
            <w:tcW w:w="1418" w:type="dxa"/>
            <w:vAlign w:val="center"/>
          </w:tcPr>
          <w:p w14:paraId="6AD5E7EB" w14:textId="77777777" w:rsidR="00621A76" w:rsidRPr="0044597C" w:rsidRDefault="00621A76" w:rsidP="001F07C3">
            <w:pPr>
              <w:spacing w:before="60" w:after="60"/>
              <w:rPr>
                <w:b/>
                <w:bCs/>
                <w:szCs w:val="20"/>
              </w:rPr>
            </w:pPr>
            <w:r w:rsidRPr="0044597C">
              <w:rPr>
                <w:b/>
                <w:bCs/>
                <w:szCs w:val="20"/>
              </w:rPr>
              <w:t>Prepared by:</w:t>
            </w:r>
          </w:p>
        </w:tc>
        <w:tc>
          <w:tcPr>
            <w:tcW w:w="2693" w:type="dxa"/>
            <w:vAlign w:val="center"/>
          </w:tcPr>
          <w:p w14:paraId="2B2F2366" w14:textId="68FE8E2B" w:rsidR="00621A76" w:rsidRPr="0044597C" w:rsidRDefault="00B33AD2" w:rsidP="00C05711">
            <w:pPr>
              <w:spacing w:before="60" w:after="60"/>
              <w:jc w:val="left"/>
              <w:rPr>
                <w:szCs w:val="20"/>
              </w:rPr>
            </w:pPr>
            <w:r>
              <w:rPr>
                <w:szCs w:val="20"/>
              </w:rPr>
              <w:t xml:space="preserve">Northern </w:t>
            </w:r>
            <w:r w:rsidRPr="0044597C">
              <w:rPr>
                <w:szCs w:val="20"/>
              </w:rPr>
              <w:t>Victorian Regional Manager</w:t>
            </w:r>
          </w:p>
        </w:tc>
        <w:tc>
          <w:tcPr>
            <w:tcW w:w="2126" w:type="dxa"/>
            <w:vAlign w:val="center"/>
          </w:tcPr>
          <w:p w14:paraId="4A6DD1CD" w14:textId="58073D95" w:rsidR="00621A76" w:rsidRPr="0044597C" w:rsidRDefault="00B33AD2" w:rsidP="001F07C3">
            <w:pPr>
              <w:spacing w:before="60" w:after="60"/>
              <w:rPr>
                <w:szCs w:val="20"/>
              </w:rPr>
            </w:pPr>
            <w:r>
              <w:rPr>
                <w:szCs w:val="20"/>
              </w:rPr>
              <w:t>Rohan Oliver</w:t>
            </w:r>
          </w:p>
        </w:tc>
        <w:tc>
          <w:tcPr>
            <w:tcW w:w="1701" w:type="dxa"/>
            <w:vAlign w:val="center"/>
          </w:tcPr>
          <w:p w14:paraId="721685D4" w14:textId="4E8D592E" w:rsidR="00621A76" w:rsidRPr="0044597C" w:rsidRDefault="00AA1262" w:rsidP="009C460A">
            <w:pPr>
              <w:spacing w:before="60" w:after="60"/>
              <w:jc w:val="center"/>
              <w:rPr>
                <w:szCs w:val="20"/>
              </w:rPr>
            </w:pPr>
            <w:r>
              <w:rPr>
                <w:szCs w:val="20"/>
              </w:rPr>
              <w:t>RO</w:t>
            </w:r>
          </w:p>
        </w:tc>
        <w:tc>
          <w:tcPr>
            <w:tcW w:w="1444" w:type="dxa"/>
            <w:vAlign w:val="center"/>
          </w:tcPr>
          <w:p w14:paraId="6519067B" w14:textId="1C3772B4" w:rsidR="00621A76" w:rsidRPr="00CC0EF1" w:rsidRDefault="00776607" w:rsidP="009C460A">
            <w:pPr>
              <w:spacing w:before="60" w:after="60"/>
              <w:jc w:val="center"/>
              <w:rPr>
                <w:szCs w:val="20"/>
              </w:rPr>
            </w:pPr>
            <w:r w:rsidRPr="00CC0EF1">
              <w:rPr>
                <w:szCs w:val="20"/>
              </w:rPr>
              <w:t>09/03</w:t>
            </w:r>
            <w:r w:rsidR="0044597C" w:rsidRPr="00CC0EF1">
              <w:rPr>
                <w:szCs w:val="20"/>
              </w:rPr>
              <w:t>/2</w:t>
            </w:r>
            <w:r w:rsidR="00EC037F" w:rsidRPr="00CC0EF1">
              <w:rPr>
                <w:szCs w:val="20"/>
              </w:rPr>
              <w:t>2</w:t>
            </w:r>
          </w:p>
        </w:tc>
      </w:tr>
      <w:tr w:rsidR="0044597C" w:rsidRPr="002422B9" w14:paraId="62653E3F" w14:textId="77777777" w:rsidTr="0044597C">
        <w:trPr>
          <w:trHeight w:val="318"/>
        </w:trPr>
        <w:tc>
          <w:tcPr>
            <w:tcW w:w="1418" w:type="dxa"/>
            <w:vAlign w:val="center"/>
          </w:tcPr>
          <w:p w14:paraId="71F659AC" w14:textId="1076CDDD" w:rsidR="0044597C" w:rsidRPr="0044597C" w:rsidRDefault="0044597C" w:rsidP="0044597C">
            <w:pPr>
              <w:spacing w:before="60" w:after="60"/>
              <w:rPr>
                <w:b/>
                <w:bCs/>
                <w:szCs w:val="20"/>
              </w:rPr>
            </w:pPr>
            <w:r w:rsidRPr="0044597C">
              <w:rPr>
                <w:b/>
                <w:bCs/>
                <w:szCs w:val="20"/>
              </w:rPr>
              <w:t>Technical Review by</w:t>
            </w:r>
            <w:r w:rsidR="00761FCC">
              <w:rPr>
                <w:b/>
                <w:bCs/>
                <w:szCs w:val="20"/>
              </w:rPr>
              <w:t>:</w:t>
            </w:r>
          </w:p>
        </w:tc>
        <w:tc>
          <w:tcPr>
            <w:tcW w:w="2693" w:type="dxa"/>
            <w:vAlign w:val="center"/>
          </w:tcPr>
          <w:p w14:paraId="12DB0A02" w14:textId="1E7011C1" w:rsidR="0044597C" w:rsidRPr="0044597C" w:rsidRDefault="00B33AD2" w:rsidP="0044597C">
            <w:pPr>
              <w:spacing w:before="60" w:after="60"/>
              <w:rPr>
                <w:szCs w:val="20"/>
              </w:rPr>
            </w:pPr>
            <w:r>
              <w:rPr>
                <w:szCs w:val="20"/>
              </w:rPr>
              <w:t>Victorian Data Manager</w:t>
            </w:r>
          </w:p>
        </w:tc>
        <w:tc>
          <w:tcPr>
            <w:tcW w:w="2126" w:type="dxa"/>
            <w:vAlign w:val="center"/>
          </w:tcPr>
          <w:p w14:paraId="781B9F34" w14:textId="12B4D994" w:rsidR="0044597C" w:rsidRPr="0044597C" w:rsidRDefault="00B33AD2" w:rsidP="0044597C">
            <w:pPr>
              <w:spacing w:before="60" w:after="60"/>
              <w:rPr>
                <w:szCs w:val="20"/>
              </w:rPr>
            </w:pPr>
            <w:r>
              <w:rPr>
                <w:szCs w:val="20"/>
              </w:rPr>
              <w:t>Karen Bootland</w:t>
            </w:r>
          </w:p>
        </w:tc>
        <w:tc>
          <w:tcPr>
            <w:tcW w:w="1701" w:type="dxa"/>
            <w:vAlign w:val="center"/>
          </w:tcPr>
          <w:p w14:paraId="56B77BBC" w14:textId="788CD9D3" w:rsidR="0044597C" w:rsidRPr="0044597C" w:rsidRDefault="00AA1262" w:rsidP="009C460A">
            <w:pPr>
              <w:spacing w:before="60" w:after="60"/>
              <w:jc w:val="center"/>
              <w:rPr>
                <w:szCs w:val="20"/>
              </w:rPr>
            </w:pPr>
            <w:r>
              <w:rPr>
                <w:szCs w:val="20"/>
              </w:rPr>
              <w:t>KB</w:t>
            </w:r>
          </w:p>
        </w:tc>
        <w:tc>
          <w:tcPr>
            <w:tcW w:w="1444" w:type="dxa"/>
            <w:vAlign w:val="center"/>
          </w:tcPr>
          <w:p w14:paraId="5812C039" w14:textId="3CCEBE98" w:rsidR="0044597C" w:rsidRPr="00CC0EF1" w:rsidRDefault="00776607" w:rsidP="009C460A">
            <w:pPr>
              <w:spacing w:before="60" w:after="60"/>
              <w:jc w:val="center"/>
              <w:rPr>
                <w:szCs w:val="20"/>
              </w:rPr>
            </w:pPr>
            <w:r w:rsidRPr="00CC0EF1">
              <w:rPr>
                <w:szCs w:val="20"/>
              </w:rPr>
              <w:t>09/03/22</w:t>
            </w:r>
          </w:p>
        </w:tc>
      </w:tr>
      <w:tr w:rsidR="003C7183" w:rsidRPr="002422B9" w14:paraId="2F611126" w14:textId="77777777" w:rsidTr="0044597C">
        <w:trPr>
          <w:trHeight w:val="318"/>
        </w:trPr>
        <w:tc>
          <w:tcPr>
            <w:tcW w:w="1418" w:type="dxa"/>
            <w:vAlign w:val="center"/>
          </w:tcPr>
          <w:p w14:paraId="3B954381" w14:textId="44EB96F8" w:rsidR="003C7183" w:rsidRPr="00623C7E" w:rsidDel="008C74FC" w:rsidRDefault="00F95E9D" w:rsidP="0044597C">
            <w:pPr>
              <w:spacing w:before="60" w:after="60"/>
              <w:rPr>
                <w:b/>
                <w:bCs/>
                <w:szCs w:val="20"/>
              </w:rPr>
            </w:pPr>
            <w:r w:rsidRPr="00623C7E">
              <w:rPr>
                <w:b/>
                <w:bCs/>
                <w:szCs w:val="20"/>
              </w:rPr>
              <w:t>Client:</w:t>
            </w:r>
          </w:p>
        </w:tc>
        <w:tc>
          <w:tcPr>
            <w:tcW w:w="2693" w:type="dxa"/>
            <w:vAlign w:val="center"/>
          </w:tcPr>
          <w:p w14:paraId="684B8A6C" w14:textId="713F3A9C" w:rsidR="003C7183" w:rsidRPr="00623C7E" w:rsidDel="008C74FC" w:rsidRDefault="00F95E9D" w:rsidP="00623C7E">
            <w:pPr>
              <w:spacing w:before="60" w:after="60"/>
              <w:jc w:val="left"/>
              <w:rPr>
                <w:szCs w:val="20"/>
              </w:rPr>
            </w:pPr>
            <w:r w:rsidRPr="00623C7E">
              <w:rPr>
                <w:szCs w:val="20"/>
              </w:rPr>
              <w:t>Department of Jobs, Precincts and Regions</w:t>
            </w:r>
          </w:p>
        </w:tc>
        <w:tc>
          <w:tcPr>
            <w:tcW w:w="2126" w:type="dxa"/>
            <w:vAlign w:val="center"/>
          </w:tcPr>
          <w:p w14:paraId="350A4AEB" w14:textId="663615B5" w:rsidR="003C7183" w:rsidRPr="00623C7E" w:rsidDel="008C74FC" w:rsidRDefault="00F95E9D" w:rsidP="00D10E9B">
            <w:pPr>
              <w:spacing w:before="60" w:after="60"/>
              <w:jc w:val="left"/>
              <w:rPr>
                <w:szCs w:val="20"/>
              </w:rPr>
            </w:pPr>
            <w:r w:rsidRPr="00623C7E">
              <w:rPr>
                <w:szCs w:val="20"/>
              </w:rPr>
              <w:t>Earth Resources Regulation</w:t>
            </w:r>
          </w:p>
        </w:tc>
        <w:tc>
          <w:tcPr>
            <w:tcW w:w="1701" w:type="dxa"/>
            <w:vAlign w:val="center"/>
          </w:tcPr>
          <w:p w14:paraId="66E8F29C" w14:textId="2A5336F5" w:rsidR="003C7183" w:rsidRPr="00623C7E" w:rsidRDefault="008E708A" w:rsidP="009C460A">
            <w:pPr>
              <w:spacing w:before="60" w:after="60"/>
              <w:jc w:val="center"/>
              <w:rPr>
                <w:szCs w:val="20"/>
              </w:rPr>
            </w:pPr>
            <w:r>
              <w:rPr>
                <w:szCs w:val="20"/>
              </w:rPr>
              <w:t>ERR</w:t>
            </w:r>
          </w:p>
        </w:tc>
        <w:tc>
          <w:tcPr>
            <w:tcW w:w="1444" w:type="dxa"/>
            <w:vAlign w:val="center"/>
          </w:tcPr>
          <w:p w14:paraId="11B03154" w14:textId="6EFEA139" w:rsidR="003C7183" w:rsidRPr="00CC0EF1" w:rsidRDefault="00776607" w:rsidP="009C460A">
            <w:pPr>
              <w:spacing w:before="60" w:after="60"/>
              <w:jc w:val="center"/>
              <w:rPr>
                <w:szCs w:val="20"/>
                <w:highlight w:val="yellow"/>
              </w:rPr>
            </w:pPr>
            <w:r w:rsidRPr="00CC0EF1">
              <w:rPr>
                <w:szCs w:val="20"/>
              </w:rPr>
              <w:t>2</w:t>
            </w:r>
            <w:r w:rsidR="00E501AA" w:rsidRPr="00CC0EF1">
              <w:rPr>
                <w:szCs w:val="20"/>
              </w:rPr>
              <w:t>8</w:t>
            </w:r>
            <w:r w:rsidRPr="00CC0EF1">
              <w:rPr>
                <w:szCs w:val="20"/>
              </w:rPr>
              <w:t>/03/22</w:t>
            </w:r>
          </w:p>
        </w:tc>
      </w:tr>
    </w:tbl>
    <w:p w14:paraId="2AA2B921" w14:textId="77777777" w:rsidR="00621A76" w:rsidRPr="003F268B" w:rsidRDefault="00621A76" w:rsidP="00A27B43">
      <w:pPr>
        <w:rPr>
          <w:szCs w:val="20"/>
        </w:rPr>
      </w:pPr>
    </w:p>
    <w:p w14:paraId="09DDE56F" w14:textId="77777777" w:rsidR="00A27B43" w:rsidRPr="003F268B" w:rsidRDefault="00A27B43" w:rsidP="00A27B43">
      <w:pPr>
        <w:rPr>
          <w:szCs w:val="20"/>
        </w:rPr>
      </w:pPr>
      <w:r w:rsidRPr="003F268B">
        <w:rPr>
          <w:szCs w:val="20"/>
        </w:rPr>
        <w:t xml:space="preserve">For further information on this </w:t>
      </w:r>
      <w:r>
        <w:rPr>
          <w:szCs w:val="20"/>
        </w:rPr>
        <w:t>report</w:t>
      </w:r>
      <w:r w:rsidRPr="003F268B">
        <w:rPr>
          <w:szCs w:val="20"/>
        </w:rPr>
        <w:t>, contact:</w:t>
      </w:r>
    </w:p>
    <w:p w14:paraId="5F7A553B" w14:textId="77777777" w:rsidR="00761FCC" w:rsidRDefault="00761FCC" w:rsidP="00A27B43">
      <w:pPr>
        <w:rPr>
          <w:szCs w:val="20"/>
        </w:rPr>
      </w:pPr>
    </w:p>
    <w:p w14:paraId="20B78454" w14:textId="4DEE5F8D" w:rsidR="00A27B43" w:rsidRDefault="00A27B43" w:rsidP="0075739C">
      <w:pPr>
        <w:jc w:val="left"/>
        <w:rPr>
          <w:color w:val="0070C0"/>
          <w:szCs w:val="20"/>
        </w:rPr>
      </w:pPr>
      <w:r w:rsidRPr="00CD0563">
        <w:rPr>
          <w:szCs w:val="20"/>
        </w:rPr>
        <w:t>Name:</w:t>
      </w:r>
      <w:r w:rsidRPr="00CD0563">
        <w:rPr>
          <w:szCs w:val="20"/>
        </w:rPr>
        <w:tab/>
      </w:r>
      <w:r w:rsidRPr="00CD0563">
        <w:rPr>
          <w:szCs w:val="20"/>
        </w:rPr>
        <w:tab/>
      </w:r>
      <w:r>
        <w:rPr>
          <w:szCs w:val="20"/>
        </w:rPr>
        <w:t>Rohan Oliver</w:t>
      </w:r>
      <w:r w:rsidRPr="00CD0563">
        <w:rPr>
          <w:szCs w:val="20"/>
        </w:rPr>
        <w:br/>
        <w:t>Title:</w:t>
      </w:r>
      <w:r w:rsidRPr="00CD0563">
        <w:rPr>
          <w:szCs w:val="20"/>
        </w:rPr>
        <w:tab/>
      </w:r>
      <w:r w:rsidRPr="00CD0563">
        <w:rPr>
          <w:szCs w:val="20"/>
        </w:rPr>
        <w:tab/>
      </w:r>
      <w:r>
        <w:rPr>
          <w:szCs w:val="20"/>
        </w:rPr>
        <w:t>Northern Victorian Regional</w:t>
      </w:r>
      <w:r w:rsidRPr="00CD0563">
        <w:rPr>
          <w:szCs w:val="20"/>
        </w:rPr>
        <w:t xml:space="preserve"> Manager</w:t>
      </w:r>
      <w:r w:rsidRPr="00CD0563">
        <w:rPr>
          <w:szCs w:val="20"/>
        </w:rPr>
        <w:br/>
        <w:t>Address:</w:t>
      </w:r>
      <w:r w:rsidRPr="00CD0563">
        <w:rPr>
          <w:szCs w:val="20"/>
        </w:rPr>
        <w:tab/>
      </w:r>
      <w:r>
        <w:rPr>
          <w:szCs w:val="20"/>
        </w:rPr>
        <w:t>94 Koondrook Rd</w:t>
      </w:r>
      <w:r w:rsidRPr="00CD0563">
        <w:rPr>
          <w:szCs w:val="20"/>
        </w:rPr>
        <w:t xml:space="preserve">, </w:t>
      </w:r>
      <w:r>
        <w:rPr>
          <w:szCs w:val="20"/>
        </w:rPr>
        <w:t>Kerang</w:t>
      </w:r>
      <w:r w:rsidRPr="00CD0563">
        <w:rPr>
          <w:szCs w:val="20"/>
        </w:rPr>
        <w:t xml:space="preserve"> VIC</w:t>
      </w:r>
      <w:r w:rsidR="00D10E9B">
        <w:rPr>
          <w:szCs w:val="20"/>
        </w:rPr>
        <w:t xml:space="preserve"> </w:t>
      </w:r>
      <w:r w:rsidRPr="00CD0563">
        <w:rPr>
          <w:szCs w:val="20"/>
        </w:rPr>
        <w:t>3</w:t>
      </w:r>
      <w:r>
        <w:rPr>
          <w:szCs w:val="20"/>
        </w:rPr>
        <w:t>5</w:t>
      </w:r>
      <w:r w:rsidRPr="00CD0563">
        <w:rPr>
          <w:szCs w:val="20"/>
        </w:rPr>
        <w:t>79</w:t>
      </w:r>
      <w:r w:rsidRPr="00CD0563">
        <w:rPr>
          <w:szCs w:val="20"/>
        </w:rPr>
        <w:br/>
        <w:t>Mobile:</w:t>
      </w:r>
      <w:r w:rsidRPr="00CD0563">
        <w:rPr>
          <w:szCs w:val="20"/>
        </w:rPr>
        <w:tab/>
      </w:r>
      <w:r w:rsidRPr="00CD0563">
        <w:rPr>
          <w:szCs w:val="20"/>
        </w:rPr>
        <w:tab/>
        <w:t xml:space="preserve">+61 4 </w:t>
      </w:r>
      <w:r>
        <w:rPr>
          <w:szCs w:val="20"/>
        </w:rPr>
        <w:t>3664</w:t>
      </w:r>
      <w:r w:rsidRPr="00CD0563">
        <w:rPr>
          <w:szCs w:val="20"/>
        </w:rPr>
        <w:t xml:space="preserve"> </w:t>
      </w:r>
      <w:r>
        <w:rPr>
          <w:szCs w:val="20"/>
        </w:rPr>
        <w:t>4539</w:t>
      </w:r>
      <w:r w:rsidRPr="00CD0563">
        <w:rPr>
          <w:szCs w:val="20"/>
        </w:rPr>
        <w:br/>
        <w:t>E-mail:</w:t>
      </w:r>
      <w:r w:rsidRPr="00CD0563">
        <w:rPr>
          <w:szCs w:val="20"/>
        </w:rPr>
        <w:tab/>
      </w:r>
      <w:r w:rsidRPr="00CD0563">
        <w:rPr>
          <w:szCs w:val="20"/>
        </w:rPr>
        <w:tab/>
      </w:r>
      <w:hyperlink r:id="rId16" w:history="1">
        <w:r w:rsidRPr="00540A87">
          <w:rPr>
            <w:rStyle w:val="Hyperlink"/>
            <w:szCs w:val="20"/>
          </w:rPr>
          <w:t>Rohan.Oliver@alsglobal.com</w:t>
        </w:r>
      </w:hyperlink>
      <w:r w:rsidRPr="00CD0563">
        <w:rPr>
          <w:color w:val="0070C0"/>
          <w:szCs w:val="20"/>
        </w:rPr>
        <w:t xml:space="preserve"> </w:t>
      </w:r>
    </w:p>
    <w:p w14:paraId="257F0EBD" w14:textId="77777777" w:rsidR="0044597C" w:rsidRDefault="0044597C" w:rsidP="0044597C">
      <w:pPr>
        <w:spacing w:after="100"/>
        <w:rPr>
          <w:rFonts w:eastAsia="Calibri"/>
          <w:b/>
          <w:sz w:val="16"/>
          <w:szCs w:val="16"/>
        </w:rPr>
      </w:pPr>
    </w:p>
    <w:p w14:paraId="16653ADC" w14:textId="40A8CF4B" w:rsidR="0044597C" w:rsidRPr="000C3C04" w:rsidRDefault="0044597C" w:rsidP="0044597C">
      <w:pPr>
        <w:spacing w:after="100"/>
        <w:rPr>
          <w:rFonts w:eastAsia="Calibri"/>
          <w:b/>
          <w:sz w:val="16"/>
          <w:szCs w:val="16"/>
        </w:rPr>
      </w:pPr>
      <w:r w:rsidRPr="000C3C04">
        <w:rPr>
          <w:rFonts w:eastAsia="Calibri"/>
          <w:b/>
          <w:sz w:val="16"/>
          <w:szCs w:val="16"/>
        </w:rPr>
        <w:t xml:space="preserve">© </w:t>
      </w:r>
      <w:r>
        <w:rPr>
          <w:rFonts w:eastAsia="Calibri"/>
          <w:b/>
          <w:sz w:val="16"/>
          <w:szCs w:val="16"/>
        </w:rPr>
        <w:t>ALS Water and Hydrographics</w:t>
      </w:r>
      <w:r w:rsidRPr="000C3C04">
        <w:rPr>
          <w:rFonts w:eastAsia="Calibri"/>
          <w:b/>
          <w:sz w:val="16"/>
          <w:szCs w:val="16"/>
        </w:rPr>
        <w:t xml:space="preserve"> Pty Ltd</w:t>
      </w:r>
    </w:p>
    <w:p w14:paraId="448FC75D" w14:textId="27BE9057" w:rsidR="0044597C" w:rsidRPr="00985A4C" w:rsidRDefault="001D26F3" w:rsidP="0044597C">
      <w:pPr>
        <w:rPr>
          <w:rFonts w:eastAsia="Calibri"/>
          <w:sz w:val="16"/>
          <w:szCs w:val="16"/>
        </w:rPr>
      </w:pPr>
      <w:r w:rsidRPr="00985A4C">
        <w:rPr>
          <w:rFonts w:eastAsia="Calibri"/>
          <w:sz w:val="16"/>
          <w:szCs w:val="16"/>
        </w:rPr>
        <w:t xml:space="preserve">This report is prepared for the </w:t>
      </w:r>
      <w:r w:rsidR="004C3703" w:rsidRPr="00985A4C">
        <w:rPr>
          <w:rFonts w:eastAsia="Calibri"/>
          <w:sz w:val="16"/>
          <w:szCs w:val="16"/>
        </w:rPr>
        <w:t xml:space="preserve">Client, </w:t>
      </w:r>
      <w:r w:rsidRPr="00985A4C">
        <w:rPr>
          <w:rFonts w:eastAsia="Calibri"/>
          <w:sz w:val="16"/>
          <w:szCs w:val="16"/>
        </w:rPr>
        <w:t xml:space="preserve">Department </w:t>
      </w:r>
      <w:r w:rsidR="00B74B01" w:rsidRPr="00985A4C">
        <w:rPr>
          <w:rFonts w:eastAsia="Calibri"/>
          <w:sz w:val="16"/>
          <w:szCs w:val="16"/>
        </w:rPr>
        <w:t>of Jobs, Precincts and Regions</w:t>
      </w:r>
      <w:r w:rsidR="009C460A">
        <w:rPr>
          <w:rFonts w:eastAsia="Calibri"/>
          <w:sz w:val="16"/>
          <w:szCs w:val="16"/>
        </w:rPr>
        <w:t>,</w:t>
      </w:r>
      <w:r w:rsidR="00B74B01" w:rsidRPr="00985A4C">
        <w:rPr>
          <w:rFonts w:eastAsia="Calibri"/>
          <w:sz w:val="16"/>
          <w:szCs w:val="16"/>
        </w:rPr>
        <w:t xml:space="preserve"> for the purpose of monitoring </w:t>
      </w:r>
      <w:r w:rsidR="00AF7469" w:rsidRPr="00985A4C">
        <w:rPr>
          <w:rFonts w:eastAsia="Calibri"/>
          <w:sz w:val="16"/>
          <w:szCs w:val="16"/>
        </w:rPr>
        <w:t xml:space="preserve">dust at </w:t>
      </w:r>
      <w:r w:rsidR="00B74B01" w:rsidRPr="00985A4C">
        <w:rPr>
          <w:rFonts w:eastAsia="Calibri"/>
          <w:sz w:val="16"/>
          <w:szCs w:val="16"/>
        </w:rPr>
        <w:t xml:space="preserve">the </w:t>
      </w:r>
      <w:r w:rsidR="00C46EB8">
        <w:rPr>
          <w:rFonts w:eastAsia="Calibri"/>
          <w:sz w:val="16"/>
          <w:szCs w:val="16"/>
        </w:rPr>
        <w:t>Kangaroo Flat Mine</w:t>
      </w:r>
      <w:r w:rsidR="00B74B01" w:rsidRPr="00985A4C">
        <w:rPr>
          <w:rFonts w:eastAsia="Calibri"/>
          <w:sz w:val="16"/>
          <w:szCs w:val="16"/>
        </w:rPr>
        <w:t xml:space="preserve"> site</w:t>
      </w:r>
      <w:r w:rsidR="00AF7469" w:rsidRPr="00985A4C">
        <w:rPr>
          <w:rFonts w:eastAsia="Calibri"/>
          <w:sz w:val="16"/>
          <w:szCs w:val="16"/>
        </w:rPr>
        <w:t xml:space="preserve"> which is currently in care and maintenance. An unrestricted copy of this report will be shared with the public </w:t>
      </w:r>
      <w:r w:rsidR="009D7F57" w:rsidRPr="00985A4C">
        <w:rPr>
          <w:rFonts w:eastAsia="Calibri"/>
          <w:sz w:val="16"/>
          <w:szCs w:val="16"/>
        </w:rPr>
        <w:t>via the Earth Resources Regulation website.</w:t>
      </w:r>
    </w:p>
    <w:p w14:paraId="2A31C99D" w14:textId="77777777" w:rsidR="005264DD" w:rsidRDefault="005264DD" w:rsidP="0044597C">
      <w:pPr>
        <w:spacing w:after="100"/>
        <w:rPr>
          <w:rFonts w:eastAsia="Calibri"/>
          <w:b/>
          <w:sz w:val="16"/>
          <w:szCs w:val="16"/>
        </w:rPr>
      </w:pPr>
    </w:p>
    <w:p w14:paraId="5AE01286" w14:textId="3868DEA2" w:rsidR="0044597C" w:rsidRPr="000C3C04" w:rsidRDefault="0044597C" w:rsidP="0044597C">
      <w:pPr>
        <w:spacing w:after="100"/>
        <w:rPr>
          <w:rFonts w:eastAsia="Calibri"/>
          <w:b/>
          <w:sz w:val="16"/>
          <w:szCs w:val="16"/>
        </w:rPr>
      </w:pPr>
      <w:r w:rsidRPr="000C3C04">
        <w:rPr>
          <w:rFonts w:eastAsia="Calibri"/>
          <w:b/>
          <w:sz w:val="16"/>
          <w:szCs w:val="16"/>
        </w:rPr>
        <w:t>Disclaimer</w:t>
      </w:r>
    </w:p>
    <w:p w14:paraId="6133936B" w14:textId="1898FDB2" w:rsidR="0044597C" w:rsidRPr="000C3C04" w:rsidRDefault="0044597C" w:rsidP="0044597C">
      <w:pPr>
        <w:rPr>
          <w:rFonts w:eastAsia="Calibri"/>
          <w:sz w:val="16"/>
          <w:szCs w:val="16"/>
        </w:rPr>
      </w:pPr>
      <w:r w:rsidRPr="000C3C04">
        <w:rPr>
          <w:rFonts w:eastAsia="Calibri"/>
          <w:sz w:val="16"/>
          <w:szCs w:val="16"/>
        </w:rPr>
        <w:t>This document has been prepared for the Client above and is to be used only for the purposes for which it was commissioned.</w:t>
      </w:r>
      <w:r w:rsidR="00F948A4">
        <w:rPr>
          <w:rFonts w:eastAsia="Calibri"/>
          <w:sz w:val="16"/>
          <w:szCs w:val="16"/>
        </w:rPr>
        <w:t xml:space="preserve"> </w:t>
      </w:r>
      <w:r w:rsidR="00F948A4" w:rsidRPr="00F948A4">
        <w:rPr>
          <w:rFonts w:cs="Arial"/>
          <w:color w:val="000000"/>
          <w:sz w:val="16"/>
          <w:szCs w:val="16"/>
          <w:shd w:val="clear" w:color="auto" w:fill="FFFFFF"/>
        </w:rPr>
        <w:t>While all due skill and attention has been taken in collecting, validating and providing the data contained in this report, ALS shall not be liable in any way for loss of any kind including damages, costs, interest, loss of profits or special loss or damage, arising from any error, inaccuracy, incompleteness or other defect in this information</w:t>
      </w:r>
      <w:r w:rsidR="00F948A4">
        <w:rPr>
          <w:rFonts w:cs="Arial"/>
          <w:color w:val="000000"/>
          <w:sz w:val="16"/>
          <w:szCs w:val="16"/>
          <w:shd w:val="clear" w:color="auto" w:fill="FFFFFF"/>
        </w:rPr>
        <w:t xml:space="preserve">. </w:t>
      </w:r>
      <w:r w:rsidR="00F948A4" w:rsidRPr="000C3C04">
        <w:rPr>
          <w:rFonts w:eastAsia="Calibri"/>
          <w:sz w:val="16"/>
          <w:szCs w:val="16"/>
        </w:rPr>
        <w:t>No warranty is given as to its suitability for any other purpose.</w:t>
      </w:r>
      <w:r w:rsidR="00F948A4">
        <w:rPr>
          <w:rFonts w:eastAsia="Calibri"/>
          <w:sz w:val="16"/>
          <w:szCs w:val="16"/>
        </w:rPr>
        <w:t xml:space="preserve">  </w:t>
      </w:r>
    </w:p>
    <w:p w14:paraId="2C3E1228" w14:textId="77777777" w:rsidR="0075739C" w:rsidRDefault="0075739C" w:rsidP="0044597C">
      <w:pPr>
        <w:tabs>
          <w:tab w:val="left" w:pos="720"/>
          <w:tab w:val="left" w:pos="1440"/>
          <w:tab w:val="left" w:pos="2160"/>
          <w:tab w:val="left" w:pos="2880"/>
          <w:tab w:val="left" w:pos="3600"/>
          <w:tab w:val="center" w:pos="4535"/>
        </w:tabs>
        <w:spacing w:after="120"/>
        <w:rPr>
          <w:rFonts w:eastAsia="Calibri"/>
          <w:sz w:val="16"/>
          <w:szCs w:val="16"/>
        </w:rPr>
      </w:pPr>
    </w:p>
    <w:p w14:paraId="12AB4990" w14:textId="42A3A990" w:rsidR="0044597C" w:rsidRPr="000C3C04" w:rsidRDefault="0044597C" w:rsidP="0044597C">
      <w:pPr>
        <w:tabs>
          <w:tab w:val="left" w:pos="720"/>
          <w:tab w:val="left" w:pos="1440"/>
          <w:tab w:val="left" w:pos="2160"/>
          <w:tab w:val="left" w:pos="2880"/>
          <w:tab w:val="left" w:pos="3600"/>
          <w:tab w:val="center" w:pos="4535"/>
        </w:tabs>
        <w:spacing w:after="120"/>
        <w:rPr>
          <w:rFonts w:eastAsia="Calibri"/>
          <w:sz w:val="16"/>
          <w:szCs w:val="16"/>
        </w:rPr>
      </w:pPr>
      <w:r>
        <w:rPr>
          <w:rFonts w:eastAsia="Calibri"/>
          <w:sz w:val="16"/>
          <w:szCs w:val="16"/>
        </w:rPr>
        <w:t>ALS Water and Hydrographics</w:t>
      </w:r>
      <w:r w:rsidRPr="000C3C04">
        <w:rPr>
          <w:rFonts w:eastAsia="Calibri"/>
          <w:sz w:val="16"/>
          <w:szCs w:val="16"/>
        </w:rPr>
        <w:t xml:space="preserve"> Pty Ltd ABN 94 105 060 320</w:t>
      </w:r>
    </w:p>
    <w:p w14:paraId="5031DD0C" w14:textId="26525470" w:rsidR="0044597C" w:rsidRPr="009D3032" w:rsidRDefault="0044597C" w:rsidP="0044597C">
      <w:pPr>
        <w:spacing w:after="120"/>
        <w:rPr>
          <w:rFonts w:eastAsia="Calibri"/>
          <w:sz w:val="16"/>
          <w:szCs w:val="16"/>
        </w:rPr>
      </w:pPr>
      <w:r>
        <w:rPr>
          <w:rFonts w:eastAsia="Calibri"/>
          <w:sz w:val="16"/>
          <w:szCs w:val="16"/>
        </w:rPr>
        <w:t>ALS</w:t>
      </w:r>
      <w:r w:rsidRPr="000C3C04">
        <w:rPr>
          <w:rFonts w:eastAsia="Calibri"/>
          <w:sz w:val="16"/>
          <w:szCs w:val="16"/>
        </w:rPr>
        <w:t xml:space="preserve"> Australia Pty Ltd trading as ALS Hydrographics</w:t>
      </w:r>
    </w:p>
    <w:p w14:paraId="23F9F6FE" w14:textId="77777777" w:rsidR="0044597C" w:rsidRPr="00B45659" w:rsidRDefault="0044597C" w:rsidP="0044597C">
      <w:pPr>
        <w:spacing w:after="100"/>
        <w:rPr>
          <w:rFonts w:eastAsia="Calibri"/>
          <w:b/>
          <w:sz w:val="16"/>
          <w:szCs w:val="16"/>
        </w:rPr>
      </w:pPr>
    </w:p>
    <w:p w14:paraId="2EF854AF" w14:textId="77777777" w:rsidR="0044597C" w:rsidRPr="00B45659" w:rsidRDefault="0044597C" w:rsidP="0044597C">
      <w:pPr>
        <w:rPr>
          <w:rFonts w:eastAsia="Calibri"/>
          <w:sz w:val="18"/>
          <w:szCs w:val="20"/>
        </w:rPr>
      </w:pPr>
    </w:p>
    <w:p w14:paraId="07D59AB7" w14:textId="77777777" w:rsidR="0044597C" w:rsidRPr="00B45659" w:rsidRDefault="0044597C" w:rsidP="0044597C">
      <w:pPr>
        <w:rPr>
          <w:rFonts w:eastAsia="Calibri"/>
          <w:sz w:val="18"/>
          <w:szCs w:val="20"/>
        </w:rPr>
      </w:pPr>
      <w:r>
        <w:rPr>
          <w:noProof/>
          <w:lang w:eastAsia="en-AU"/>
        </w:rPr>
        <w:drawing>
          <wp:inline distT="0" distB="0" distL="0" distR="0" wp14:anchorId="289D097E" wp14:editId="11011744">
            <wp:extent cx="3189600" cy="900000"/>
            <wp:effectExtent l="0" t="0" r="0" b="0"/>
            <wp:docPr id="2" name="Picture 2" descr="cid:image002.jpg@01D64614.F5AC0530"/>
            <wp:cNvGraphicFramePr/>
            <a:graphic xmlns:a="http://schemas.openxmlformats.org/drawingml/2006/main">
              <a:graphicData uri="http://schemas.openxmlformats.org/drawingml/2006/picture">
                <pic:pic xmlns:pic="http://schemas.openxmlformats.org/drawingml/2006/picture">
                  <pic:nvPicPr>
                    <pic:cNvPr id="2" name="Picture 2" descr="cid:image002.jpg@01D64614.F5AC0530"/>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9600" cy="900000"/>
                    </a:xfrm>
                    <a:prstGeom prst="rect">
                      <a:avLst/>
                    </a:prstGeom>
                    <a:noFill/>
                    <a:ln>
                      <a:noFill/>
                    </a:ln>
                  </pic:spPr>
                </pic:pic>
              </a:graphicData>
            </a:graphic>
          </wp:inline>
        </w:drawing>
      </w:r>
    </w:p>
    <w:p w14:paraId="076A2B04" w14:textId="531060EE" w:rsidR="005264DD" w:rsidRDefault="005264DD">
      <w:pPr>
        <w:spacing w:after="200"/>
        <w:rPr>
          <w:sz w:val="16"/>
          <w:szCs w:val="16"/>
        </w:rPr>
      </w:pPr>
      <w:r>
        <w:rPr>
          <w:sz w:val="16"/>
          <w:szCs w:val="16"/>
        </w:rPr>
        <w:br w:type="page"/>
      </w:r>
    </w:p>
    <w:sdt>
      <w:sdtPr>
        <w:rPr>
          <w:rFonts w:ascii="Lucida Sans" w:eastAsiaTheme="minorHAnsi" w:hAnsi="Lucida Sans" w:cstheme="minorBidi"/>
          <w:b w:val="0"/>
          <w:bCs w:val="0"/>
          <w:color w:val="auto"/>
          <w:sz w:val="20"/>
          <w:szCs w:val="22"/>
          <w:lang w:val="en-AU" w:eastAsia="en-US"/>
        </w:rPr>
        <w:id w:val="977336605"/>
        <w:docPartObj>
          <w:docPartGallery w:val="Table of Contents"/>
          <w:docPartUnique/>
        </w:docPartObj>
      </w:sdtPr>
      <w:sdtEndPr>
        <w:rPr>
          <w:noProof/>
          <w:szCs w:val="20"/>
        </w:rPr>
      </w:sdtEndPr>
      <w:sdtContent>
        <w:p w14:paraId="385430D9" w14:textId="2C56E873" w:rsidR="00DA2885" w:rsidRDefault="00DA2885" w:rsidP="009B5791">
          <w:pPr>
            <w:pStyle w:val="TOCHeading"/>
            <w:jc w:val="left"/>
          </w:pPr>
          <w:r>
            <w:t>Table of Contents</w:t>
          </w:r>
        </w:p>
        <w:p w14:paraId="72563C3D" w14:textId="310C0FFD" w:rsidR="00F17ED5" w:rsidRPr="00F17ED5" w:rsidRDefault="00DA2885" w:rsidP="00F17ED5">
          <w:pPr>
            <w:pStyle w:val="TOC1"/>
            <w:rPr>
              <w:rFonts w:eastAsiaTheme="minorEastAsia"/>
              <w:lang w:eastAsia="en-AU"/>
            </w:rPr>
          </w:pPr>
          <w:r w:rsidRPr="00500883">
            <w:rPr>
              <w:noProof w:val="0"/>
            </w:rPr>
            <w:fldChar w:fldCharType="begin"/>
          </w:r>
          <w:r w:rsidRPr="00500883">
            <w:instrText xml:space="preserve"> TOC \o "1-3" \h \z \u </w:instrText>
          </w:r>
          <w:r w:rsidRPr="00500883">
            <w:rPr>
              <w:noProof w:val="0"/>
            </w:rPr>
            <w:fldChar w:fldCharType="separate"/>
          </w:r>
          <w:hyperlink w:anchor="_Toc99530828" w:history="1">
            <w:r w:rsidR="00F17ED5" w:rsidRPr="00F17ED5">
              <w:rPr>
                <w:rStyle w:val="Hyperlink"/>
              </w:rPr>
              <w:t>Executive Summary</w:t>
            </w:r>
            <w:r w:rsidR="00F17ED5" w:rsidRPr="00F17ED5">
              <w:rPr>
                <w:webHidden/>
              </w:rPr>
              <w:tab/>
            </w:r>
            <w:r w:rsidR="00F17ED5" w:rsidRPr="00F17ED5">
              <w:rPr>
                <w:webHidden/>
              </w:rPr>
              <w:fldChar w:fldCharType="begin"/>
            </w:r>
            <w:r w:rsidR="00F17ED5" w:rsidRPr="00F17ED5">
              <w:rPr>
                <w:webHidden/>
              </w:rPr>
              <w:instrText xml:space="preserve"> PAGEREF _Toc99530828 \h </w:instrText>
            </w:r>
            <w:r w:rsidR="00F17ED5" w:rsidRPr="00F17ED5">
              <w:rPr>
                <w:webHidden/>
              </w:rPr>
            </w:r>
            <w:r w:rsidR="00F17ED5" w:rsidRPr="00F17ED5">
              <w:rPr>
                <w:webHidden/>
              </w:rPr>
              <w:fldChar w:fldCharType="separate"/>
            </w:r>
            <w:r w:rsidR="00B0705D">
              <w:rPr>
                <w:webHidden/>
              </w:rPr>
              <w:t>4</w:t>
            </w:r>
            <w:r w:rsidR="00F17ED5" w:rsidRPr="00F17ED5">
              <w:rPr>
                <w:webHidden/>
              </w:rPr>
              <w:fldChar w:fldCharType="end"/>
            </w:r>
          </w:hyperlink>
        </w:p>
        <w:p w14:paraId="7151F6A7" w14:textId="1F8A5BC3" w:rsidR="00F17ED5" w:rsidRPr="00F17ED5" w:rsidRDefault="00AD5F37" w:rsidP="00F17ED5">
          <w:pPr>
            <w:pStyle w:val="TOC1"/>
            <w:rPr>
              <w:rFonts w:eastAsiaTheme="minorEastAsia"/>
              <w:lang w:eastAsia="en-AU"/>
            </w:rPr>
          </w:pPr>
          <w:hyperlink w:anchor="_Toc99530829" w:history="1">
            <w:r w:rsidR="00F17ED5" w:rsidRPr="00F17ED5">
              <w:rPr>
                <w:rStyle w:val="Hyperlink"/>
              </w:rPr>
              <w:t>1</w:t>
            </w:r>
            <w:r w:rsidR="00F17ED5" w:rsidRPr="00F17ED5">
              <w:rPr>
                <w:rFonts w:eastAsiaTheme="minorEastAsia"/>
                <w:lang w:eastAsia="en-AU"/>
              </w:rPr>
              <w:tab/>
            </w:r>
            <w:r w:rsidR="00F17ED5" w:rsidRPr="00F17ED5">
              <w:rPr>
                <w:rStyle w:val="Hyperlink"/>
              </w:rPr>
              <w:t>Introduction</w:t>
            </w:r>
            <w:r w:rsidR="00F17ED5" w:rsidRPr="00F17ED5">
              <w:rPr>
                <w:webHidden/>
              </w:rPr>
              <w:tab/>
            </w:r>
            <w:r w:rsidR="00F17ED5" w:rsidRPr="00F17ED5">
              <w:rPr>
                <w:webHidden/>
              </w:rPr>
              <w:fldChar w:fldCharType="begin"/>
            </w:r>
            <w:r w:rsidR="00F17ED5" w:rsidRPr="00F17ED5">
              <w:rPr>
                <w:webHidden/>
              </w:rPr>
              <w:instrText xml:space="preserve"> PAGEREF _Toc99530829 \h </w:instrText>
            </w:r>
            <w:r w:rsidR="00F17ED5" w:rsidRPr="00F17ED5">
              <w:rPr>
                <w:webHidden/>
              </w:rPr>
            </w:r>
            <w:r w:rsidR="00F17ED5" w:rsidRPr="00F17ED5">
              <w:rPr>
                <w:webHidden/>
              </w:rPr>
              <w:fldChar w:fldCharType="separate"/>
            </w:r>
            <w:r w:rsidR="00B0705D">
              <w:rPr>
                <w:webHidden/>
              </w:rPr>
              <w:t>6</w:t>
            </w:r>
            <w:r w:rsidR="00F17ED5" w:rsidRPr="00F17ED5">
              <w:rPr>
                <w:webHidden/>
              </w:rPr>
              <w:fldChar w:fldCharType="end"/>
            </w:r>
          </w:hyperlink>
        </w:p>
        <w:p w14:paraId="707066AA" w14:textId="019EF36B" w:rsidR="00F17ED5" w:rsidRPr="00F17ED5" w:rsidRDefault="00AD5F37" w:rsidP="00F17ED5">
          <w:pPr>
            <w:pStyle w:val="TOC1"/>
            <w:rPr>
              <w:rFonts w:eastAsiaTheme="minorEastAsia"/>
              <w:lang w:eastAsia="en-AU"/>
            </w:rPr>
          </w:pPr>
          <w:hyperlink w:anchor="_Toc99530830" w:history="1">
            <w:r w:rsidR="00F17ED5" w:rsidRPr="00F17ED5">
              <w:rPr>
                <w:rStyle w:val="Hyperlink"/>
              </w:rPr>
              <w:t>2</w:t>
            </w:r>
            <w:r w:rsidR="00F17ED5" w:rsidRPr="00F17ED5">
              <w:rPr>
                <w:rFonts w:eastAsiaTheme="minorEastAsia"/>
                <w:lang w:eastAsia="en-AU"/>
              </w:rPr>
              <w:tab/>
            </w:r>
            <w:r w:rsidR="00F17ED5" w:rsidRPr="00F17ED5">
              <w:rPr>
                <w:rStyle w:val="Hyperlink"/>
              </w:rPr>
              <w:t>Background</w:t>
            </w:r>
            <w:r w:rsidR="00F17ED5" w:rsidRPr="00F17ED5">
              <w:rPr>
                <w:webHidden/>
              </w:rPr>
              <w:tab/>
            </w:r>
            <w:r w:rsidR="00F17ED5" w:rsidRPr="00F17ED5">
              <w:rPr>
                <w:webHidden/>
              </w:rPr>
              <w:fldChar w:fldCharType="begin"/>
            </w:r>
            <w:r w:rsidR="00F17ED5" w:rsidRPr="00F17ED5">
              <w:rPr>
                <w:webHidden/>
              </w:rPr>
              <w:instrText xml:space="preserve"> PAGEREF _Toc99530830 \h </w:instrText>
            </w:r>
            <w:r w:rsidR="00F17ED5" w:rsidRPr="00F17ED5">
              <w:rPr>
                <w:webHidden/>
              </w:rPr>
            </w:r>
            <w:r w:rsidR="00F17ED5" w:rsidRPr="00F17ED5">
              <w:rPr>
                <w:webHidden/>
              </w:rPr>
              <w:fldChar w:fldCharType="separate"/>
            </w:r>
            <w:r w:rsidR="00B0705D">
              <w:rPr>
                <w:webHidden/>
              </w:rPr>
              <w:t>6</w:t>
            </w:r>
            <w:r w:rsidR="00F17ED5" w:rsidRPr="00F17ED5">
              <w:rPr>
                <w:webHidden/>
              </w:rPr>
              <w:fldChar w:fldCharType="end"/>
            </w:r>
          </w:hyperlink>
        </w:p>
        <w:p w14:paraId="231F8DA8" w14:textId="2566D658" w:rsidR="00F17ED5" w:rsidRPr="00F17ED5" w:rsidRDefault="00AD5F37" w:rsidP="00F17ED5">
          <w:pPr>
            <w:pStyle w:val="TOC2"/>
            <w:rPr>
              <w:rFonts w:ascii="Lucida Sans" w:eastAsiaTheme="minorEastAsia" w:hAnsi="Lucida Sans"/>
              <w:sz w:val="20"/>
              <w:szCs w:val="20"/>
              <w:lang w:eastAsia="en-AU"/>
            </w:rPr>
          </w:pPr>
          <w:hyperlink w:anchor="_Toc99530831" w:history="1">
            <w:r w:rsidR="00F17ED5" w:rsidRPr="00F17ED5">
              <w:rPr>
                <w:rStyle w:val="Hyperlink"/>
                <w:sz w:val="20"/>
                <w:szCs w:val="20"/>
              </w:rPr>
              <w:t>2.1</w:t>
            </w:r>
            <w:r w:rsidR="00F17ED5" w:rsidRPr="00F17ED5">
              <w:rPr>
                <w:rFonts w:ascii="Lucida Sans" w:eastAsiaTheme="minorEastAsia" w:hAnsi="Lucida Sans"/>
                <w:sz w:val="20"/>
                <w:szCs w:val="20"/>
                <w:lang w:eastAsia="en-AU"/>
              </w:rPr>
              <w:tab/>
            </w:r>
            <w:r w:rsidR="00F17ED5" w:rsidRPr="00F17ED5">
              <w:rPr>
                <w:rStyle w:val="Hyperlink"/>
                <w:sz w:val="20"/>
                <w:szCs w:val="20"/>
              </w:rPr>
              <w:t>Scope and Objective</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_Toc99530831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6</w:t>
            </w:r>
            <w:r w:rsidR="00F17ED5" w:rsidRPr="00F17ED5">
              <w:rPr>
                <w:rFonts w:ascii="Lucida Sans" w:hAnsi="Lucida Sans"/>
                <w:webHidden/>
                <w:sz w:val="20"/>
                <w:szCs w:val="20"/>
              </w:rPr>
              <w:fldChar w:fldCharType="end"/>
            </w:r>
          </w:hyperlink>
        </w:p>
        <w:p w14:paraId="0C8A304A" w14:textId="3F779E23" w:rsidR="00F17ED5" w:rsidRPr="00F17ED5" w:rsidRDefault="00AD5F37" w:rsidP="00F17ED5">
          <w:pPr>
            <w:pStyle w:val="TOC2"/>
            <w:rPr>
              <w:rFonts w:ascii="Lucida Sans" w:eastAsiaTheme="minorEastAsia" w:hAnsi="Lucida Sans"/>
              <w:sz w:val="20"/>
              <w:szCs w:val="20"/>
              <w:lang w:eastAsia="en-AU"/>
            </w:rPr>
          </w:pPr>
          <w:hyperlink w:anchor="_Toc99530832" w:history="1">
            <w:r w:rsidR="00F17ED5" w:rsidRPr="00F17ED5">
              <w:rPr>
                <w:rStyle w:val="Hyperlink"/>
                <w:sz w:val="20"/>
                <w:szCs w:val="20"/>
              </w:rPr>
              <w:t>2.2</w:t>
            </w:r>
            <w:r w:rsidR="00F17ED5" w:rsidRPr="00F17ED5">
              <w:rPr>
                <w:rFonts w:ascii="Lucida Sans" w:eastAsiaTheme="minorEastAsia" w:hAnsi="Lucida Sans"/>
                <w:sz w:val="20"/>
                <w:szCs w:val="20"/>
                <w:lang w:eastAsia="en-AU"/>
              </w:rPr>
              <w:tab/>
            </w:r>
            <w:r w:rsidR="00F17ED5" w:rsidRPr="00F17ED5">
              <w:rPr>
                <w:rStyle w:val="Hyperlink"/>
                <w:sz w:val="20"/>
                <w:szCs w:val="20"/>
              </w:rPr>
              <w:t>Regulatory Environment</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_Toc99530832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7</w:t>
            </w:r>
            <w:r w:rsidR="00F17ED5" w:rsidRPr="00F17ED5">
              <w:rPr>
                <w:rFonts w:ascii="Lucida Sans" w:hAnsi="Lucida Sans"/>
                <w:webHidden/>
                <w:sz w:val="20"/>
                <w:szCs w:val="20"/>
              </w:rPr>
              <w:fldChar w:fldCharType="end"/>
            </w:r>
          </w:hyperlink>
        </w:p>
        <w:p w14:paraId="2C6B3A96" w14:textId="271ADC28" w:rsidR="00F17ED5" w:rsidRPr="00F17ED5" w:rsidRDefault="00AD5F37" w:rsidP="00F17ED5">
          <w:pPr>
            <w:pStyle w:val="TOC2"/>
            <w:rPr>
              <w:rFonts w:ascii="Lucida Sans" w:eastAsiaTheme="minorEastAsia" w:hAnsi="Lucida Sans"/>
              <w:sz w:val="20"/>
              <w:szCs w:val="20"/>
              <w:lang w:eastAsia="en-AU"/>
            </w:rPr>
          </w:pPr>
          <w:hyperlink w:anchor="_Toc99530833" w:history="1">
            <w:r w:rsidR="00F17ED5" w:rsidRPr="00F17ED5">
              <w:rPr>
                <w:rStyle w:val="Hyperlink"/>
                <w:sz w:val="20"/>
                <w:szCs w:val="20"/>
              </w:rPr>
              <w:t>2.3</w:t>
            </w:r>
            <w:r w:rsidR="00F17ED5" w:rsidRPr="00F17ED5">
              <w:rPr>
                <w:rFonts w:ascii="Lucida Sans" w:eastAsiaTheme="minorEastAsia" w:hAnsi="Lucida Sans"/>
                <w:sz w:val="20"/>
                <w:szCs w:val="20"/>
                <w:lang w:eastAsia="en-AU"/>
              </w:rPr>
              <w:tab/>
            </w:r>
            <w:r w:rsidR="00F17ED5" w:rsidRPr="00F17ED5">
              <w:rPr>
                <w:rStyle w:val="Hyperlink"/>
                <w:sz w:val="20"/>
                <w:szCs w:val="20"/>
              </w:rPr>
              <w:t>What is Dust</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_Toc99530833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7</w:t>
            </w:r>
            <w:r w:rsidR="00F17ED5" w:rsidRPr="00F17ED5">
              <w:rPr>
                <w:rFonts w:ascii="Lucida Sans" w:hAnsi="Lucida Sans"/>
                <w:webHidden/>
                <w:sz w:val="20"/>
                <w:szCs w:val="20"/>
              </w:rPr>
              <w:fldChar w:fldCharType="end"/>
            </w:r>
          </w:hyperlink>
        </w:p>
        <w:p w14:paraId="28B34CB5" w14:textId="6627E8FB" w:rsidR="00F17ED5" w:rsidRPr="00F17ED5" w:rsidRDefault="00AD5F37" w:rsidP="00F17ED5">
          <w:pPr>
            <w:pStyle w:val="TOC1"/>
            <w:rPr>
              <w:rFonts w:eastAsiaTheme="minorEastAsia"/>
              <w:lang w:eastAsia="en-AU"/>
            </w:rPr>
          </w:pPr>
          <w:hyperlink w:anchor="_Toc99530834" w:history="1">
            <w:r w:rsidR="00F17ED5" w:rsidRPr="00F17ED5">
              <w:rPr>
                <w:rStyle w:val="Hyperlink"/>
              </w:rPr>
              <w:t>3</w:t>
            </w:r>
            <w:r w:rsidR="00F17ED5" w:rsidRPr="00F17ED5">
              <w:rPr>
                <w:rFonts w:eastAsiaTheme="minorEastAsia"/>
                <w:lang w:eastAsia="en-AU"/>
              </w:rPr>
              <w:tab/>
            </w:r>
            <w:r w:rsidR="00F17ED5" w:rsidRPr="00F17ED5">
              <w:rPr>
                <w:rStyle w:val="Hyperlink"/>
              </w:rPr>
              <w:t>Measurement of Dust</w:t>
            </w:r>
            <w:r w:rsidR="00F17ED5" w:rsidRPr="00F17ED5">
              <w:rPr>
                <w:webHidden/>
              </w:rPr>
              <w:tab/>
            </w:r>
            <w:r w:rsidR="00F17ED5" w:rsidRPr="00F17ED5">
              <w:rPr>
                <w:webHidden/>
              </w:rPr>
              <w:fldChar w:fldCharType="begin"/>
            </w:r>
            <w:r w:rsidR="00F17ED5" w:rsidRPr="00F17ED5">
              <w:rPr>
                <w:webHidden/>
              </w:rPr>
              <w:instrText xml:space="preserve"> PAGEREF _Toc99530834 \h </w:instrText>
            </w:r>
            <w:r w:rsidR="00F17ED5" w:rsidRPr="00F17ED5">
              <w:rPr>
                <w:webHidden/>
              </w:rPr>
            </w:r>
            <w:r w:rsidR="00F17ED5" w:rsidRPr="00F17ED5">
              <w:rPr>
                <w:webHidden/>
              </w:rPr>
              <w:fldChar w:fldCharType="separate"/>
            </w:r>
            <w:r w:rsidR="00B0705D">
              <w:rPr>
                <w:webHidden/>
              </w:rPr>
              <w:t>8</w:t>
            </w:r>
            <w:r w:rsidR="00F17ED5" w:rsidRPr="00F17ED5">
              <w:rPr>
                <w:webHidden/>
              </w:rPr>
              <w:fldChar w:fldCharType="end"/>
            </w:r>
          </w:hyperlink>
        </w:p>
        <w:p w14:paraId="019288C9" w14:textId="3EE64CA0" w:rsidR="00F17ED5" w:rsidRPr="00F17ED5" w:rsidRDefault="00AD5F37" w:rsidP="00F17ED5">
          <w:pPr>
            <w:pStyle w:val="TOC2"/>
            <w:rPr>
              <w:rFonts w:ascii="Lucida Sans" w:eastAsiaTheme="minorEastAsia" w:hAnsi="Lucida Sans"/>
              <w:sz w:val="20"/>
              <w:szCs w:val="20"/>
              <w:lang w:eastAsia="en-AU"/>
            </w:rPr>
          </w:pPr>
          <w:hyperlink w:anchor="_Toc99530835" w:history="1">
            <w:r w:rsidR="00F17ED5" w:rsidRPr="00F17ED5">
              <w:rPr>
                <w:rStyle w:val="Hyperlink"/>
                <w:sz w:val="20"/>
                <w:szCs w:val="20"/>
              </w:rPr>
              <w:t>3.1</w:t>
            </w:r>
            <w:r w:rsidR="00F17ED5" w:rsidRPr="00F17ED5">
              <w:rPr>
                <w:rFonts w:ascii="Lucida Sans" w:eastAsiaTheme="minorEastAsia" w:hAnsi="Lucida Sans"/>
                <w:sz w:val="20"/>
                <w:szCs w:val="20"/>
                <w:lang w:eastAsia="en-AU"/>
              </w:rPr>
              <w:tab/>
            </w:r>
            <w:r w:rsidR="00F17ED5" w:rsidRPr="00F17ED5">
              <w:rPr>
                <w:rStyle w:val="Hyperlink"/>
                <w:sz w:val="20"/>
                <w:szCs w:val="20"/>
              </w:rPr>
              <w:t>Site Locations</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_Toc99530835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8</w:t>
            </w:r>
            <w:r w:rsidR="00F17ED5" w:rsidRPr="00F17ED5">
              <w:rPr>
                <w:rFonts w:ascii="Lucida Sans" w:hAnsi="Lucida Sans"/>
                <w:webHidden/>
                <w:sz w:val="20"/>
                <w:szCs w:val="20"/>
              </w:rPr>
              <w:fldChar w:fldCharType="end"/>
            </w:r>
          </w:hyperlink>
        </w:p>
        <w:p w14:paraId="6D963001" w14:textId="0CCF1D06" w:rsidR="00F17ED5" w:rsidRPr="00F17ED5" w:rsidRDefault="00AD5F37" w:rsidP="00F17ED5">
          <w:pPr>
            <w:pStyle w:val="TOC2"/>
            <w:rPr>
              <w:rFonts w:ascii="Lucida Sans" w:eastAsiaTheme="minorEastAsia" w:hAnsi="Lucida Sans"/>
              <w:sz w:val="20"/>
              <w:szCs w:val="20"/>
              <w:lang w:eastAsia="en-AU"/>
            </w:rPr>
          </w:pPr>
          <w:hyperlink w:anchor="_Toc99530836" w:history="1">
            <w:r w:rsidR="00F17ED5" w:rsidRPr="00F17ED5">
              <w:rPr>
                <w:rStyle w:val="Hyperlink"/>
                <w:sz w:val="20"/>
                <w:szCs w:val="20"/>
              </w:rPr>
              <w:t>3.2</w:t>
            </w:r>
            <w:r w:rsidR="00F17ED5" w:rsidRPr="00F17ED5">
              <w:rPr>
                <w:rFonts w:ascii="Lucida Sans" w:eastAsiaTheme="minorEastAsia" w:hAnsi="Lucida Sans"/>
                <w:sz w:val="20"/>
                <w:szCs w:val="20"/>
                <w:lang w:eastAsia="en-AU"/>
              </w:rPr>
              <w:tab/>
            </w:r>
            <w:r w:rsidR="00F17ED5" w:rsidRPr="00F17ED5">
              <w:rPr>
                <w:rStyle w:val="Hyperlink"/>
                <w:sz w:val="20"/>
                <w:szCs w:val="20"/>
              </w:rPr>
              <w:t>Deposited Matter</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_Toc99530836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10</w:t>
            </w:r>
            <w:r w:rsidR="00F17ED5" w:rsidRPr="00F17ED5">
              <w:rPr>
                <w:rFonts w:ascii="Lucida Sans" w:hAnsi="Lucida Sans"/>
                <w:webHidden/>
                <w:sz w:val="20"/>
                <w:szCs w:val="20"/>
              </w:rPr>
              <w:fldChar w:fldCharType="end"/>
            </w:r>
          </w:hyperlink>
        </w:p>
        <w:p w14:paraId="35BC7DEB" w14:textId="10E6F545" w:rsidR="00F17ED5" w:rsidRPr="00F17ED5" w:rsidRDefault="00AD5F37" w:rsidP="00F17ED5">
          <w:pPr>
            <w:pStyle w:val="TOC2"/>
            <w:rPr>
              <w:rFonts w:ascii="Lucida Sans" w:eastAsiaTheme="minorEastAsia" w:hAnsi="Lucida Sans"/>
              <w:sz w:val="20"/>
              <w:szCs w:val="20"/>
              <w:lang w:eastAsia="en-AU"/>
            </w:rPr>
          </w:pPr>
          <w:hyperlink w:anchor="_Toc99530837" w:history="1">
            <w:r w:rsidR="00F17ED5" w:rsidRPr="00F17ED5">
              <w:rPr>
                <w:rStyle w:val="Hyperlink"/>
                <w:sz w:val="20"/>
                <w:szCs w:val="20"/>
              </w:rPr>
              <w:t>3.3</w:t>
            </w:r>
            <w:r w:rsidR="00F17ED5" w:rsidRPr="00F17ED5">
              <w:rPr>
                <w:rFonts w:ascii="Lucida Sans" w:eastAsiaTheme="minorEastAsia" w:hAnsi="Lucida Sans"/>
                <w:sz w:val="20"/>
                <w:szCs w:val="20"/>
                <w:lang w:eastAsia="en-AU"/>
              </w:rPr>
              <w:tab/>
            </w:r>
            <w:r w:rsidR="00F17ED5" w:rsidRPr="00F17ED5">
              <w:rPr>
                <w:rStyle w:val="Hyperlink"/>
                <w:sz w:val="20"/>
                <w:szCs w:val="20"/>
              </w:rPr>
              <w:t>Metals/Metalloids Monitoring in Dust</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_Toc99530837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11</w:t>
            </w:r>
            <w:r w:rsidR="00F17ED5" w:rsidRPr="00F17ED5">
              <w:rPr>
                <w:rFonts w:ascii="Lucida Sans" w:hAnsi="Lucida Sans"/>
                <w:webHidden/>
                <w:sz w:val="20"/>
                <w:szCs w:val="20"/>
              </w:rPr>
              <w:fldChar w:fldCharType="end"/>
            </w:r>
          </w:hyperlink>
        </w:p>
        <w:p w14:paraId="1B376070" w14:textId="74640BF0" w:rsidR="00F17ED5" w:rsidRPr="00F17ED5" w:rsidRDefault="00AD5F37" w:rsidP="00F17ED5">
          <w:pPr>
            <w:pStyle w:val="TOC2"/>
            <w:rPr>
              <w:rFonts w:ascii="Lucida Sans" w:eastAsiaTheme="minorEastAsia" w:hAnsi="Lucida Sans"/>
              <w:sz w:val="20"/>
              <w:szCs w:val="20"/>
              <w:lang w:eastAsia="en-AU"/>
            </w:rPr>
          </w:pPr>
          <w:hyperlink w:anchor="_Toc99530838" w:history="1">
            <w:r w:rsidR="00F17ED5" w:rsidRPr="00F17ED5">
              <w:rPr>
                <w:rStyle w:val="Hyperlink"/>
                <w:sz w:val="20"/>
                <w:szCs w:val="20"/>
              </w:rPr>
              <w:t>3.4</w:t>
            </w:r>
            <w:r w:rsidR="00F17ED5" w:rsidRPr="00F17ED5">
              <w:rPr>
                <w:rFonts w:ascii="Lucida Sans" w:eastAsiaTheme="minorEastAsia" w:hAnsi="Lucida Sans"/>
                <w:sz w:val="20"/>
                <w:szCs w:val="20"/>
                <w:lang w:eastAsia="en-AU"/>
              </w:rPr>
              <w:tab/>
            </w:r>
            <w:r w:rsidR="00F17ED5" w:rsidRPr="00F17ED5">
              <w:rPr>
                <w:rStyle w:val="Hyperlink"/>
                <w:sz w:val="20"/>
                <w:szCs w:val="20"/>
              </w:rPr>
              <w:t>Ash Content</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_Toc99530838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11</w:t>
            </w:r>
            <w:r w:rsidR="00F17ED5" w:rsidRPr="00F17ED5">
              <w:rPr>
                <w:rFonts w:ascii="Lucida Sans" w:hAnsi="Lucida Sans"/>
                <w:webHidden/>
                <w:sz w:val="20"/>
                <w:szCs w:val="20"/>
              </w:rPr>
              <w:fldChar w:fldCharType="end"/>
            </w:r>
          </w:hyperlink>
        </w:p>
        <w:p w14:paraId="367B67C7" w14:textId="3370853B" w:rsidR="00F17ED5" w:rsidRPr="00F17ED5" w:rsidRDefault="00AD5F37" w:rsidP="00F17ED5">
          <w:pPr>
            <w:pStyle w:val="TOC2"/>
            <w:rPr>
              <w:rFonts w:ascii="Lucida Sans" w:eastAsiaTheme="minorEastAsia" w:hAnsi="Lucida Sans"/>
              <w:sz w:val="20"/>
              <w:szCs w:val="20"/>
              <w:lang w:eastAsia="en-AU"/>
            </w:rPr>
          </w:pPr>
          <w:hyperlink w:anchor="_Toc99530839" w:history="1">
            <w:r w:rsidR="00F17ED5" w:rsidRPr="00F17ED5">
              <w:rPr>
                <w:rStyle w:val="Hyperlink"/>
                <w:sz w:val="20"/>
                <w:szCs w:val="20"/>
              </w:rPr>
              <w:t>3.5</w:t>
            </w:r>
            <w:r w:rsidR="00F17ED5" w:rsidRPr="00F17ED5">
              <w:rPr>
                <w:rFonts w:ascii="Lucida Sans" w:eastAsiaTheme="minorEastAsia" w:hAnsi="Lucida Sans"/>
                <w:sz w:val="20"/>
                <w:szCs w:val="20"/>
                <w:lang w:eastAsia="en-AU"/>
              </w:rPr>
              <w:tab/>
            </w:r>
            <w:r w:rsidR="00F17ED5" w:rsidRPr="00F17ED5">
              <w:rPr>
                <w:rStyle w:val="Hyperlink"/>
                <w:sz w:val="20"/>
                <w:szCs w:val="20"/>
              </w:rPr>
              <w:t>Dust Monitoring Standards</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_Toc99530839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12</w:t>
            </w:r>
            <w:r w:rsidR="00F17ED5" w:rsidRPr="00F17ED5">
              <w:rPr>
                <w:rFonts w:ascii="Lucida Sans" w:hAnsi="Lucida Sans"/>
                <w:webHidden/>
                <w:sz w:val="20"/>
                <w:szCs w:val="20"/>
              </w:rPr>
              <w:fldChar w:fldCharType="end"/>
            </w:r>
          </w:hyperlink>
        </w:p>
        <w:p w14:paraId="374914E3" w14:textId="59D3B418" w:rsidR="00F17ED5" w:rsidRPr="00F17ED5" w:rsidRDefault="00AD5F37" w:rsidP="00F17ED5">
          <w:pPr>
            <w:pStyle w:val="TOC2"/>
            <w:rPr>
              <w:rFonts w:ascii="Lucida Sans" w:eastAsiaTheme="minorEastAsia" w:hAnsi="Lucida Sans"/>
              <w:sz w:val="20"/>
              <w:szCs w:val="20"/>
              <w:lang w:eastAsia="en-AU"/>
            </w:rPr>
          </w:pPr>
          <w:hyperlink w:anchor="_Toc99530840" w:history="1">
            <w:r w:rsidR="00F17ED5" w:rsidRPr="00F17ED5">
              <w:rPr>
                <w:rStyle w:val="Hyperlink"/>
                <w:sz w:val="20"/>
                <w:szCs w:val="20"/>
              </w:rPr>
              <w:t>3.6</w:t>
            </w:r>
            <w:r w:rsidR="00F17ED5" w:rsidRPr="00F17ED5">
              <w:rPr>
                <w:rFonts w:ascii="Lucida Sans" w:eastAsiaTheme="minorEastAsia" w:hAnsi="Lucida Sans"/>
                <w:sz w:val="20"/>
                <w:szCs w:val="20"/>
                <w:lang w:eastAsia="en-AU"/>
              </w:rPr>
              <w:tab/>
            </w:r>
            <w:r w:rsidR="00F17ED5" w:rsidRPr="00F17ED5">
              <w:rPr>
                <w:rStyle w:val="Hyperlink"/>
                <w:sz w:val="20"/>
                <w:szCs w:val="20"/>
              </w:rPr>
              <w:t>Dust Monitoring Program</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_Toc99530840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12</w:t>
            </w:r>
            <w:r w:rsidR="00F17ED5" w:rsidRPr="00F17ED5">
              <w:rPr>
                <w:rFonts w:ascii="Lucida Sans" w:hAnsi="Lucida Sans"/>
                <w:webHidden/>
                <w:sz w:val="20"/>
                <w:szCs w:val="20"/>
              </w:rPr>
              <w:fldChar w:fldCharType="end"/>
            </w:r>
          </w:hyperlink>
        </w:p>
        <w:p w14:paraId="09B308E8" w14:textId="00D6359B" w:rsidR="00F17ED5" w:rsidRPr="00F17ED5" w:rsidRDefault="00AD5F37" w:rsidP="00F17ED5">
          <w:pPr>
            <w:pStyle w:val="TOC1"/>
            <w:rPr>
              <w:rFonts w:eastAsiaTheme="minorEastAsia"/>
              <w:lang w:eastAsia="en-AU"/>
            </w:rPr>
          </w:pPr>
          <w:hyperlink w:anchor="_Toc99530841" w:history="1">
            <w:r w:rsidR="00F17ED5" w:rsidRPr="00F17ED5">
              <w:rPr>
                <w:rStyle w:val="Hyperlink"/>
              </w:rPr>
              <w:t>4</w:t>
            </w:r>
            <w:r w:rsidR="00F17ED5" w:rsidRPr="00F17ED5">
              <w:rPr>
                <w:rFonts w:eastAsiaTheme="minorEastAsia"/>
                <w:lang w:eastAsia="en-AU"/>
              </w:rPr>
              <w:tab/>
            </w:r>
            <w:r w:rsidR="00F17ED5" w:rsidRPr="00F17ED5">
              <w:rPr>
                <w:rStyle w:val="Hyperlink"/>
              </w:rPr>
              <w:t>Dust Deposition Results</w:t>
            </w:r>
            <w:r w:rsidR="00F17ED5" w:rsidRPr="00F17ED5">
              <w:rPr>
                <w:webHidden/>
              </w:rPr>
              <w:tab/>
            </w:r>
            <w:r w:rsidR="00F17ED5" w:rsidRPr="00F17ED5">
              <w:rPr>
                <w:webHidden/>
              </w:rPr>
              <w:fldChar w:fldCharType="begin"/>
            </w:r>
            <w:r w:rsidR="00F17ED5" w:rsidRPr="00F17ED5">
              <w:rPr>
                <w:webHidden/>
              </w:rPr>
              <w:instrText xml:space="preserve"> PAGEREF _Toc99530841 \h </w:instrText>
            </w:r>
            <w:r w:rsidR="00F17ED5" w:rsidRPr="00F17ED5">
              <w:rPr>
                <w:webHidden/>
              </w:rPr>
            </w:r>
            <w:r w:rsidR="00F17ED5" w:rsidRPr="00F17ED5">
              <w:rPr>
                <w:webHidden/>
              </w:rPr>
              <w:fldChar w:fldCharType="separate"/>
            </w:r>
            <w:r w:rsidR="00B0705D">
              <w:rPr>
                <w:webHidden/>
              </w:rPr>
              <w:t>13</w:t>
            </w:r>
            <w:r w:rsidR="00F17ED5" w:rsidRPr="00F17ED5">
              <w:rPr>
                <w:webHidden/>
              </w:rPr>
              <w:fldChar w:fldCharType="end"/>
            </w:r>
          </w:hyperlink>
        </w:p>
        <w:p w14:paraId="346967DA" w14:textId="269990F8" w:rsidR="00F17ED5" w:rsidRPr="00F17ED5" w:rsidRDefault="00AD5F37" w:rsidP="00F17ED5">
          <w:pPr>
            <w:pStyle w:val="TOC2"/>
            <w:rPr>
              <w:rFonts w:ascii="Lucida Sans" w:eastAsiaTheme="minorEastAsia" w:hAnsi="Lucida Sans"/>
              <w:sz w:val="20"/>
              <w:szCs w:val="20"/>
              <w:lang w:eastAsia="en-AU"/>
            </w:rPr>
          </w:pPr>
          <w:hyperlink w:anchor="_Toc99530842" w:history="1">
            <w:r w:rsidR="00F17ED5" w:rsidRPr="00F17ED5">
              <w:rPr>
                <w:rStyle w:val="Hyperlink"/>
                <w:sz w:val="20"/>
                <w:szCs w:val="20"/>
              </w:rPr>
              <w:t>4.1</w:t>
            </w:r>
            <w:r w:rsidR="00F17ED5" w:rsidRPr="00F17ED5">
              <w:rPr>
                <w:rFonts w:ascii="Lucida Sans" w:eastAsiaTheme="minorEastAsia" w:hAnsi="Lucida Sans"/>
                <w:sz w:val="20"/>
                <w:szCs w:val="20"/>
                <w:lang w:eastAsia="en-AU"/>
              </w:rPr>
              <w:tab/>
            </w:r>
            <w:r w:rsidR="00F17ED5" w:rsidRPr="00F17ED5">
              <w:rPr>
                <w:rStyle w:val="Hyperlink"/>
                <w:sz w:val="20"/>
                <w:szCs w:val="20"/>
              </w:rPr>
              <w:t>Kangaroo Flat Mine – Q4 2021</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_Toc99530842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13</w:t>
            </w:r>
            <w:r w:rsidR="00F17ED5" w:rsidRPr="00F17ED5">
              <w:rPr>
                <w:rFonts w:ascii="Lucida Sans" w:hAnsi="Lucida Sans"/>
                <w:webHidden/>
                <w:sz w:val="20"/>
                <w:szCs w:val="20"/>
              </w:rPr>
              <w:fldChar w:fldCharType="end"/>
            </w:r>
          </w:hyperlink>
        </w:p>
        <w:p w14:paraId="4AC1D92E" w14:textId="02530BBE" w:rsidR="00F17ED5" w:rsidRPr="00F17ED5" w:rsidRDefault="00AD5F37" w:rsidP="00F17ED5">
          <w:pPr>
            <w:pStyle w:val="TOC2"/>
            <w:ind w:firstLine="0"/>
            <w:rPr>
              <w:rFonts w:ascii="Lucida Sans" w:eastAsiaTheme="minorEastAsia" w:hAnsi="Lucida Sans"/>
              <w:sz w:val="20"/>
              <w:szCs w:val="20"/>
              <w:lang w:eastAsia="en-AU"/>
            </w:rPr>
          </w:pPr>
          <w:hyperlink w:anchor="_Toc99530843" w:history="1">
            <w:r w:rsidR="00F17ED5" w:rsidRPr="00F17ED5">
              <w:rPr>
                <w:rStyle w:val="Hyperlink"/>
                <w:sz w:val="20"/>
                <w:szCs w:val="20"/>
              </w:rPr>
              <w:t>4.1.1 Deposition of Total Insoluble Matter</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_Toc99530843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13</w:t>
            </w:r>
            <w:r w:rsidR="00F17ED5" w:rsidRPr="00F17ED5">
              <w:rPr>
                <w:rFonts w:ascii="Lucida Sans" w:hAnsi="Lucida Sans"/>
                <w:webHidden/>
                <w:sz w:val="20"/>
                <w:szCs w:val="20"/>
              </w:rPr>
              <w:fldChar w:fldCharType="end"/>
            </w:r>
          </w:hyperlink>
        </w:p>
        <w:p w14:paraId="09B5A264" w14:textId="6E37506E" w:rsidR="00F17ED5" w:rsidRPr="00F17ED5" w:rsidRDefault="00AD5F37" w:rsidP="00F17ED5">
          <w:pPr>
            <w:pStyle w:val="TOC2"/>
            <w:ind w:firstLine="0"/>
            <w:rPr>
              <w:rFonts w:ascii="Lucida Sans" w:eastAsiaTheme="minorEastAsia" w:hAnsi="Lucida Sans"/>
              <w:sz w:val="20"/>
              <w:szCs w:val="20"/>
              <w:lang w:eastAsia="en-AU"/>
            </w:rPr>
          </w:pPr>
          <w:hyperlink w:anchor="_Toc99530844" w:history="1">
            <w:r w:rsidR="00F17ED5" w:rsidRPr="00F17ED5">
              <w:rPr>
                <w:rStyle w:val="Hyperlink"/>
                <w:sz w:val="20"/>
                <w:szCs w:val="20"/>
              </w:rPr>
              <w:t>4.1.2 Mineral Content in Dust</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_Toc99530844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14</w:t>
            </w:r>
            <w:r w:rsidR="00F17ED5" w:rsidRPr="00F17ED5">
              <w:rPr>
                <w:rFonts w:ascii="Lucida Sans" w:hAnsi="Lucida Sans"/>
                <w:webHidden/>
                <w:sz w:val="20"/>
                <w:szCs w:val="20"/>
              </w:rPr>
              <w:fldChar w:fldCharType="end"/>
            </w:r>
          </w:hyperlink>
        </w:p>
        <w:p w14:paraId="1823804A" w14:textId="60E644A9" w:rsidR="00F17ED5" w:rsidRPr="00F17ED5" w:rsidRDefault="00AD5F37" w:rsidP="00F17ED5">
          <w:pPr>
            <w:pStyle w:val="TOC2"/>
            <w:ind w:firstLine="0"/>
            <w:rPr>
              <w:rFonts w:ascii="Lucida Sans" w:eastAsiaTheme="minorEastAsia" w:hAnsi="Lucida Sans"/>
              <w:sz w:val="20"/>
              <w:szCs w:val="20"/>
              <w:lang w:eastAsia="en-AU"/>
            </w:rPr>
          </w:pPr>
          <w:hyperlink w:anchor="_Toc99530845" w:history="1">
            <w:r w:rsidR="00F17ED5" w:rsidRPr="00F17ED5">
              <w:rPr>
                <w:rStyle w:val="Hyperlink"/>
                <w:sz w:val="20"/>
                <w:szCs w:val="20"/>
              </w:rPr>
              <w:t>4.1.3 Metals/Metalloids in Dust</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_Toc99530845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17</w:t>
            </w:r>
            <w:r w:rsidR="00F17ED5" w:rsidRPr="00F17ED5">
              <w:rPr>
                <w:rFonts w:ascii="Lucida Sans" w:hAnsi="Lucida Sans"/>
                <w:webHidden/>
                <w:sz w:val="20"/>
                <w:szCs w:val="20"/>
              </w:rPr>
              <w:fldChar w:fldCharType="end"/>
            </w:r>
          </w:hyperlink>
        </w:p>
        <w:p w14:paraId="24FD65EF" w14:textId="76CF07DE" w:rsidR="00F17ED5" w:rsidRPr="00F17ED5" w:rsidRDefault="00AD5F37" w:rsidP="00F17ED5">
          <w:pPr>
            <w:pStyle w:val="TOC2"/>
            <w:rPr>
              <w:rFonts w:ascii="Lucida Sans" w:eastAsiaTheme="minorEastAsia" w:hAnsi="Lucida Sans"/>
              <w:sz w:val="20"/>
              <w:szCs w:val="20"/>
              <w:lang w:eastAsia="en-AU"/>
            </w:rPr>
          </w:pPr>
          <w:hyperlink w:anchor="_Toc99530846" w:history="1">
            <w:r w:rsidR="00F17ED5" w:rsidRPr="00F17ED5">
              <w:rPr>
                <w:rStyle w:val="Hyperlink"/>
                <w:sz w:val="20"/>
                <w:szCs w:val="20"/>
              </w:rPr>
              <w:t>4.2</w:t>
            </w:r>
            <w:r w:rsidR="00F17ED5" w:rsidRPr="00F17ED5">
              <w:rPr>
                <w:rFonts w:ascii="Lucida Sans" w:eastAsiaTheme="minorEastAsia" w:hAnsi="Lucida Sans"/>
                <w:sz w:val="20"/>
                <w:szCs w:val="20"/>
                <w:lang w:eastAsia="en-AU"/>
              </w:rPr>
              <w:tab/>
            </w:r>
            <w:r w:rsidR="00F17ED5" w:rsidRPr="00F17ED5">
              <w:rPr>
                <w:rStyle w:val="Hyperlink"/>
                <w:sz w:val="20"/>
                <w:szCs w:val="20"/>
              </w:rPr>
              <w:t>Quality Assurance and Quality Control</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_Toc99530846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19</w:t>
            </w:r>
            <w:r w:rsidR="00F17ED5" w:rsidRPr="00F17ED5">
              <w:rPr>
                <w:rFonts w:ascii="Lucida Sans" w:hAnsi="Lucida Sans"/>
                <w:webHidden/>
                <w:sz w:val="20"/>
                <w:szCs w:val="20"/>
              </w:rPr>
              <w:fldChar w:fldCharType="end"/>
            </w:r>
          </w:hyperlink>
        </w:p>
        <w:p w14:paraId="283C4D81" w14:textId="30700B1A" w:rsidR="00F17ED5" w:rsidRPr="00F17ED5" w:rsidRDefault="00AD5F37" w:rsidP="00F17ED5">
          <w:pPr>
            <w:pStyle w:val="TOC1"/>
            <w:rPr>
              <w:rFonts w:eastAsiaTheme="minorEastAsia"/>
              <w:lang w:eastAsia="en-AU"/>
            </w:rPr>
          </w:pPr>
          <w:hyperlink w:anchor="_Toc99530847" w:history="1">
            <w:r w:rsidR="00F17ED5" w:rsidRPr="00F17ED5">
              <w:rPr>
                <w:rStyle w:val="Hyperlink"/>
              </w:rPr>
              <w:t>5</w:t>
            </w:r>
            <w:r w:rsidR="00F17ED5" w:rsidRPr="00F17ED5">
              <w:rPr>
                <w:rFonts w:eastAsiaTheme="minorEastAsia"/>
                <w:lang w:eastAsia="en-AU"/>
              </w:rPr>
              <w:tab/>
            </w:r>
            <w:r w:rsidR="00F17ED5" w:rsidRPr="00F17ED5">
              <w:rPr>
                <w:rStyle w:val="Hyperlink"/>
              </w:rPr>
              <w:t>Summary of Results</w:t>
            </w:r>
            <w:r w:rsidR="00F17ED5" w:rsidRPr="00F17ED5">
              <w:rPr>
                <w:webHidden/>
              </w:rPr>
              <w:tab/>
            </w:r>
            <w:r w:rsidR="00F17ED5" w:rsidRPr="00F17ED5">
              <w:rPr>
                <w:webHidden/>
              </w:rPr>
              <w:fldChar w:fldCharType="begin"/>
            </w:r>
            <w:r w:rsidR="00F17ED5" w:rsidRPr="00F17ED5">
              <w:rPr>
                <w:webHidden/>
              </w:rPr>
              <w:instrText xml:space="preserve"> PAGEREF _Toc99530847 \h </w:instrText>
            </w:r>
            <w:r w:rsidR="00F17ED5" w:rsidRPr="00F17ED5">
              <w:rPr>
                <w:webHidden/>
              </w:rPr>
            </w:r>
            <w:r w:rsidR="00F17ED5" w:rsidRPr="00F17ED5">
              <w:rPr>
                <w:webHidden/>
              </w:rPr>
              <w:fldChar w:fldCharType="separate"/>
            </w:r>
            <w:r w:rsidR="00B0705D">
              <w:rPr>
                <w:webHidden/>
              </w:rPr>
              <w:t>20</w:t>
            </w:r>
            <w:r w:rsidR="00F17ED5" w:rsidRPr="00F17ED5">
              <w:rPr>
                <w:webHidden/>
              </w:rPr>
              <w:fldChar w:fldCharType="end"/>
            </w:r>
          </w:hyperlink>
        </w:p>
        <w:p w14:paraId="2C7612E0" w14:textId="60121A09" w:rsidR="00F17ED5" w:rsidRPr="00F17ED5" w:rsidRDefault="00AD5F37" w:rsidP="00F17ED5">
          <w:pPr>
            <w:pStyle w:val="TOC1"/>
            <w:rPr>
              <w:rFonts w:eastAsiaTheme="minorEastAsia"/>
              <w:lang w:eastAsia="en-AU"/>
            </w:rPr>
          </w:pPr>
          <w:hyperlink w:anchor="_Toc99530848" w:history="1">
            <w:r w:rsidR="00F17ED5" w:rsidRPr="00F17ED5">
              <w:rPr>
                <w:rStyle w:val="Hyperlink"/>
              </w:rPr>
              <w:t>6</w:t>
            </w:r>
            <w:r w:rsidR="00F17ED5" w:rsidRPr="00F17ED5">
              <w:rPr>
                <w:rFonts w:eastAsiaTheme="minorEastAsia"/>
                <w:lang w:eastAsia="en-AU"/>
              </w:rPr>
              <w:tab/>
            </w:r>
            <w:r w:rsidR="00F17ED5" w:rsidRPr="00F17ED5">
              <w:rPr>
                <w:rStyle w:val="Hyperlink"/>
              </w:rPr>
              <w:t>Further Considerations</w:t>
            </w:r>
            <w:r w:rsidR="00F17ED5" w:rsidRPr="00F17ED5">
              <w:rPr>
                <w:webHidden/>
              </w:rPr>
              <w:tab/>
            </w:r>
            <w:r w:rsidR="00F17ED5" w:rsidRPr="00F17ED5">
              <w:rPr>
                <w:webHidden/>
              </w:rPr>
              <w:fldChar w:fldCharType="begin"/>
            </w:r>
            <w:r w:rsidR="00F17ED5" w:rsidRPr="00F17ED5">
              <w:rPr>
                <w:webHidden/>
              </w:rPr>
              <w:instrText xml:space="preserve"> PAGEREF _Toc99530848 \h </w:instrText>
            </w:r>
            <w:r w:rsidR="00F17ED5" w:rsidRPr="00F17ED5">
              <w:rPr>
                <w:webHidden/>
              </w:rPr>
            </w:r>
            <w:r w:rsidR="00F17ED5" w:rsidRPr="00F17ED5">
              <w:rPr>
                <w:webHidden/>
              </w:rPr>
              <w:fldChar w:fldCharType="separate"/>
            </w:r>
            <w:r w:rsidR="00B0705D">
              <w:rPr>
                <w:webHidden/>
              </w:rPr>
              <w:t>20</w:t>
            </w:r>
            <w:r w:rsidR="00F17ED5" w:rsidRPr="00F17ED5">
              <w:rPr>
                <w:webHidden/>
              </w:rPr>
              <w:fldChar w:fldCharType="end"/>
            </w:r>
          </w:hyperlink>
        </w:p>
        <w:p w14:paraId="48BEDA04" w14:textId="40DFBF0B" w:rsidR="00F17ED5" w:rsidRPr="00F17ED5" w:rsidRDefault="00AD5F37" w:rsidP="00F17ED5">
          <w:pPr>
            <w:pStyle w:val="TOC1"/>
            <w:rPr>
              <w:rFonts w:eastAsiaTheme="minorEastAsia"/>
              <w:lang w:eastAsia="en-AU"/>
            </w:rPr>
          </w:pPr>
          <w:hyperlink w:anchor="_Toc99530849" w:history="1">
            <w:r w:rsidR="00F17ED5" w:rsidRPr="00F17ED5">
              <w:rPr>
                <w:rStyle w:val="Hyperlink"/>
              </w:rPr>
              <w:t>7</w:t>
            </w:r>
            <w:r w:rsidR="00F17ED5" w:rsidRPr="00F17ED5">
              <w:rPr>
                <w:rFonts w:eastAsiaTheme="minorEastAsia"/>
                <w:lang w:eastAsia="en-AU"/>
              </w:rPr>
              <w:tab/>
            </w:r>
            <w:r w:rsidR="00F17ED5" w:rsidRPr="00F17ED5">
              <w:rPr>
                <w:rStyle w:val="Hyperlink"/>
              </w:rPr>
              <w:t>References</w:t>
            </w:r>
            <w:r w:rsidR="00F17ED5" w:rsidRPr="00F17ED5">
              <w:rPr>
                <w:webHidden/>
              </w:rPr>
              <w:tab/>
            </w:r>
            <w:r w:rsidR="00F17ED5" w:rsidRPr="00F17ED5">
              <w:rPr>
                <w:webHidden/>
              </w:rPr>
              <w:fldChar w:fldCharType="begin"/>
            </w:r>
            <w:r w:rsidR="00F17ED5" w:rsidRPr="00F17ED5">
              <w:rPr>
                <w:webHidden/>
              </w:rPr>
              <w:instrText xml:space="preserve"> PAGEREF _Toc99530849 \h </w:instrText>
            </w:r>
            <w:r w:rsidR="00F17ED5" w:rsidRPr="00F17ED5">
              <w:rPr>
                <w:webHidden/>
              </w:rPr>
            </w:r>
            <w:r w:rsidR="00F17ED5" w:rsidRPr="00F17ED5">
              <w:rPr>
                <w:webHidden/>
              </w:rPr>
              <w:fldChar w:fldCharType="separate"/>
            </w:r>
            <w:r w:rsidR="00B0705D">
              <w:rPr>
                <w:webHidden/>
              </w:rPr>
              <w:t>21</w:t>
            </w:r>
            <w:r w:rsidR="00F17ED5" w:rsidRPr="00F17ED5">
              <w:rPr>
                <w:webHidden/>
              </w:rPr>
              <w:fldChar w:fldCharType="end"/>
            </w:r>
          </w:hyperlink>
        </w:p>
        <w:p w14:paraId="5CBE9F99" w14:textId="38B5A980" w:rsidR="00F17ED5" w:rsidRPr="00F17ED5" w:rsidRDefault="00AD5F37" w:rsidP="00F17ED5">
          <w:pPr>
            <w:pStyle w:val="TOC1"/>
            <w:rPr>
              <w:rFonts w:eastAsiaTheme="minorEastAsia"/>
              <w:lang w:eastAsia="en-AU"/>
            </w:rPr>
          </w:pPr>
          <w:hyperlink w:anchor="_Toc99530850" w:history="1">
            <w:r w:rsidR="00F17ED5" w:rsidRPr="00F17ED5">
              <w:rPr>
                <w:rStyle w:val="Hyperlink"/>
              </w:rPr>
              <w:t>8</w:t>
            </w:r>
            <w:r w:rsidR="00F17ED5" w:rsidRPr="00F17ED5">
              <w:rPr>
                <w:rFonts w:eastAsiaTheme="minorEastAsia"/>
                <w:lang w:eastAsia="en-AU"/>
              </w:rPr>
              <w:tab/>
            </w:r>
            <w:r w:rsidR="00F17ED5" w:rsidRPr="00F17ED5">
              <w:rPr>
                <w:rStyle w:val="Hyperlink"/>
              </w:rPr>
              <w:t>Tables</w:t>
            </w:r>
            <w:r w:rsidR="00F17ED5" w:rsidRPr="00F17ED5">
              <w:rPr>
                <w:webHidden/>
              </w:rPr>
              <w:tab/>
            </w:r>
            <w:r w:rsidR="00F17ED5" w:rsidRPr="00F17ED5">
              <w:rPr>
                <w:webHidden/>
              </w:rPr>
              <w:fldChar w:fldCharType="begin"/>
            </w:r>
            <w:r w:rsidR="00F17ED5" w:rsidRPr="00F17ED5">
              <w:rPr>
                <w:webHidden/>
              </w:rPr>
              <w:instrText xml:space="preserve"> PAGEREF _Toc99530850 \h </w:instrText>
            </w:r>
            <w:r w:rsidR="00F17ED5" w:rsidRPr="00F17ED5">
              <w:rPr>
                <w:webHidden/>
              </w:rPr>
            </w:r>
            <w:r w:rsidR="00F17ED5" w:rsidRPr="00F17ED5">
              <w:rPr>
                <w:webHidden/>
              </w:rPr>
              <w:fldChar w:fldCharType="separate"/>
            </w:r>
            <w:r w:rsidR="00B0705D">
              <w:rPr>
                <w:webHidden/>
              </w:rPr>
              <w:t>22</w:t>
            </w:r>
            <w:r w:rsidR="00F17ED5" w:rsidRPr="00F17ED5">
              <w:rPr>
                <w:webHidden/>
              </w:rPr>
              <w:fldChar w:fldCharType="end"/>
            </w:r>
          </w:hyperlink>
        </w:p>
        <w:p w14:paraId="17FD89C0" w14:textId="6F231901" w:rsidR="00F17ED5" w:rsidRPr="00F17ED5" w:rsidRDefault="00AD5F37" w:rsidP="00F17ED5">
          <w:pPr>
            <w:pStyle w:val="TOC1"/>
            <w:rPr>
              <w:rFonts w:eastAsiaTheme="minorEastAsia"/>
              <w:lang w:eastAsia="en-AU"/>
            </w:rPr>
          </w:pPr>
          <w:hyperlink w:anchor="_Toc99530851" w:history="1">
            <w:r w:rsidR="00F17ED5" w:rsidRPr="00F17ED5">
              <w:rPr>
                <w:rStyle w:val="Hyperlink"/>
                <w:rFonts w:cs="Times New Roman"/>
              </w:rPr>
              <w:t>9</w:t>
            </w:r>
            <w:r w:rsidR="00F17ED5" w:rsidRPr="00F17ED5">
              <w:rPr>
                <w:rFonts w:eastAsiaTheme="minorEastAsia"/>
                <w:lang w:eastAsia="en-AU"/>
              </w:rPr>
              <w:tab/>
            </w:r>
            <w:r w:rsidR="00F17ED5" w:rsidRPr="00F17ED5">
              <w:rPr>
                <w:rStyle w:val="Hyperlink"/>
                <w:rFonts w:cs="Times New Roman"/>
              </w:rPr>
              <w:t>Supplementary Data</w:t>
            </w:r>
            <w:r w:rsidR="00F17ED5" w:rsidRPr="00F17ED5">
              <w:rPr>
                <w:webHidden/>
              </w:rPr>
              <w:tab/>
            </w:r>
            <w:r w:rsidR="00F17ED5" w:rsidRPr="00F17ED5">
              <w:rPr>
                <w:webHidden/>
              </w:rPr>
              <w:fldChar w:fldCharType="begin"/>
            </w:r>
            <w:r w:rsidR="00F17ED5" w:rsidRPr="00F17ED5">
              <w:rPr>
                <w:webHidden/>
              </w:rPr>
              <w:instrText xml:space="preserve"> PAGEREF _Toc99530851 \h </w:instrText>
            </w:r>
            <w:r w:rsidR="00F17ED5" w:rsidRPr="00F17ED5">
              <w:rPr>
                <w:webHidden/>
              </w:rPr>
            </w:r>
            <w:r w:rsidR="00F17ED5" w:rsidRPr="00F17ED5">
              <w:rPr>
                <w:webHidden/>
              </w:rPr>
              <w:fldChar w:fldCharType="separate"/>
            </w:r>
            <w:r w:rsidR="00B0705D">
              <w:rPr>
                <w:webHidden/>
              </w:rPr>
              <w:t>25</w:t>
            </w:r>
            <w:r w:rsidR="00F17ED5" w:rsidRPr="00F17ED5">
              <w:rPr>
                <w:webHidden/>
              </w:rPr>
              <w:fldChar w:fldCharType="end"/>
            </w:r>
          </w:hyperlink>
        </w:p>
        <w:p w14:paraId="749A4411" w14:textId="32AB5CCA" w:rsidR="00F17ED5" w:rsidRPr="00F17ED5" w:rsidRDefault="00AD5F37" w:rsidP="00F17ED5">
          <w:pPr>
            <w:pStyle w:val="TOC2"/>
            <w:rPr>
              <w:rFonts w:ascii="Lucida Sans" w:eastAsiaTheme="minorEastAsia" w:hAnsi="Lucida Sans"/>
              <w:sz w:val="20"/>
              <w:szCs w:val="20"/>
              <w:lang w:eastAsia="en-AU"/>
            </w:rPr>
          </w:pPr>
          <w:hyperlink w:anchor="_Toc99530852" w:history="1">
            <w:r w:rsidR="00F17ED5" w:rsidRPr="00F17ED5">
              <w:rPr>
                <w:rStyle w:val="Hyperlink"/>
                <w:sz w:val="20"/>
                <w:szCs w:val="20"/>
              </w:rPr>
              <w:t>9.1</w:t>
            </w:r>
            <w:r w:rsidR="00F17ED5" w:rsidRPr="00F17ED5">
              <w:rPr>
                <w:rFonts w:ascii="Lucida Sans" w:eastAsiaTheme="minorEastAsia" w:hAnsi="Lucida Sans"/>
                <w:sz w:val="20"/>
                <w:szCs w:val="20"/>
                <w:lang w:eastAsia="en-AU"/>
              </w:rPr>
              <w:tab/>
            </w:r>
            <w:r w:rsidR="00F17ED5" w:rsidRPr="00F17ED5">
              <w:rPr>
                <w:rStyle w:val="Hyperlink"/>
                <w:sz w:val="20"/>
                <w:szCs w:val="20"/>
              </w:rPr>
              <w:t>Arsenic</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_Toc99530852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25</w:t>
            </w:r>
            <w:r w:rsidR="00F17ED5" w:rsidRPr="00F17ED5">
              <w:rPr>
                <w:rFonts w:ascii="Lucida Sans" w:hAnsi="Lucida Sans"/>
                <w:webHidden/>
                <w:sz w:val="20"/>
                <w:szCs w:val="20"/>
              </w:rPr>
              <w:fldChar w:fldCharType="end"/>
            </w:r>
          </w:hyperlink>
        </w:p>
        <w:p w14:paraId="5D323EA7" w14:textId="4F274302" w:rsidR="00F17ED5" w:rsidRPr="00F17ED5" w:rsidRDefault="00AD5F37" w:rsidP="00F17ED5">
          <w:pPr>
            <w:pStyle w:val="TOC2"/>
            <w:rPr>
              <w:rFonts w:ascii="Lucida Sans" w:eastAsiaTheme="minorEastAsia" w:hAnsi="Lucida Sans"/>
              <w:sz w:val="20"/>
              <w:szCs w:val="20"/>
              <w:lang w:eastAsia="en-AU"/>
            </w:rPr>
          </w:pPr>
          <w:hyperlink w:anchor="_Toc99530853" w:history="1">
            <w:r w:rsidR="00F17ED5" w:rsidRPr="00F17ED5">
              <w:rPr>
                <w:rStyle w:val="Hyperlink"/>
                <w:sz w:val="20"/>
                <w:szCs w:val="20"/>
              </w:rPr>
              <w:t>9.2</w:t>
            </w:r>
            <w:r w:rsidR="00F17ED5" w:rsidRPr="00F17ED5">
              <w:rPr>
                <w:rFonts w:ascii="Lucida Sans" w:eastAsiaTheme="minorEastAsia" w:hAnsi="Lucida Sans"/>
                <w:sz w:val="20"/>
                <w:szCs w:val="20"/>
                <w:lang w:eastAsia="en-AU"/>
              </w:rPr>
              <w:tab/>
            </w:r>
            <w:r w:rsidR="00F17ED5" w:rsidRPr="00F17ED5">
              <w:rPr>
                <w:rStyle w:val="Hyperlink"/>
                <w:sz w:val="20"/>
                <w:szCs w:val="20"/>
              </w:rPr>
              <w:t>Barium</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_Toc99530853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27</w:t>
            </w:r>
            <w:r w:rsidR="00F17ED5" w:rsidRPr="00F17ED5">
              <w:rPr>
                <w:rFonts w:ascii="Lucida Sans" w:hAnsi="Lucida Sans"/>
                <w:webHidden/>
                <w:sz w:val="20"/>
                <w:szCs w:val="20"/>
              </w:rPr>
              <w:fldChar w:fldCharType="end"/>
            </w:r>
          </w:hyperlink>
        </w:p>
        <w:p w14:paraId="6B9A7DE2" w14:textId="03BADFA0" w:rsidR="00F17ED5" w:rsidRPr="00F17ED5" w:rsidRDefault="00AD5F37" w:rsidP="00F17ED5">
          <w:pPr>
            <w:pStyle w:val="TOC2"/>
            <w:rPr>
              <w:rFonts w:ascii="Lucida Sans" w:eastAsiaTheme="minorEastAsia" w:hAnsi="Lucida Sans"/>
              <w:sz w:val="20"/>
              <w:szCs w:val="20"/>
              <w:lang w:eastAsia="en-AU"/>
            </w:rPr>
          </w:pPr>
          <w:hyperlink w:anchor="_Toc99530854" w:history="1">
            <w:r w:rsidR="00F17ED5" w:rsidRPr="00F17ED5">
              <w:rPr>
                <w:rStyle w:val="Hyperlink"/>
                <w:sz w:val="20"/>
                <w:szCs w:val="20"/>
              </w:rPr>
              <w:t>9.3</w:t>
            </w:r>
            <w:r w:rsidR="00F17ED5" w:rsidRPr="00F17ED5">
              <w:rPr>
                <w:rFonts w:ascii="Lucida Sans" w:eastAsiaTheme="minorEastAsia" w:hAnsi="Lucida Sans"/>
                <w:sz w:val="20"/>
                <w:szCs w:val="20"/>
                <w:lang w:eastAsia="en-AU"/>
              </w:rPr>
              <w:tab/>
            </w:r>
            <w:r w:rsidR="00F17ED5" w:rsidRPr="00F17ED5">
              <w:rPr>
                <w:rStyle w:val="Hyperlink"/>
                <w:sz w:val="20"/>
                <w:szCs w:val="20"/>
              </w:rPr>
              <w:t>Manganese</w:t>
            </w:r>
            <w:r w:rsidR="00F17ED5" w:rsidRPr="00F17ED5">
              <w:rPr>
                <w:rFonts w:ascii="Lucida Sans" w:hAnsi="Lucida Sans"/>
                <w:webHidden/>
                <w:sz w:val="20"/>
                <w:szCs w:val="20"/>
              </w:rPr>
              <w:tab/>
            </w:r>
            <w:r w:rsidR="00F17ED5" w:rsidRPr="00F17ED5">
              <w:rPr>
                <w:rFonts w:ascii="Lucida Sans" w:hAnsi="Lucida Sans"/>
                <w:webHidden/>
                <w:sz w:val="20"/>
                <w:szCs w:val="20"/>
              </w:rPr>
              <w:fldChar w:fldCharType="begin"/>
            </w:r>
            <w:r w:rsidR="00F17ED5" w:rsidRPr="00F17ED5">
              <w:rPr>
                <w:rFonts w:ascii="Lucida Sans" w:hAnsi="Lucida Sans"/>
                <w:webHidden/>
                <w:sz w:val="20"/>
                <w:szCs w:val="20"/>
              </w:rPr>
              <w:instrText xml:space="preserve"> PAGEREF _Toc99530854 \h </w:instrText>
            </w:r>
            <w:r w:rsidR="00F17ED5" w:rsidRPr="00F17ED5">
              <w:rPr>
                <w:rFonts w:ascii="Lucida Sans" w:hAnsi="Lucida Sans"/>
                <w:webHidden/>
                <w:sz w:val="20"/>
                <w:szCs w:val="20"/>
              </w:rPr>
            </w:r>
            <w:r w:rsidR="00F17ED5" w:rsidRPr="00F17ED5">
              <w:rPr>
                <w:rFonts w:ascii="Lucida Sans" w:hAnsi="Lucida Sans"/>
                <w:webHidden/>
                <w:sz w:val="20"/>
                <w:szCs w:val="20"/>
              </w:rPr>
              <w:fldChar w:fldCharType="separate"/>
            </w:r>
            <w:r w:rsidR="00B0705D">
              <w:rPr>
                <w:rFonts w:ascii="Lucida Sans" w:hAnsi="Lucida Sans"/>
                <w:webHidden/>
                <w:sz w:val="20"/>
                <w:szCs w:val="20"/>
              </w:rPr>
              <w:t>29</w:t>
            </w:r>
            <w:r w:rsidR="00F17ED5" w:rsidRPr="00F17ED5">
              <w:rPr>
                <w:rFonts w:ascii="Lucida Sans" w:hAnsi="Lucida Sans"/>
                <w:webHidden/>
                <w:sz w:val="20"/>
                <w:szCs w:val="20"/>
              </w:rPr>
              <w:fldChar w:fldCharType="end"/>
            </w:r>
          </w:hyperlink>
        </w:p>
        <w:p w14:paraId="20DC328D" w14:textId="2E2A9980" w:rsidR="00F17ED5" w:rsidRDefault="00AD5F37" w:rsidP="00F17ED5">
          <w:pPr>
            <w:pStyle w:val="TOC1"/>
            <w:rPr>
              <w:rFonts w:asciiTheme="minorHAnsi" w:eastAsiaTheme="minorEastAsia" w:hAnsiTheme="minorHAnsi"/>
              <w:sz w:val="22"/>
              <w:lang w:eastAsia="en-AU"/>
            </w:rPr>
          </w:pPr>
          <w:hyperlink w:anchor="_Toc99530855" w:history="1">
            <w:r w:rsidR="00F17ED5" w:rsidRPr="00D41E00">
              <w:rPr>
                <w:rStyle w:val="Hyperlink"/>
              </w:rPr>
              <w:t>Appendix A – Supplementary Information</w:t>
            </w:r>
            <w:r w:rsidR="00F17ED5">
              <w:rPr>
                <w:webHidden/>
              </w:rPr>
              <w:tab/>
            </w:r>
            <w:r w:rsidR="00F17ED5">
              <w:rPr>
                <w:webHidden/>
              </w:rPr>
              <w:fldChar w:fldCharType="begin"/>
            </w:r>
            <w:r w:rsidR="00F17ED5">
              <w:rPr>
                <w:webHidden/>
              </w:rPr>
              <w:instrText xml:space="preserve"> PAGEREF _Toc99530855 \h </w:instrText>
            </w:r>
            <w:r w:rsidR="00F17ED5">
              <w:rPr>
                <w:webHidden/>
              </w:rPr>
            </w:r>
            <w:r w:rsidR="00F17ED5">
              <w:rPr>
                <w:webHidden/>
              </w:rPr>
              <w:fldChar w:fldCharType="separate"/>
            </w:r>
            <w:r w:rsidR="00B0705D">
              <w:rPr>
                <w:webHidden/>
              </w:rPr>
              <w:t>31</w:t>
            </w:r>
            <w:r w:rsidR="00F17ED5">
              <w:rPr>
                <w:webHidden/>
              </w:rPr>
              <w:fldChar w:fldCharType="end"/>
            </w:r>
          </w:hyperlink>
        </w:p>
        <w:p w14:paraId="3A8C10FB" w14:textId="0BCA9887" w:rsidR="00F17ED5" w:rsidRDefault="00AD5F37" w:rsidP="00F17ED5">
          <w:pPr>
            <w:pStyle w:val="TOC1"/>
            <w:rPr>
              <w:rFonts w:asciiTheme="minorHAnsi" w:eastAsiaTheme="minorEastAsia" w:hAnsiTheme="minorHAnsi"/>
              <w:sz w:val="22"/>
              <w:lang w:eastAsia="en-AU"/>
            </w:rPr>
          </w:pPr>
          <w:hyperlink w:anchor="_Toc99530856" w:history="1">
            <w:r w:rsidR="00F17ED5" w:rsidRPr="00D41E00">
              <w:rPr>
                <w:rStyle w:val="Hyperlink"/>
              </w:rPr>
              <w:t>Appendix B – Laboratory Reports</w:t>
            </w:r>
            <w:r w:rsidR="00F17ED5">
              <w:rPr>
                <w:webHidden/>
              </w:rPr>
              <w:tab/>
            </w:r>
            <w:r w:rsidR="00F17ED5">
              <w:rPr>
                <w:webHidden/>
              </w:rPr>
              <w:fldChar w:fldCharType="begin"/>
            </w:r>
            <w:r w:rsidR="00F17ED5">
              <w:rPr>
                <w:webHidden/>
              </w:rPr>
              <w:instrText xml:space="preserve"> PAGEREF _Toc99530856 \h </w:instrText>
            </w:r>
            <w:r w:rsidR="00F17ED5">
              <w:rPr>
                <w:webHidden/>
              </w:rPr>
            </w:r>
            <w:r w:rsidR="00F17ED5">
              <w:rPr>
                <w:webHidden/>
              </w:rPr>
              <w:fldChar w:fldCharType="separate"/>
            </w:r>
            <w:r w:rsidR="00B0705D">
              <w:rPr>
                <w:webHidden/>
              </w:rPr>
              <w:t>34</w:t>
            </w:r>
            <w:r w:rsidR="00F17ED5">
              <w:rPr>
                <w:webHidden/>
              </w:rPr>
              <w:fldChar w:fldCharType="end"/>
            </w:r>
          </w:hyperlink>
        </w:p>
        <w:p w14:paraId="10E2D03F" w14:textId="2A744B25" w:rsidR="00DA2885" w:rsidRPr="00500883" w:rsidRDefault="00DA2885" w:rsidP="00500883">
          <w:pPr>
            <w:spacing w:before="160" w:after="160"/>
            <w:rPr>
              <w:szCs w:val="20"/>
            </w:rPr>
          </w:pPr>
          <w:r w:rsidRPr="00500883">
            <w:rPr>
              <w:b/>
              <w:bCs/>
              <w:noProof/>
              <w:szCs w:val="20"/>
            </w:rPr>
            <w:fldChar w:fldCharType="end"/>
          </w:r>
        </w:p>
      </w:sdtContent>
    </w:sdt>
    <w:p w14:paraId="622F21BD" w14:textId="29699B51" w:rsidR="00955693" w:rsidRPr="009B5791" w:rsidRDefault="00955693" w:rsidP="009B5791">
      <w:pPr>
        <w:pStyle w:val="TOC2"/>
        <w:ind w:left="0" w:firstLine="0"/>
        <w:rPr>
          <w:b/>
          <w:bCs/>
          <w:color w:val="365F91" w:themeColor="accent1" w:themeShade="BF"/>
        </w:rPr>
      </w:pPr>
      <w:r w:rsidRPr="009B5791">
        <w:rPr>
          <w:b/>
          <w:bCs/>
          <w:color w:val="365F91" w:themeColor="accent1" w:themeShade="BF"/>
        </w:rPr>
        <w:lastRenderedPageBreak/>
        <w:t>Table of Figures</w:t>
      </w:r>
    </w:p>
    <w:p w14:paraId="48995D13" w14:textId="57679D77" w:rsidR="00B0705D" w:rsidRDefault="00955693">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"Figure" </w:instrText>
      </w:r>
      <w:r>
        <w:fldChar w:fldCharType="separate"/>
      </w:r>
      <w:hyperlink w:anchor="_Toc99532067" w:history="1">
        <w:r w:rsidR="00B0705D" w:rsidRPr="00D0794E">
          <w:rPr>
            <w:rStyle w:val="Hyperlink"/>
            <w:noProof/>
          </w:rPr>
          <w:t>Figure 1 - Kangaroo Flat - Monitoring Locations</w:t>
        </w:r>
        <w:r w:rsidR="00B0705D">
          <w:rPr>
            <w:noProof/>
            <w:webHidden/>
          </w:rPr>
          <w:tab/>
        </w:r>
        <w:r w:rsidR="00B0705D">
          <w:rPr>
            <w:noProof/>
            <w:webHidden/>
          </w:rPr>
          <w:fldChar w:fldCharType="begin"/>
        </w:r>
        <w:r w:rsidR="00B0705D">
          <w:rPr>
            <w:noProof/>
            <w:webHidden/>
          </w:rPr>
          <w:instrText xml:space="preserve"> PAGEREF _Toc99532067 \h </w:instrText>
        </w:r>
        <w:r w:rsidR="00B0705D">
          <w:rPr>
            <w:noProof/>
            <w:webHidden/>
          </w:rPr>
        </w:r>
        <w:r w:rsidR="00B0705D">
          <w:rPr>
            <w:noProof/>
            <w:webHidden/>
          </w:rPr>
          <w:fldChar w:fldCharType="separate"/>
        </w:r>
        <w:r w:rsidR="00B0705D">
          <w:rPr>
            <w:noProof/>
            <w:webHidden/>
          </w:rPr>
          <w:t>8</w:t>
        </w:r>
        <w:r w:rsidR="00B0705D">
          <w:rPr>
            <w:noProof/>
            <w:webHidden/>
          </w:rPr>
          <w:fldChar w:fldCharType="end"/>
        </w:r>
      </w:hyperlink>
    </w:p>
    <w:p w14:paraId="3E94773F" w14:textId="078EBFB3"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68" w:history="1">
        <w:r w:rsidR="00B0705D" w:rsidRPr="00D0794E">
          <w:rPr>
            <w:rStyle w:val="Hyperlink"/>
            <w:noProof/>
          </w:rPr>
          <w:t>Figure 2 - Kangaroo Flat - Control Site Location KF5 (BG)</w:t>
        </w:r>
        <w:r w:rsidR="00B0705D">
          <w:rPr>
            <w:noProof/>
            <w:webHidden/>
          </w:rPr>
          <w:tab/>
        </w:r>
        <w:r w:rsidR="00B0705D">
          <w:rPr>
            <w:noProof/>
            <w:webHidden/>
          </w:rPr>
          <w:fldChar w:fldCharType="begin"/>
        </w:r>
        <w:r w:rsidR="00B0705D">
          <w:rPr>
            <w:noProof/>
            <w:webHidden/>
          </w:rPr>
          <w:instrText xml:space="preserve"> PAGEREF _Toc99532068 \h </w:instrText>
        </w:r>
        <w:r w:rsidR="00B0705D">
          <w:rPr>
            <w:noProof/>
            <w:webHidden/>
          </w:rPr>
        </w:r>
        <w:r w:rsidR="00B0705D">
          <w:rPr>
            <w:noProof/>
            <w:webHidden/>
          </w:rPr>
          <w:fldChar w:fldCharType="separate"/>
        </w:r>
        <w:r w:rsidR="00B0705D">
          <w:rPr>
            <w:noProof/>
            <w:webHidden/>
          </w:rPr>
          <w:t>9</w:t>
        </w:r>
        <w:r w:rsidR="00B0705D">
          <w:rPr>
            <w:noProof/>
            <w:webHidden/>
          </w:rPr>
          <w:fldChar w:fldCharType="end"/>
        </w:r>
      </w:hyperlink>
    </w:p>
    <w:p w14:paraId="60AF8174" w14:textId="06811895"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69" w:history="1">
        <w:r w:rsidR="00B0705D" w:rsidRPr="00D0794E">
          <w:rPr>
            <w:rStyle w:val="Hyperlink"/>
            <w:noProof/>
          </w:rPr>
          <w:t>Figure 3 - Kangaroo Flat - Control Site Gauge KF5 (BG)</w:t>
        </w:r>
        <w:r w:rsidR="00B0705D">
          <w:rPr>
            <w:noProof/>
            <w:webHidden/>
          </w:rPr>
          <w:tab/>
        </w:r>
        <w:r w:rsidR="00B0705D">
          <w:rPr>
            <w:noProof/>
            <w:webHidden/>
          </w:rPr>
          <w:fldChar w:fldCharType="begin"/>
        </w:r>
        <w:r w:rsidR="00B0705D">
          <w:rPr>
            <w:noProof/>
            <w:webHidden/>
          </w:rPr>
          <w:instrText xml:space="preserve"> PAGEREF _Toc99532069 \h </w:instrText>
        </w:r>
        <w:r w:rsidR="00B0705D">
          <w:rPr>
            <w:noProof/>
            <w:webHidden/>
          </w:rPr>
        </w:r>
        <w:r w:rsidR="00B0705D">
          <w:rPr>
            <w:noProof/>
            <w:webHidden/>
          </w:rPr>
          <w:fldChar w:fldCharType="separate"/>
        </w:r>
        <w:r w:rsidR="00B0705D">
          <w:rPr>
            <w:noProof/>
            <w:webHidden/>
          </w:rPr>
          <w:t>9</w:t>
        </w:r>
        <w:r w:rsidR="00B0705D">
          <w:rPr>
            <w:noProof/>
            <w:webHidden/>
          </w:rPr>
          <w:fldChar w:fldCharType="end"/>
        </w:r>
      </w:hyperlink>
    </w:p>
    <w:p w14:paraId="4806299D" w14:textId="2EB1F5DD"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0" w:history="1">
        <w:r w:rsidR="00B0705D" w:rsidRPr="00D0794E">
          <w:rPr>
            <w:rStyle w:val="Hyperlink"/>
            <w:noProof/>
          </w:rPr>
          <w:t>Figure 4 - Kangaroo Flat - Dust Deposition Gauge KF1 (W)</w:t>
        </w:r>
        <w:r w:rsidR="00B0705D">
          <w:rPr>
            <w:noProof/>
            <w:webHidden/>
          </w:rPr>
          <w:tab/>
        </w:r>
        <w:r w:rsidR="00B0705D">
          <w:rPr>
            <w:noProof/>
            <w:webHidden/>
          </w:rPr>
          <w:fldChar w:fldCharType="begin"/>
        </w:r>
        <w:r w:rsidR="00B0705D">
          <w:rPr>
            <w:noProof/>
            <w:webHidden/>
          </w:rPr>
          <w:instrText xml:space="preserve"> PAGEREF _Toc99532070 \h </w:instrText>
        </w:r>
        <w:r w:rsidR="00B0705D">
          <w:rPr>
            <w:noProof/>
            <w:webHidden/>
          </w:rPr>
        </w:r>
        <w:r w:rsidR="00B0705D">
          <w:rPr>
            <w:noProof/>
            <w:webHidden/>
          </w:rPr>
          <w:fldChar w:fldCharType="separate"/>
        </w:r>
        <w:r w:rsidR="00B0705D">
          <w:rPr>
            <w:noProof/>
            <w:webHidden/>
          </w:rPr>
          <w:t>11</w:t>
        </w:r>
        <w:r w:rsidR="00B0705D">
          <w:rPr>
            <w:noProof/>
            <w:webHidden/>
          </w:rPr>
          <w:fldChar w:fldCharType="end"/>
        </w:r>
      </w:hyperlink>
    </w:p>
    <w:p w14:paraId="2F774A25" w14:textId="3498A22E"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1" w:history="1">
        <w:r w:rsidR="00B0705D" w:rsidRPr="00D0794E">
          <w:rPr>
            <w:rStyle w:val="Hyperlink"/>
            <w:noProof/>
          </w:rPr>
          <w:t>Figure 5 - Kangaroo Flat - Total Insoluble Matter (TIM) - Q4 2021</w:t>
        </w:r>
        <w:r w:rsidR="00B0705D">
          <w:rPr>
            <w:noProof/>
            <w:webHidden/>
          </w:rPr>
          <w:tab/>
        </w:r>
        <w:r w:rsidR="00B0705D">
          <w:rPr>
            <w:noProof/>
            <w:webHidden/>
          </w:rPr>
          <w:fldChar w:fldCharType="begin"/>
        </w:r>
        <w:r w:rsidR="00B0705D">
          <w:rPr>
            <w:noProof/>
            <w:webHidden/>
          </w:rPr>
          <w:instrText xml:space="preserve"> PAGEREF _Toc99532071 \h </w:instrText>
        </w:r>
        <w:r w:rsidR="00B0705D">
          <w:rPr>
            <w:noProof/>
            <w:webHidden/>
          </w:rPr>
        </w:r>
        <w:r w:rsidR="00B0705D">
          <w:rPr>
            <w:noProof/>
            <w:webHidden/>
          </w:rPr>
          <w:fldChar w:fldCharType="separate"/>
        </w:r>
        <w:r w:rsidR="00B0705D">
          <w:rPr>
            <w:noProof/>
            <w:webHidden/>
          </w:rPr>
          <w:t>13</w:t>
        </w:r>
        <w:r w:rsidR="00B0705D">
          <w:rPr>
            <w:noProof/>
            <w:webHidden/>
          </w:rPr>
          <w:fldChar w:fldCharType="end"/>
        </w:r>
      </w:hyperlink>
    </w:p>
    <w:p w14:paraId="0E644CAE" w14:textId="4E82A582"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2" w:history="1">
        <w:r w:rsidR="00B0705D" w:rsidRPr="00D0794E">
          <w:rPr>
            <w:rStyle w:val="Hyperlink"/>
            <w:noProof/>
          </w:rPr>
          <w:t>Figure 6 - Kangaroo Flat - Total Insoluble Matter (TIM) - 2021</w:t>
        </w:r>
        <w:r w:rsidR="00B0705D">
          <w:rPr>
            <w:noProof/>
            <w:webHidden/>
          </w:rPr>
          <w:tab/>
        </w:r>
        <w:r w:rsidR="00B0705D">
          <w:rPr>
            <w:noProof/>
            <w:webHidden/>
          </w:rPr>
          <w:fldChar w:fldCharType="begin"/>
        </w:r>
        <w:r w:rsidR="00B0705D">
          <w:rPr>
            <w:noProof/>
            <w:webHidden/>
          </w:rPr>
          <w:instrText xml:space="preserve"> PAGEREF _Toc99532072 \h </w:instrText>
        </w:r>
        <w:r w:rsidR="00B0705D">
          <w:rPr>
            <w:noProof/>
            <w:webHidden/>
          </w:rPr>
        </w:r>
        <w:r w:rsidR="00B0705D">
          <w:rPr>
            <w:noProof/>
            <w:webHidden/>
          </w:rPr>
          <w:fldChar w:fldCharType="separate"/>
        </w:r>
        <w:r w:rsidR="00B0705D">
          <w:rPr>
            <w:noProof/>
            <w:webHidden/>
          </w:rPr>
          <w:t>14</w:t>
        </w:r>
        <w:r w:rsidR="00B0705D">
          <w:rPr>
            <w:noProof/>
            <w:webHidden/>
          </w:rPr>
          <w:fldChar w:fldCharType="end"/>
        </w:r>
      </w:hyperlink>
    </w:p>
    <w:p w14:paraId="38DE5D84" w14:textId="0B9EF97F"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3" w:history="1">
        <w:r w:rsidR="00B0705D" w:rsidRPr="00D0794E">
          <w:rPr>
            <w:rStyle w:val="Hyperlink"/>
            <w:noProof/>
          </w:rPr>
          <w:t>Figure 7 - Kangaroo Flat - Total Ash Content - Q4 2021</w:t>
        </w:r>
        <w:r w:rsidR="00B0705D">
          <w:rPr>
            <w:noProof/>
            <w:webHidden/>
          </w:rPr>
          <w:tab/>
        </w:r>
        <w:r w:rsidR="00B0705D">
          <w:rPr>
            <w:noProof/>
            <w:webHidden/>
          </w:rPr>
          <w:fldChar w:fldCharType="begin"/>
        </w:r>
        <w:r w:rsidR="00B0705D">
          <w:rPr>
            <w:noProof/>
            <w:webHidden/>
          </w:rPr>
          <w:instrText xml:space="preserve"> PAGEREF _Toc99532073 \h </w:instrText>
        </w:r>
        <w:r w:rsidR="00B0705D">
          <w:rPr>
            <w:noProof/>
            <w:webHidden/>
          </w:rPr>
        </w:r>
        <w:r w:rsidR="00B0705D">
          <w:rPr>
            <w:noProof/>
            <w:webHidden/>
          </w:rPr>
          <w:fldChar w:fldCharType="separate"/>
        </w:r>
        <w:r w:rsidR="00B0705D">
          <w:rPr>
            <w:noProof/>
            <w:webHidden/>
          </w:rPr>
          <w:t>15</w:t>
        </w:r>
        <w:r w:rsidR="00B0705D">
          <w:rPr>
            <w:noProof/>
            <w:webHidden/>
          </w:rPr>
          <w:fldChar w:fldCharType="end"/>
        </w:r>
      </w:hyperlink>
    </w:p>
    <w:p w14:paraId="45B67488" w14:textId="5679B978"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4" w:history="1">
        <w:r w:rsidR="00B0705D" w:rsidRPr="00D0794E">
          <w:rPr>
            <w:rStyle w:val="Hyperlink"/>
            <w:noProof/>
          </w:rPr>
          <w:t>Figure 8 - Kangaroo Flat - Total Ash Content - 2021</w:t>
        </w:r>
        <w:r w:rsidR="00B0705D">
          <w:rPr>
            <w:noProof/>
            <w:webHidden/>
          </w:rPr>
          <w:tab/>
        </w:r>
        <w:r w:rsidR="00B0705D">
          <w:rPr>
            <w:noProof/>
            <w:webHidden/>
          </w:rPr>
          <w:fldChar w:fldCharType="begin"/>
        </w:r>
        <w:r w:rsidR="00B0705D">
          <w:rPr>
            <w:noProof/>
            <w:webHidden/>
          </w:rPr>
          <w:instrText xml:space="preserve"> PAGEREF _Toc99532074 \h </w:instrText>
        </w:r>
        <w:r w:rsidR="00B0705D">
          <w:rPr>
            <w:noProof/>
            <w:webHidden/>
          </w:rPr>
        </w:r>
        <w:r w:rsidR="00B0705D">
          <w:rPr>
            <w:noProof/>
            <w:webHidden/>
          </w:rPr>
          <w:fldChar w:fldCharType="separate"/>
        </w:r>
        <w:r w:rsidR="00B0705D">
          <w:rPr>
            <w:noProof/>
            <w:webHidden/>
          </w:rPr>
          <w:t>15</w:t>
        </w:r>
        <w:r w:rsidR="00B0705D">
          <w:rPr>
            <w:noProof/>
            <w:webHidden/>
          </w:rPr>
          <w:fldChar w:fldCharType="end"/>
        </w:r>
      </w:hyperlink>
    </w:p>
    <w:p w14:paraId="03A16E9C" w14:textId="1D7B98FC"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5" w:history="1">
        <w:r w:rsidR="00B0705D" w:rsidRPr="00D0794E">
          <w:rPr>
            <w:rStyle w:val="Hyperlink"/>
            <w:noProof/>
          </w:rPr>
          <w:t>Figure 9 - Kangaroo Flat - Ash Content/TIM Ratio - Q4 2021</w:t>
        </w:r>
        <w:r w:rsidR="00B0705D">
          <w:rPr>
            <w:noProof/>
            <w:webHidden/>
          </w:rPr>
          <w:tab/>
        </w:r>
        <w:r w:rsidR="00B0705D">
          <w:rPr>
            <w:noProof/>
            <w:webHidden/>
          </w:rPr>
          <w:fldChar w:fldCharType="begin"/>
        </w:r>
        <w:r w:rsidR="00B0705D">
          <w:rPr>
            <w:noProof/>
            <w:webHidden/>
          </w:rPr>
          <w:instrText xml:space="preserve"> PAGEREF _Toc99532075 \h </w:instrText>
        </w:r>
        <w:r w:rsidR="00B0705D">
          <w:rPr>
            <w:noProof/>
            <w:webHidden/>
          </w:rPr>
        </w:r>
        <w:r w:rsidR="00B0705D">
          <w:rPr>
            <w:noProof/>
            <w:webHidden/>
          </w:rPr>
          <w:fldChar w:fldCharType="separate"/>
        </w:r>
        <w:r w:rsidR="00B0705D">
          <w:rPr>
            <w:noProof/>
            <w:webHidden/>
          </w:rPr>
          <w:t>16</w:t>
        </w:r>
        <w:r w:rsidR="00B0705D">
          <w:rPr>
            <w:noProof/>
            <w:webHidden/>
          </w:rPr>
          <w:fldChar w:fldCharType="end"/>
        </w:r>
      </w:hyperlink>
    </w:p>
    <w:p w14:paraId="631D0B0C" w14:textId="6A28E6DD"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6" w:history="1">
        <w:r w:rsidR="00B0705D" w:rsidRPr="00D0794E">
          <w:rPr>
            <w:rStyle w:val="Hyperlink"/>
            <w:noProof/>
          </w:rPr>
          <w:t>Figure 10 - Kangaroo Flat - Ash Content/TIM Ratio - 2021</w:t>
        </w:r>
        <w:r w:rsidR="00B0705D">
          <w:rPr>
            <w:noProof/>
            <w:webHidden/>
          </w:rPr>
          <w:tab/>
        </w:r>
        <w:r w:rsidR="00B0705D">
          <w:rPr>
            <w:noProof/>
            <w:webHidden/>
          </w:rPr>
          <w:fldChar w:fldCharType="begin"/>
        </w:r>
        <w:r w:rsidR="00B0705D">
          <w:rPr>
            <w:noProof/>
            <w:webHidden/>
          </w:rPr>
          <w:instrText xml:space="preserve"> PAGEREF _Toc99532076 \h </w:instrText>
        </w:r>
        <w:r w:rsidR="00B0705D">
          <w:rPr>
            <w:noProof/>
            <w:webHidden/>
          </w:rPr>
        </w:r>
        <w:r w:rsidR="00B0705D">
          <w:rPr>
            <w:noProof/>
            <w:webHidden/>
          </w:rPr>
          <w:fldChar w:fldCharType="separate"/>
        </w:r>
        <w:r w:rsidR="00B0705D">
          <w:rPr>
            <w:noProof/>
            <w:webHidden/>
          </w:rPr>
          <w:t>16</w:t>
        </w:r>
        <w:r w:rsidR="00B0705D">
          <w:rPr>
            <w:noProof/>
            <w:webHidden/>
          </w:rPr>
          <w:fldChar w:fldCharType="end"/>
        </w:r>
      </w:hyperlink>
    </w:p>
    <w:p w14:paraId="6C3DA3EC" w14:textId="246F6387"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7" w:history="1">
        <w:r w:rsidR="00B0705D" w:rsidRPr="00D0794E">
          <w:rPr>
            <w:rStyle w:val="Hyperlink"/>
            <w:noProof/>
          </w:rPr>
          <w:t>Figure 11 - Kangaroo Flat - Total Arsenic/Total Solids - Q4 2021</w:t>
        </w:r>
        <w:r w:rsidR="00B0705D">
          <w:rPr>
            <w:noProof/>
            <w:webHidden/>
          </w:rPr>
          <w:tab/>
        </w:r>
        <w:r w:rsidR="00B0705D">
          <w:rPr>
            <w:noProof/>
            <w:webHidden/>
          </w:rPr>
          <w:fldChar w:fldCharType="begin"/>
        </w:r>
        <w:r w:rsidR="00B0705D">
          <w:rPr>
            <w:noProof/>
            <w:webHidden/>
          </w:rPr>
          <w:instrText xml:space="preserve"> PAGEREF _Toc99532077 \h </w:instrText>
        </w:r>
        <w:r w:rsidR="00B0705D">
          <w:rPr>
            <w:noProof/>
            <w:webHidden/>
          </w:rPr>
        </w:r>
        <w:r w:rsidR="00B0705D">
          <w:rPr>
            <w:noProof/>
            <w:webHidden/>
          </w:rPr>
          <w:fldChar w:fldCharType="separate"/>
        </w:r>
        <w:r w:rsidR="00B0705D">
          <w:rPr>
            <w:noProof/>
            <w:webHidden/>
          </w:rPr>
          <w:t>17</w:t>
        </w:r>
        <w:r w:rsidR="00B0705D">
          <w:rPr>
            <w:noProof/>
            <w:webHidden/>
          </w:rPr>
          <w:fldChar w:fldCharType="end"/>
        </w:r>
      </w:hyperlink>
    </w:p>
    <w:p w14:paraId="13C68967" w14:textId="51BF7C90"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8" w:history="1">
        <w:r w:rsidR="00B0705D" w:rsidRPr="00D0794E">
          <w:rPr>
            <w:rStyle w:val="Hyperlink"/>
            <w:noProof/>
          </w:rPr>
          <w:t>Figure 12 - Kangaroo Flat - Total Arsenic/Total Solids - 2021</w:t>
        </w:r>
        <w:r w:rsidR="00B0705D">
          <w:rPr>
            <w:noProof/>
            <w:webHidden/>
          </w:rPr>
          <w:tab/>
        </w:r>
        <w:r w:rsidR="00B0705D">
          <w:rPr>
            <w:noProof/>
            <w:webHidden/>
          </w:rPr>
          <w:fldChar w:fldCharType="begin"/>
        </w:r>
        <w:r w:rsidR="00B0705D">
          <w:rPr>
            <w:noProof/>
            <w:webHidden/>
          </w:rPr>
          <w:instrText xml:space="preserve"> PAGEREF _Toc99532078 \h </w:instrText>
        </w:r>
        <w:r w:rsidR="00B0705D">
          <w:rPr>
            <w:noProof/>
            <w:webHidden/>
          </w:rPr>
        </w:r>
        <w:r w:rsidR="00B0705D">
          <w:rPr>
            <w:noProof/>
            <w:webHidden/>
          </w:rPr>
          <w:fldChar w:fldCharType="separate"/>
        </w:r>
        <w:r w:rsidR="00B0705D">
          <w:rPr>
            <w:noProof/>
            <w:webHidden/>
          </w:rPr>
          <w:t>18</w:t>
        </w:r>
        <w:r w:rsidR="00B0705D">
          <w:rPr>
            <w:noProof/>
            <w:webHidden/>
          </w:rPr>
          <w:fldChar w:fldCharType="end"/>
        </w:r>
      </w:hyperlink>
    </w:p>
    <w:p w14:paraId="4291E0DA" w14:textId="3ADA1FBC"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79" w:history="1">
        <w:r w:rsidR="00B0705D" w:rsidRPr="00D0794E">
          <w:rPr>
            <w:rStyle w:val="Hyperlink"/>
            <w:noProof/>
          </w:rPr>
          <w:t>Figure 13 - Kangaroo Flat - Arsenic in Soluble Fraction - Q4 2021</w:t>
        </w:r>
        <w:r w:rsidR="00B0705D">
          <w:rPr>
            <w:noProof/>
            <w:webHidden/>
          </w:rPr>
          <w:tab/>
        </w:r>
        <w:r w:rsidR="00B0705D">
          <w:rPr>
            <w:noProof/>
            <w:webHidden/>
          </w:rPr>
          <w:fldChar w:fldCharType="begin"/>
        </w:r>
        <w:r w:rsidR="00B0705D">
          <w:rPr>
            <w:noProof/>
            <w:webHidden/>
          </w:rPr>
          <w:instrText xml:space="preserve"> PAGEREF _Toc99532079 \h </w:instrText>
        </w:r>
        <w:r w:rsidR="00B0705D">
          <w:rPr>
            <w:noProof/>
            <w:webHidden/>
          </w:rPr>
        </w:r>
        <w:r w:rsidR="00B0705D">
          <w:rPr>
            <w:noProof/>
            <w:webHidden/>
          </w:rPr>
          <w:fldChar w:fldCharType="separate"/>
        </w:r>
        <w:r w:rsidR="00B0705D">
          <w:rPr>
            <w:noProof/>
            <w:webHidden/>
          </w:rPr>
          <w:t>25</w:t>
        </w:r>
        <w:r w:rsidR="00B0705D">
          <w:rPr>
            <w:noProof/>
            <w:webHidden/>
          </w:rPr>
          <w:fldChar w:fldCharType="end"/>
        </w:r>
      </w:hyperlink>
    </w:p>
    <w:p w14:paraId="716BDA04" w14:textId="0797CF48"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0" w:history="1">
        <w:r w:rsidR="00B0705D" w:rsidRPr="00D0794E">
          <w:rPr>
            <w:rStyle w:val="Hyperlink"/>
            <w:noProof/>
          </w:rPr>
          <w:t>Figure 14 - Kangaroo Flat - Arsenic in Insoluble Fraction - Q4 2021</w:t>
        </w:r>
        <w:r w:rsidR="00B0705D">
          <w:rPr>
            <w:noProof/>
            <w:webHidden/>
          </w:rPr>
          <w:tab/>
        </w:r>
        <w:r w:rsidR="00B0705D">
          <w:rPr>
            <w:noProof/>
            <w:webHidden/>
          </w:rPr>
          <w:fldChar w:fldCharType="begin"/>
        </w:r>
        <w:r w:rsidR="00B0705D">
          <w:rPr>
            <w:noProof/>
            <w:webHidden/>
          </w:rPr>
          <w:instrText xml:space="preserve"> PAGEREF _Toc99532080 \h </w:instrText>
        </w:r>
        <w:r w:rsidR="00B0705D">
          <w:rPr>
            <w:noProof/>
            <w:webHidden/>
          </w:rPr>
        </w:r>
        <w:r w:rsidR="00B0705D">
          <w:rPr>
            <w:noProof/>
            <w:webHidden/>
          </w:rPr>
          <w:fldChar w:fldCharType="separate"/>
        </w:r>
        <w:r w:rsidR="00B0705D">
          <w:rPr>
            <w:noProof/>
            <w:webHidden/>
          </w:rPr>
          <w:t>25</w:t>
        </w:r>
        <w:r w:rsidR="00B0705D">
          <w:rPr>
            <w:noProof/>
            <w:webHidden/>
          </w:rPr>
          <w:fldChar w:fldCharType="end"/>
        </w:r>
      </w:hyperlink>
    </w:p>
    <w:p w14:paraId="5197CEF4" w14:textId="0BEEA584"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1" w:history="1">
        <w:r w:rsidR="00B0705D" w:rsidRPr="00D0794E">
          <w:rPr>
            <w:rStyle w:val="Hyperlink"/>
            <w:noProof/>
          </w:rPr>
          <w:t>Figure 15 - Kangaroo Flat - Arsenic in Soluble Fraction - 2021</w:t>
        </w:r>
        <w:r w:rsidR="00B0705D">
          <w:rPr>
            <w:noProof/>
            <w:webHidden/>
          </w:rPr>
          <w:tab/>
        </w:r>
        <w:r w:rsidR="00B0705D">
          <w:rPr>
            <w:noProof/>
            <w:webHidden/>
          </w:rPr>
          <w:fldChar w:fldCharType="begin"/>
        </w:r>
        <w:r w:rsidR="00B0705D">
          <w:rPr>
            <w:noProof/>
            <w:webHidden/>
          </w:rPr>
          <w:instrText xml:space="preserve"> PAGEREF _Toc99532081 \h </w:instrText>
        </w:r>
        <w:r w:rsidR="00B0705D">
          <w:rPr>
            <w:noProof/>
            <w:webHidden/>
          </w:rPr>
        </w:r>
        <w:r w:rsidR="00B0705D">
          <w:rPr>
            <w:noProof/>
            <w:webHidden/>
          </w:rPr>
          <w:fldChar w:fldCharType="separate"/>
        </w:r>
        <w:r w:rsidR="00B0705D">
          <w:rPr>
            <w:noProof/>
            <w:webHidden/>
          </w:rPr>
          <w:t>26</w:t>
        </w:r>
        <w:r w:rsidR="00B0705D">
          <w:rPr>
            <w:noProof/>
            <w:webHidden/>
          </w:rPr>
          <w:fldChar w:fldCharType="end"/>
        </w:r>
      </w:hyperlink>
    </w:p>
    <w:p w14:paraId="47EB3816" w14:textId="5132787E"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2" w:history="1">
        <w:r w:rsidR="00B0705D" w:rsidRPr="00D0794E">
          <w:rPr>
            <w:rStyle w:val="Hyperlink"/>
            <w:noProof/>
          </w:rPr>
          <w:t>Figure 16 - Kangaroo Flat - Arsenic in Insoluble Fraction - 2021</w:t>
        </w:r>
        <w:r w:rsidR="00B0705D">
          <w:rPr>
            <w:noProof/>
            <w:webHidden/>
          </w:rPr>
          <w:tab/>
        </w:r>
        <w:r w:rsidR="00B0705D">
          <w:rPr>
            <w:noProof/>
            <w:webHidden/>
          </w:rPr>
          <w:fldChar w:fldCharType="begin"/>
        </w:r>
        <w:r w:rsidR="00B0705D">
          <w:rPr>
            <w:noProof/>
            <w:webHidden/>
          </w:rPr>
          <w:instrText xml:space="preserve"> PAGEREF _Toc99532082 \h </w:instrText>
        </w:r>
        <w:r w:rsidR="00B0705D">
          <w:rPr>
            <w:noProof/>
            <w:webHidden/>
          </w:rPr>
        </w:r>
        <w:r w:rsidR="00B0705D">
          <w:rPr>
            <w:noProof/>
            <w:webHidden/>
          </w:rPr>
          <w:fldChar w:fldCharType="separate"/>
        </w:r>
        <w:r w:rsidR="00B0705D">
          <w:rPr>
            <w:noProof/>
            <w:webHidden/>
          </w:rPr>
          <w:t>26</w:t>
        </w:r>
        <w:r w:rsidR="00B0705D">
          <w:rPr>
            <w:noProof/>
            <w:webHidden/>
          </w:rPr>
          <w:fldChar w:fldCharType="end"/>
        </w:r>
      </w:hyperlink>
    </w:p>
    <w:p w14:paraId="25D38ED8" w14:textId="00986FDA"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3" w:history="1">
        <w:r w:rsidR="00B0705D" w:rsidRPr="00D0794E">
          <w:rPr>
            <w:rStyle w:val="Hyperlink"/>
            <w:noProof/>
          </w:rPr>
          <w:t>Figure 17 - Kangaroo Flat - Barium in Soluble Fraction - Q4 2021</w:t>
        </w:r>
        <w:r w:rsidR="00B0705D">
          <w:rPr>
            <w:noProof/>
            <w:webHidden/>
          </w:rPr>
          <w:tab/>
        </w:r>
        <w:r w:rsidR="00B0705D">
          <w:rPr>
            <w:noProof/>
            <w:webHidden/>
          </w:rPr>
          <w:fldChar w:fldCharType="begin"/>
        </w:r>
        <w:r w:rsidR="00B0705D">
          <w:rPr>
            <w:noProof/>
            <w:webHidden/>
          </w:rPr>
          <w:instrText xml:space="preserve"> PAGEREF _Toc99532083 \h </w:instrText>
        </w:r>
        <w:r w:rsidR="00B0705D">
          <w:rPr>
            <w:noProof/>
            <w:webHidden/>
          </w:rPr>
        </w:r>
        <w:r w:rsidR="00B0705D">
          <w:rPr>
            <w:noProof/>
            <w:webHidden/>
          </w:rPr>
          <w:fldChar w:fldCharType="separate"/>
        </w:r>
        <w:r w:rsidR="00B0705D">
          <w:rPr>
            <w:noProof/>
            <w:webHidden/>
          </w:rPr>
          <w:t>27</w:t>
        </w:r>
        <w:r w:rsidR="00B0705D">
          <w:rPr>
            <w:noProof/>
            <w:webHidden/>
          </w:rPr>
          <w:fldChar w:fldCharType="end"/>
        </w:r>
      </w:hyperlink>
    </w:p>
    <w:p w14:paraId="401BA8B2" w14:textId="2A3D3B42"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4" w:history="1">
        <w:r w:rsidR="00B0705D" w:rsidRPr="00D0794E">
          <w:rPr>
            <w:rStyle w:val="Hyperlink"/>
            <w:noProof/>
          </w:rPr>
          <w:t>Figure 18 - Kangaroo Flat - Barium in Insoluble Fraction - Q4 2021</w:t>
        </w:r>
        <w:r w:rsidR="00B0705D">
          <w:rPr>
            <w:noProof/>
            <w:webHidden/>
          </w:rPr>
          <w:tab/>
        </w:r>
        <w:r w:rsidR="00B0705D">
          <w:rPr>
            <w:noProof/>
            <w:webHidden/>
          </w:rPr>
          <w:fldChar w:fldCharType="begin"/>
        </w:r>
        <w:r w:rsidR="00B0705D">
          <w:rPr>
            <w:noProof/>
            <w:webHidden/>
          </w:rPr>
          <w:instrText xml:space="preserve"> PAGEREF _Toc99532084 \h </w:instrText>
        </w:r>
        <w:r w:rsidR="00B0705D">
          <w:rPr>
            <w:noProof/>
            <w:webHidden/>
          </w:rPr>
        </w:r>
        <w:r w:rsidR="00B0705D">
          <w:rPr>
            <w:noProof/>
            <w:webHidden/>
          </w:rPr>
          <w:fldChar w:fldCharType="separate"/>
        </w:r>
        <w:r w:rsidR="00B0705D">
          <w:rPr>
            <w:noProof/>
            <w:webHidden/>
          </w:rPr>
          <w:t>27</w:t>
        </w:r>
        <w:r w:rsidR="00B0705D">
          <w:rPr>
            <w:noProof/>
            <w:webHidden/>
          </w:rPr>
          <w:fldChar w:fldCharType="end"/>
        </w:r>
      </w:hyperlink>
    </w:p>
    <w:p w14:paraId="00237F4C" w14:textId="2532F41B"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5" w:history="1">
        <w:r w:rsidR="00B0705D" w:rsidRPr="00D0794E">
          <w:rPr>
            <w:rStyle w:val="Hyperlink"/>
            <w:noProof/>
          </w:rPr>
          <w:t>Figure 19 - Kangaroo Flat - Barium in Soluble Fraction - 2021</w:t>
        </w:r>
        <w:r w:rsidR="00B0705D">
          <w:rPr>
            <w:noProof/>
            <w:webHidden/>
          </w:rPr>
          <w:tab/>
        </w:r>
        <w:r w:rsidR="00B0705D">
          <w:rPr>
            <w:noProof/>
            <w:webHidden/>
          </w:rPr>
          <w:fldChar w:fldCharType="begin"/>
        </w:r>
        <w:r w:rsidR="00B0705D">
          <w:rPr>
            <w:noProof/>
            <w:webHidden/>
          </w:rPr>
          <w:instrText xml:space="preserve"> PAGEREF _Toc99532085 \h </w:instrText>
        </w:r>
        <w:r w:rsidR="00B0705D">
          <w:rPr>
            <w:noProof/>
            <w:webHidden/>
          </w:rPr>
        </w:r>
        <w:r w:rsidR="00B0705D">
          <w:rPr>
            <w:noProof/>
            <w:webHidden/>
          </w:rPr>
          <w:fldChar w:fldCharType="separate"/>
        </w:r>
        <w:r w:rsidR="00B0705D">
          <w:rPr>
            <w:noProof/>
            <w:webHidden/>
          </w:rPr>
          <w:t>28</w:t>
        </w:r>
        <w:r w:rsidR="00B0705D">
          <w:rPr>
            <w:noProof/>
            <w:webHidden/>
          </w:rPr>
          <w:fldChar w:fldCharType="end"/>
        </w:r>
      </w:hyperlink>
    </w:p>
    <w:p w14:paraId="6CD736C9" w14:textId="704F56D7"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6" w:history="1">
        <w:r w:rsidR="00B0705D" w:rsidRPr="00D0794E">
          <w:rPr>
            <w:rStyle w:val="Hyperlink"/>
            <w:noProof/>
          </w:rPr>
          <w:t>Figure 20 - Kangaroo Flat - Barium in Insoluble Fraction - 2021</w:t>
        </w:r>
        <w:r w:rsidR="00B0705D">
          <w:rPr>
            <w:noProof/>
            <w:webHidden/>
          </w:rPr>
          <w:tab/>
        </w:r>
        <w:r w:rsidR="00B0705D">
          <w:rPr>
            <w:noProof/>
            <w:webHidden/>
          </w:rPr>
          <w:fldChar w:fldCharType="begin"/>
        </w:r>
        <w:r w:rsidR="00B0705D">
          <w:rPr>
            <w:noProof/>
            <w:webHidden/>
          </w:rPr>
          <w:instrText xml:space="preserve"> PAGEREF _Toc99532086 \h </w:instrText>
        </w:r>
        <w:r w:rsidR="00B0705D">
          <w:rPr>
            <w:noProof/>
            <w:webHidden/>
          </w:rPr>
        </w:r>
        <w:r w:rsidR="00B0705D">
          <w:rPr>
            <w:noProof/>
            <w:webHidden/>
          </w:rPr>
          <w:fldChar w:fldCharType="separate"/>
        </w:r>
        <w:r w:rsidR="00B0705D">
          <w:rPr>
            <w:noProof/>
            <w:webHidden/>
          </w:rPr>
          <w:t>28</w:t>
        </w:r>
        <w:r w:rsidR="00B0705D">
          <w:rPr>
            <w:noProof/>
            <w:webHidden/>
          </w:rPr>
          <w:fldChar w:fldCharType="end"/>
        </w:r>
      </w:hyperlink>
    </w:p>
    <w:p w14:paraId="175DB55C" w14:textId="09754F7D"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7" w:history="1">
        <w:r w:rsidR="00B0705D" w:rsidRPr="00D0794E">
          <w:rPr>
            <w:rStyle w:val="Hyperlink"/>
            <w:noProof/>
          </w:rPr>
          <w:t>Figure 21 - Kangaroo Flat - Manganese in Soluble Fraction - Q4 2021</w:t>
        </w:r>
        <w:r w:rsidR="00B0705D">
          <w:rPr>
            <w:noProof/>
            <w:webHidden/>
          </w:rPr>
          <w:tab/>
        </w:r>
        <w:r w:rsidR="00B0705D">
          <w:rPr>
            <w:noProof/>
            <w:webHidden/>
          </w:rPr>
          <w:fldChar w:fldCharType="begin"/>
        </w:r>
        <w:r w:rsidR="00B0705D">
          <w:rPr>
            <w:noProof/>
            <w:webHidden/>
          </w:rPr>
          <w:instrText xml:space="preserve"> PAGEREF _Toc99532087 \h </w:instrText>
        </w:r>
        <w:r w:rsidR="00B0705D">
          <w:rPr>
            <w:noProof/>
            <w:webHidden/>
          </w:rPr>
        </w:r>
        <w:r w:rsidR="00B0705D">
          <w:rPr>
            <w:noProof/>
            <w:webHidden/>
          </w:rPr>
          <w:fldChar w:fldCharType="separate"/>
        </w:r>
        <w:r w:rsidR="00B0705D">
          <w:rPr>
            <w:noProof/>
            <w:webHidden/>
          </w:rPr>
          <w:t>29</w:t>
        </w:r>
        <w:r w:rsidR="00B0705D">
          <w:rPr>
            <w:noProof/>
            <w:webHidden/>
          </w:rPr>
          <w:fldChar w:fldCharType="end"/>
        </w:r>
      </w:hyperlink>
    </w:p>
    <w:p w14:paraId="01034159" w14:textId="271C0961"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8" w:history="1">
        <w:r w:rsidR="00B0705D" w:rsidRPr="00D0794E">
          <w:rPr>
            <w:rStyle w:val="Hyperlink"/>
            <w:noProof/>
          </w:rPr>
          <w:t>Figure 22 - Kangaroo Flat - Manganese in Insoluble Fraction - Q4 2021</w:t>
        </w:r>
        <w:r w:rsidR="00B0705D">
          <w:rPr>
            <w:noProof/>
            <w:webHidden/>
          </w:rPr>
          <w:tab/>
        </w:r>
        <w:r w:rsidR="00B0705D">
          <w:rPr>
            <w:noProof/>
            <w:webHidden/>
          </w:rPr>
          <w:fldChar w:fldCharType="begin"/>
        </w:r>
        <w:r w:rsidR="00B0705D">
          <w:rPr>
            <w:noProof/>
            <w:webHidden/>
          </w:rPr>
          <w:instrText xml:space="preserve"> PAGEREF _Toc99532088 \h </w:instrText>
        </w:r>
        <w:r w:rsidR="00B0705D">
          <w:rPr>
            <w:noProof/>
            <w:webHidden/>
          </w:rPr>
        </w:r>
        <w:r w:rsidR="00B0705D">
          <w:rPr>
            <w:noProof/>
            <w:webHidden/>
          </w:rPr>
          <w:fldChar w:fldCharType="separate"/>
        </w:r>
        <w:r w:rsidR="00B0705D">
          <w:rPr>
            <w:noProof/>
            <w:webHidden/>
          </w:rPr>
          <w:t>29</w:t>
        </w:r>
        <w:r w:rsidR="00B0705D">
          <w:rPr>
            <w:noProof/>
            <w:webHidden/>
          </w:rPr>
          <w:fldChar w:fldCharType="end"/>
        </w:r>
      </w:hyperlink>
    </w:p>
    <w:p w14:paraId="74EEAC46" w14:textId="0881D68D"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89" w:history="1">
        <w:r w:rsidR="00B0705D" w:rsidRPr="00D0794E">
          <w:rPr>
            <w:rStyle w:val="Hyperlink"/>
            <w:noProof/>
          </w:rPr>
          <w:t>Figure 23 - Kangaroo Flat - Manganese in Soluble Fraction - 2021</w:t>
        </w:r>
        <w:r w:rsidR="00B0705D">
          <w:rPr>
            <w:noProof/>
            <w:webHidden/>
          </w:rPr>
          <w:tab/>
        </w:r>
        <w:r w:rsidR="00B0705D">
          <w:rPr>
            <w:noProof/>
            <w:webHidden/>
          </w:rPr>
          <w:fldChar w:fldCharType="begin"/>
        </w:r>
        <w:r w:rsidR="00B0705D">
          <w:rPr>
            <w:noProof/>
            <w:webHidden/>
          </w:rPr>
          <w:instrText xml:space="preserve"> PAGEREF _Toc99532089 \h </w:instrText>
        </w:r>
        <w:r w:rsidR="00B0705D">
          <w:rPr>
            <w:noProof/>
            <w:webHidden/>
          </w:rPr>
        </w:r>
        <w:r w:rsidR="00B0705D">
          <w:rPr>
            <w:noProof/>
            <w:webHidden/>
          </w:rPr>
          <w:fldChar w:fldCharType="separate"/>
        </w:r>
        <w:r w:rsidR="00B0705D">
          <w:rPr>
            <w:noProof/>
            <w:webHidden/>
          </w:rPr>
          <w:t>30</w:t>
        </w:r>
        <w:r w:rsidR="00B0705D">
          <w:rPr>
            <w:noProof/>
            <w:webHidden/>
          </w:rPr>
          <w:fldChar w:fldCharType="end"/>
        </w:r>
      </w:hyperlink>
    </w:p>
    <w:p w14:paraId="0353FB6F" w14:textId="1F76BF0B" w:rsidR="00B0705D" w:rsidRDefault="00AD5F37">
      <w:pPr>
        <w:pStyle w:val="TableofFigures"/>
        <w:tabs>
          <w:tab w:val="right" w:leader="dot" w:pos="10195"/>
        </w:tabs>
        <w:rPr>
          <w:rFonts w:asciiTheme="minorHAnsi" w:eastAsiaTheme="minorEastAsia" w:hAnsiTheme="minorHAnsi"/>
          <w:noProof/>
          <w:sz w:val="22"/>
          <w:lang w:eastAsia="en-AU"/>
        </w:rPr>
      </w:pPr>
      <w:hyperlink w:anchor="_Toc99532090" w:history="1">
        <w:r w:rsidR="00B0705D" w:rsidRPr="00D0794E">
          <w:rPr>
            <w:rStyle w:val="Hyperlink"/>
            <w:noProof/>
          </w:rPr>
          <w:t>Figure 24 - Kangaroo Flat - Manganese in Insoluble Fraction - 2021</w:t>
        </w:r>
        <w:r w:rsidR="00B0705D">
          <w:rPr>
            <w:noProof/>
            <w:webHidden/>
          </w:rPr>
          <w:tab/>
        </w:r>
        <w:r w:rsidR="00B0705D">
          <w:rPr>
            <w:noProof/>
            <w:webHidden/>
          </w:rPr>
          <w:fldChar w:fldCharType="begin"/>
        </w:r>
        <w:r w:rsidR="00B0705D">
          <w:rPr>
            <w:noProof/>
            <w:webHidden/>
          </w:rPr>
          <w:instrText xml:space="preserve"> PAGEREF _Toc99532090 \h </w:instrText>
        </w:r>
        <w:r w:rsidR="00B0705D">
          <w:rPr>
            <w:noProof/>
            <w:webHidden/>
          </w:rPr>
        </w:r>
        <w:r w:rsidR="00B0705D">
          <w:rPr>
            <w:noProof/>
            <w:webHidden/>
          </w:rPr>
          <w:fldChar w:fldCharType="separate"/>
        </w:r>
        <w:r w:rsidR="00B0705D">
          <w:rPr>
            <w:noProof/>
            <w:webHidden/>
          </w:rPr>
          <w:t>30</w:t>
        </w:r>
        <w:r w:rsidR="00B0705D">
          <w:rPr>
            <w:noProof/>
            <w:webHidden/>
          </w:rPr>
          <w:fldChar w:fldCharType="end"/>
        </w:r>
      </w:hyperlink>
    </w:p>
    <w:p w14:paraId="391D2AC2" w14:textId="47E19609" w:rsidR="00B854BA" w:rsidRPr="009B5791" w:rsidRDefault="00955693" w:rsidP="009B5791">
      <w:pPr>
        <w:pStyle w:val="TOC2"/>
        <w:ind w:left="567"/>
        <w:rPr>
          <w:b/>
          <w:bCs/>
          <w:color w:val="365F91" w:themeColor="accent1" w:themeShade="BF"/>
        </w:rPr>
      </w:pPr>
      <w:r>
        <w:fldChar w:fldCharType="end"/>
      </w:r>
      <w:r w:rsidR="00B854BA" w:rsidRPr="009B5791">
        <w:rPr>
          <w:b/>
          <w:bCs/>
          <w:color w:val="365F91" w:themeColor="accent1" w:themeShade="BF"/>
        </w:rPr>
        <w:t>Table of Tables</w:t>
      </w:r>
    </w:p>
    <w:p w14:paraId="7BEA5625" w14:textId="6C583DCD" w:rsidR="00B0705D" w:rsidRDefault="00B854BA">
      <w:pPr>
        <w:pStyle w:val="TableofFigures"/>
        <w:tabs>
          <w:tab w:val="right" w:leader="dot" w:pos="10195"/>
        </w:tabs>
        <w:rPr>
          <w:rFonts w:asciiTheme="minorHAnsi" w:eastAsiaTheme="minorEastAsia" w:hAnsiTheme="minorHAnsi"/>
          <w:noProof/>
          <w:sz w:val="22"/>
          <w:lang w:eastAsia="en-AU"/>
        </w:rPr>
      </w:pPr>
      <w:r>
        <w:fldChar w:fldCharType="begin"/>
      </w:r>
      <w:r>
        <w:instrText xml:space="preserve"> TOC \h \z \c "Table" </w:instrText>
      </w:r>
      <w:r>
        <w:fldChar w:fldCharType="separate"/>
      </w:r>
      <w:hyperlink w:anchor="_Toc99532309" w:history="1">
        <w:r w:rsidR="00B0705D" w:rsidRPr="00820D88">
          <w:rPr>
            <w:rStyle w:val="Hyperlink"/>
            <w:noProof/>
          </w:rPr>
          <w:t>Table 1 - Kangaroo Flat - Dust Deposition Data</w:t>
        </w:r>
        <w:r w:rsidR="00B0705D">
          <w:rPr>
            <w:noProof/>
            <w:webHidden/>
          </w:rPr>
          <w:tab/>
        </w:r>
        <w:r w:rsidR="00B0705D">
          <w:rPr>
            <w:noProof/>
            <w:webHidden/>
          </w:rPr>
          <w:fldChar w:fldCharType="begin"/>
        </w:r>
        <w:r w:rsidR="00B0705D">
          <w:rPr>
            <w:noProof/>
            <w:webHidden/>
          </w:rPr>
          <w:instrText xml:space="preserve"> PAGEREF _Toc99532309 \h </w:instrText>
        </w:r>
        <w:r w:rsidR="00B0705D">
          <w:rPr>
            <w:noProof/>
            <w:webHidden/>
          </w:rPr>
        </w:r>
        <w:r w:rsidR="00B0705D">
          <w:rPr>
            <w:noProof/>
            <w:webHidden/>
          </w:rPr>
          <w:fldChar w:fldCharType="separate"/>
        </w:r>
        <w:r w:rsidR="00B0705D">
          <w:rPr>
            <w:noProof/>
            <w:webHidden/>
          </w:rPr>
          <w:t>22</w:t>
        </w:r>
        <w:r w:rsidR="00B0705D">
          <w:rPr>
            <w:noProof/>
            <w:webHidden/>
          </w:rPr>
          <w:fldChar w:fldCharType="end"/>
        </w:r>
      </w:hyperlink>
    </w:p>
    <w:p w14:paraId="603F80A6" w14:textId="67F7BD47" w:rsidR="00955693" w:rsidRDefault="00B854BA" w:rsidP="00F17ED5">
      <w:pPr>
        <w:pStyle w:val="TOC2"/>
      </w:pPr>
      <w:r>
        <w:fldChar w:fldCharType="end"/>
      </w:r>
    </w:p>
    <w:p w14:paraId="721CB628" w14:textId="347B742F" w:rsidR="00243714" w:rsidRDefault="00DD739B" w:rsidP="00F17ED5">
      <w:pPr>
        <w:pStyle w:val="TOC2"/>
      </w:pPr>
      <w:r>
        <w:t xml:space="preserve"> </w:t>
      </w:r>
    </w:p>
    <w:p w14:paraId="30DD7D03" w14:textId="5F2CE898" w:rsidR="0005361E" w:rsidRPr="007B37FC" w:rsidRDefault="00243714" w:rsidP="007B37FC">
      <w:pPr>
        <w:spacing w:after="200"/>
        <w:jc w:val="left"/>
        <w:rPr>
          <w:rFonts w:asciiTheme="majorHAnsi" w:hAnsiTheme="majorHAnsi"/>
          <w:noProof/>
          <w:sz w:val="28"/>
          <w:szCs w:val="28"/>
          <w:lang w:eastAsia="ja-JP"/>
        </w:rPr>
        <w:sectPr w:rsidR="0005361E" w:rsidRPr="007B37FC" w:rsidSect="0044597C">
          <w:headerReference w:type="default" r:id="rId18"/>
          <w:pgSz w:w="11907" w:h="16839" w:code="9"/>
          <w:pgMar w:top="930" w:right="851" w:bottom="851" w:left="851" w:header="227" w:footer="567" w:gutter="0"/>
          <w:pgNumType w:start="1"/>
          <w:cols w:space="720"/>
          <w:docGrid w:linePitch="360"/>
        </w:sectPr>
      </w:pPr>
      <w:r>
        <w:br w:type="page"/>
      </w:r>
    </w:p>
    <w:p w14:paraId="08838E22" w14:textId="0DEA3153" w:rsidR="0027343F" w:rsidRDefault="0027343F" w:rsidP="00A5349C">
      <w:pPr>
        <w:pStyle w:val="Heading1"/>
        <w:numPr>
          <w:ilvl w:val="0"/>
          <w:numId w:val="0"/>
        </w:numPr>
        <w:ind w:left="851" w:hanging="851"/>
      </w:pPr>
      <w:bookmarkStart w:id="1" w:name="_Toc99530828"/>
      <w:bookmarkStart w:id="2" w:name="_Toc8136401"/>
      <w:bookmarkStart w:id="3" w:name="_Toc8137287"/>
      <w:bookmarkEnd w:id="0"/>
      <w:r>
        <w:lastRenderedPageBreak/>
        <w:t>Executive Summary</w:t>
      </w:r>
      <w:bookmarkEnd w:id="1"/>
      <w:r>
        <w:t xml:space="preserve"> </w:t>
      </w:r>
    </w:p>
    <w:p w14:paraId="58F37F43" w14:textId="39B0CB3D" w:rsidR="00E137E0" w:rsidRDefault="00E137E0" w:rsidP="00D2105B"/>
    <w:p w14:paraId="4E71A4B9" w14:textId="1A4B37DC" w:rsidR="00EC6B8C" w:rsidRDefault="00EC6B8C" w:rsidP="00D2105B">
      <w:r w:rsidRPr="00370712">
        <w:t xml:space="preserve">ALS </w:t>
      </w:r>
      <w:r>
        <w:t>was</w:t>
      </w:r>
      <w:r w:rsidRPr="00370712">
        <w:t xml:space="preserve"> engaged by </w:t>
      </w:r>
      <w:r>
        <w:t xml:space="preserve">the </w:t>
      </w:r>
      <w:r w:rsidRPr="00370712">
        <w:t xml:space="preserve">Department of Jobs, Precincts and Regions (DJPR) to undertake </w:t>
      </w:r>
      <w:r w:rsidR="00875435">
        <w:t>d</w:t>
      </w:r>
      <w:r w:rsidRPr="00370712">
        <w:t xml:space="preserve">ust </w:t>
      </w:r>
      <w:r w:rsidR="00875435">
        <w:t>m</w:t>
      </w:r>
      <w:r w:rsidRPr="00370712">
        <w:t xml:space="preserve">onitoring at the </w:t>
      </w:r>
      <w:r w:rsidR="00F731DC">
        <w:t xml:space="preserve">Kangaroo Flat Mine from </w:t>
      </w:r>
      <w:r>
        <w:t>the start of</w:t>
      </w:r>
      <w:r w:rsidRPr="00370712">
        <w:t xml:space="preserve"> </w:t>
      </w:r>
      <w:r w:rsidR="00F731DC">
        <w:t>J</w:t>
      </w:r>
      <w:r w:rsidR="003F12F1">
        <w:t>anuary</w:t>
      </w:r>
      <w:r w:rsidR="00F731DC">
        <w:t xml:space="preserve"> 2021.</w:t>
      </w:r>
      <w:r w:rsidRPr="00370712">
        <w:t xml:space="preserve"> </w:t>
      </w:r>
      <w:r>
        <w:t>T</w:t>
      </w:r>
      <w:r w:rsidRPr="00370712">
        <w:t xml:space="preserve">his report provides results and analysis of data collected </w:t>
      </w:r>
      <w:r>
        <w:t>from</w:t>
      </w:r>
      <w:r w:rsidRPr="00370712">
        <w:t xml:space="preserve"> sampl</w:t>
      </w:r>
      <w:r>
        <w:t>ing</w:t>
      </w:r>
      <w:r w:rsidRPr="00370712">
        <w:t xml:space="preserve"> </w:t>
      </w:r>
      <w:r>
        <w:t>in Q</w:t>
      </w:r>
      <w:r w:rsidR="005A3EB2">
        <w:t>4</w:t>
      </w:r>
      <w:r>
        <w:t xml:space="preserve"> </w:t>
      </w:r>
      <w:r w:rsidRPr="00370712">
        <w:t>202</w:t>
      </w:r>
      <w:r w:rsidR="00634D56">
        <w:t xml:space="preserve">1 </w:t>
      </w:r>
      <w:r w:rsidR="00F91BF8">
        <w:t>for the Kangaroo Flat Mine site</w:t>
      </w:r>
      <w:r w:rsidRPr="00370712">
        <w:t xml:space="preserve">. </w:t>
      </w:r>
    </w:p>
    <w:p w14:paraId="578CED4C" w14:textId="54786AFA" w:rsidR="00EC6B8C" w:rsidRPr="00D24D2F" w:rsidRDefault="00EC6B8C" w:rsidP="00D2105B"/>
    <w:p w14:paraId="3067EB45" w14:textId="36AD964A" w:rsidR="00B67A6F" w:rsidRDefault="00EC6B8C" w:rsidP="00EC6B8C">
      <w:r w:rsidRPr="00D24D2F">
        <w:t xml:space="preserve">In April 2021, Earth Resources Regulation (ERR) inherited the responsibility for care and maintenance and rehabilitation of the former Bendigo Gold Mine sites, as its </w:t>
      </w:r>
      <w:r w:rsidR="005349A0">
        <w:t>operator,</w:t>
      </w:r>
      <w:r w:rsidRPr="00D24D2F">
        <w:t xml:space="preserve"> Kralcopic Pty Ltd went into liquidation. Prior to inheriting this responsibility, ERR engaged ALS to undertake depositional dust monitoring at the former Bendigo Mine sites, i.e. Kangaroo Flat and Woodvale, to proactively address ongoing community concerns relating to dust. </w:t>
      </w:r>
    </w:p>
    <w:p w14:paraId="6E96D9B5" w14:textId="77777777" w:rsidR="00B67A6F" w:rsidRDefault="00B67A6F" w:rsidP="00EC6B8C"/>
    <w:p w14:paraId="7AE2ACE1" w14:textId="4406C6D7" w:rsidR="005A3EB2" w:rsidRPr="00D24D2F" w:rsidRDefault="00EC6B8C" w:rsidP="005A3EB2">
      <w:r w:rsidRPr="00D24D2F">
        <w:t>This report analyses the data gathered in Q</w:t>
      </w:r>
      <w:r w:rsidR="005A3EB2">
        <w:t>4</w:t>
      </w:r>
      <w:r w:rsidRPr="00D24D2F">
        <w:t xml:space="preserve"> 2021 for the </w:t>
      </w:r>
      <w:r w:rsidR="00F731DC">
        <w:t xml:space="preserve">Kangaroo Flat </w:t>
      </w:r>
      <w:r w:rsidR="007E37E0">
        <w:t xml:space="preserve">Mine </w:t>
      </w:r>
      <w:r w:rsidR="00F731DC">
        <w:t xml:space="preserve">site </w:t>
      </w:r>
      <w:r w:rsidRPr="00D24D2F">
        <w:t xml:space="preserve">by comparing the levels to accepted standards (where available) and previous dust monitoring results. The results of dust monitoring in the first half of 2021 were published in a report by CDM Smith. </w:t>
      </w:r>
      <w:r w:rsidR="005A3EB2">
        <w:t xml:space="preserve">During Q3 and Q4, ALS completed the collection of samples/monitoring, analysis of lab results (Springvale ALS Laboratory </w:t>
      </w:r>
      <w:r w:rsidR="006934ED">
        <w:t>-</w:t>
      </w:r>
      <w:r w:rsidR="005A3EB2">
        <w:t xml:space="preserve"> NATA accredited) and drafted the dust monitoring reports. </w:t>
      </w:r>
      <w:r w:rsidR="005A3EB2" w:rsidRPr="00D24D2F">
        <w:t xml:space="preserve"> </w:t>
      </w:r>
    </w:p>
    <w:p w14:paraId="12A0EF9C" w14:textId="77777777" w:rsidR="00EC6B8C" w:rsidRPr="00FF58D7" w:rsidRDefault="00EC6B8C" w:rsidP="00EC6B8C"/>
    <w:p w14:paraId="360220A0" w14:textId="322B0EDA" w:rsidR="007C1714" w:rsidRPr="00703314" w:rsidRDefault="00EC6B8C" w:rsidP="00EC6B8C">
      <w:r w:rsidRPr="00703314">
        <w:t xml:space="preserve">The </w:t>
      </w:r>
      <w:r w:rsidR="00F731DC" w:rsidRPr="00703314">
        <w:t xml:space="preserve">Kangaroo Flat </w:t>
      </w:r>
      <w:r w:rsidR="00503D14" w:rsidRPr="00703314">
        <w:t>Mine</w:t>
      </w:r>
      <w:r w:rsidR="00F731DC" w:rsidRPr="00703314">
        <w:t xml:space="preserve"> site </w:t>
      </w:r>
      <w:r w:rsidR="002F44E0" w:rsidRPr="00703314">
        <w:t xml:space="preserve">(including dust monitoring sites) </w:t>
      </w:r>
      <w:r w:rsidR="00503D14" w:rsidRPr="00703314">
        <w:t>is</w:t>
      </w:r>
      <w:r w:rsidR="00F731DC" w:rsidRPr="00703314">
        <w:t xml:space="preserve"> located approximately </w:t>
      </w:r>
      <w:r w:rsidR="009C773A" w:rsidRPr="00703314">
        <w:t>4</w:t>
      </w:r>
      <w:r w:rsidR="00B0083F" w:rsidRPr="00703314">
        <w:t xml:space="preserve"> </w:t>
      </w:r>
      <w:r w:rsidR="009C773A" w:rsidRPr="00703314">
        <w:t>km south from the centre of Bendigo</w:t>
      </w:r>
      <w:r w:rsidR="00F731DC" w:rsidRPr="00703314">
        <w:t>.</w:t>
      </w:r>
      <w:r w:rsidRPr="00703314">
        <w:t xml:space="preserve"> </w:t>
      </w:r>
      <w:r w:rsidR="00D25984" w:rsidRPr="00703314">
        <w:t>The Kangaroo Flat Mine site includes</w:t>
      </w:r>
      <w:r w:rsidR="00330A7E" w:rsidRPr="00703314">
        <w:t>:</w:t>
      </w:r>
      <w:r w:rsidR="00D25984" w:rsidRPr="00703314">
        <w:t xml:space="preserve"> </w:t>
      </w:r>
    </w:p>
    <w:p w14:paraId="4704A9DA" w14:textId="04C95F76" w:rsidR="007C1714" w:rsidRPr="00703314" w:rsidRDefault="007C1714" w:rsidP="00EC6B8C"/>
    <w:p w14:paraId="3C5FEA5D" w14:textId="0D8DDB8B" w:rsidR="004F4778" w:rsidRPr="00703314" w:rsidRDefault="00F43EDD" w:rsidP="007231F9">
      <w:pPr>
        <w:pStyle w:val="ListParagraph"/>
        <w:numPr>
          <w:ilvl w:val="0"/>
          <w:numId w:val="26"/>
        </w:numPr>
      </w:pPr>
      <w:r>
        <w:t>f</w:t>
      </w:r>
      <w:r w:rsidR="004F4778" w:rsidRPr="00703314">
        <w:t xml:space="preserve">ine tailings dam </w:t>
      </w:r>
      <w:r w:rsidR="00230DBC" w:rsidRPr="00703314">
        <w:t>currently covered in dust suppression polymer</w:t>
      </w:r>
    </w:p>
    <w:p w14:paraId="07AEE257" w14:textId="36AD86C8" w:rsidR="007C1714" w:rsidRPr="00703314" w:rsidRDefault="00F43EDD" w:rsidP="007231F9">
      <w:pPr>
        <w:pStyle w:val="ListParagraph"/>
        <w:numPr>
          <w:ilvl w:val="0"/>
          <w:numId w:val="26"/>
        </w:numPr>
      </w:pPr>
      <w:r>
        <w:t>c</w:t>
      </w:r>
      <w:r w:rsidR="00230DBC" w:rsidRPr="00703314">
        <w:t>ourse</w:t>
      </w:r>
      <w:r w:rsidR="00541A6A" w:rsidRPr="00703314">
        <w:t xml:space="preserve"> tailings dam </w:t>
      </w:r>
      <w:r w:rsidR="00230DBC" w:rsidRPr="00703314">
        <w:t>which has bee</w:t>
      </w:r>
      <w:r w:rsidR="007231F9" w:rsidRPr="00703314">
        <w:t>n covered with waste rock</w:t>
      </w:r>
      <w:r w:rsidR="00541A6A" w:rsidRPr="00703314">
        <w:t xml:space="preserve"> </w:t>
      </w:r>
    </w:p>
    <w:p w14:paraId="3B46A959" w14:textId="58A49E34" w:rsidR="007231F9" w:rsidRPr="00703314" w:rsidRDefault="00F43EDD" w:rsidP="007231F9">
      <w:pPr>
        <w:pStyle w:val="ListParagraph"/>
        <w:numPr>
          <w:ilvl w:val="0"/>
          <w:numId w:val="26"/>
        </w:numPr>
      </w:pPr>
      <w:r>
        <w:t>t</w:t>
      </w:r>
      <w:r w:rsidR="00330A7E" w:rsidRPr="00703314">
        <w:t>wo</w:t>
      </w:r>
      <w:r w:rsidR="00541A6A" w:rsidRPr="00703314">
        <w:t xml:space="preserve"> water dams</w:t>
      </w:r>
      <w:r w:rsidR="00ED3420" w:rsidRPr="00703314">
        <w:t xml:space="preserve"> which capture rainwater</w:t>
      </w:r>
      <w:r w:rsidR="00D37ED2" w:rsidRPr="00703314">
        <w:t xml:space="preserve"> </w:t>
      </w:r>
    </w:p>
    <w:p w14:paraId="235B2622" w14:textId="09954F31" w:rsidR="007231F9" w:rsidRPr="00703314" w:rsidRDefault="00F43EDD" w:rsidP="007231F9">
      <w:pPr>
        <w:pStyle w:val="ListParagraph"/>
        <w:numPr>
          <w:ilvl w:val="0"/>
          <w:numId w:val="26"/>
        </w:numPr>
      </w:pPr>
      <w:r>
        <w:t>v</w:t>
      </w:r>
      <w:r w:rsidR="00D37ED2" w:rsidRPr="00703314">
        <w:t>arious other smaller ponds for stormwater management.</w:t>
      </w:r>
      <w:r w:rsidR="00B11D16" w:rsidRPr="00703314">
        <w:t xml:space="preserve"> </w:t>
      </w:r>
    </w:p>
    <w:p w14:paraId="7DB47C8E" w14:textId="77777777" w:rsidR="007231F9" w:rsidRDefault="007231F9" w:rsidP="00EC6B8C"/>
    <w:p w14:paraId="4314ECFE" w14:textId="7BA58F95" w:rsidR="00EC6B8C" w:rsidRPr="00FF58D7" w:rsidRDefault="00D30A44" w:rsidP="00EC6B8C">
      <w:r w:rsidRPr="009F4859">
        <w:t>Th</w:t>
      </w:r>
      <w:r w:rsidR="003F12F1">
        <w:t>is</w:t>
      </w:r>
      <w:r w:rsidRPr="009F4859">
        <w:t xml:space="preserve"> site </w:t>
      </w:r>
      <w:r w:rsidR="003F12F1">
        <w:t>is</w:t>
      </w:r>
      <w:r w:rsidRPr="009F4859">
        <w:t xml:space="preserve"> currently </w:t>
      </w:r>
      <w:r w:rsidR="003F08C3">
        <w:t>under</w:t>
      </w:r>
      <w:r w:rsidRPr="009F4859">
        <w:t xml:space="preserve"> care and </w:t>
      </w:r>
      <w:r w:rsidR="003A73E4" w:rsidRPr="003A73E4">
        <w:t>maintenance</w:t>
      </w:r>
      <w:r w:rsidR="003F08C3">
        <w:t>.</w:t>
      </w:r>
      <w:r w:rsidR="003A73E4">
        <w:t xml:space="preserve"> </w:t>
      </w:r>
      <w:r w:rsidR="003F08C3">
        <w:t xml:space="preserve">To </w:t>
      </w:r>
      <w:r w:rsidR="00EC6B8C" w:rsidRPr="003A73E4">
        <w:t>keep dust levels down, ERR is applying a range of dust control measures at the site, including</w:t>
      </w:r>
      <w:r w:rsidR="00A030B5" w:rsidRPr="0087079E">
        <w:rPr>
          <w:color w:val="FF0000"/>
        </w:rPr>
        <w:t xml:space="preserve"> </w:t>
      </w:r>
      <w:r w:rsidR="00A030B5" w:rsidRPr="00CC0EF1">
        <w:t>applying water and dust suppression polymer and ensuring vegetation cover.</w:t>
      </w:r>
      <w:r w:rsidR="00E501AA" w:rsidRPr="00CC0EF1">
        <w:t xml:space="preserve"> Daily inspections during business days are carried out to make sure that dust levels are kept minimised. </w:t>
      </w:r>
    </w:p>
    <w:p w14:paraId="14D4A464" w14:textId="77777777" w:rsidR="00EC6B8C" w:rsidRPr="00370712" w:rsidRDefault="00EC6B8C" w:rsidP="00EC6B8C"/>
    <w:p w14:paraId="2AACE804" w14:textId="18F62D49" w:rsidR="00EC6B8C" w:rsidRDefault="00EA131E" w:rsidP="00EC6B8C">
      <w:r>
        <w:t>To</w:t>
      </w:r>
      <w:r w:rsidR="00EC6B8C">
        <w:t xml:space="preserve"> maintain continuity</w:t>
      </w:r>
      <w:r w:rsidR="00FF58D7">
        <w:t xml:space="preserve"> and comparability of data</w:t>
      </w:r>
      <w:r w:rsidR="00EC6B8C">
        <w:t>, m</w:t>
      </w:r>
      <w:r w:rsidR="00EC6B8C" w:rsidRPr="00370712">
        <w:t xml:space="preserve">onitoring was undertaken at </w:t>
      </w:r>
      <w:r w:rsidR="00EC6B8C">
        <w:t>the same locations</w:t>
      </w:r>
      <w:r w:rsidR="00B75434">
        <w:t>,</w:t>
      </w:r>
      <w:r w:rsidR="00EC6B8C">
        <w:t xml:space="preserve"> and a similar methodology and analysis process was followed </w:t>
      </w:r>
      <w:r w:rsidR="00906EFB">
        <w:t xml:space="preserve">in this report </w:t>
      </w:r>
      <w:r w:rsidR="00EC6B8C">
        <w:t>as done before</w:t>
      </w:r>
      <w:r w:rsidR="00062E68">
        <w:t>.</w:t>
      </w:r>
    </w:p>
    <w:p w14:paraId="5A26ED80" w14:textId="28702AC3" w:rsidR="00EC6B8C" w:rsidRDefault="00EC6B8C" w:rsidP="00EC6B8C"/>
    <w:p w14:paraId="19125838" w14:textId="07B8E3FF" w:rsidR="001D2217" w:rsidRPr="00370712" w:rsidRDefault="001D2217" w:rsidP="001D2217">
      <w:r w:rsidRPr="00370712">
        <w:t xml:space="preserve">The </w:t>
      </w:r>
      <w:r>
        <w:t xml:space="preserve">original </w:t>
      </w:r>
      <w:r w:rsidRPr="00370712">
        <w:t xml:space="preserve">scope of </w:t>
      </w:r>
      <w:r>
        <w:t xml:space="preserve">dust monitoring </w:t>
      </w:r>
      <w:r w:rsidRPr="00370712">
        <w:t xml:space="preserve">at </w:t>
      </w:r>
      <w:r w:rsidR="00D30A44">
        <w:t xml:space="preserve">Kangaroo Flat </w:t>
      </w:r>
      <w:r w:rsidRPr="00370712">
        <w:t xml:space="preserve">was to operate and maintain </w:t>
      </w:r>
      <w:r w:rsidR="003A73E4">
        <w:t xml:space="preserve">four </w:t>
      </w:r>
      <w:r w:rsidR="003A73E4" w:rsidRPr="00370712">
        <w:t>depositional</w:t>
      </w:r>
      <w:r w:rsidRPr="00370712">
        <w:t xml:space="preserve"> </w:t>
      </w:r>
      <w:r w:rsidR="00FE76D7">
        <w:t>d</w:t>
      </w:r>
      <w:r w:rsidRPr="00370712">
        <w:t xml:space="preserve">ust </w:t>
      </w:r>
      <w:r w:rsidR="00FE76D7">
        <w:t>g</w:t>
      </w:r>
      <w:r w:rsidRPr="00370712">
        <w:t>auge</w:t>
      </w:r>
      <w:r w:rsidR="00FE76D7">
        <w:t>s</w:t>
      </w:r>
      <w:r w:rsidR="00D30A44">
        <w:t>.</w:t>
      </w:r>
      <w:r w:rsidR="00D0449E">
        <w:t xml:space="preserve"> ERR has since asked ALS to</w:t>
      </w:r>
      <w:r w:rsidR="006D6840">
        <w:t xml:space="preserve"> add a further </w:t>
      </w:r>
      <w:r w:rsidR="009E699E">
        <w:t xml:space="preserve">monitoring </w:t>
      </w:r>
      <w:r w:rsidR="00D30A44">
        <w:t xml:space="preserve">site for the purpose </w:t>
      </w:r>
      <w:r w:rsidR="0023725F">
        <w:t>gathering background data</w:t>
      </w:r>
      <w:r w:rsidR="003F12F1">
        <w:t>.</w:t>
      </w:r>
      <w:r w:rsidR="00D30A44">
        <w:t xml:space="preserve"> </w:t>
      </w:r>
      <w:r w:rsidR="003F12F1">
        <w:t>Data from th</w:t>
      </w:r>
      <w:r w:rsidR="00AF4BE7">
        <w:t>is</w:t>
      </w:r>
      <w:r w:rsidR="003F12F1">
        <w:t xml:space="preserve"> control site will be used for comparative background analysis.</w:t>
      </w:r>
    </w:p>
    <w:p w14:paraId="11E57084" w14:textId="77777777" w:rsidR="001D2217" w:rsidRDefault="001D2217" w:rsidP="001D2217"/>
    <w:p w14:paraId="2A1A401C" w14:textId="0A05F7F9" w:rsidR="001D2217" w:rsidRDefault="003910D1" w:rsidP="001D2217">
      <w:r>
        <w:t xml:space="preserve">The purpose of dust monitoring is to </w:t>
      </w:r>
      <w:r w:rsidR="009D207F">
        <w:t xml:space="preserve">check </w:t>
      </w:r>
      <w:r>
        <w:t>that dust issues are being</w:t>
      </w:r>
      <w:r w:rsidR="00906EFB">
        <w:t xml:space="preserve"> </w:t>
      </w:r>
      <w:r>
        <w:t>minimised and managed</w:t>
      </w:r>
      <w:r w:rsidR="001F3CA2">
        <w:t xml:space="preserve"> effectively</w:t>
      </w:r>
      <w:r w:rsidR="009D207F" w:rsidRPr="009D207F">
        <w:t xml:space="preserve"> </w:t>
      </w:r>
      <w:r w:rsidR="009D207F">
        <w:t>including testing the effectiveness of dust control measures</w:t>
      </w:r>
      <w:r>
        <w:t xml:space="preserve">. </w:t>
      </w:r>
      <w:r w:rsidR="009D207F">
        <w:t>Another</w:t>
      </w:r>
      <w:r w:rsidR="001D2217">
        <w:t xml:space="preserve"> objective of the dust monitoring program at </w:t>
      </w:r>
      <w:r w:rsidR="00D30A44">
        <w:t>Kangaroo Flat</w:t>
      </w:r>
      <w:r w:rsidR="001D2217">
        <w:t xml:space="preserve"> is to gather baseline data </w:t>
      </w:r>
      <w:r w:rsidR="009D207F">
        <w:t>ahead of rehabilitation works</w:t>
      </w:r>
      <w:r w:rsidR="003F08C3">
        <w:t>.</w:t>
      </w:r>
      <w:r w:rsidR="001D2217">
        <w:t xml:space="preserve"> These results will inform decision making o</w:t>
      </w:r>
      <w:r w:rsidR="008F1691">
        <w:t xml:space="preserve">n </w:t>
      </w:r>
      <w:r w:rsidR="009D207F">
        <w:t>dust control</w:t>
      </w:r>
      <w:r w:rsidR="001D2217">
        <w:t xml:space="preserve"> measures required </w:t>
      </w:r>
      <w:r w:rsidR="008F1691">
        <w:t>during site rehabilitation</w:t>
      </w:r>
      <w:r w:rsidR="003D5693">
        <w:t>,</w:t>
      </w:r>
      <w:r w:rsidR="008F1691">
        <w:t xml:space="preserve"> </w:t>
      </w:r>
      <w:r w:rsidR="001D2217">
        <w:t xml:space="preserve">to ensure works meet air quality standards (where available). </w:t>
      </w:r>
    </w:p>
    <w:p w14:paraId="4C1A48F0" w14:textId="6CE3CB99" w:rsidR="001D2217" w:rsidRDefault="001D2217" w:rsidP="001D2217"/>
    <w:p w14:paraId="319A9336" w14:textId="651B692F" w:rsidR="00054DF0" w:rsidRDefault="00935821" w:rsidP="00080D8E">
      <w:pPr>
        <w:rPr>
          <w:bCs/>
          <w:color w:val="FF0000"/>
        </w:rPr>
      </w:pPr>
      <w:r w:rsidRPr="0012784A">
        <w:rPr>
          <w:bCs/>
        </w:rPr>
        <w:t>The</w:t>
      </w:r>
      <w:r w:rsidR="000044DC" w:rsidRPr="0012784A">
        <w:rPr>
          <w:bCs/>
        </w:rPr>
        <w:t xml:space="preserve"> results for Q</w:t>
      </w:r>
      <w:r w:rsidR="005A3EB2" w:rsidRPr="0012784A">
        <w:rPr>
          <w:bCs/>
        </w:rPr>
        <w:t>4</w:t>
      </w:r>
      <w:r w:rsidR="0012784A" w:rsidRPr="0012784A">
        <w:rPr>
          <w:bCs/>
        </w:rPr>
        <w:t xml:space="preserve"> 2021 were consistent </w:t>
      </w:r>
      <w:r w:rsidR="000044DC" w:rsidRPr="0012784A">
        <w:rPr>
          <w:bCs/>
        </w:rPr>
        <w:t xml:space="preserve">to previous results </w:t>
      </w:r>
      <w:r w:rsidR="00083DB1" w:rsidRPr="0012784A">
        <w:rPr>
          <w:bCs/>
        </w:rPr>
        <w:t>recorded by</w:t>
      </w:r>
      <w:r w:rsidR="00705001" w:rsidRPr="0012784A">
        <w:rPr>
          <w:bCs/>
        </w:rPr>
        <w:t xml:space="preserve"> ALS</w:t>
      </w:r>
      <w:r w:rsidR="00083DB1" w:rsidRPr="0012784A">
        <w:rPr>
          <w:bCs/>
        </w:rPr>
        <w:t xml:space="preserve"> </w:t>
      </w:r>
      <w:r w:rsidR="00083DB1" w:rsidRPr="00CC0EF1">
        <w:rPr>
          <w:bCs/>
        </w:rPr>
        <w:t xml:space="preserve">and </w:t>
      </w:r>
      <w:r w:rsidR="00B35B14" w:rsidRPr="00CC0EF1">
        <w:rPr>
          <w:bCs/>
        </w:rPr>
        <w:t>published</w:t>
      </w:r>
      <w:r w:rsidR="00083DB1" w:rsidRPr="00CC0EF1">
        <w:rPr>
          <w:bCs/>
        </w:rPr>
        <w:t xml:space="preserve"> in the</w:t>
      </w:r>
      <w:r w:rsidR="00705001" w:rsidRPr="00CC0EF1">
        <w:rPr>
          <w:bCs/>
        </w:rPr>
        <w:t xml:space="preserve"> Report for Q3 2021</w:t>
      </w:r>
      <w:r w:rsidR="00083DB1" w:rsidRPr="00CC0EF1">
        <w:rPr>
          <w:bCs/>
        </w:rPr>
        <w:t xml:space="preserve">. </w:t>
      </w:r>
      <w:r w:rsidR="00E47D78" w:rsidRPr="00CC0EF1">
        <w:rPr>
          <w:bCs/>
        </w:rPr>
        <w:t>Samples taken from all</w:t>
      </w:r>
      <w:r w:rsidR="005601D0" w:rsidRPr="00CC0EF1">
        <w:rPr>
          <w:bCs/>
        </w:rPr>
        <w:t xml:space="preserve"> </w:t>
      </w:r>
      <w:r w:rsidR="00523040" w:rsidRPr="00CC0EF1">
        <w:rPr>
          <w:bCs/>
        </w:rPr>
        <w:t xml:space="preserve">monitoring </w:t>
      </w:r>
      <w:r w:rsidR="00657EE0" w:rsidRPr="00CC0EF1">
        <w:rPr>
          <w:bCs/>
        </w:rPr>
        <w:t>locations around the</w:t>
      </w:r>
      <w:r w:rsidR="00523040" w:rsidRPr="00CC0EF1">
        <w:rPr>
          <w:bCs/>
        </w:rPr>
        <w:t xml:space="preserve"> Kangaroo Flat </w:t>
      </w:r>
      <w:r w:rsidR="00657EE0" w:rsidRPr="00CC0EF1">
        <w:rPr>
          <w:bCs/>
        </w:rPr>
        <w:t xml:space="preserve">site </w:t>
      </w:r>
      <w:r w:rsidR="00523040" w:rsidRPr="00CC0EF1">
        <w:rPr>
          <w:bCs/>
        </w:rPr>
        <w:t>recorded Total Insoluble Matter (TIM)</w:t>
      </w:r>
      <w:r w:rsidR="00265319" w:rsidRPr="00CC0EF1">
        <w:rPr>
          <w:bCs/>
        </w:rPr>
        <w:t xml:space="preserve"> </w:t>
      </w:r>
      <w:r w:rsidR="001E5FB7" w:rsidRPr="00CC0EF1">
        <w:rPr>
          <w:bCs/>
        </w:rPr>
        <w:t xml:space="preserve">figures </w:t>
      </w:r>
      <w:r w:rsidR="00265319" w:rsidRPr="00CC0EF1">
        <w:rPr>
          <w:bCs/>
        </w:rPr>
        <w:t>below the 4 g/m</w:t>
      </w:r>
      <w:r w:rsidR="00265319" w:rsidRPr="00CC0EF1">
        <w:rPr>
          <w:bCs/>
          <w:vertAlign w:val="superscript"/>
        </w:rPr>
        <w:t>2</w:t>
      </w:r>
      <w:r w:rsidR="00265319" w:rsidRPr="00CC0EF1">
        <w:rPr>
          <w:bCs/>
        </w:rPr>
        <w:t>/month</w:t>
      </w:r>
      <w:r w:rsidR="001E5FB7" w:rsidRPr="00CC0EF1">
        <w:rPr>
          <w:bCs/>
        </w:rPr>
        <w:t xml:space="preserve"> criteria</w:t>
      </w:r>
      <w:r w:rsidR="00505597" w:rsidRPr="00CC0EF1">
        <w:rPr>
          <w:bCs/>
        </w:rPr>
        <w:t>.</w:t>
      </w:r>
      <w:r w:rsidR="001E5FB7" w:rsidRPr="00CC0EF1">
        <w:rPr>
          <w:bCs/>
        </w:rPr>
        <w:t xml:space="preserve"> </w:t>
      </w:r>
      <w:r w:rsidR="003206D5" w:rsidRPr="00CC0EF1">
        <w:rPr>
          <w:bCs/>
        </w:rPr>
        <w:t>However, o</w:t>
      </w:r>
      <w:r w:rsidR="001E5FB7" w:rsidRPr="00CC0EF1">
        <w:rPr>
          <w:bCs/>
        </w:rPr>
        <w:t xml:space="preserve">ne of the samples taken </w:t>
      </w:r>
      <w:r w:rsidR="003206D5" w:rsidRPr="00CC0EF1">
        <w:rPr>
          <w:bCs/>
        </w:rPr>
        <w:t xml:space="preserve">at the background </w:t>
      </w:r>
      <w:r w:rsidR="00054DF0" w:rsidRPr="00CC0EF1">
        <w:rPr>
          <w:bCs/>
        </w:rPr>
        <w:t>monitoring location</w:t>
      </w:r>
      <w:r w:rsidR="003206D5" w:rsidRPr="00CC0EF1">
        <w:rPr>
          <w:bCs/>
        </w:rPr>
        <w:t xml:space="preserve"> </w:t>
      </w:r>
      <w:r w:rsidR="0048329A" w:rsidRPr="00CC0EF1">
        <w:rPr>
          <w:bCs/>
        </w:rPr>
        <w:t xml:space="preserve">KF5 </w:t>
      </w:r>
      <w:r w:rsidR="009A3B81" w:rsidRPr="00CC0EF1">
        <w:rPr>
          <w:bCs/>
        </w:rPr>
        <w:t>(</w:t>
      </w:r>
      <w:r w:rsidR="0048329A" w:rsidRPr="00CC0EF1">
        <w:rPr>
          <w:bCs/>
        </w:rPr>
        <w:t>BG</w:t>
      </w:r>
      <w:r w:rsidR="009A3B81" w:rsidRPr="00CC0EF1">
        <w:rPr>
          <w:bCs/>
        </w:rPr>
        <w:t>)</w:t>
      </w:r>
      <w:r w:rsidR="005B7CB3" w:rsidRPr="00CC0EF1">
        <w:rPr>
          <w:bCs/>
        </w:rPr>
        <w:t xml:space="preserve"> </w:t>
      </w:r>
      <w:r w:rsidR="00C002A6" w:rsidRPr="00CC0EF1">
        <w:rPr>
          <w:bCs/>
        </w:rPr>
        <w:t xml:space="preserve">in </w:t>
      </w:r>
      <w:r w:rsidR="005B7CB3" w:rsidRPr="00CC0EF1">
        <w:rPr>
          <w:bCs/>
        </w:rPr>
        <w:t>October 2021</w:t>
      </w:r>
      <w:r w:rsidR="0048329A" w:rsidRPr="00CC0EF1">
        <w:rPr>
          <w:bCs/>
        </w:rPr>
        <w:t xml:space="preserve"> </w:t>
      </w:r>
      <w:r w:rsidR="00255252" w:rsidRPr="00CC0EF1">
        <w:rPr>
          <w:bCs/>
        </w:rPr>
        <w:t xml:space="preserve">recorded </w:t>
      </w:r>
      <w:r w:rsidR="00E501AA" w:rsidRPr="00CC0EF1">
        <w:rPr>
          <w:bCs/>
        </w:rPr>
        <w:t xml:space="preserve">a higher level </w:t>
      </w:r>
      <w:r w:rsidR="00054DF0" w:rsidRPr="00CC0EF1">
        <w:rPr>
          <w:bCs/>
        </w:rPr>
        <w:t xml:space="preserve">(i.e. </w:t>
      </w:r>
      <w:r w:rsidR="00054DF0" w:rsidRPr="00CC0EF1">
        <w:t>9</w:t>
      </w:r>
      <w:r w:rsidR="00054DF0" w:rsidRPr="00CC0EF1">
        <w:rPr>
          <w:bCs/>
        </w:rPr>
        <w:t>.4 g/m</w:t>
      </w:r>
      <w:r w:rsidR="00054DF0" w:rsidRPr="00CC0EF1">
        <w:rPr>
          <w:bCs/>
          <w:vertAlign w:val="superscript"/>
        </w:rPr>
        <w:t>2</w:t>
      </w:r>
      <w:r w:rsidR="00054DF0" w:rsidRPr="00CC0EF1">
        <w:rPr>
          <w:bCs/>
        </w:rPr>
        <w:t xml:space="preserve">/month) </w:t>
      </w:r>
      <w:r w:rsidR="00E501AA" w:rsidRPr="00CC0EF1">
        <w:rPr>
          <w:bCs/>
        </w:rPr>
        <w:t>tha</w:t>
      </w:r>
      <w:r w:rsidR="002B78B5" w:rsidRPr="00CC0EF1">
        <w:rPr>
          <w:bCs/>
        </w:rPr>
        <w:t>n</w:t>
      </w:r>
      <w:r w:rsidR="00E501AA" w:rsidRPr="00CC0EF1">
        <w:rPr>
          <w:bCs/>
        </w:rPr>
        <w:t xml:space="preserve"> t</w:t>
      </w:r>
      <w:r w:rsidR="00255252" w:rsidRPr="00CC0EF1">
        <w:rPr>
          <w:bCs/>
        </w:rPr>
        <w:t>he 4</w:t>
      </w:r>
      <w:r w:rsidR="00054DF0" w:rsidRPr="00CC0EF1">
        <w:rPr>
          <w:bCs/>
        </w:rPr>
        <w:t> </w:t>
      </w:r>
      <w:r w:rsidR="00255252" w:rsidRPr="00CC0EF1">
        <w:rPr>
          <w:bCs/>
        </w:rPr>
        <w:t>g/m</w:t>
      </w:r>
      <w:r w:rsidR="00255252" w:rsidRPr="00CC0EF1">
        <w:rPr>
          <w:bCs/>
          <w:vertAlign w:val="superscript"/>
        </w:rPr>
        <w:t>2</w:t>
      </w:r>
      <w:r w:rsidR="00255252" w:rsidRPr="00CC0EF1">
        <w:rPr>
          <w:bCs/>
        </w:rPr>
        <w:t>/month criteria.</w:t>
      </w:r>
      <w:r w:rsidR="00736A45" w:rsidRPr="00CC0EF1">
        <w:rPr>
          <w:bCs/>
        </w:rPr>
        <w:t xml:space="preserve"> </w:t>
      </w:r>
    </w:p>
    <w:p w14:paraId="5D87647C" w14:textId="6F4E4837" w:rsidR="008229E9" w:rsidRPr="002735A2" w:rsidRDefault="002735A2" w:rsidP="00080D8E">
      <w:pPr>
        <w:rPr>
          <w:color w:val="FF0000"/>
        </w:rPr>
      </w:pPr>
      <w:r w:rsidRPr="00CC0EF1">
        <w:lastRenderedPageBreak/>
        <w:t>The elevated reading at KF5 (BG) in October 2021 has most likely been influenced by a local source, such as agricultural (e.g. ploughing), road maintenance, construction, industrial or environmental influences.</w:t>
      </w:r>
      <w:r w:rsidR="00054DF0" w:rsidRPr="00CC0EF1">
        <w:t xml:space="preserve"> </w:t>
      </w:r>
      <w:r w:rsidR="008C728C" w:rsidRPr="00CC0EF1">
        <w:rPr>
          <w:bCs/>
        </w:rPr>
        <w:t xml:space="preserve">For all other months however, this background location results have been representative of background dust levels </w:t>
      </w:r>
      <w:r w:rsidR="00A92D6E" w:rsidRPr="00CC0EF1">
        <w:rPr>
          <w:bCs/>
        </w:rPr>
        <w:t xml:space="preserve">in the Bendigo area. </w:t>
      </w:r>
      <w:r w:rsidR="00D30A44" w:rsidRPr="0012784A">
        <w:rPr>
          <w:bCs/>
        </w:rPr>
        <w:t xml:space="preserve">This can be seen in </w:t>
      </w:r>
      <w:r w:rsidR="0012784A" w:rsidRPr="008C12B2">
        <w:rPr>
          <w:bCs/>
          <w:color w:val="0000CC"/>
        </w:rPr>
        <w:fldChar w:fldCharType="begin"/>
      </w:r>
      <w:r w:rsidR="0012784A" w:rsidRPr="008C12B2">
        <w:rPr>
          <w:bCs/>
          <w:color w:val="0000CC"/>
        </w:rPr>
        <w:instrText xml:space="preserve"> REF _Ref89200954 \h </w:instrText>
      </w:r>
      <w:r w:rsidR="008C12B2">
        <w:rPr>
          <w:bCs/>
          <w:color w:val="0000CC"/>
        </w:rPr>
        <w:instrText xml:space="preserve"> \* MERGEFORMAT </w:instrText>
      </w:r>
      <w:r w:rsidR="0012784A" w:rsidRPr="008C12B2">
        <w:rPr>
          <w:bCs/>
          <w:color w:val="0000CC"/>
        </w:rPr>
      </w:r>
      <w:r w:rsidR="0012784A" w:rsidRPr="008C12B2">
        <w:rPr>
          <w:bCs/>
          <w:color w:val="0000CC"/>
        </w:rPr>
        <w:fldChar w:fldCharType="separate"/>
      </w:r>
      <w:r w:rsidR="009B5791" w:rsidRPr="009B5791">
        <w:rPr>
          <w:color w:val="0000CC"/>
        </w:rPr>
        <w:t xml:space="preserve">Figure </w:t>
      </w:r>
      <w:r w:rsidR="009B5791" w:rsidRPr="009B5791">
        <w:rPr>
          <w:noProof/>
          <w:color w:val="0000CC"/>
        </w:rPr>
        <w:t>5</w:t>
      </w:r>
      <w:r w:rsidR="0012784A" w:rsidRPr="008C12B2">
        <w:rPr>
          <w:bCs/>
          <w:color w:val="0000CC"/>
        </w:rPr>
        <w:fldChar w:fldCharType="end"/>
      </w:r>
      <w:r w:rsidR="00D30A44" w:rsidRPr="0012784A">
        <w:rPr>
          <w:bCs/>
        </w:rPr>
        <w:t xml:space="preserve"> </w:t>
      </w:r>
      <w:r w:rsidRPr="00CC0EF1">
        <w:rPr>
          <w:bCs/>
        </w:rPr>
        <w:t>and</w:t>
      </w:r>
      <w:r w:rsidR="00D30A44" w:rsidRPr="00CC0EF1">
        <w:rPr>
          <w:bCs/>
        </w:rPr>
        <w:t xml:space="preserve"> </w:t>
      </w:r>
      <w:r w:rsidR="0012784A" w:rsidRPr="00CC0EF1">
        <w:rPr>
          <w:bCs/>
          <w:color w:val="0000CC"/>
        </w:rPr>
        <w:fldChar w:fldCharType="begin"/>
      </w:r>
      <w:r w:rsidR="0012784A" w:rsidRPr="00CC0EF1">
        <w:rPr>
          <w:bCs/>
          <w:color w:val="0000CC"/>
        </w:rPr>
        <w:instrText xml:space="preserve"> REF _Ref89201023 \h </w:instrText>
      </w:r>
      <w:r w:rsidR="00CC0EF1">
        <w:rPr>
          <w:bCs/>
          <w:color w:val="0000CC"/>
        </w:rPr>
        <w:instrText xml:space="preserve"> \* MERGEFORMAT </w:instrText>
      </w:r>
      <w:r w:rsidR="0012784A" w:rsidRPr="00CC0EF1">
        <w:rPr>
          <w:bCs/>
          <w:color w:val="0000CC"/>
        </w:rPr>
      </w:r>
      <w:r w:rsidR="0012784A" w:rsidRPr="00CC0EF1">
        <w:rPr>
          <w:bCs/>
          <w:color w:val="0000CC"/>
        </w:rPr>
        <w:fldChar w:fldCharType="separate"/>
      </w:r>
      <w:r w:rsidR="009B5791" w:rsidRPr="00CC0EF1">
        <w:rPr>
          <w:color w:val="0000CC"/>
        </w:rPr>
        <w:t xml:space="preserve">Figure </w:t>
      </w:r>
      <w:r w:rsidR="009B5791" w:rsidRPr="00CC0EF1">
        <w:rPr>
          <w:noProof/>
          <w:color w:val="0000CC"/>
        </w:rPr>
        <w:t>6</w:t>
      </w:r>
      <w:r w:rsidR="0012784A" w:rsidRPr="00CC0EF1">
        <w:rPr>
          <w:bCs/>
          <w:color w:val="0000CC"/>
        </w:rPr>
        <w:fldChar w:fldCharType="end"/>
      </w:r>
      <w:r w:rsidR="00D30A44" w:rsidRPr="0012784A">
        <w:rPr>
          <w:bCs/>
        </w:rPr>
        <w:t>.</w:t>
      </w:r>
      <w:r w:rsidR="00D30A44">
        <w:rPr>
          <w:bCs/>
        </w:rPr>
        <w:t xml:space="preserve"> </w:t>
      </w:r>
    </w:p>
    <w:p w14:paraId="0C10064D" w14:textId="77777777" w:rsidR="002735A2" w:rsidRDefault="002735A2" w:rsidP="003A6BE5"/>
    <w:p w14:paraId="276D0611" w14:textId="3E638C74" w:rsidR="001D2217" w:rsidRDefault="001D2217" w:rsidP="003A6BE5">
      <w:pPr>
        <w:rPr>
          <w:rFonts w:cstheme="minorHAnsi"/>
        </w:rPr>
      </w:pPr>
      <w:r>
        <w:t>As done</w:t>
      </w:r>
      <w:r w:rsidR="009E36FA">
        <w:t xml:space="preserve"> previous</w:t>
      </w:r>
      <w:r w:rsidR="00827628">
        <w:t>ly in the</w:t>
      </w:r>
      <w:r w:rsidR="009E36FA">
        <w:t xml:space="preserve"> CDM Smith Report</w:t>
      </w:r>
      <w:r>
        <w:t>, the following</w:t>
      </w:r>
      <w:r w:rsidR="00CF6143">
        <w:t xml:space="preserve"> questions are </w:t>
      </w:r>
      <w:r w:rsidR="003E4FFC">
        <w:rPr>
          <w:rFonts w:cstheme="minorHAnsi"/>
        </w:rPr>
        <w:t>answered</w:t>
      </w:r>
      <w:r w:rsidR="00827628">
        <w:rPr>
          <w:rFonts w:cstheme="minorHAnsi"/>
        </w:rPr>
        <w:t xml:space="preserve"> for Q</w:t>
      </w:r>
      <w:r w:rsidR="005A3EB2">
        <w:rPr>
          <w:rFonts w:cstheme="minorHAnsi"/>
        </w:rPr>
        <w:t>4</w:t>
      </w:r>
      <w:r w:rsidR="00827628">
        <w:rPr>
          <w:rFonts w:cstheme="minorHAnsi"/>
        </w:rPr>
        <w:t xml:space="preserve"> 2021</w:t>
      </w:r>
      <w:r w:rsidR="009E36FA">
        <w:rPr>
          <w:rFonts w:cstheme="minorHAnsi"/>
        </w:rPr>
        <w:t>:</w:t>
      </w:r>
      <w:r w:rsidR="003E4FFC">
        <w:rPr>
          <w:rFonts w:cstheme="minorHAnsi"/>
        </w:rPr>
        <w:t xml:space="preserve"> </w:t>
      </w:r>
    </w:p>
    <w:p w14:paraId="1C8E7CB7" w14:textId="77777777" w:rsidR="001D2217" w:rsidRPr="00370712" w:rsidRDefault="001D2217" w:rsidP="003A6BE5">
      <w:pPr>
        <w:rPr>
          <w:rFonts w:cstheme="minorHAnsi"/>
        </w:rPr>
      </w:pPr>
    </w:p>
    <w:p w14:paraId="21533759" w14:textId="79B9B019" w:rsidR="001D2217" w:rsidRPr="001B311E" w:rsidRDefault="001D2217" w:rsidP="003A6BE5">
      <w:pPr>
        <w:pStyle w:val="BodyText"/>
        <w:numPr>
          <w:ilvl w:val="0"/>
          <w:numId w:val="6"/>
        </w:numPr>
        <w:tabs>
          <w:tab w:val="left" w:pos="7500"/>
        </w:tabs>
        <w:spacing w:before="0"/>
        <w:rPr>
          <w:rFonts w:cstheme="minorHAnsi"/>
          <w:i/>
          <w:iCs/>
          <w:szCs w:val="22"/>
        </w:rPr>
      </w:pPr>
      <w:r w:rsidRPr="001B311E">
        <w:rPr>
          <w:rFonts w:cstheme="minorHAnsi"/>
          <w:i/>
          <w:iCs/>
          <w:szCs w:val="22"/>
        </w:rPr>
        <w:t>Did the dust deposition rates</w:t>
      </w:r>
      <w:r w:rsidR="00243C20">
        <w:rPr>
          <w:rFonts w:cstheme="minorHAnsi"/>
          <w:i/>
          <w:iCs/>
          <w:szCs w:val="22"/>
        </w:rPr>
        <w:t xml:space="preserve"> recorded</w:t>
      </w:r>
      <w:r w:rsidRPr="001B311E">
        <w:rPr>
          <w:rFonts w:cstheme="minorHAnsi"/>
          <w:i/>
          <w:iCs/>
          <w:szCs w:val="22"/>
        </w:rPr>
        <w:t xml:space="preserve"> in Q</w:t>
      </w:r>
      <w:r w:rsidR="005A3EB2">
        <w:rPr>
          <w:rFonts w:cstheme="minorHAnsi"/>
          <w:i/>
          <w:iCs/>
          <w:szCs w:val="22"/>
        </w:rPr>
        <w:t>4</w:t>
      </w:r>
      <w:r w:rsidRPr="001B311E">
        <w:rPr>
          <w:rFonts w:cstheme="minorHAnsi"/>
          <w:i/>
          <w:iCs/>
          <w:szCs w:val="22"/>
        </w:rPr>
        <w:t xml:space="preserve"> 2021</w:t>
      </w:r>
      <w:r w:rsidR="002073DE">
        <w:rPr>
          <w:rFonts w:cstheme="minorHAnsi"/>
          <w:i/>
          <w:iCs/>
          <w:szCs w:val="22"/>
        </w:rPr>
        <w:t>,</w:t>
      </w:r>
      <w:r w:rsidRPr="001B311E">
        <w:rPr>
          <w:rFonts w:cstheme="minorHAnsi"/>
          <w:i/>
          <w:iCs/>
          <w:szCs w:val="22"/>
        </w:rPr>
        <w:t xml:space="preserve"> exceed the adopted dust deposition criteria of 4</w:t>
      </w:r>
      <w:r w:rsidR="00C86E01">
        <w:rPr>
          <w:rFonts w:cstheme="minorHAnsi"/>
          <w:i/>
          <w:iCs/>
          <w:szCs w:val="22"/>
        </w:rPr>
        <w:t> </w:t>
      </w:r>
      <w:r w:rsidRPr="001B311E">
        <w:rPr>
          <w:rFonts w:cstheme="minorHAnsi"/>
          <w:i/>
          <w:iCs/>
          <w:szCs w:val="22"/>
        </w:rPr>
        <w:t>g/m</w:t>
      </w:r>
      <w:r w:rsidRPr="001B311E">
        <w:rPr>
          <w:rFonts w:cstheme="minorHAnsi"/>
          <w:i/>
          <w:iCs/>
          <w:szCs w:val="22"/>
          <w:vertAlign w:val="superscript"/>
        </w:rPr>
        <w:t>2</w:t>
      </w:r>
      <w:r w:rsidRPr="001B311E">
        <w:rPr>
          <w:rFonts w:cstheme="minorHAnsi"/>
          <w:i/>
          <w:iCs/>
          <w:szCs w:val="22"/>
        </w:rPr>
        <w:t>/month, measured as Total Insoluble Matter (TIM)?</w:t>
      </w:r>
    </w:p>
    <w:p w14:paraId="79732296" w14:textId="5102D42B" w:rsidR="000973F2" w:rsidRDefault="000973F2" w:rsidP="003A6BE5">
      <w:pPr>
        <w:pStyle w:val="BodyText"/>
        <w:tabs>
          <w:tab w:val="left" w:pos="7500"/>
        </w:tabs>
        <w:spacing w:before="0"/>
        <w:rPr>
          <w:rFonts w:cstheme="minorHAnsi"/>
          <w:szCs w:val="22"/>
        </w:rPr>
      </w:pPr>
    </w:p>
    <w:p w14:paraId="40D756CD" w14:textId="3775C203" w:rsidR="000973F2" w:rsidRDefault="009A491E" w:rsidP="003A6BE5">
      <w:pPr>
        <w:spacing w:after="240"/>
        <w:ind w:left="360"/>
        <w:rPr>
          <w:bCs/>
        </w:rPr>
      </w:pPr>
      <w:r>
        <w:rPr>
          <w:bCs/>
        </w:rPr>
        <w:t>In Q</w:t>
      </w:r>
      <w:r w:rsidR="005A3EB2">
        <w:rPr>
          <w:bCs/>
        </w:rPr>
        <w:t>4</w:t>
      </w:r>
      <w:r>
        <w:rPr>
          <w:bCs/>
        </w:rPr>
        <w:t xml:space="preserve"> 2021, t</w:t>
      </w:r>
      <w:r w:rsidR="000973F2" w:rsidRPr="000973F2">
        <w:rPr>
          <w:bCs/>
        </w:rPr>
        <w:t xml:space="preserve">here was </w:t>
      </w:r>
      <w:r w:rsidR="007A2725">
        <w:rPr>
          <w:bCs/>
        </w:rPr>
        <w:t xml:space="preserve">no </w:t>
      </w:r>
      <w:r w:rsidR="000973F2" w:rsidRPr="000973F2">
        <w:rPr>
          <w:bCs/>
        </w:rPr>
        <w:t xml:space="preserve">instance where the dust level </w:t>
      </w:r>
      <w:r w:rsidR="00DF5739">
        <w:rPr>
          <w:bCs/>
        </w:rPr>
        <w:t>exceeded</w:t>
      </w:r>
      <w:r w:rsidR="00DF5739" w:rsidRPr="000973F2">
        <w:rPr>
          <w:bCs/>
        </w:rPr>
        <w:t xml:space="preserve"> </w:t>
      </w:r>
      <w:r w:rsidR="00DF5739">
        <w:rPr>
          <w:bCs/>
        </w:rPr>
        <w:t>over</w:t>
      </w:r>
      <w:r w:rsidR="000973F2" w:rsidRPr="000973F2">
        <w:rPr>
          <w:bCs/>
        </w:rPr>
        <w:t xml:space="preserve"> the 4 g/m</w:t>
      </w:r>
      <w:r w:rsidR="000973F2" w:rsidRPr="000973F2">
        <w:rPr>
          <w:bCs/>
          <w:vertAlign w:val="superscript"/>
        </w:rPr>
        <w:t>2</w:t>
      </w:r>
      <w:r w:rsidR="000973F2" w:rsidRPr="000973F2">
        <w:rPr>
          <w:bCs/>
        </w:rPr>
        <w:t xml:space="preserve">/month criteria </w:t>
      </w:r>
      <w:r w:rsidR="0012784A">
        <w:rPr>
          <w:bCs/>
        </w:rPr>
        <w:t xml:space="preserve">at the mine monitoring sites, although the background site KF5 </w:t>
      </w:r>
      <w:r w:rsidR="00C002A6">
        <w:rPr>
          <w:bCs/>
        </w:rPr>
        <w:t>(</w:t>
      </w:r>
      <w:r w:rsidR="0012784A">
        <w:rPr>
          <w:bCs/>
        </w:rPr>
        <w:t xml:space="preserve">BG) was above the </w:t>
      </w:r>
      <w:r w:rsidR="002B78B5" w:rsidRPr="00CC0EF1">
        <w:rPr>
          <w:bCs/>
        </w:rPr>
        <w:t>4 g/m</w:t>
      </w:r>
      <w:r w:rsidR="002B78B5" w:rsidRPr="00CC0EF1">
        <w:rPr>
          <w:bCs/>
          <w:vertAlign w:val="superscript"/>
        </w:rPr>
        <w:t>2</w:t>
      </w:r>
      <w:r w:rsidR="002B78B5" w:rsidRPr="00CC0EF1">
        <w:rPr>
          <w:bCs/>
        </w:rPr>
        <w:t>/month</w:t>
      </w:r>
      <w:r w:rsidR="0012784A" w:rsidRPr="00CC0EF1">
        <w:rPr>
          <w:bCs/>
        </w:rPr>
        <w:t xml:space="preserve"> criteria</w:t>
      </w:r>
      <w:r w:rsidR="00AB1F1B" w:rsidRPr="00CC0EF1">
        <w:rPr>
          <w:bCs/>
        </w:rPr>
        <w:t xml:space="preserve"> (i.e. </w:t>
      </w:r>
      <w:r w:rsidR="00AB1F1B" w:rsidRPr="00CC0EF1">
        <w:t>9</w:t>
      </w:r>
      <w:r w:rsidR="00AB1F1B" w:rsidRPr="00CC0EF1">
        <w:rPr>
          <w:bCs/>
        </w:rPr>
        <w:t>.4 g/m</w:t>
      </w:r>
      <w:r w:rsidR="00AB1F1B" w:rsidRPr="00CC0EF1">
        <w:rPr>
          <w:bCs/>
          <w:vertAlign w:val="superscript"/>
        </w:rPr>
        <w:t>2</w:t>
      </w:r>
      <w:r w:rsidR="00AB1F1B" w:rsidRPr="00CC0EF1">
        <w:rPr>
          <w:bCs/>
        </w:rPr>
        <w:t xml:space="preserve">/month) </w:t>
      </w:r>
      <w:r w:rsidR="0012784A" w:rsidRPr="00CC0EF1">
        <w:rPr>
          <w:bCs/>
        </w:rPr>
        <w:t xml:space="preserve"> in October</w:t>
      </w:r>
      <w:r w:rsidR="006E70E4" w:rsidRPr="00CC0EF1">
        <w:rPr>
          <w:bCs/>
        </w:rPr>
        <w:t xml:space="preserve"> 2021 as explained above</w:t>
      </w:r>
      <w:r w:rsidR="000973F2" w:rsidRPr="00CC0EF1">
        <w:rPr>
          <w:bCs/>
        </w:rPr>
        <w:t>.</w:t>
      </w:r>
      <w:r w:rsidR="00AB1F1B" w:rsidRPr="00CC0EF1">
        <w:rPr>
          <w:bCs/>
        </w:rPr>
        <w:t xml:space="preserve"> As this reading is from the background location, this cannot be considered an exceedance due to the source i.e. Kangaroo Flat site. </w:t>
      </w:r>
      <w:r w:rsidR="007A2725" w:rsidRPr="00CC0EF1">
        <w:rPr>
          <w:bCs/>
        </w:rPr>
        <w:t xml:space="preserve"> </w:t>
      </w:r>
    </w:p>
    <w:p w14:paraId="107F1405" w14:textId="1CB37C05" w:rsidR="001D2217" w:rsidRDefault="001D2217" w:rsidP="003A6BE5">
      <w:pPr>
        <w:pStyle w:val="BodyText"/>
        <w:numPr>
          <w:ilvl w:val="0"/>
          <w:numId w:val="6"/>
        </w:numPr>
        <w:tabs>
          <w:tab w:val="left" w:pos="7500"/>
        </w:tabs>
        <w:spacing w:before="0"/>
        <w:rPr>
          <w:rFonts w:cstheme="minorHAnsi"/>
          <w:szCs w:val="22"/>
        </w:rPr>
      </w:pPr>
      <w:r w:rsidRPr="001B311E">
        <w:rPr>
          <w:rFonts w:cstheme="minorHAnsi"/>
          <w:i/>
          <w:iCs/>
          <w:szCs w:val="22"/>
        </w:rPr>
        <w:t>Are dust deposition rates re</w:t>
      </w:r>
      <w:r w:rsidR="00243C20">
        <w:rPr>
          <w:rFonts w:cstheme="minorHAnsi"/>
          <w:i/>
          <w:iCs/>
          <w:szCs w:val="22"/>
        </w:rPr>
        <w:t>corded</w:t>
      </w:r>
      <w:r w:rsidRPr="001B311E">
        <w:rPr>
          <w:rFonts w:cstheme="minorHAnsi"/>
          <w:i/>
          <w:iCs/>
          <w:szCs w:val="22"/>
        </w:rPr>
        <w:t xml:space="preserve"> in Q</w:t>
      </w:r>
      <w:r w:rsidR="005A3EB2">
        <w:rPr>
          <w:rFonts w:cstheme="minorHAnsi"/>
          <w:i/>
          <w:iCs/>
          <w:szCs w:val="22"/>
        </w:rPr>
        <w:t>4</w:t>
      </w:r>
      <w:r w:rsidRPr="001B311E">
        <w:rPr>
          <w:rFonts w:cstheme="minorHAnsi"/>
          <w:i/>
          <w:iCs/>
          <w:szCs w:val="22"/>
        </w:rPr>
        <w:t xml:space="preserve"> 2021</w:t>
      </w:r>
      <w:r w:rsidR="00233974">
        <w:rPr>
          <w:rFonts w:cstheme="minorHAnsi"/>
          <w:i/>
          <w:iCs/>
          <w:szCs w:val="22"/>
        </w:rPr>
        <w:t>,</w:t>
      </w:r>
      <w:r w:rsidRPr="001B311E">
        <w:rPr>
          <w:rFonts w:cstheme="minorHAnsi"/>
          <w:i/>
          <w:iCs/>
          <w:szCs w:val="22"/>
        </w:rPr>
        <w:t xml:space="preserve"> comparable to available historic results in this area</w:t>
      </w:r>
      <w:r w:rsidRPr="00370712">
        <w:rPr>
          <w:rFonts w:cstheme="minorHAnsi"/>
          <w:szCs w:val="22"/>
        </w:rPr>
        <w:t>?</w:t>
      </w:r>
    </w:p>
    <w:p w14:paraId="42B379AB" w14:textId="7A4F7061" w:rsidR="005B7DB6" w:rsidRDefault="005B7DB6" w:rsidP="003A6BE5">
      <w:pPr>
        <w:pStyle w:val="BodyText"/>
        <w:tabs>
          <w:tab w:val="left" w:pos="7500"/>
        </w:tabs>
        <w:spacing w:before="0"/>
        <w:rPr>
          <w:rFonts w:cstheme="minorHAnsi"/>
          <w:szCs w:val="22"/>
        </w:rPr>
      </w:pPr>
    </w:p>
    <w:p w14:paraId="54974295" w14:textId="3E355A16" w:rsidR="005B7DB6" w:rsidRPr="00CC0EF1" w:rsidRDefault="00632651" w:rsidP="003A6BE5">
      <w:pPr>
        <w:pStyle w:val="BodyText"/>
        <w:tabs>
          <w:tab w:val="left" w:pos="7500"/>
        </w:tabs>
        <w:spacing w:before="0"/>
        <w:ind w:left="360"/>
        <w:rPr>
          <w:bCs/>
        </w:rPr>
      </w:pPr>
      <w:r w:rsidRPr="00CC0EF1">
        <w:rPr>
          <w:bCs/>
        </w:rPr>
        <w:t>Overall results for Q</w:t>
      </w:r>
      <w:r w:rsidR="005A3EB2" w:rsidRPr="00CC0EF1">
        <w:rPr>
          <w:bCs/>
        </w:rPr>
        <w:t>4</w:t>
      </w:r>
      <w:r w:rsidRPr="00CC0EF1">
        <w:rPr>
          <w:bCs/>
        </w:rPr>
        <w:t xml:space="preserve"> 2021 were comparable to previous results</w:t>
      </w:r>
      <w:r w:rsidR="0007544A" w:rsidRPr="00CC0EF1">
        <w:rPr>
          <w:bCs/>
        </w:rPr>
        <w:t xml:space="preserve"> (Kralcopic Report in 2018</w:t>
      </w:r>
      <w:r w:rsidR="00A818E7" w:rsidRPr="00CC0EF1">
        <w:rPr>
          <w:bCs/>
        </w:rPr>
        <w:t>,</w:t>
      </w:r>
      <w:r w:rsidR="0007544A" w:rsidRPr="00CC0EF1">
        <w:rPr>
          <w:bCs/>
        </w:rPr>
        <w:t xml:space="preserve"> CDM Smith Report </w:t>
      </w:r>
      <w:r w:rsidR="002D7FE9" w:rsidRPr="00CC0EF1">
        <w:rPr>
          <w:bCs/>
        </w:rPr>
        <w:t>for the first half of</w:t>
      </w:r>
      <w:r w:rsidR="0007544A" w:rsidRPr="00CC0EF1">
        <w:rPr>
          <w:bCs/>
        </w:rPr>
        <w:t xml:space="preserve"> </w:t>
      </w:r>
      <w:r w:rsidR="00A818E7" w:rsidRPr="00CC0EF1">
        <w:rPr>
          <w:bCs/>
        </w:rPr>
        <w:t>2021 and ALS Report for Q3 2021</w:t>
      </w:r>
      <w:r w:rsidR="0007544A" w:rsidRPr="00CC0EF1">
        <w:rPr>
          <w:bCs/>
        </w:rPr>
        <w:t>)</w:t>
      </w:r>
      <w:r w:rsidR="00813E9D" w:rsidRPr="00CC0EF1">
        <w:rPr>
          <w:bCs/>
        </w:rPr>
        <w:t xml:space="preserve"> and </w:t>
      </w:r>
      <w:r w:rsidR="00AB1F1B" w:rsidRPr="00CC0EF1">
        <w:rPr>
          <w:bCs/>
        </w:rPr>
        <w:t xml:space="preserve">the source data </w:t>
      </w:r>
      <w:r w:rsidR="00083DB1" w:rsidRPr="00CC0EF1">
        <w:rPr>
          <w:bCs/>
        </w:rPr>
        <w:t xml:space="preserve">remained steady and below the </w:t>
      </w:r>
      <w:r w:rsidR="00C86E01" w:rsidRPr="00CC0EF1">
        <w:rPr>
          <w:rFonts w:cstheme="minorHAnsi"/>
          <w:szCs w:val="22"/>
        </w:rPr>
        <w:t>4 g/m</w:t>
      </w:r>
      <w:r w:rsidR="00C86E01" w:rsidRPr="00CC0EF1">
        <w:rPr>
          <w:rFonts w:cstheme="minorHAnsi"/>
          <w:szCs w:val="22"/>
          <w:vertAlign w:val="superscript"/>
        </w:rPr>
        <w:t>2</w:t>
      </w:r>
      <w:r w:rsidR="00C86E01" w:rsidRPr="00CC0EF1">
        <w:rPr>
          <w:rFonts w:cstheme="minorHAnsi"/>
          <w:szCs w:val="22"/>
        </w:rPr>
        <w:t>/month</w:t>
      </w:r>
      <w:r w:rsidR="002D7FE9" w:rsidRPr="00CC0EF1">
        <w:rPr>
          <w:rFonts w:cstheme="minorHAnsi"/>
          <w:szCs w:val="22"/>
        </w:rPr>
        <w:t xml:space="preserve"> criteria</w:t>
      </w:r>
      <w:r w:rsidR="00083DB1" w:rsidRPr="00CC0EF1">
        <w:rPr>
          <w:bCs/>
        </w:rPr>
        <w:t>.</w:t>
      </w:r>
    </w:p>
    <w:p w14:paraId="6DC0B059" w14:textId="77777777" w:rsidR="001B311E" w:rsidRDefault="001B311E" w:rsidP="003A6BE5">
      <w:pPr>
        <w:pStyle w:val="BodyText"/>
        <w:tabs>
          <w:tab w:val="left" w:pos="7500"/>
        </w:tabs>
        <w:spacing w:before="0"/>
        <w:ind w:left="360"/>
        <w:rPr>
          <w:bCs/>
        </w:rPr>
      </w:pPr>
    </w:p>
    <w:p w14:paraId="762FD09D" w14:textId="5CDBF4B1" w:rsidR="001D2217" w:rsidRPr="002A08AD" w:rsidRDefault="001D2217" w:rsidP="003A6BE5">
      <w:pPr>
        <w:pStyle w:val="BodyText"/>
        <w:numPr>
          <w:ilvl w:val="0"/>
          <w:numId w:val="6"/>
        </w:numPr>
        <w:tabs>
          <w:tab w:val="left" w:pos="7500"/>
        </w:tabs>
        <w:spacing w:before="0"/>
        <w:rPr>
          <w:rFonts w:cstheme="minorHAnsi"/>
          <w:i/>
          <w:iCs/>
          <w:szCs w:val="22"/>
        </w:rPr>
      </w:pPr>
      <w:r w:rsidRPr="002A08AD">
        <w:rPr>
          <w:rFonts w:cstheme="minorHAnsi"/>
          <w:i/>
          <w:iCs/>
          <w:szCs w:val="22"/>
        </w:rPr>
        <w:t>Are arsenic concentrations re</w:t>
      </w:r>
      <w:r w:rsidR="00233974">
        <w:rPr>
          <w:rFonts w:cstheme="minorHAnsi"/>
          <w:i/>
          <w:iCs/>
          <w:szCs w:val="22"/>
        </w:rPr>
        <w:t>corded</w:t>
      </w:r>
      <w:r w:rsidRPr="002A08AD">
        <w:rPr>
          <w:rFonts w:cstheme="minorHAnsi"/>
          <w:i/>
          <w:iCs/>
          <w:szCs w:val="22"/>
        </w:rPr>
        <w:t xml:space="preserve"> in deposited dust in Q</w:t>
      </w:r>
      <w:r w:rsidR="005A3EB2">
        <w:rPr>
          <w:rFonts w:cstheme="minorHAnsi"/>
          <w:i/>
          <w:iCs/>
          <w:szCs w:val="22"/>
        </w:rPr>
        <w:t>4</w:t>
      </w:r>
      <w:r w:rsidRPr="002A08AD">
        <w:rPr>
          <w:rFonts w:cstheme="minorHAnsi"/>
          <w:i/>
          <w:iCs/>
          <w:szCs w:val="22"/>
        </w:rPr>
        <w:t xml:space="preserve"> 2021</w:t>
      </w:r>
      <w:r w:rsidR="005B6ABA">
        <w:rPr>
          <w:rFonts w:cstheme="minorHAnsi"/>
          <w:i/>
          <w:iCs/>
          <w:szCs w:val="22"/>
        </w:rPr>
        <w:t>,</w:t>
      </w:r>
      <w:r w:rsidRPr="002A08AD">
        <w:rPr>
          <w:rFonts w:cstheme="minorHAnsi"/>
          <w:i/>
          <w:iCs/>
          <w:szCs w:val="22"/>
        </w:rPr>
        <w:t xml:space="preserve"> comparable to available historic results in this area?</w:t>
      </w:r>
    </w:p>
    <w:p w14:paraId="790D22DF" w14:textId="2863D6E3" w:rsidR="002A08AD" w:rsidRDefault="002A08AD" w:rsidP="003A6BE5">
      <w:pPr>
        <w:pStyle w:val="BodyText"/>
        <w:tabs>
          <w:tab w:val="left" w:pos="7500"/>
        </w:tabs>
        <w:spacing w:before="0"/>
        <w:ind w:left="0"/>
        <w:rPr>
          <w:rFonts w:cstheme="minorHAnsi"/>
          <w:szCs w:val="22"/>
        </w:rPr>
      </w:pPr>
    </w:p>
    <w:p w14:paraId="599771B7" w14:textId="679BE640" w:rsidR="002D7FE9" w:rsidRDefault="005B6ABA" w:rsidP="003A6BE5">
      <w:pPr>
        <w:spacing w:after="240" w:line="288" w:lineRule="auto"/>
        <w:ind w:left="360"/>
      </w:pPr>
      <w:r w:rsidRPr="00CF4283">
        <w:t xml:space="preserve">Arsenic, </w:t>
      </w:r>
      <w:r w:rsidRPr="00CC0EF1">
        <w:t xml:space="preserve">barium and manganese were </w:t>
      </w:r>
      <w:r w:rsidR="00AB1F1B" w:rsidRPr="00CC0EF1">
        <w:t xml:space="preserve">generally </w:t>
      </w:r>
      <w:r w:rsidRPr="00CC0EF1">
        <w:t>within the historical ranges</w:t>
      </w:r>
      <w:r w:rsidR="00C95428" w:rsidRPr="00CC0EF1">
        <w:t>,</w:t>
      </w:r>
      <w:r w:rsidRPr="00CC0EF1">
        <w:t xml:space="preserve"> and </w:t>
      </w:r>
      <w:r w:rsidR="00000877" w:rsidRPr="00CC0EF1">
        <w:t>the</w:t>
      </w:r>
      <w:r w:rsidR="00300C35" w:rsidRPr="00CC0EF1">
        <w:t xml:space="preserve"> </w:t>
      </w:r>
      <w:r w:rsidRPr="00CC0EF1">
        <w:t>results</w:t>
      </w:r>
      <w:r w:rsidR="00300C35" w:rsidRPr="00CC0EF1">
        <w:t xml:space="preserve"> </w:t>
      </w:r>
      <w:r w:rsidR="00A468C7" w:rsidRPr="00CC0EF1">
        <w:t xml:space="preserve">here </w:t>
      </w:r>
      <w:r w:rsidR="00300C35" w:rsidRPr="00CC0EF1">
        <w:t>in Q</w:t>
      </w:r>
      <w:r w:rsidR="005A3EB2" w:rsidRPr="00CC0EF1">
        <w:t>4</w:t>
      </w:r>
      <w:r w:rsidR="00300C35" w:rsidRPr="00CC0EF1">
        <w:t xml:space="preserve"> 2021</w:t>
      </w:r>
      <w:r w:rsidRPr="00CC0EF1">
        <w:t xml:space="preserve"> </w:t>
      </w:r>
      <w:r w:rsidR="00A468C7" w:rsidRPr="00CC0EF1">
        <w:t>are</w:t>
      </w:r>
      <w:r w:rsidRPr="00CC0EF1">
        <w:t xml:space="preserve"> comparable</w:t>
      </w:r>
      <w:r w:rsidR="003D37F9" w:rsidRPr="00CC0EF1">
        <w:t xml:space="preserve"> for the four Kangaroo Flat </w:t>
      </w:r>
      <w:r w:rsidR="00EF7116" w:rsidRPr="00CC0EF1">
        <w:t xml:space="preserve">monitoring </w:t>
      </w:r>
      <w:r w:rsidR="003D37F9" w:rsidRPr="00CC0EF1">
        <w:t>sites. Some results were</w:t>
      </w:r>
      <w:r w:rsidRPr="00CC0EF1">
        <w:t xml:space="preserve"> </w:t>
      </w:r>
      <w:r w:rsidR="00DF5739" w:rsidRPr="00CC0EF1">
        <w:t xml:space="preserve">lower </w:t>
      </w:r>
      <w:r w:rsidRPr="00CC0EF1">
        <w:t xml:space="preserve">than results reported in </w:t>
      </w:r>
      <w:r w:rsidR="00CF4283" w:rsidRPr="00CC0EF1">
        <w:t>the previous quarters</w:t>
      </w:r>
      <w:r w:rsidRPr="00CC0EF1">
        <w:t xml:space="preserve"> of 2021</w:t>
      </w:r>
      <w:r w:rsidR="00CF4283" w:rsidRPr="00CC0EF1">
        <w:t>.</w:t>
      </w:r>
      <w:r w:rsidR="003D37F9" w:rsidRPr="00CC0EF1">
        <w:t xml:space="preserve"> </w:t>
      </w:r>
    </w:p>
    <w:p w14:paraId="619BF8E8" w14:textId="68B3F98F" w:rsidR="002B78B5" w:rsidRDefault="00A87B54" w:rsidP="00A87B54">
      <w:pPr>
        <w:ind w:left="360"/>
        <w:rPr>
          <w:color w:val="FF0000"/>
        </w:rPr>
      </w:pPr>
      <w:r w:rsidRPr="00CC0EF1">
        <w:t>The only exception to this is that a</w:t>
      </w:r>
      <w:r w:rsidR="002B78B5" w:rsidRPr="00CC0EF1">
        <w:t xml:space="preserve"> high value </w:t>
      </w:r>
      <w:r w:rsidRPr="00CC0EF1">
        <w:t xml:space="preserve">of arsenic concentration </w:t>
      </w:r>
      <w:r w:rsidR="00AA776B" w:rsidRPr="00CC0EF1">
        <w:t xml:space="preserve">which </w:t>
      </w:r>
      <w:r w:rsidR="002B78B5" w:rsidRPr="00CC0EF1">
        <w:t xml:space="preserve">was recorded for KF2 (E) </w:t>
      </w:r>
      <w:r w:rsidRPr="00CC0EF1">
        <w:t>in</w:t>
      </w:r>
      <w:r w:rsidR="002B78B5" w:rsidRPr="00CC0EF1">
        <w:t xml:space="preserve"> November 2021 (</w:t>
      </w:r>
      <w:r w:rsidR="008777DE" w:rsidRPr="00CC0EF1">
        <w:t xml:space="preserve">i.e. </w:t>
      </w:r>
      <w:r w:rsidR="002B78B5" w:rsidRPr="00CC0EF1">
        <w:t>133.3 mg/kg)</w:t>
      </w:r>
      <w:r w:rsidRPr="00CC0EF1">
        <w:t xml:space="preserve">. See </w:t>
      </w:r>
      <w:r w:rsidRPr="00A87B54">
        <w:rPr>
          <w:color w:val="0000CC"/>
        </w:rPr>
        <w:t>Figure 11</w:t>
      </w:r>
      <w:r w:rsidRPr="00CC0EF1">
        <w:t>.</w:t>
      </w:r>
      <w:r w:rsidR="002B78B5" w:rsidRPr="002A7965">
        <w:t xml:space="preserve"> </w:t>
      </w:r>
      <w:r w:rsidR="007B45A5" w:rsidRPr="00CC0EF1">
        <w:t>T</w:t>
      </w:r>
      <w:r w:rsidR="002B78B5" w:rsidRPr="00CC0EF1">
        <w:t xml:space="preserve">his reading </w:t>
      </w:r>
      <w:r w:rsidR="007B45A5" w:rsidRPr="00CC0EF1">
        <w:t xml:space="preserve">however </w:t>
      </w:r>
      <w:r w:rsidR="002B78B5" w:rsidRPr="00CC0EF1">
        <w:t xml:space="preserve">has been biased by a low value for total solids (0.6 mg/kg) effecting the calculation. The low total solids value has led to a high arsenic concentration being calculated. This low total sample size can be visually observed </w:t>
      </w:r>
      <w:r w:rsidR="00AA776B" w:rsidRPr="00CC0EF1">
        <w:t xml:space="preserve">at a glance </w:t>
      </w:r>
      <w:r w:rsidR="002B78B5" w:rsidRPr="00CC0EF1">
        <w:t xml:space="preserve">in the November 2021 figures in </w:t>
      </w:r>
      <w:r w:rsidR="002B78B5" w:rsidRPr="00CC1475">
        <w:rPr>
          <w:color w:val="0000CC"/>
        </w:rPr>
        <w:t>Figure 5</w:t>
      </w:r>
      <w:r w:rsidR="002B78B5" w:rsidRPr="00CC0EF1">
        <w:t xml:space="preserve">. </w:t>
      </w:r>
    </w:p>
    <w:p w14:paraId="16EB71C1" w14:textId="6177A492" w:rsidR="00C4503A" w:rsidRDefault="00C4503A" w:rsidP="00A87B54">
      <w:pPr>
        <w:ind w:left="360"/>
        <w:rPr>
          <w:color w:val="FF0000"/>
        </w:rPr>
      </w:pPr>
    </w:p>
    <w:p w14:paraId="45F15C5D" w14:textId="66D18D27" w:rsidR="00C4503A" w:rsidRPr="00EE0EE0" w:rsidRDefault="00C4503A" w:rsidP="00A87B54">
      <w:pPr>
        <w:ind w:left="360"/>
      </w:pPr>
      <w:r w:rsidRPr="00EE0EE0">
        <w:t>Continued monitoring at the newly introduced background monitoring location KF5 (BG) will provide additional data to which the source data can be compared to in future reports.</w:t>
      </w:r>
      <w:r w:rsidR="00AB1F1B" w:rsidRPr="00EE0EE0">
        <w:t xml:space="preserve"> Furthermore, ERR has confirmed that the focus here is to keep the dust levels minimised, which is why the fines tailings dam </w:t>
      </w:r>
      <w:r w:rsidR="00EE0EE0" w:rsidRPr="00EE0EE0">
        <w:t>h</w:t>
      </w:r>
      <w:r w:rsidR="00AB1F1B" w:rsidRPr="00EE0EE0">
        <w:t xml:space="preserve">as been fully covered with dust suppression polymer. </w:t>
      </w:r>
      <w:r w:rsidRPr="00EE0EE0">
        <w:t xml:space="preserve"> </w:t>
      </w:r>
    </w:p>
    <w:p w14:paraId="31644BCE" w14:textId="77777777" w:rsidR="00764B98" w:rsidRDefault="00764B98" w:rsidP="002A08AD">
      <w:pPr>
        <w:spacing w:after="240" w:line="288" w:lineRule="auto"/>
        <w:ind w:left="360"/>
      </w:pPr>
    </w:p>
    <w:p w14:paraId="5306A6C5" w14:textId="77777777" w:rsidR="00496C84" w:rsidRDefault="00496C84">
      <w:pPr>
        <w:spacing w:after="200"/>
        <w:jc w:val="left"/>
        <w:rPr>
          <w:rFonts w:asciiTheme="majorHAnsi" w:eastAsia="Times New Roman" w:hAnsiTheme="majorHAnsi" w:cs="Arial"/>
          <w:b/>
          <w:bCs/>
          <w:color w:val="005387"/>
          <w:spacing w:val="20"/>
          <w:kern w:val="32"/>
          <w:sz w:val="28"/>
          <w:szCs w:val="32"/>
        </w:rPr>
      </w:pPr>
      <w:r>
        <w:br w:type="page"/>
      </w:r>
    </w:p>
    <w:p w14:paraId="5285002F" w14:textId="1F81F304" w:rsidR="00C7005A" w:rsidRPr="007859C1" w:rsidRDefault="00F641C7" w:rsidP="006729E9">
      <w:pPr>
        <w:pStyle w:val="Heading1"/>
        <w:numPr>
          <w:ilvl w:val="0"/>
          <w:numId w:val="33"/>
        </w:numPr>
      </w:pPr>
      <w:bookmarkStart w:id="4" w:name="_Toc99530829"/>
      <w:r w:rsidRPr="00D2105B">
        <w:lastRenderedPageBreak/>
        <w:t>I</w:t>
      </w:r>
      <w:bookmarkEnd w:id="2"/>
      <w:bookmarkEnd w:id="3"/>
      <w:r w:rsidR="006F7B71">
        <w:t>ntroduction</w:t>
      </w:r>
      <w:bookmarkEnd w:id="4"/>
    </w:p>
    <w:p w14:paraId="403AC91F" w14:textId="77777777" w:rsidR="002F6732" w:rsidRDefault="002F6732" w:rsidP="00A1206A"/>
    <w:p w14:paraId="642721CC" w14:textId="5B7E4B2C" w:rsidR="003D5DB5" w:rsidRDefault="0027343F" w:rsidP="00A1206A">
      <w:r w:rsidRPr="00370712">
        <w:t xml:space="preserve">ALS </w:t>
      </w:r>
      <w:r w:rsidR="00B666B5">
        <w:t>was</w:t>
      </w:r>
      <w:r w:rsidRPr="00370712">
        <w:t xml:space="preserve"> engaged by </w:t>
      </w:r>
      <w:r w:rsidR="00F72D35">
        <w:t xml:space="preserve">the </w:t>
      </w:r>
      <w:r w:rsidRPr="00370712">
        <w:t xml:space="preserve">Department of Jobs, Precincts and Regions (DJPR) to undertake </w:t>
      </w:r>
      <w:r w:rsidR="003F4533">
        <w:t>d</w:t>
      </w:r>
      <w:r w:rsidRPr="00370712">
        <w:t xml:space="preserve">ust </w:t>
      </w:r>
      <w:r w:rsidR="003F4533">
        <w:t>m</w:t>
      </w:r>
      <w:r w:rsidRPr="00370712">
        <w:t xml:space="preserve">onitoring at the </w:t>
      </w:r>
      <w:r w:rsidR="00C46EB8">
        <w:t xml:space="preserve">Kangaroo Flat Mine </w:t>
      </w:r>
      <w:r w:rsidR="0005518F">
        <w:t>s</w:t>
      </w:r>
      <w:r w:rsidR="00C46EB8">
        <w:t>ite</w:t>
      </w:r>
      <w:r w:rsidRPr="00370712">
        <w:t xml:space="preserve"> </w:t>
      </w:r>
      <w:r w:rsidR="00F72D35">
        <w:t xml:space="preserve">from the </w:t>
      </w:r>
      <w:r w:rsidR="00B666B5">
        <w:t>start of</w:t>
      </w:r>
      <w:r w:rsidRPr="00370712">
        <w:t xml:space="preserve"> </w:t>
      </w:r>
      <w:r w:rsidR="003D37F9">
        <w:t>J</w:t>
      </w:r>
      <w:r w:rsidR="00DF5739">
        <w:t>anuary</w:t>
      </w:r>
      <w:r w:rsidR="003D37F9" w:rsidRPr="00370712">
        <w:t xml:space="preserve"> </w:t>
      </w:r>
      <w:r w:rsidRPr="00370712">
        <w:t>2021</w:t>
      </w:r>
      <w:r w:rsidR="00E2172D">
        <w:t>.</w:t>
      </w:r>
      <w:r w:rsidRPr="00370712">
        <w:t xml:space="preserve"> </w:t>
      </w:r>
      <w:r w:rsidR="00E2172D">
        <w:t>T</w:t>
      </w:r>
      <w:r w:rsidRPr="00370712">
        <w:t xml:space="preserve">his report provides results and analysis of data collected </w:t>
      </w:r>
      <w:r w:rsidR="001649E1">
        <w:t>from</w:t>
      </w:r>
      <w:r w:rsidRPr="00370712">
        <w:t xml:space="preserve"> sampl</w:t>
      </w:r>
      <w:r w:rsidR="001649E1">
        <w:t>ing</w:t>
      </w:r>
      <w:r w:rsidRPr="00370712">
        <w:t xml:space="preserve"> </w:t>
      </w:r>
      <w:r w:rsidR="00465F64">
        <w:t>in</w:t>
      </w:r>
      <w:r w:rsidR="0018058E">
        <w:t xml:space="preserve"> </w:t>
      </w:r>
      <w:r w:rsidR="00B666B5">
        <w:t>Q</w:t>
      </w:r>
      <w:r w:rsidR="005A3EB2">
        <w:t>4</w:t>
      </w:r>
      <w:r w:rsidR="00B666B5">
        <w:t xml:space="preserve"> </w:t>
      </w:r>
      <w:r w:rsidRPr="00370712">
        <w:t>2021. ALS undertook</w:t>
      </w:r>
      <w:r w:rsidR="000A54DD">
        <w:t xml:space="preserve"> </w:t>
      </w:r>
      <w:r w:rsidRPr="00370712">
        <w:t xml:space="preserve">the field component </w:t>
      </w:r>
      <w:r w:rsidR="000A54DD">
        <w:t xml:space="preserve">of </w:t>
      </w:r>
      <w:r w:rsidRPr="00370712">
        <w:t>maintaining dust gauges and replacing sample containers</w:t>
      </w:r>
      <w:r w:rsidR="00252E79">
        <w:t>,</w:t>
      </w:r>
      <w:r w:rsidRPr="00370712">
        <w:t xml:space="preserve"> as well as laboratory analysis of samples collected. Samples </w:t>
      </w:r>
      <w:r w:rsidR="00252E79">
        <w:t xml:space="preserve">were collected </w:t>
      </w:r>
      <w:r w:rsidR="00502C47" w:rsidRPr="00370712">
        <w:t xml:space="preserve">on a routine monthly basis </w:t>
      </w:r>
      <w:r w:rsidRPr="00370712">
        <w:t xml:space="preserve">from locations specified by DJPR. These locations are displayed in </w:t>
      </w:r>
      <w:r w:rsidR="00A83214">
        <w:rPr>
          <w:color w:val="0000CC"/>
        </w:rPr>
        <w:t>S</w:t>
      </w:r>
      <w:r w:rsidRPr="00A83214">
        <w:rPr>
          <w:color w:val="0000CC"/>
        </w:rPr>
        <w:t>ection 3.1</w:t>
      </w:r>
      <w:r w:rsidR="003D37F9">
        <w:rPr>
          <w:color w:val="0000CC"/>
        </w:rPr>
        <w:t xml:space="preserve">, </w:t>
      </w:r>
      <w:r w:rsidR="006E4584" w:rsidRPr="00DF04BD">
        <w:rPr>
          <w:color w:val="0000CC"/>
        </w:rPr>
        <w:t xml:space="preserve">Figure 1 </w:t>
      </w:r>
      <w:r w:rsidR="006E4584">
        <w:t xml:space="preserve">and </w:t>
      </w:r>
      <w:r w:rsidR="00DF04BD" w:rsidRPr="00DF04BD">
        <w:rPr>
          <w:color w:val="0000CC"/>
        </w:rPr>
        <w:t xml:space="preserve">Figure </w:t>
      </w:r>
      <w:r w:rsidR="006E4584" w:rsidRPr="00DF04BD">
        <w:rPr>
          <w:color w:val="0000CC"/>
        </w:rPr>
        <w:t xml:space="preserve">2 </w:t>
      </w:r>
      <w:r w:rsidR="006E4584">
        <w:t xml:space="preserve">of this report. </w:t>
      </w:r>
    </w:p>
    <w:p w14:paraId="6A3B44AB" w14:textId="4B885A57" w:rsidR="00BF33BA" w:rsidRDefault="00BF33BA" w:rsidP="00A1206A"/>
    <w:p w14:paraId="54F210DE" w14:textId="3E57199D" w:rsidR="00A07789" w:rsidRPr="00A07789" w:rsidRDefault="00A07789" w:rsidP="006729E9">
      <w:pPr>
        <w:pStyle w:val="Heading1"/>
        <w:numPr>
          <w:ilvl w:val="0"/>
          <w:numId w:val="33"/>
        </w:numPr>
      </w:pPr>
      <w:bookmarkStart w:id="5" w:name="_Toc99530830"/>
      <w:r w:rsidRPr="00E93E74">
        <w:t>B</w:t>
      </w:r>
      <w:r w:rsidR="00A02124">
        <w:t>ackground</w:t>
      </w:r>
      <w:bookmarkEnd w:id="5"/>
    </w:p>
    <w:p w14:paraId="7BF66375" w14:textId="77777777" w:rsidR="00D71868" w:rsidRDefault="00D71868" w:rsidP="00D2105B"/>
    <w:p w14:paraId="1564061A" w14:textId="6B662E3A" w:rsidR="0043252F" w:rsidRDefault="006561E1" w:rsidP="00D2105B">
      <w:r w:rsidRPr="0075366D">
        <w:t xml:space="preserve">In April 2021, </w:t>
      </w:r>
      <w:r w:rsidR="00E11A85" w:rsidRPr="0075366D">
        <w:t xml:space="preserve">ERR inherited the </w:t>
      </w:r>
      <w:r w:rsidR="00A258D5" w:rsidRPr="0075366D">
        <w:t xml:space="preserve">responsibility for care and maintenance and rehabilitation of the former Bendigo Gold Mine </w:t>
      </w:r>
      <w:r w:rsidR="00B25D5F" w:rsidRPr="0075366D">
        <w:t xml:space="preserve">sites, as its </w:t>
      </w:r>
      <w:r w:rsidR="00F02992">
        <w:t>operator</w:t>
      </w:r>
      <w:r w:rsidR="005349A0">
        <w:t>,</w:t>
      </w:r>
      <w:r w:rsidR="0035192F">
        <w:t xml:space="preserve"> </w:t>
      </w:r>
      <w:r w:rsidR="00B25D5F" w:rsidRPr="0075366D">
        <w:t xml:space="preserve">Kralcopic Pty Ltd went into liquidation. Prior to </w:t>
      </w:r>
      <w:r w:rsidR="00617C76" w:rsidRPr="0075366D">
        <w:t xml:space="preserve">inheriting this responsibility, ERR </w:t>
      </w:r>
      <w:r w:rsidR="00437A55" w:rsidRPr="0075366D">
        <w:t xml:space="preserve">engaged ALS to undertake depositional dust monitoring at </w:t>
      </w:r>
      <w:r w:rsidR="00E436B1" w:rsidRPr="0075366D">
        <w:t xml:space="preserve">the former Bendigo Mine sites, </w:t>
      </w:r>
      <w:r w:rsidR="00317A08" w:rsidRPr="0075366D">
        <w:t xml:space="preserve">i.e. </w:t>
      </w:r>
      <w:r w:rsidR="00437A55" w:rsidRPr="0075366D">
        <w:t>Kangaroo Flat and Woodval</w:t>
      </w:r>
      <w:r w:rsidR="00E436B1" w:rsidRPr="0075366D">
        <w:t xml:space="preserve">e, to proactively address ongoing community concerns relating to dust. </w:t>
      </w:r>
      <w:r w:rsidR="0044341A" w:rsidRPr="0075366D">
        <w:t>This report analyses the data gathered</w:t>
      </w:r>
      <w:r w:rsidR="004618E2" w:rsidRPr="0075366D">
        <w:t xml:space="preserve"> in</w:t>
      </w:r>
      <w:r w:rsidR="0044341A" w:rsidRPr="0075366D">
        <w:t xml:space="preserve"> Q</w:t>
      </w:r>
      <w:r w:rsidR="004405E9" w:rsidRPr="0075366D">
        <w:t>3</w:t>
      </w:r>
      <w:r w:rsidR="0044341A" w:rsidRPr="0075366D">
        <w:t xml:space="preserve"> 202</w:t>
      </w:r>
      <w:r w:rsidR="004618E2" w:rsidRPr="0075366D">
        <w:t xml:space="preserve">1 </w:t>
      </w:r>
      <w:r w:rsidR="00854EC1" w:rsidRPr="0075366D">
        <w:t xml:space="preserve">for the </w:t>
      </w:r>
      <w:r w:rsidR="003D37F9">
        <w:t>Kangaroo Flat</w:t>
      </w:r>
      <w:r w:rsidR="00854EC1" w:rsidRPr="0075366D">
        <w:t xml:space="preserve"> site</w:t>
      </w:r>
      <w:r w:rsidR="000130D5" w:rsidRPr="0075366D">
        <w:t xml:space="preserve"> by </w:t>
      </w:r>
      <w:r w:rsidR="0077439B" w:rsidRPr="0075366D">
        <w:t>comparing the levels to</w:t>
      </w:r>
      <w:r w:rsidR="00361BD8" w:rsidRPr="0075366D">
        <w:t xml:space="preserve"> accepted standards (where </w:t>
      </w:r>
      <w:r w:rsidR="00D60BB9" w:rsidRPr="0075366D">
        <w:t>available) and previous dust monitoring res</w:t>
      </w:r>
      <w:r w:rsidR="006A07C3" w:rsidRPr="0075366D">
        <w:t>ults</w:t>
      </w:r>
      <w:r w:rsidR="00082556">
        <w:t xml:space="preserve"> published </w:t>
      </w:r>
      <w:r w:rsidR="004D5C59">
        <w:t>in</w:t>
      </w:r>
      <w:r w:rsidR="000C7229">
        <w:t>:</w:t>
      </w:r>
      <w:r w:rsidR="006A07C3" w:rsidRPr="0075366D">
        <w:t xml:space="preserve"> </w:t>
      </w:r>
    </w:p>
    <w:p w14:paraId="0462218C" w14:textId="77777777" w:rsidR="0043252F" w:rsidRDefault="0043252F" w:rsidP="00D2105B"/>
    <w:p w14:paraId="62819B87" w14:textId="0247CD0F" w:rsidR="003B049E" w:rsidRPr="00295367" w:rsidRDefault="003B049E" w:rsidP="003B049E">
      <w:pPr>
        <w:pStyle w:val="ListParagraph"/>
        <w:numPr>
          <w:ilvl w:val="0"/>
          <w:numId w:val="6"/>
        </w:numPr>
      </w:pPr>
      <w:r w:rsidRPr="00295367">
        <w:t xml:space="preserve">ALS </w:t>
      </w:r>
      <w:r w:rsidR="009D1F50">
        <w:t>r</w:t>
      </w:r>
      <w:r w:rsidRPr="00295367">
        <w:t>eport for Q3 202</w:t>
      </w:r>
      <w:r w:rsidR="007777C7">
        <w:t>1;</w:t>
      </w:r>
    </w:p>
    <w:p w14:paraId="7556031D" w14:textId="025134F5" w:rsidR="00A02753" w:rsidRDefault="00082556" w:rsidP="004B5114">
      <w:pPr>
        <w:pStyle w:val="ListParagraph"/>
        <w:numPr>
          <w:ilvl w:val="0"/>
          <w:numId w:val="6"/>
        </w:numPr>
      </w:pPr>
      <w:r>
        <w:t xml:space="preserve">CDM Smith </w:t>
      </w:r>
      <w:r w:rsidR="00256979">
        <w:t>r</w:t>
      </w:r>
      <w:r>
        <w:t xml:space="preserve">eport </w:t>
      </w:r>
      <w:r w:rsidR="004D5C59">
        <w:t>for</w:t>
      </w:r>
      <w:r w:rsidR="007B2C78" w:rsidRPr="0075366D">
        <w:t xml:space="preserve"> the first half of 202</w:t>
      </w:r>
      <w:r w:rsidR="00660046">
        <w:t>1; and</w:t>
      </w:r>
    </w:p>
    <w:p w14:paraId="1F0D8535" w14:textId="1E4B531C" w:rsidR="00A02753" w:rsidRDefault="00CA4452" w:rsidP="004B5114">
      <w:pPr>
        <w:pStyle w:val="ListParagraph"/>
        <w:numPr>
          <w:ilvl w:val="0"/>
          <w:numId w:val="6"/>
        </w:numPr>
      </w:pPr>
      <w:r w:rsidRPr="0075366D">
        <w:t xml:space="preserve">Kralcopic </w:t>
      </w:r>
      <w:r w:rsidR="00256979">
        <w:t>r</w:t>
      </w:r>
      <w:r w:rsidR="004D5C59">
        <w:t xml:space="preserve">eport for </w:t>
      </w:r>
      <w:r w:rsidR="00573C59" w:rsidRPr="0075366D">
        <w:t>Q</w:t>
      </w:r>
      <w:r w:rsidR="00D463F0">
        <w:t>4</w:t>
      </w:r>
      <w:r w:rsidR="00573C59" w:rsidRPr="0075366D">
        <w:t xml:space="preserve"> 2018</w:t>
      </w:r>
      <w:r w:rsidR="000D19E1" w:rsidRPr="0075366D">
        <w:t xml:space="preserve">. </w:t>
      </w:r>
    </w:p>
    <w:p w14:paraId="1DE2552A" w14:textId="77777777" w:rsidR="00A02753" w:rsidRDefault="00A02753" w:rsidP="00D2105B"/>
    <w:p w14:paraId="5E4769BF" w14:textId="79F5A780" w:rsidR="006561E1" w:rsidRPr="0075366D" w:rsidRDefault="005D1EA3" w:rsidP="00D2105B">
      <w:r>
        <w:t xml:space="preserve">The </w:t>
      </w:r>
      <w:r w:rsidR="000D19E1" w:rsidRPr="0075366D">
        <w:t xml:space="preserve">reports </w:t>
      </w:r>
      <w:r>
        <w:t xml:space="preserve">listed above </w:t>
      </w:r>
      <w:r w:rsidR="000D19E1" w:rsidRPr="0075366D">
        <w:t>are referenced in this document.</w:t>
      </w:r>
      <w:r w:rsidR="009C0CEA" w:rsidRPr="0075366D">
        <w:t xml:space="preserve"> </w:t>
      </w:r>
      <w:r w:rsidR="004B5114">
        <w:t>To maintain</w:t>
      </w:r>
      <w:r w:rsidR="008C08ED">
        <w:t xml:space="preserve"> </w:t>
      </w:r>
      <w:r w:rsidR="00541E27" w:rsidRPr="0075366D">
        <w:t>continuity</w:t>
      </w:r>
      <w:r w:rsidR="00996386">
        <w:t xml:space="preserve"> and comparability of results</w:t>
      </w:r>
      <w:r w:rsidR="00541E27" w:rsidRPr="0075366D">
        <w:t xml:space="preserve">, this document has been prepared in a similar format to the CDM Smith </w:t>
      </w:r>
      <w:r w:rsidR="008E65E4" w:rsidRPr="0075366D">
        <w:t>report.</w:t>
      </w:r>
      <w:r w:rsidR="00854EC1" w:rsidRPr="0075366D">
        <w:t xml:space="preserve"> </w:t>
      </w:r>
    </w:p>
    <w:p w14:paraId="370C04BC" w14:textId="77777777" w:rsidR="006561E1" w:rsidRPr="00984059" w:rsidRDefault="006561E1" w:rsidP="00D2105B"/>
    <w:p w14:paraId="66B4B51F" w14:textId="2532CFCE" w:rsidR="002D7FE9" w:rsidRPr="00FF58D7" w:rsidRDefault="00351EDE" w:rsidP="002D7FE9">
      <w:r w:rsidRPr="00984059">
        <w:t xml:space="preserve">The </w:t>
      </w:r>
      <w:r w:rsidR="00C46EB8">
        <w:t>Kangaroo Flat Mine is</w:t>
      </w:r>
      <w:r w:rsidR="0067485C" w:rsidRPr="00984059">
        <w:t xml:space="preserve"> located </w:t>
      </w:r>
      <w:r w:rsidR="00C46EB8">
        <w:t>to the east of Kangaroo Flat</w:t>
      </w:r>
      <w:r w:rsidR="00B00C24">
        <w:t>, approximately</w:t>
      </w:r>
      <w:r w:rsidR="009C773A">
        <w:t xml:space="preserve"> 4</w:t>
      </w:r>
      <w:r w:rsidR="003C2F91">
        <w:t xml:space="preserve"> </w:t>
      </w:r>
      <w:r w:rsidR="009C773A">
        <w:t>km south from the centre of Bendigo</w:t>
      </w:r>
      <w:r w:rsidR="003C3073" w:rsidRPr="00984059">
        <w:t>.</w:t>
      </w:r>
      <w:r w:rsidRPr="00984059">
        <w:t xml:space="preserve"> </w:t>
      </w:r>
      <w:r w:rsidR="00CD5B7E" w:rsidRPr="00984059">
        <w:t>The</w:t>
      </w:r>
      <w:r w:rsidRPr="00984059">
        <w:t xml:space="preserve"> </w:t>
      </w:r>
      <w:r w:rsidR="00B00C24">
        <w:t>site includes decommissioned mine tunnels and shafts as well as processing plants and tailings dams</w:t>
      </w:r>
      <w:r w:rsidR="001236E5" w:rsidRPr="00984059">
        <w:t>.</w:t>
      </w:r>
      <w:r w:rsidR="00812750" w:rsidRPr="00984059">
        <w:t xml:space="preserve"> The site is currently in care and maintenanc</w:t>
      </w:r>
      <w:r w:rsidR="00B47725" w:rsidRPr="00984059">
        <w:t>e</w:t>
      </w:r>
      <w:r w:rsidR="00125041" w:rsidRPr="00984059">
        <w:t>.</w:t>
      </w:r>
      <w:r w:rsidR="00B47725" w:rsidRPr="00984059">
        <w:t xml:space="preserve"> </w:t>
      </w:r>
      <w:r w:rsidR="00125041" w:rsidRPr="00984059">
        <w:t>T</w:t>
      </w:r>
      <w:r w:rsidR="007D4B74" w:rsidRPr="00984059">
        <w:t xml:space="preserve">o keep dust levels down, </w:t>
      </w:r>
      <w:r w:rsidR="004053A2" w:rsidRPr="00984059">
        <w:t xml:space="preserve">ERR is applying a range of dust </w:t>
      </w:r>
      <w:r w:rsidR="00C21C64" w:rsidRPr="00984059">
        <w:t>control</w:t>
      </w:r>
      <w:r w:rsidR="004053A2" w:rsidRPr="00984059">
        <w:t xml:space="preserve"> measures </w:t>
      </w:r>
      <w:r w:rsidR="00F255B2" w:rsidRPr="00984059">
        <w:t>at the Bendigo Mi</w:t>
      </w:r>
      <w:r w:rsidR="00F255B2" w:rsidRPr="00EE0EE0">
        <w:t>ne sites</w:t>
      </w:r>
      <w:r w:rsidR="00DB25B0" w:rsidRPr="00EE0EE0">
        <w:t xml:space="preserve">, </w:t>
      </w:r>
      <w:r w:rsidR="004053A2" w:rsidRPr="00EE0EE0">
        <w:t xml:space="preserve">including </w:t>
      </w:r>
      <w:r w:rsidR="002D7FE9" w:rsidRPr="00EE0EE0">
        <w:t xml:space="preserve">applying water and dust suppression polymer and ensuring vegetation cover. Daily inspections during business days are carried out to make sure that dust levels are kept minimised. </w:t>
      </w:r>
    </w:p>
    <w:p w14:paraId="224BE06D" w14:textId="77777777" w:rsidR="001236E5" w:rsidRPr="00984059" w:rsidRDefault="001236E5" w:rsidP="00D2105B"/>
    <w:p w14:paraId="68F4DC99" w14:textId="48A4A34B" w:rsidR="00C21FC5" w:rsidRDefault="0009465F" w:rsidP="00D2105B">
      <w:r>
        <w:t>To</w:t>
      </w:r>
      <w:r w:rsidR="00093822">
        <w:t xml:space="preserve"> maintain continuity</w:t>
      </w:r>
      <w:r w:rsidR="00136B09">
        <w:t xml:space="preserve"> and comparability of data</w:t>
      </w:r>
      <w:r w:rsidR="00093822">
        <w:t>, m</w:t>
      </w:r>
      <w:r w:rsidR="0027343F" w:rsidRPr="00370712">
        <w:t xml:space="preserve">onitoring was undertaken at </w:t>
      </w:r>
      <w:r w:rsidR="00093822">
        <w:t xml:space="preserve">the same locations as </w:t>
      </w:r>
      <w:r w:rsidR="0035192F">
        <w:t xml:space="preserve">done </w:t>
      </w:r>
      <w:r w:rsidR="00093822">
        <w:t>previous</w:t>
      </w:r>
      <w:r w:rsidR="00AF689A">
        <w:t>ly</w:t>
      </w:r>
      <w:r w:rsidR="00D56000">
        <w:t>,</w:t>
      </w:r>
      <w:r w:rsidR="00D845E0">
        <w:t xml:space="preserve"> and similar methodology and analysis </w:t>
      </w:r>
      <w:r w:rsidR="000933FF">
        <w:t>used</w:t>
      </w:r>
      <w:r w:rsidR="00103E6E">
        <w:t>.</w:t>
      </w:r>
      <w:r w:rsidR="00C21FC5">
        <w:t xml:space="preserve"> This report builds on the previous results </w:t>
      </w:r>
      <w:r w:rsidR="00AC3DF0">
        <w:t xml:space="preserve">and provides baseline </w:t>
      </w:r>
      <w:r w:rsidR="00D56000">
        <w:t xml:space="preserve">information </w:t>
      </w:r>
      <w:r w:rsidR="00D33093">
        <w:t xml:space="preserve">to </w:t>
      </w:r>
      <w:r w:rsidR="00AC3DF0">
        <w:t>potential</w:t>
      </w:r>
      <w:r w:rsidR="00D33093">
        <w:t>ly</w:t>
      </w:r>
      <w:r w:rsidR="00707550">
        <w:t xml:space="preserve"> inform</w:t>
      </w:r>
      <w:r w:rsidR="00AC3DF0">
        <w:t xml:space="preserve"> decision</w:t>
      </w:r>
      <w:r w:rsidR="00707550">
        <w:t>s</w:t>
      </w:r>
      <w:r w:rsidR="00AC3DF0">
        <w:t xml:space="preserve"> </w:t>
      </w:r>
      <w:r w:rsidR="00707550">
        <w:t>around some aspects of</w:t>
      </w:r>
      <w:r w:rsidR="00D56000">
        <w:t xml:space="preserve"> </w:t>
      </w:r>
      <w:r w:rsidR="00523B34">
        <w:t>rehabilitation.</w:t>
      </w:r>
    </w:p>
    <w:p w14:paraId="178D1BBB" w14:textId="77777777" w:rsidR="00BF33BA" w:rsidRDefault="00BF33BA" w:rsidP="00D2105B"/>
    <w:p w14:paraId="16ED0ADA" w14:textId="2399C65F" w:rsidR="00654045" w:rsidRDefault="00654045" w:rsidP="00DB2A32">
      <w:pPr>
        <w:pStyle w:val="Heading2"/>
        <w:numPr>
          <w:ilvl w:val="1"/>
          <w:numId w:val="33"/>
        </w:numPr>
      </w:pPr>
      <w:bookmarkStart w:id="6" w:name="_Toc99530831"/>
      <w:r>
        <w:t>Scope and Objective</w:t>
      </w:r>
      <w:bookmarkEnd w:id="6"/>
    </w:p>
    <w:p w14:paraId="7C5219DB" w14:textId="77777777" w:rsidR="009E088A" w:rsidRDefault="009E088A" w:rsidP="009E088A"/>
    <w:p w14:paraId="7A093113" w14:textId="5AE11E9C" w:rsidR="00C03944" w:rsidRDefault="00C03944" w:rsidP="007A5AAC">
      <w:r w:rsidRPr="00370712">
        <w:t xml:space="preserve">The scope of </w:t>
      </w:r>
      <w:r w:rsidR="00824720">
        <w:t xml:space="preserve">dust monitoring </w:t>
      </w:r>
      <w:r w:rsidRPr="00370712">
        <w:t xml:space="preserve">at </w:t>
      </w:r>
      <w:r w:rsidR="00B00C24">
        <w:t>Kangaroo Flat</w:t>
      </w:r>
      <w:r w:rsidRPr="00370712">
        <w:t xml:space="preserve"> </w:t>
      </w:r>
      <w:r w:rsidR="003B049E">
        <w:t>i</w:t>
      </w:r>
      <w:r w:rsidRPr="00370712">
        <w:t xml:space="preserve">s to operate and maintain </w:t>
      </w:r>
      <w:r w:rsidR="00B00C24">
        <w:t>f</w:t>
      </w:r>
      <w:r w:rsidR="003B049E">
        <w:t>ive</w:t>
      </w:r>
      <w:r w:rsidRPr="00370712">
        <w:t xml:space="preserve"> </w:t>
      </w:r>
      <w:r w:rsidR="00BE5993">
        <w:t>d</w:t>
      </w:r>
      <w:r w:rsidRPr="00370712">
        <w:t xml:space="preserve">epositional </w:t>
      </w:r>
      <w:r w:rsidR="00BE5993">
        <w:t>d</w:t>
      </w:r>
      <w:r w:rsidRPr="00370712">
        <w:t xml:space="preserve">ust </w:t>
      </w:r>
      <w:r w:rsidR="00BE5993">
        <w:t>g</w:t>
      </w:r>
      <w:r w:rsidRPr="00370712">
        <w:t>auge</w:t>
      </w:r>
      <w:r w:rsidR="00BE5993">
        <w:t>s</w:t>
      </w:r>
      <w:r w:rsidRPr="00370712">
        <w:t>.</w:t>
      </w:r>
      <w:r w:rsidR="002C3E69">
        <w:t xml:space="preserve"> </w:t>
      </w:r>
    </w:p>
    <w:p w14:paraId="7D0D3241" w14:textId="077B2CAA" w:rsidR="003B049E" w:rsidRDefault="003B049E" w:rsidP="007A5AAC"/>
    <w:p w14:paraId="47ED3C49" w14:textId="7ABECB8B" w:rsidR="003B049E" w:rsidRDefault="003B049E" w:rsidP="003B049E">
      <w:r>
        <w:t>All depositional dust g</w:t>
      </w:r>
      <w:r w:rsidRPr="00370712">
        <w:t xml:space="preserve">auges </w:t>
      </w:r>
      <w:r>
        <w:t>except for the background gauge KF5</w:t>
      </w:r>
      <w:r w:rsidR="009A3B81">
        <w:t xml:space="preserve"> (</w:t>
      </w:r>
      <w:r>
        <w:t>BG) are located a</w:t>
      </w:r>
      <w:r w:rsidRPr="00370712">
        <w:t xml:space="preserve">t </w:t>
      </w:r>
      <w:r>
        <w:t xml:space="preserve">their </w:t>
      </w:r>
      <w:r w:rsidRPr="00370712">
        <w:t>historic locations with the following naming conventions</w:t>
      </w:r>
      <w:r>
        <w:t xml:space="preserve"> since the dates specified below:</w:t>
      </w:r>
    </w:p>
    <w:p w14:paraId="1B6D373F" w14:textId="77777777" w:rsidR="003B049E" w:rsidRDefault="003B049E" w:rsidP="007A5AAC"/>
    <w:p w14:paraId="683175A5" w14:textId="77777777" w:rsidR="00577678" w:rsidRDefault="00577678" w:rsidP="007A5AA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7223"/>
      </w:tblGrid>
      <w:tr w:rsidR="00577678" w14:paraId="76AC8DD9" w14:textId="77777777" w:rsidTr="005A57C4">
        <w:tc>
          <w:tcPr>
            <w:tcW w:w="2972" w:type="dxa"/>
          </w:tcPr>
          <w:p w14:paraId="25D1E29F" w14:textId="775778AF" w:rsidR="00577678" w:rsidRPr="00EE0EE0" w:rsidRDefault="00B00C24" w:rsidP="00F73BDC">
            <w:pPr>
              <w:pStyle w:val="ListParagraph"/>
              <w:numPr>
                <w:ilvl w:val="0"/>
                <w:numId w:val="11"/>
              </w:numPr>
            </w:pPr>
            <w:bookmarkStart w:id="7" w:name="_Hlk87191622"/>
            <w:r w:rsidRPr="00EE0EE0">
              <w:t>KF1</w:t>
            </w:r>
            <w:r w:rsidR="00577678" w:rsidRPr="00EE0EE0">
              <w:t xml:space="preserve"> (</w:t>
            </w:r>
            <w:r w:rsidRPr="00EE0EE0">
              <w:t>W</w:t>
            </w:r>
            <w:r w:rsidR="00577678" w:rsidRPr="00EE0EE0">
              <w:t>)</w:t>
            </w:r>
            <w:r w:rsidR="00E33203" w:rsidRPr="00EE0EE0">
              <w:t xml:space="preserve"> Jan 2021</w:t>
            </w:r>
          </w:p>
          <w:p w14:paraId="7FEFB71D" w14:textId="544EE58E" w:rsidR="00577678" w:rsidRPr="00EE0EE0" w:rsidRDefault="00B00C24" w:rsidP="00F73BDC">
            <w:pPr>
              <w:pStyle w:val="ListParagraph"/>
              <w:numPr>
                <w:ilvl w:val="0"/>
                <w:numId w:val="11"/>
              </w:numPr>
            </w:pPr>
            <w:r w:rsidRPr="00EE0EE0">
              <w:t>KF2</w:t>
            </w:r>
            <w:r w:rsidR="00577678" w:rsidRPr="00EE0EE0">
              <w:t xml:space="preserve"> </w:t>
            </w:r>
            <w:r w:rsidR="003B049E" w:rsidRPr="00EE0EE0">
              <w:t>(E)</w:t>
            </w:r>
            <w:r w:rsidR="00E33203" w:rsidRPr="00EE0EE0">
              <w:t xml:space="preserve"> Jan 2021</w:t>
            </w:r>
          </w:p>
          <w:p w14:paraId="7864EFCE" w14:textId="6AD0B664" w:rsidR="003B049E" w:rsidRPr="00EE0EE0" w:rsidRDefault="003B049E" w:rsidP="00F73BDC">
            <w:pPr>
              <w:pStyle w:val="ListParagraph"/>
              <w:numPr>
                <w:ilvl w:val="0"/>
                <w:numId w:val="11"/>
              </w:numPr>
            </w:pPr>
            <w:r w:rsidRPr="00EE0EE0">
              <w:t xml:space="preserve">KF5 </w:t>
            </w:r>
            <w:r w:rsidR="00C002A6" w:rsidRPr="00EE0EE0">
              <w:t>(</w:t>
            </w:r>
            <w:r w:rsidRPr="00EE0EE0">
              <w:t>BG</w:t>
            </w:r>
            <w:r w:rsidR="00C002A6" w:rsidRPr="00EE0EE0">
              <w:t>)</w:t>
            </w:r>
            <w:r w:rsidR="00E33203" w:rsidRPr="00EE0EE0">
              <w:t xml:space="preserve"> Sep 2021</w:t>
            </w:r>
          </w:p>
          <w:bookmarkEnd w:id="7"/>
          <w:p w14:paraId="3554886A" w14:textId="191057BE" w:rsidR="00577678" w:rsidRPr="00EE0EE0" w:rsidRDefault="00577678" w:rsidP="00B00C24">
            <w:pPr>
              <w:pStyle w:val="ListParagraph"/>
            </w:pPr>
          </w:p>
        </w:tc>
        <w:tc>
          <w:tcPr>
            <w:tcW w:w="7223" w:type="dxa"/>
          </w:tcPr>
          <w:p w14:paraId="7E6B144E" w14:textId="2E4A2066" w:rsidR="00577678" w:rsidRPr="00EE0EE0" w:rsidRDefault="00B00C24" w:rsidP="00F73BDC">
            <w:pPr>
              <w:pStyle w:val="ListParagraph"/>
              <w:numPr>
                <w:ilvl w:val="0"/>
                <w:numId w:val="11"/>
              </w:numPr>
            </w:pPr>
            <w:r w:rsidRPr="00EE0EE0">
              <w:t>KF3</w:t>
            </w:r>
            <w:r w:rsidR="00577678" w:rsidRPr="00EE0EE0">
              <w:t xml:space="preserve"> (</w:t>
            </w:r>
            <w:r w:rsidRPr="00EE0EE0">
              <w:t>N</w:t>
            </w:r>
            <w:r w:rsidR="00577678" w:rsidRPr="00EE0EE0">
              <w:t>)</w:t>
            </w:r>
            <w:r w:rsidR="00E33203" w:rsidRPr="00EE0EE0">
              <w:t xml:space="preserve"> Jan 2021</w:t>
            </w:r>
          </w:p>
          <w:p w14:paraId="07021A03" w14:textId="154C8FFF" w:rsidR="00577678" w:rsidRPr="00EE0EE0" w:rsidRDefault="00B00C24" w:rsidP="00B00C24">
            <w:pPr>
              <w:pStyle w:val="ListParagraph"/>
              <w:numPr>
                <w:ilvl w:val="0"/>
                <w:numId w:val="11"/>
              </w:numPr>
            </w:pPr>
            <w:r w:rsidRPr="00EE0EE0">
              <w:t>KF4</w:t>
            </w:r>
            <w:r w:rsidR="00577678" w:rsidRPr="00EE0EE0">
              <w:t xml:space="preserve"> (S)</w:t>
            </w:r>
            <w:r w:rsidR="00E33203" w:rsidRPr="00EE0EE0">
              <w:t xml:space="preserve"> Jan 2021</w:t>
            </w:r>
          </w:p>
        </w:tc>
      </w:tr>
    </w:tbl>
    <w:p w14:paraId="72BB2333" w14:textId="5FDF967A" w:rsidR="00C03944" w:rsidRDefault="00353667" w:rsidP="008378DD">
      <w:r w:rsidRPr="00370712">
        <w:t>Laboratory analysis requirements were provided by DJPR and were in line with historical requirements during the previous monitoring program</w:t>
      </w:r>
      <w:r w:rsidR="0021703B">
        <w:t xml:space="preserve"> to maintain continuity and comparability of results</w:t>
      </w:r>
      <w:r w:rsidRPr="00370712">
        <w:t>.</w:t>
      </w:r>
    </w:p>
    <w:p w14:paraId="5040C3A7" w14:textId="35DDAE14" w:rsidR="00EC7900" w:rsidRDefault="00EC7900" w:rsidP="008378DD"/>
    <w:p w14:paraId="0145DA94" w14:textId="77777777" w:rsidR="00DA492D" w:rsidRDefault="00DE391A" w:rsidP="00DA492D">
      <w:r>
        <w:t>The purpose of dust monitoring is to check that dust issues are being minimised and managed effectively</w:t>
      </w:r>
      <w:r w:rsidRPr="009D207F">
        <w:t xml:space="preserve"> </w:t>
      </w:r>
      <w:r>
        <w:t xml:space="preserve">including testing the effectiveness of dust control measures. Another objective of the dust monitoring program at Kangaroo Flat is to gather baseline data ahead of rehabilitation works. </w:t>
      </w:r>
      <w:r w:rsidR="00DA492D">
        <w:t xml:space="preserve">These results will inform decision making on dust control measures required during site rehabilitation to ensure works meet air quality standards (where available). </w:t>
      </w:r>
    </w:p>
    <w:p w14:paraId="227C95BB" w14:textId="2088EC52" w:rsidR="00DE391A" w:rsidRDefault="00DE391A" w:rsidP="008378DD"/>
    <w:p w14:paraId="0E6DC02C" w14:textId="503500F8" w:rsidR="00654045" w:rsidRDefault="003A367A" w:rsidP="003A367A">
      <w:pPr>
        <w:rPr>
          <w:rFonts w:cstheme="minorHAnsi"/>
        </w:rPr>
      </w:pPr>
      <w:r>
        <w:t xml:space="preserve">As done previously, the following </w:t>
      </w:r>
      <w:r w:rsidR="00AF24E5" w:rsidRPr="00370712">
        <w:rPr>
          <w:rFonts w:cstheme="minorHAnsi"/>
        </w:rPr>
        <w:t>considerations were included in assessment of Q</w:t>
      </w:r>
      <w:r w:rsidR="003B049E">
        <w:rPr>
          <w:rFonts w:cstheme="minorHAnsi"/>
        </w:rPr>
        <w:t>4</w:t>
      </w:r>
      <w:r w:rsidR="00AF24E5" w:rsidRPr="00370712">
        <w:rPr>
          <w:rFonts w:cstheme="minorHAnsi"/>
        </w:rPr>
        <w:t xml:space="preserve"> </w:t>
      </w:r>
      <w:r>
        <w:rPr>
          <w:rFonts w:cstheme="minorHAnsi"/>
        </w:rPr>
        <w:t xml:space="preserve">2021 </w:t>
      </w:r>
      <w:r w:rsidR="00AF24E5" w:rsidRPr="00370712">
        <w:rPr>
          <w:rFonts w:cstheme="minorHAnsi"/>
        </w:rPr>
        <w:t>data</w:t>
      </w:r>
      <w:r>
        <w:rPr>
          <w:rFonts w:cstheme="minorHAnsi"/>
        </w:rPr>
        <w:t>:</w:t>
      </w:r>
    </w:p>
    <w:p w14:paraId="05FE911A" w14:textId="77777777" w:rsidR="00827DD2" w:rsidRPr="00370712" w:rsidRDefault="00827DD2" w:rsidP="003A367A">
      <w:pPr>
        <w:rPr>
          <w:rFonts w:cstheme="minorHAnsi"/>
        </w:rPr>
      </w:pPr>
    </w:p>
    <w:p w14:paraId="5E1FBE1B" w14:textId="60C57A1C" w:rsidR="00AF24E5" w:rsidRPr="00557C71" w:rsidRDefault="00AF24E5" w:rsidP="007137A3">
      <w:pPr>
        <w:pStyle w:val="BodyText"/>
        <w:numPr>
          <w:ilvl w:val="0"/>
          <w:numId w:val="6"/>
        </w:numPr>
        <w:tabs>
          <w:tab w:val="left" w:pos="7500"/>
        </w:tabs>
        <w:spacing w:before="0" w:after="120"/>
        <w:ind w:left="357" w:hanging="357"/>
        <w:rPr>
          <w:rFonts w:cstheme="minorHAnsi"/>
          <w:i/>
          <w:iCs/>
          <w:szCs w:val="22"/>
        </w:rPr>
      </w:pPr>
      <w:r w:rsidRPr="00557C71">
        <w:rPr>
          <w:rFonts w:cstheme="minorHAnsi"/>
          <w:i/>
          <w:iCs/>
          <w:szCs w:val="22"/>
        </w:rPr>
        <w:t xml:space="preserve">Did the dust deposition rates </w:t>
      </w:r>
      <w:r w:rsidR="004914EF" w:rsidRPr="00557C71">
        <w:rPr>
          <w:rFonts w:cstheme="minorHAnsi"/>
          <w:i/>
          <w:iCs/>
          <w:szCs w:val="22"/>
        </w:rPr>
        <w:t xml:space="preserve">recorded </w:t>
      </w:r>
      <w:r w:rsidRPr="00557C71">
        <w:rPr>
          <w:rFonts w:cstheme="minorHAnsi"/>
          <w:i/>
          <w:iCs/>
          <w:szCs w:val="22"/>
        </w:rPr>
        <w:t>in Q</w:t>
      </w:r>
      <w:r w:rsidR="00AF0530">
        <w:rPr>
          <w:rFonts w:cstheme="minorHAnsi"/>
          <w:i/>
          <w:iCs/>
          <w:szCs w:val="22"/>
        </w:rPr>
        <w:t>4</w:t>
      </w:r>
      <w:r w:rsidRPr="00557C71">
        <w:rPr>
          <w:rFonts w:cstheme="minorHAnsi"/>
          <w:i/>
          <w:iCs/>
          <w:szCs w:val="22"/>
        </w:rPr>
        <w:t xml:space="preserve"> 2021</w:t>
      </w:r>
      <w:r w:rsidR="003804CA" w:rsidRPr="00557C71">
        <w:rPr>
          <w:rFonts w:cstheme="minorHAnsi"/>
          <w:i/>
          <w:iCs/>
          <w:szCs w:val="22"/>
        </w:rPr>
        <w:t>,</w:t>
      </w:r>
      <w:r w:rsidRPr="00557C71">
        <w:rPr>
          <w:rFonts w:cstheme="minorHAnsi"/>
          <w:i/>
          <w:iCs/>
          <w:szCs w:val="22"/>
        </w:rPr>
        <w:t xml:space="preserve"> exceed the adopted dust deposition criteria of 4</w:t>
      </w:r>
      <w:r w:rsidR="00F71A99">
        <w:rPr>
          <w:rFonts w:cstheme="minorHAnsi"/>
          <w:i/>
          <w:iCs/>
          <w:szCs w:val="22"/>
        </w:rPr>
        <w:t> </w:t>
      </w:r>
      <w:r w:rsidRPr="00557C71">
        <w:rPr>
          <w:rFonts w:cstheme="minorHAnsi"/>
          <w:i/>
          <w:iCs/>
          <w:szCs w:val="22"/>
        </w:rPr>
        <w:t>g/m</w:t>
      </w:r>
      <w:r w:rsidRPr="00557C71">
        <w:rPr>
          <w:rFonts w:cstheme="minorHAnsi"/>
          <w:i/>
          <w:iCs/>
          <w:szCs w:val="22"/>
          <w:vertAlign w:val="superscript"/>
        </w:rPr>
        <w:t>2</w:t>
      </w:r>
      <w:r w:rsidR="004916B7" w:rsidRPr="00557C71">
        <w:rPr>
          <w:rFonts w:cstheme="minorHAnsi"/>
          <w:i/>
          <w:iCs/>
          <w:szCs w:val="22"/>
        </w:rPr>
        <w:t>/</w:t>
      </w:r>
      <w:r w:rsidRPr="00557C71">
        <w:rPr>
          <w:rFonts w:cstheme="minorHAnsi"/>
          <w:i/>
          <w:iCs/>
          <w:szCs w:val="22"/>
        </w:rPr>
        <w:t>month</w:t>
      </w:r>
      <w:r w:rsidR="00E4330C" w:rsidRPr="00557C71">
        <w:rPr>
          <w:rFonts w:cstheme="minorHAnsi"/>
          <w:i/>
          <w:iCs/>
          <w:szCs w:val="22"/>
        </w:rPr>
        <w:t>,</w:t>
      </w:r>
      <w:r w:rsidRPr="00557C71">
        <w:rPr>
          <w:rFonts w:cstheme="minorHAnsi"/>
          <w:i/>
          <w:iCs/>
          <w:szCs w:val="22"/>
        </w:rPr>
        <w:t xml:space="preserve"> measured as </w:t>
      </w:r>
      <w:r w:rsidR="008D6FEF" w:rsidRPr="00557C71">
        <w:rPr>
          <w:rFonts w:cstheme="minorHAnsi"/>
          <w:i/>
          <w:iCs/>
          <w:szCs w:val="22"/>
        </w:rPr>
        <w:t>T</w:t>
      </w:r>
      <w:r w:rsidRPr="00557C71">
        <w:rPr>
          <w:rFonts w:cstheme="minorHAnsi"/>
          <w:i/>
          <w:iCs/>
          <w:szCs w:val="22"/>
        </w:rPr>
        <w:t xml:space="preserve">otal </w:t>
      </w:r>
      <w:r w:rsidR="008D6FEF" w:rsidRPr="00557C71">
        <w:rPr>
          <w:rFonts w:cstheme="minorHAnsi"/>
          <w:i/>
          <w:iCs/>
          <w:szCs w:val="22"/>
        </w:rPr>
        <w:t>I</w:t>
      </w:r>
      <w:r w:rsidRPr="00557C71">
        <w:rPr>
          <w:rFonts w:cstheme="minorHAnsi"/>
          <w:i/>
          <w:iCs/>
          <w:szCs w:val="22"/>
        </w:rPr>
        <w:t xml:space="preserve">nsoluble </w:t>
      </w:r>
      <w:r w:rsidR="008D6FEF" w:rsidRPr="00557C71">
        <w:rPr>
          <w:rFonts w:cstheme="minorHAnsi"/>
          <w:i/>
          <w:iCs/>
          <w:szCs w:val="22"/>
        </w:rPr>
        <w:t>M</w:t>
      </w:r>
      <w:r w:rsidRPr="00557C71">
        <w:rPr>
          <w:rFonts w:cstheme="minorHAnsi"/>
          <w:i/>
          <w:iCs/>
          <w:szCs w:val="22"/>
        </w:rPr>
        <w:t>atter</w:t>
      </w:r>
      <w:r w:rsidR="008D6FEF" w:rsidRPr="00557C71">
        <w:rPr>
          <w:rFonts w:cstheme="minorHAnsi"/>
          <w:i/>
          <w:iCs/>
          <w:szCs w:val="22"/>
        </w:rPr>
        <w:t xml:space="preserve"> (TIM)</w:t>
      </w:r>
      <w:r w:rsidRPr="00557C71">
        <w:rPr>
          <w:rFonts w:cstheme="minorHAnsi"/>
          <w:i/>
          <w:iCs/>
          <w:szCs w:val="22"/>
        </w:rPr>
        <w:t>?</w:t>
      </w:r>
    </w:p>
    <w:p w14:paraId="1E250B10" w14:textId="1F64D418" w:rsidR="008A46E9" w:rsidRPr="00E26E0A" w:rsidRDefault="008A46E9" w:rsidP="007137A3">
      <w:pPr>
        <w:pStyle w:val="BodyText"/>
        <w:numPr>
          <w:ilvl w:val="0"/>
          <w:numId w:val="6"/>
        </w:numPr>
        <w:tabs>
          <w:tab w:val="left" w:pos="7500"/>
        </w:tabs>
        <w:spacing w:before="0" w:after="120"/>
        <w:ind w:left="357" w:hanging="357"/>
        <w:rPr>
          <w:rFonts w:cstheme="minorHAnsi"/>
          <w:i/>
          <w:iCs/>
          <w:szCs w:val="22"/>
        </w:rPr>
      </w:pPr>
      <w:r w:rsidRPr="00E26E0A">
        <w:rPr>
          <w:rFonts w:cstheme="minorHAnsi"/>
          <w:i/>
          <w:iCs/>
          <w:szCs w:val="22"/>
        </w:rPr>
        <w:t>Are dust deposition rates re</w:t>
      </w:r>
      <w:r w:rsidR="004914EF" w:rsidRPr="00E26E0A">
        <w:rPr>
          <w:rFonts w:cstheme="minorHAnsi"/>
          <w:i/>
          <w:iCs/>
          <w:szCs w:val="22"/>
        </w:rPr>
        <w:t>corded</w:t>
      </w:r>
      <w:r w:rsidRPr="00E26E0A">
        <w:rPr>
          <w:rFonts w:cstheme="minorHAnsi"/>
          <w:i/>
          <w:iCs/>
          <w:szCs w:val="22"/>
        </w:rPr>
        <w:t xml:space="preserve"> in Q</w:t>
      </w:r>
      <w:r w:rsidR="00AF0530">
        <w:rPr>
          <w:rFonts w:cstheme="minorHAnsi"/>
          <w:i/>
          <w:iCs/>
          <w:szCs w:val="22"/>
        </w:rPr>
        <w:t>4</w:t>
      </w:r>
      <w:r w:rsidRPr="00E26E0A">
        <w:rPr>
          <w:rFonts w:cstheme="minorHAnsi"/>
          <w:i/>
          <w:iCs/>
          <w:szCs w:val="22"/>
        </w:rPr>
        <w:t xml:space="preserve"> 2021</w:t>
      </w:r>
      <w:r w:rsidR="00E26E0A" w:rsidRPr="00E26E0A">
        <w:rPr>
          <w:rFonts w:cstheme="minorHAnsi"/>
          <w:i/>
          <w:iCs/>
          <w:szCs w:val="22"/>
        </w:rPr>
        <w:t>,</w:t>
      </w:r>
      <w:r w:rsidRPr="00E26E0A">
        <w:rPr>
          <w:rFonts w:cstheme="minorHAnsi"/>
          <w:i/>
          <w:iCs/>
          <w:szCs w:val="22"/>
        </w:rPr>
        <w:t xml:space="preserve"> comparable to available historic results in this area?</w:t>
      </w:r>
    </w:p>
    <w:p w14:paraId="4D81149A" w14:textId="1F944D37" w:rsidR="008A46E9" w:rsidRPr="00E26E0A" w:rsidRDefault="008A46E9" w:rsidP="007137A3">
      <w:pPr>
        <w:pStyle w:val="BodyText"/>
        <w:numPr>
          <w:ilvl w:val="0"/>
          <w:numId w:val="6"/>
        </w:numPr>
        <w:tabs>
          <w:tab w:val="left" w:pos="7500"/>
        </w:tabs>
        <w:spacing w:before="0"/>
        <w:rPr>
          <w:rFonts w:cstheme="minorHAnsi"/>
          <w:i/>
          <w:iCs/>
          <w:szCs w:val="22"/>
        </w:rPr>
      </w:pPr>
      <w:r w:rsidRPr="00E26E0A">
        <w:rPr>
          <w:rFonts w:cstheme="minorHAnsi"/>
          <w:i/>
          <w:iCs/>
          <w:szCs w:val="22"/>
        </w:rPr>
        <w:t>Are arsenic concentrations re</w:t>
      </w:r>
      <w:r w:rsidR="004914EF" w:rsidRPr="00E26E0A">
        <w:rPr>
          <w:rFonts w:cstheme="minorHAnsi"/>
          <w:i/>
          <w:iCs/>
          <w:szCs w:val="22"/>
        </w:rPr>
        <w:t>corded</w:t>
      </w:r>
      <w:r w:rsidRPr="00E26E0A">
        <w:rPr>
          <w:rFonts w:cstheme="minorHAnsi"/>
          <w:i/>
          <w:iCs/>
          <w:szCs w:val="22"/>
        </w:rPr>
        <w:t xml:space="preserve"> in deposited dust in Q</w:t>
      </w:r>
      <w:r w:rsidR="00AF0530">
        <w:rPr>
          <w:rFonts w:cstheme="minorHAnsi"/>
          <w:i/>
          <w:iCs/>
          <w:szCs w:val="22"/>
        </w:rPr>
        <w:t>4</w:t>
      </w:r>
      <w:r w:rsidRPr="00E26E0A">
        <w:rPr>
          <w:rFonts w:cstheme="minorHAnsi"/>
          <w:i/>
          <w:iCs/>
          <w:szCs w:val="22"/>
        </w:rPr>
        <w:t xml:space="preserve"> 2021</w:t>
      </w:r>
      <w:r w:rsidR="00E26E0A" w:rsidRPr="00E26E0A">
        <w:rPr>
          <w:rFonts w:cstheme="minorHAnsi"/>
          <w:i/>
          <w:iCs/>
          <w:szCs w:val="22"/>
        </w:rPr>
        <w:t>,</w:t>
      </w:r>
      <w:r w:rsidRPr="00E26E0A">
        <w:rPr>
          <w:rFonts w:cstheme="minorHAnsi"/>
          <w:i/>
          <w:iCs/>
          <w:szCs w:val="22"/>
        </w:rPr>
        <w:t xml:space="preserve"> comparable to available historic results in this area?</w:t>
      </w:r>
    </w:p>
    <w:p w14:paraId="7692C843" w14:textId="77777777" w:rsidR="00961E51" w:rsidRDefault="00961E51" w:rsidP="00961E51">
      <w:pPr>
        <w:pStyle w:val="BodyText"/>
        <w:tabs>
          <w:tab w:val="left" w:pos="7500"/>
        </w:tabs>
        <w:spacing w:before="0"/>
        <w:ind w:left="0"/>
        <w:jc w:val="left"/>
        <w:rPr>
          <w:rFonts w:cstheme="minorHAnsi"/>
          <w:szCs w:val="22"/>
        </w:rPr>
      </w:pPr>
    </w:p>
    <w:p w14:paraId="6CB516EE" w14:textId="6596583A" w:rsidR="00654045" w:rsidRDefault="00654045" w:rsidP="00DB2A32">
      <w:pPr>
        <w:pStyle w:val="Heading2"/>
        <w:numPr>
          <w:ilvl w:val="1"/>
          <w:numId w:val="33"/>
        </w:numPr>
      </w:pPr>
      <w:bookmarkStart w:id="8" w:name="_Toc99530832"/>
      <w:r>
        <w:t>Regulatory Environment</w:t>
      </w:r>
      <w:bookmarkEnd w:id="8"/>
    </w:p>
    <w:p w14:paraId="23EE50A0" w14:textId="77777777" w:rsidR="00E9453E" w:rsidRDefault="00E9453E" w:rsidP="00D2105B"/>
    <w:p w14:paraId="4CC1FA31" w14:textId="6449217E" w:rsidR="00B85804" w:rsidRDefault="00B85804" w:rsidP="00D2105B">
      <w:r>
        <w:t>The Environment Protection Authority</w:t>
      </w:r>
      <w:r w:rsidR="00D74BEC">
        <w:t xml:space="preserve"> (EPA)</w:t>
      </w:r>
      <w:r>
        <w:t xml:space="preserve"> has overarching responsibility for the air quality </w:t>
      </w:r>
      <w:r w:rsidR="00D74BEC">
        <w:t>in Victoria. The EPA administers th</w:t>
      </w:r>
      <w:r w:rsidR="007D39E8">
        <w:t xml:space="preserve">e </w:t>
      </w:r>
      <w:r w:rsidR="007D39E8" w:rsidRPr="00E026A8">
        <w:rPr>
          <w:i/>
          <w:iCs/>
        </w:rPr>
        <w:t>Environment Protection Act 2017</w:t>
      </w:r>
      <w:r w:rsidR="00657025">
        <w:t xml:space="preserve"> and the </w:t>
      </w:r>
      <w:r w:rsidR="00657025" w:rsidRPr="00E026A8">
        <w:rPr>
          <w:i/>
          <w:iCs/>
        </w:rPr>
        <w:t>Environment</w:t>
      </w:r>
      <w:r w:rsidR="000E0268" w:rsidRPr="00E026A8">
        <w:rPr>
          <w:i/>
          <w:iCs/>
        </w:rPr>
        <w:t xml:space="preserve"> Protection Regulation</w:t>
      </w:r>
      <w:r w:rsidR="00E335A4" w:rsidRPr="00E026A8">
        <w:rPr>
          <w:i/>
          <w:iCs/>
        </w:rPr>
        <w:t>s</w:t>
      </w:r>
      <w:r w:rsidR="000E0268" w:rsidRPr="00E026A8">
        <w:rPr>
          <w:i/>
          <w:iCs/>
        </w:rPr>
        <w:t xml:space="preserve"> 2021</w:t>
      </w:r>
      <w:r w:rsidR="00D74BEC">
        <w:t xml:space="preserve"> </w:t>
      </w:r>
      <w:r w:rsidR="00CF2571">
        <w:t xml:space="preserve">under which Environmental Reference Standards </w:t>
      </w:r>
      <w:r w:rsidR="00F75E79">
        <w:t xml:space="preserve">(ERS) </w:t>
      </w:r>
      <w:r w:rsidR="00EC7A41">
        <w:t>and</w:t>
      </w:r>
      <w:r w:rsidR="00CF2571">
        <w:t xml:space="preserve"> </w:t>
      </w:r>
      <w:r w:rsidR="00BA45B9">
        <w:t>Guidelines</w:t>
      </w:r>
      <w:r w:rsidR="00F86D18">
        <w:t xml:space="preserve"> are provided.</w:t>
      </w:r>
    </w:p>
    <w:p w14:paraId="0D2C4749" w14:textId="18B1438E" w:rsidR="00F75E79" w:rsidRDefault="00F75E79" w:rsidP="00D2105B"/>
    <w:p w14:paraId="637960BF" w14:textId="017329CB" w:rsidR="00CA7D88" w:rsidRDefault="00D705A7" w:rsidP="00D2105B">
      <w:r>
        <w:t>The purpose of t</w:t>
      </w:r>
      <w:r w:rsidR="001B35AF">
        <w:t>he ERS is to support the protection of human health and the environment from pollution and waste by</w:t>
      </w:r>
      <w:r w:rsidR="00DA5AB0">
        <w:t xml:space="preserve"> </w:t>
      </w:r>
      <w:r w:rsidR="001B35AF">
        <w:t>providing benchmarks to assess and report on environmental conditions in the whol</w:t>
      </w:r>
      <w:r w:rsidR="00DA5AB0">
        <w:t>e</w:t>
      </w:r>
      <w:r w:rsidR="001B35AF">
        <w:t xml:space="preserve"> or any part of Victoria.</w:t>
      </w:r>
    </w:p>
    <w:p w14:paraId="194E8CFA" w14:textId="758323E4" w:rsidR="0066342C" w:rsidRDefault="0066342C" w:rsidP="00D2105B"/>
    <w:p w14:paraId="4304D033" w14:textId="2E78A4CE" w:rsidR="0066342C" w:rsidRDefault="0066342C" w:rsidP="00D2105B">
      <w:r>
        <w:t>The ERS seeks to achieve this purpose by:</w:t>
      </w:r>
    </w:p>
    <w:p w14:paraId="65574F4C" w14:textId="77777777" w:rsidR="00971EF5" w:rsidRDefault="00971EF5" w:rsidP="00D2105B"/>
    <w:p w14:paraId="47233E7C" w14:textId="20BEC51E" w:rsidR="0066342C" w:rsidRDefault="00971EF5" w:rsidP="00F73BDC">
      <w:pPr>
        <w:pStyle w:val="ListParagraph"/>
        <w:numPr>
          <w:ilvl w:val="0"/>
          <w:numId w:val="13"/>
        </w:numPr>
      </w:pPr>
      <w:r>
        <w:t>i</w:t>
      </w:r>
      <w:r w:rsidR="0066342C">
        <w:t>dentifying environmental values to be achieved or maintained</w:t>
      </w:r>
      <w:r w:rsidR="000A35A9">
        <w:t xml:space="preserve"> in the whole or any part of Victoria; and</w:t>
      </w:r>
    </w:p>
    <w:p w14:paraId="1E697A9E" w14:textId="148FB242" w:rsidR="000A35A9" w:rsidRDefault="00971EF5" w:rsidP="00F73BDC">
      <w:pPr>
        <w:pStyle w:val="ListParagraph"/>
        <w:numPr>
          <w:ilvl w:val="0"/>
          <w:numId w:val="13"/>
        </w:numPr>
      </w:pPr>
      <w:r>
        <w:t>s</w:t>
      </w:r>
      <w:r w:rsidR="000A35A9">
        <w:t>pecifying indicators and objectives to be used to measure, determine or asses</w:t>
      </w:r>
      <w:r w:rsidR="00615AC9">
        <w:t>s</w:t>
      </w:r>
      <w:r w:rsidR="000A35A9">
        <w:t xml:space="preserve"> whether those environmental values are being achieved</w:t>
      </w:r>
      <w:r>
        <w:t>, maintained</w:t>
      </w:r>
      <w:r w:rsidR="002D7CC8">
        <w:t xml:space="preserve"> </w:t>
      </w:r>
      <w:r>
        <w:t>or threatened.</w:t>
      </w:r>
    </w:p>
    <w:p w14:paraId="7984DE01" w14:textId="7945BDA7" w:rsidR="00CA7D88" w:rsidRDefault="00CA7D88" w:rsidP="00D2105B"/>
    <w:p w14:paraId="0B9B5BE3" w14:textId="74231C4B" w:rsidR="00F75E79" w:rsidRPr="00370712" w:rsidRDefault="00F75E79" w:rsidP="00F75E79">
      <w:r w:rsidRPr="00370712">
        <w:t>The ERS provides guidance, objectives and levels on values where the environment may be impacted and incorporates the Ambient Air Quality National Environment Protection Measure</w:t>
      </w:r>
      <w:r w:rsidR="00173CDF">
        <w:t xml:space="preserve"> (NEPM AAQ</w:t>
      </w:r>
      <w:r w:rsidRPr="00370712">
        <w:t>).</w:t>
      </w:r>
    </w:p>
    <w:p w14:paraId="79435A9D" w14:textId="6220B9D4" w:rsidR="00F75E79" w:rsidRDefault="00F75E79" w:rsidP="00D2105B"/>
    <w:p w14:paraId="5A60B491" w14:textId="1BF0D21C" w:rsidR="000C3927" w:rsidRDefault="001564F3" w:rsidP="00D2105B">
      <w:r>
        <w:t xml:space="preserve">The </w:t>
      </w:r>
      <w:r w:rsidR="00C45033">
        <w:t xml:space="preserve">main </w:t>
      </w:r>
      <w:r>
        <w:t xml:space="preserve">guidance </w:t>
      </w:r>
      <w:r w:rsidR="00626969">
        <w:t>documen</w:t>
      </w:r>
      <w:r w:rsidR="00244E66">
        <w:t xml:space="preserve">t used for the purpose of this report is </w:t>
      </w:r>
      <w:r w:rsidR="001F21C1">
        <w:t>EPA</w:t>
      </w:r>
      <w:r w:rsidR="00B4687C">
        <w:t xml:space="preserve"> Publication 1191 – Protocol</w:t>
      </w:r>
      <w:r w:rsidR="0065687C">
        <w:t xml:space="preserve"> for Environmental Management – Mining and Extractive Industries</w:t>
      </w:r>
      <w:r w:rsidR="00195AA8">
        <w:t xml:space="preserve"> (Mi</w:t>
      </w:r>
      <w:r w:rsidR="00195AA8" w:rsidRPr="00EE0EE0">
        <w:t>ning PEM)</w:t>
      </w:r>
      <w:r w:rsidR="00200B80" w:rsidRPr="00EE0EE0">
        <w:t>.</w:t>
      </w:r>
      <w:r w:rsidR="007B45A5" w:rsidRPr="00EE0EE0">
        <w:t xml:space="preserve"> The criteria in this guidance used for this report has been carried over to the EPA’s latest </w:t>
      </w:r>
      <w:r w:rsidR="00DA3E53" w:rsidRPr="00EE0EE0">
        <w:t xml:space="preserve">Guideline for Assessing and Minimising Air Pollution in Victoria, Publication 1961, February 2022. </w:t>
      </w:r>
    </w:p>
    <w:p w14:paraId="6109D90F" w14:textId="77777777" w:rsidR="0065687C" w:rsidRDefault="0065687C" w:rsidP="00D2105B"/>
    <w:p w14:paraId="18D9126A" w14:textId="7E8DE6E2" w:rsidR="003662D7" w:rsidRDefault="002A280C" w:rsidP="00701B0C">
      <w:r>
        <w:t>U</w:t>
      </w:r>
      <w:r w:rsidR="009350B6">
        <w:t>nder the new</w:t>
      </w:r>
      <w:r w:rsidR="006034C4">
        <w:t xml:space="preserve"> EPA legislation</w:t>
      </w:r>
      <w:r w:rsidR="00B523CB">
        <w:t>,</w:t>
      </w:r>
      <w:r w:rsidR="006034C4">
        <w:t xml:space="preserve"> duty holders </w:t>
      </w:r>
      <w:r>
        <w:t xml:space="preserve">have responsibility under the </w:t>
      </w:r>
      <w:r w:rsidR="00E04829">
        <w:t>g</w:t>
      </w:r>
      <w:r>
        <w:t xml:space="preserve">eneral </w:t>
      </w:r>
      <w:r w:rsidR="00E04829">
        <w:t>e</w:t>
      </w:r>
      <w:r>
        <w:t xml:space="preserve">nvironmental </w:t>
      </w:r>
      <w:r w:rsidR="00E04829">
        <w:t>d</w:t>
      </w:r>
      <w:r>
        <w:t xml:space="preserve">uty to apply controls to </w:t>
      </w:r>
      <w:r w:rsidR="004B6D61">
        <w:t xml:space="preserve">eliminate or minimise risks to human health </w:t>
      </w:r>
      <w:r w:rsidR="00CA4592">
        <w:t>and</w:t>
      </w:r>
      <w:r w:rsidR="004B6D61">
        <w:t xml:space="preserve"> the environment.</w:t>
      </w:r>
      <w:r w:rsidR="0077379B">
        <w:t xml:space="preserve"> This means that the primary focus is on applying effective </w:t>
      </w:r>
      <w:r w:rsidR="006D184B">
        <w:t xml:space="preserve">elimination, minimisation and </w:t>
      </w:r>
      <w:r w:rsidR="0077379B">
        <w:t>control measures</w:t>
      </w:r>
      <w:r w:rsidR="00F07DEA">
        <w:t xml:space="preserve">. Monitoring is </w:t>
      </w:r>
      <w:r w:rsidR="00977856">
        <w:t>for the purpose of determining the effectiveness of control measures.</w:t>
      </w:r>
      <w:r w:rsidR="003C288F">
        <w:t xml:space="preserve"> </w:t>
      </w:r>
    </w:p>
    <w:p w14:paraId="24DF5873" w14:textId="77777777" w:rsidR="00701B0C" w:rsidRDefault="00701B0C" w:rsidP="00701B0C">
      <w:pPr>
        <w:rPr>
          <w:rFonts w:asciiTheme="majorHAnsi" w:eastAsia="Times New Roman" w:hAnsiTheme="majorHAnsi" w:cs="Arial"/>
          <w:b/>
          <w:bCs/>
          <w:iCs/>
          <w:color w:val="005387"/>
          <w:spacing w:val="20"/>
          <w:sz w:val="28"/>
          <w:szCs w:val="28"/>
        </w:rPr>
      </w:pPr>
    </w:p>
    <w:p w14:paraId="6A4693A1" w14:textId="11A3FDB4" w:rsidR="00654045" w:rsidRDefault="00DB2A32" w:rsidP="00DB2A32">
      <w:pPr>
        <w:pStyle w:val="Heading2"/>
        <w:numPr>
          <w:ilvl w:val="0"/>
          <w:numId w:val="0"/>
        </w:numPr>
      </w:pPr>
      <w:bookmarkStart w:id="9" w:name="_Toc99530833"/>
      <w:r>
        <w:t>2.3</w:t>
      </w:r>
      <w:r>
        <w:tab/>
      </w:r>
      <w:r w:rsidR="00654045">
        <w:t>What is Dust</w:t>
      </w:r>
      <w:bookmarkEnd w:id="9"/>
    </w:p>
    <w:p w14:paraId="7544B214" w14:textId="77777777" w:rsidR="00B037DA" w:rsidRDefault="00B037DA" w:rsidP="00955693"/>
    <w:p w14:paraId="2FFBC983" w14:textId="22C73D74" w:rsidR="00654045" w:rsidRPr="00370712" w:rsidRDefault="002C0C1B" w:rsidP="006264C8">
      <w:r w:rsidRPr="00370712">
        <w:t xml:space="preserve">Dust is </w:t>
      </w:r>
      <w:r w:rsidR="002522C9">
        <w:t xml:space="preserve">not </w:t>
      </w:r>
      <w:r w:rsidRPr="00370712">
        <w:t xml:space="preserve">typically classified </w:t>
      </w:r>
      <w:r w:rsidR="002522C9">
        <w:t>according</w:t>
      </w:r>
      <w:r w:rsidR="002522C9" w:rsidRPr="00370712">
        <w:t xml:space="preserve"> </w:t>
      </w:r>
      <w:r w:rsidRPr="00370712">
        <w:t>to its composition</w:t>
      </w:r>
      <w:r w:rsidR="003F56C9">
        <w:t>,</w:t>
      </w:r>
      <w:r w:rsidRPr="00370712">
        <w:t xml:space="preserve"> but </w:t>
      </w:r>
      <w:r w:rsidR="002522C9">
        <w:t>instead</w:t>
      </w:r>
      <w:r w:rsidR="002522C9" w:rsidRPr="00370712">
        <w:t xml:space="preserve"> </w:t>
      </w:r>
      <w:r w:rsidRPr="00370712">
        <w:t>on its particle size, as follows</w:t>
      </w:r>
      <w:r w:rsidR="00B037DA">
        <w:t>:</w:t>
      </w:r>
    </w:p>
    <w:p w14:paraId="5B65122E" w14:textId="77777777" w:rsidR="006264C8" w:rsidRDefault="006264C8" w:rsidP="006264C8"/>
    <w:p w14:paraId="117CA822" w14:textId="5AD6703A" w:rsidR="002C0C1B" w:rsidRPr="00370712" w:rsidRDefault="00DA431D" w:rsidP="00F73BDC">
      <w:pPr>
        <w:pStyle w:val="ListParagraph"/>
        <w:numPr>
          <w:ilvl w:val="0"/>
          <w:numId w:val="14"/>
        </w:numPr>
      </w:pPr>
      <w:r>
        <w:t>D</w:t>
      </w:r>
      <w:r w:rsidR="002C0C1B" w:rsidRPr="00370712">
        <w:t>eposited matter</w:t>
      </w:r>
      <w:r w:rsidR="006264C8">
        <w:t xml:space="preserve"> </w:t>
      </w:r>
      <w:r w:rsidR="002C0C1B" w:rsidRPr="00370712">
        <w:t>- any particles that fall out of suspension in the atmosphere.</w:t>
      </w:r>
    </w:p>
    <w:p w14:paraId="336D527E" w14:textId="1161DD73" w:rsidR="002C0C1B" w:rsidRPr="00370712" w:rsidRDefault="002C0C1B" w:rsidP="00F73BDC">
      <w:pPr>
        <w:pStyle w:val="ListParagraph"/>
        <w:numPr>
          <w:ilvl w:val="0"/>
          <w:numId w:val="14"/>
        </w:numPr>
      </w:pPr>
      <w:r w:rsidRPr="00370712">
        <w:lastRenderedPageBreak/>
        <w:t>Total Suspended Particles (TSP)</w:t>
      </w:r>
      <w:r w:rsidR="00626C93">
        <w:t xml:space="preserve"> -</w:t>
      </w:r>
      <w:r w:rsidRPr="00370712">
        <w:t xml:space="preserve"> particles suspended or entrained in the air. Typically, this is particles of 30</w:t>
      </w:r>
      <w:r w:rsidR="00F5439F">
        <w:t xml:space="preserve"> </w:t>
      </w:r>
      <w:r w:rsidRPr="00370712">
        <w:t>µm (0.03 mm) equivalent aerodynamic diameter or less. Larger particles tend not to become suspended.</w:t>
      </w:r>
    </w:p>
    <w:p w14:paraId="040289D0" w14:textId="025AFFB8" w:rsidR="002C0C1B" w:rsidRPr="00370712" w:rsidRDefault="002C0C1B" w:rsidP="00F73BDC">
      <w:pPr>
        <w:pStyle w:val="ListParagraph"/>
        <w:numPr>
          <w:ilvl w:val="0"/>
          <w:numId w:val="14"/>
        </w:numPr>
      </w:pPr>
      <w:r w:rsidRPr="00370712">
        <w:t>PM</w:t>
      </w:r>
      <w:r w:rsidRPr="002D070E">
        <w:rPr>
          <w:vertAlign w:val="subscript"/>
        </w:rPr>
        <w:t>10</w:t>
      </w:r>
      <w:r w:rsidRPr="00370712">
        <w:t xml:space="preserve"> </w:t>
      </w:r>
      <w:r w:rsidR="00502AF8">
        <w:t xml:space="preserve">- </w:t>
      </w:r>
      <w:r w:rsidRPr="00370712">
        <w:t>particles 10 µm equivalent aerodynamic diameter or less.</w:t>
      </w:r>
    </w:p>
    <w:p w14:paraId="3DCF223B" w14:textId="0C71B7C6" w:rsidR="002C0C1B" w:rsidRPr="00370712" w:rsidRDefault="002C0C1B" w:rsidP="00F73BDC">
      <w:pPr>
        <w:pStyle w:val="ListParagraph"/>
        <w:numPr>
          <w:ilvl w:val="0"/>
          <w:numId w:val="14"/>
        </w:numPr>
      </w:pPr>
      <w:r w:rsidRPr="00370712">
        <w:t>PM</w:t>
      </w:r>
      <w:r w:rsidRPr="002D070E">
        <w:rPr>
          <w:vertAlign w:val="subscript"/>
        </w:rPr>
        <w:t xml:space="preserve">2.5 </w:t>
      </w:r>
      <w:r w:rsidR="00502AF8">
        <w:t xml:space="preserve">- </w:t>
      </w:r>
      <w:r w:rsidRPr="00370712">
        <w:t>particles 2.5 µm equivalent aerodynamic diameter or less.</w:t>
      </w:r>
    </w:p>
    <w:p w14:paraId="79982F91" w14:textId="77777777" w:rsidR="006767F9" w:rsidRDefault="006767F9" w:rsidP="00502AF8"/>
    <w:p w14:paraId="4802E1E4" w14:textId="3B768FA5" w:rsidR="008513AC" w:rsidRDefault="002C0C1B">
      <w:r w:rsidRPr="00370712">
        <w:t xml:space="preserve">Dust particle size is an important </w:t>
      </w:r>
      <w:r w:rsidR="00116E9A">
        <w:t>consideration</w:t>
      </w:r>
      <w:r w:rsidRPr="00370712">
        <w:t xml:space="preserve"> influencing dispersion and transport in the atmosphere and potential effects on human health.</w:t>
      </w:r>
      <w:r w:rsidR="00220795">
        <w:t xml:space="preserve"> </w:t>
      </w:r>
      <w:r w:rsidR="00693531" w:rsidRPr="00370712">
        <w:t xml:space="preserve">Human activities </w:t>
      </w:r>
      <w:r w:rsidR="00B412CD">
        <w:t xml:space="preserve">(e.g. </w:t>
      </w:r>
      <w:r w:rsidR="00072405">
        <w:t xml:space="preserve">energy use, transport, industrial activities etc) </w:t>
      </w:r>
      <w:r w:rsidR="00693531" w:rsidRPr="00370712">
        <w:t xml:space="preserve">can </w:t>
      </w:r>
      <w:r w:rsidR="006767F9">
        <w:t>a</w:t>
      </w:r>
      <w:r w:rsidR="00693531" w:rsidRPr="00370712">
        <w:t>ffect the air quality</w:t>
      </w:r>
      <w:r w:rsidR="001750E7">
        <w:t>,</w:t>
      </w:r>
      <w:r w:rsidR="00693531" w:rsidRPr="00370712">
        <w:t xml:space="preserve"> in particular airborne dust</w:t>
      </w:r>
      <w:r w:rsidR="00FD0532">
        <w:t>.</w:t>
      </w:r>
    </w:p>
    <w:p w14:paraId="1783FC43" w14:textId="77777777" w:rsidR="00A33A61" w:rsidRDefault="00A33A61"/>
    <w:p w14:paraId="32C122BF" w14:textId="6D6EA027" w:rsidR="002C0C1B" w:rsidRDefault="002C0C1B">
      <w:r w:rsidRPr="00370712">
        <w:t xml:space="preserve">Potential sources of dust are: </w:t>
      </w:r>
    </w:p>
    <w:p w14:paraId="2C83A5C7" w14:textId="77777777" w:rsidR="00C025E6" w:rsidRPr="00370712" w:rsidRDefault="00C025E6"/>
    <w:p w14:paraId="6A9E7A7F" w14:textId="6BCA1842" w:rsidR="002C0C1B" w:rsidRPr="00370712" w:rsidRDefault="00E43A2D" w:rsidP="00F73BDC">
      <w:pPr>
        <w:pStyle w:val="ListParagraph"/>
        <w:numPr>
          <w:ilvl w:val="0"/>
          <w:numId w:val="8"/>
        </w:numPr>
      </w:pPr>
      <w:r>
        <w:t>n</w:t>
      </w:r>
      <w:r w:rsidR="002C0C1B" w:rsidRPr="00370712">
        <w:t>atural sources such as dust storms, agricultural dust, bushfires, vegetation, pollen and fungi</w:t>
      </w:r>
      <w:r>
        <w:t>;</w:t>
      </w:r>
      <w:r w:rsidR="002C0C1B" w:rsidRPr="00370712">
        <w:t xml:space="preserve"> and </w:t>
      </w:r>
    </w:p>
    <w:p w14:paraId="32C9DEE0" w14:textId="1DFD93C7" w:rsidR="002C0C1B" w:rsidRPr="00370712" w:rsidRDefault="00E43A2D" w:rsidP="00F73BDC">
      <w:pPr>
        <w:pStyle w:val="ListParagraph"/>
        <w:numPr>
          <w:ilvl w:val="0"/>
          <w:numId w:val="8"/>
        </w:numPr>
        <w:rPr>
          <w:rFonts w:cstheme="minorHAnsi"/>
        </w:rPr>
      </w:pPr>
      <w:r>
        <w:t>a</w:t>
      </w:r>
      <w:r w:rsidR="002C0C1B" w:rsidRPr="00370712">
        <w:t>nthropogenic sources such as mines sites, industry, roads and vehicles, construction sites, domestic and diffuse sources (</w:t>
      </w:r>
      <w:r w:rsidR="009F12BB">
        <w:t>CDM Smith, 2021</w:t>
      </w:r>
      <w:r w:rsidR="002C0C1B" w:rsidRPr="00370712">
        <w:t>).</w:t>
      </w:r>
    </w:p>
    <w:p w14:paraId="1489BA70" w14:textId="1D87B892" w:rsidR="009C2BDD" w:rsidRDefault="009C2BDD">
      <w:pPr>
        <w:rPr>
          <w:rFonts w:eastAsia="Times New Roman" w:cstheme="minorHAnsi"/>
        </w:rPr>
      </w:pPr>
    </w:p>
    <w:p w14:paraId="3939CF89" w14:textId="2DE975E4" w:rsidR="007B0684" w:rsidRDefault="00654045" w:rsidP="00DB2A32">
      <w:pPr>
        <w:pStyle w:val="Heading1"/>
        <w:numPr>
          <w:ilvl w:val="0"/>
          <w:numId w:val="33"/>
        </w:numPr>
      </w:pPr>
      <w:bookmarkStart w:id="10" w:name="_Toc99530834"/>
      <w:r w:rsidRPr="00DB2A32">
        <w:t>M</w:t>
      </w:r>
      <w:r w:rsidR="00A02124" w:rsidRPr="00DB2A32">
        <w:t>easurement</w:t>
      </w:r>
      <w:r w:rsidR="00A02124">
        <w:t xml:space="preserve"> of Dust</w:t>
      </w:r>
      <w:bookmarkEnd w:id="10"/>
    </w:p>
    <w:p w14:paraId="705C8930" w14:textId="77777777" w:rsidR="00A64BD3" w:rsidRPr="00A64BD3" w:rsidRDefault="00A64BD3" w:rsidP="00A64BD3"/>
    <w:p w14:paraId="1ED2736D" w14:textId="4E533089" w:rsidR="00EA0E9E" w:rsidRDefault="00A64BD3" w:rsidP="00A64BD3">
      <w:pPr>
        <w:pStyle w:val="Heading2"/>
        <w:numPr>
          <w:ilvl w:val="0"/>
          <w:numId w:val="0"/>
        </w:numPr>
      </w:pPr>
      <w:bookmarkStart w:id="11" w:name="_Toc99530835"/>
      <w:bookmarkStart w:id="12" w:name="_Toc8136406"/>
      <w:bookmarkStart w:id="13" w:name="_Toc8137292"/>
      <w:r>
        <w:t>3.1</w:t>
      </w:r>
      <w:r>
        <w:tab/>
      </w:r>
      <w:r w:rsidR="00EA0E9E">
        <w:t>Site Locations</w:t>
      </w:r>
      <w:bookmarkEnd w:id="11"/>
    </w:p>
    <w:p w14:paraId="4F530729" w14:textId="77777777" w:rsidR="00FF1A29" w:rsidRDefault="00FF1A29" w:rsidP="00FF1A29"/>
    <w:p w14:paraId="085FD013" w14:textId="3DD52035" w:rsidR="00EA0E9E" w:rsidRPr="00370712" w:rsidRDefault="00233E8F" w:rsidP="00FF1A29">
      <w:r w:rsidRPr="00370712">
        <w:t xml:space="preserve">Locations of </w:t>
      </w:r>
      <w:r w:rsidR="006474A7">
        <w:t>d</w:t>
      </w:r>
      <w:r w:rsidRPr="00370712">
        <w:t>eposit</w:t>
      </w:r>
      <w:r w:rsidR="00955693" w:rsidRPr="00370712">
        <w:t xml:space="preserve">ional </w:t>
      </w:r>
      <w:r w:rsidR="006474A7">
        <w:t>d</w:t>
      </w:r>
      <w:r w:rsidR="00955693" w:rsidRPr="00370712">
        <w:t xml:space="preserve">ust </w:t>
      </w:r>
      <w:r w:rsidR="006474A7">
        <w:t>g</w:t>
      </w:r>
      <w:r w:rsidR="00955693" w:rsidRPr="00370712">
        <w:t xml:space="preserve">auges </w:t>
      </w:r>
      <w:r w:rsidR="00F41FD5">
        <w:t>around the Kangaroo Flat Min</w:t>
      </w:r>
      <w:r w:rsidR="00EC0DFF">
        <w:t>e</w:t>
      </w:r>
      <w:r w:rsidR="00F41FD5">
        <w:t xml:space="preserve"> are presented in</w:t>
      </w:r>
      <w:r w:rsidR="0051759D">
        <w:t xml:space="preserve"> </w:t>
      </w:r>
      <w:r w:rsidR="0051759D" w:rsidRPr="0051759D">
        <w:rPr>
          <w:color w:val="1F497D" w:themeColor="text2"/>
        </w:rPr>
        <w:fldChar w:fldCharType="begin"/>
      </w:r>
      <w:r w:rsidR="0051759D" w:rsidRPr="0051759D">
        <w:rPr>
          <w:color w:val="1F497D" w:themeColor="text2"/>
        </w:rPr>
        <w:instrText xml:space="preserve"> REF _Ref87300294 \h </w:instrText>
      </w:r>
      <w:r w:rsidR="00E33203">
        <w:rPr>
          <w:color w:val="1F497D" w:themeColor="text2"/>
        </w:rPr>
        <w:instrText xml:space="preserve"> \* MERGEFORMAT </w:instrText>
      </w:r>
      <w:r w:rsidR="0051759D" w:rsidRPr="0051759D">
        <w:rPr>
          <w:color w:val="1F497D" w:themeColor="text2"/>
        </w:rPr>
      </w:r>
      <w:r w:rsidR="0051759D" w:rsidRPr="0051759D">
        <w:rPr>
          <w:color w:val="1F497D" w:themeColor="text2"/>
        </w:rPr>
        <w:fldChar w:fldCharType="separate"/>
      </w:r>
      <w:r w:rsidR="009B5791" w:rsidRPr="009B5791">
        <w:rPr>
          <w:color w:val="0000CC"/>
        </w:rPr>
        <w:t xml:space="preserve">Figure </w:t>
      </w:r>
      <w:r w:rsidR="009B5791" w:rsidRPr="009B5791">
        <w:rPr>
          <w:noProof/>
          <w:color w:val="0000CC"/>
        </w:rPr>
        <w:t>1</w:t>
      </w:r>
      <w:r w:rsidR="0051759D" w:rsidRPr="0051759D">
        <w:rPr>
          <w:color w:val="1F497D" w:themeColor="text2"/>
        </w:rPr>
        <w:fldChar w:fldCharType="end"/>
      </w:r>
      <w:r w:rsidR="00F41FD5">
        <w:rPr>
          <w:noProof/>
          <w:color w:val="0000CC"/>
        </w:rPr>
        <w:t>.</w:t>
      </w:r>
    </w:p>
    <w:p w14:paraId="3DFD4ACA" w14:textId="7595F97D" w:rsidR="00EA0E9E" w:rsidRDefault="00D9120C" w:rsidP="003720B6">
      <w:pPr>
        <w:pStyle w:val="BodyText"/>
        <w:ind w:left="0"/>
        <w:jc w:val="center"/>
      </w:pPr>
      <w:r>
        <w:rPr>
          <w:noProof/>
          <w:lang w:eastAsia="en-AU"/>
        </w:rPr>
        <w:drawing>
          <wp:inline distT="0" distB="0" distL="0" distR="0" wp14:anchorId="159125C0" wp14:editId="7E2C442F">
            <wp:extent cx="3529467" cy="4392844"/>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59590" cy="4430336"/>
                    </a:xfrm>
                    <a:prstGeom prst="rect">
                      <a:avLst/>
                    </a:prstGeom>
                  </pic:spPr>
                </pic:pic>
              </a:graphicData>
            </a:graphic>
          </wp:inline>
        </w:drawing>
      </w:r>
    </w:p>
    <w:p w14:paraId="0F5D59D6" w14:textId="2FFA2981" w:rsidR="00EA0E9E" w:rsidRDefault="00955693" w:rsidP="003720B6">
      <w:pPr>
        <w:pStyle w:val="Caption"/>
        <w:spacing w:before="120"/>
        <w:ind w:left="0"/>
        <w:jc w:val="center"/>
      </w:pPr>
      <w:bookmarkStart w:id="14" w:name="_Ref87300294"/>
      <w:bookmarkStart w:id="15" w:name="_Ref87300279"/>
      <w:bookmarkStart w:id="16" w:name="_Toc99532067"/>
      <w:bookmarkStart w:id="17" w:name="_Hlk87204799"/>
      <w:r>
        <w:t xml:space="preserve">Figure </w:t>
      </w:r>
      <w:r>
        <w:fldChar w:fldCharType="begin"/>
      </w:r>
      <w:r>
        <w:instrText xml:space="preserve"> SEQ Figure \* ARABIC </w:instrText>
      </w:r>
      <w:r>
        <w:fldChar w:fldCharType="separate"/>
      </w:r>
      <w:r w:rsidR="009B5791">
        <w:rPr>
          <w:noProof/>
        </w:rPr>
        <w:t>1</w:t>
      </w:r>
      <w:r>
        <w:fldChar w:fldCharType="end"/>
      </w:r>
      <w:bookmarkEnd w:id="14"/>
      <w:r>
        <w:t xml:space="preserve"> </w:t>
      </w:r>
      <w:r w:rsidR="00273F50">
        <w:t>-</w:t>
      </w:r>
      <w:r>
        <w:t xml:space="preserve"> </w:t>
      </w:r>
      <w:r w:rsidR="00273F50">
        <w:t xml:space="preserve">Kangaroo Flat - </w:t>
      </w:r>
      <w:r w:rsidR="00B33027">
        <w:t>Monitoring</w:t>
      </w:r>
      <w:r>
        <w:t xml:space="preserve"> Locations</w:t>
      </w:r>
      <w:bookmarkEnd w:id="15"/>
      <w:bookmarkEnd w:id="16"/>
    </w:p>
    <w:bookmarkEnd w:id="17"/>
    <w:p w14:paraId="32A26319" w14:textId="7DF36B2D" w:rsidR="00A818E7" w:rsidRDefault="000473F9" w:rsidP="005A66B9">
      <w:pPr>
        <w:spacing w:after="200"/>
        <w:jc w:val="left"/>
      </w:pPr>
      <w:r>
        <w:br w:type="page"/>
      </w:r>
      <w:r w:rsidR="00A818E7">
        <w:lastRenderedPageBreak/>
        <w:t xml:space="preserve">Location of background gauge and image are presented in </w:t>
      </w:r>
      <w:r w:rsidR="00A818E7" w:rsidRPr="002B57DE">
        <w:rPr>
          <w:color w:val="0000CC"/>
        </w:rPr>
        <w:fldChar w:fldCharType="begin"/>
      </w:r>
      <w:r w:rsidR="00A818E7" w:rsidRPr="002B57DE">
        <w:rPr>
          <w:color w:val="0000CC"/>
        </w:rPr>
        <w:instrText xml:space="preserve"> REF _Ref96070729 \h </w:instrText>
      </w:r>
      <w:r w:rsidR="00A818E7" w:rsidRPr="002B57DE">
        <w:rPr>
          <w:color w:val="0000CC"/>
        </w:rPr>
      </w:r>
      <w:r w:rsidR="00A818E7" w:rsidRPr="002B57DE">
        <w:rPr>
          <w:color w:val="0000CC"/>
        </w:rPr>
        <w:fldChar w:fldCharType="separate"/>
      </w:r>
      <w:r w:rsidR="009B5791" w:rsidRPr="002B57DE">
        <w:rPr>
          <w:color w:val="0000CC"/>
        </w:rPr>
        <w:t xml:space="preserve">Figure </w:t>
      </w:r>
      <w:r w:rsidR="009B5791" w:rsidRPr="002B57DE">
        <w:rPr>
          <w:noProof/>
          <w:color w:val="0000CC"/>
        </w:rPr>
        <w:t>2</w:t>
      </w:r>
      <w:r w:rsidR="00A818E7" w:rsidRPr="002B57DE">
        <w:rPr>
          <w:color w:val="0000CC"/>
        </w:rPr>
        <w:fldChar w:fldCharType="end"/>
      </w:r>
      <w:r w:rsidR="00A818E7" w:rsidRPr="00472F31">
        <w:rPr>
          <w:color w:val="0000CC"/>
        </w:rPr>
        <w:t xml:space="preserve"> </w:t>
      </w:r>
      <w:r w:rsidR="00A818E7">
        <w:t xml:space="preserve">and </w:t>
      </w:r>
      <w:r w:rsidR="00A818E7" w:rsidRPr="002B57DE">
        <w:rPr>
          <w:color w:val="0000CC"/>
        </w:rPr>
        <w:fldChar w:fldCharType="begin"/>
      </w:r>
      <w:r w:rsidR="00A818E7" w:rsidRPr="002B57DE">
        <w:rPr>
          <w:color w:val="0000CC"/>
        </w:rPr>
        <w:instrText xml:space="preserve"> REF _Ref87300980 \h </w:instrText>
      </w:r>
      <w:r w:rsidR="00A818E7" w:rsidRPr="002B57DE">
        <w:rPr>
          <w:color w:val="0000CC"/>
        </w:rPr>
      </w:r>
      <w:r w:rsidR="00A818E7" w:rsidRPr="002B57DE">
        <w:rPr>
          <w:color w:val="0000CC"/>
        </w:rPr>
        <w:fldChar w:fldCharType="separate"/>
      </w:r>
      <w:r w:rsidR="009B5791" w:rsidRPr="002B57DE">
        <w:rPr>
          <w:color w:val="0000CC"/>
        </w:rPr>
        <w:t xml:space="preserve">Figure </w:t>
      </w:r>
      <w:r w:rsidR="009B5791" w:rsidRPr="002B57DE">
        <w:rPr>
          <w:noProof/>
          <w:color w:val="0000CC"/>
        </w:rPr>
        <w:t>3</w:t>
      </w:r>
      <w:r w:rsidR="00A818E7" w:rsidRPr="002B57DE">
        <w:rPr>
          <w:color w:val="0000CC"/>
        </w:rPr>
        <w:fldChar w:fldCharType="end"/>
      </w:r>
      <w:r w:rsidR="00472F31" w:rsidRPr="00472F31">
        <w:t>.</w:t>
      </w:r>
    </w:p>
    <w:p w14:paraId="31ECC312" w14:textId="6BF088E8" w:rsidR="00A818E7" w:rsidRDefault="00A818E7" w:rsidP="00A818E7">
      <w:pPr>
        <w:spacing w:after="200"/>
        <w:jc w:val="center"/>
      </w:pPr>
      <w:r>
        <w:rPr>
          <w:noProof/>
          <w:lang w:eastAsia="en-AU"/>
        </w:rPr>
        <w:drawing>
          <wp:inline distT="0" distB="0" distL="0" distR="0" wp14:anchorId="60A08459" wp14:editId="1A353A0F">
            <wp:extent cx="5474285" cy="3636000"/>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4285" cy="3636000"/>
                    </a:xfrm>
                    <a:prstGeom prst="rect">
                      <a:avLst/>
                    </a:prstGeom>
                    <a:noFill/>
                  </pic:spPr>
                </pic:pic>
              </a:graphicData>
            </a:graphic>
          </wp:inline>
        </w:drawing>
      </w:r>
    </w:p>
    <w:p w14:paraId="50F691EA" w14:textId="0D818C62" w:rsidR="00A818E7" w:rsidRDefault="00A818E7" w:rsidP="00472F31">
      <w:pPr>
        <w:pStyle w:val="Caption"/>
        <w:spacing w:before="120"/>
        <w:ind w:left="0"/>
        <w:jc w:val="center"/>
      </w:pPr>
      <w:bookmarkStart w:id="18" w:name="_Ref96070729"/>
      <w:bookmarkStart w:id="19" w:name="_Toc99532068"/>
      <w:r>
        <w:t xml:space="preserve">Figure </w:t>
      </w:r>
      <w:r>
        <w:fldChar w:fldCharType="begin"/>
      </w:r>
      <w:r>
        <w:instrText xml:space="preserve"> SEQ Figure \* ARABIC </w:instrText>
      </w:r>
      <w:r>
        <w:fldChar w:fldCharType="separate"/>
      </w:r>
      <w:r w:rsidR="009B5791">
        <w:rPr>
          <w:noProof/>
        </w:rPr>
        <w:t>2</w:t>
      </w:r>
      <w:r>
        <w:fldChar w:fldCharType="end"/>
      </w:r>
      <w:bookmarkEnd w:id="18"/>
      <w:r>
        <w:t xml:space="preserve"> </w:t>
      </w:r>
      <w:r w:rsidR="009B5791">
        <w:t>-</w:t>
      </w:r>
      <w:r>
        <w:t xml:space="preserve"> </w:t>
      </w:r>
      <w:r w:rsidR="009B5791">
        <w:t xml:space="preserve">Kangaroo Flat - </w:t>
      </w:r>
      <w:r>
        <w:t>Control Site Location KF5 (BG)</w:t>
      </w:r>
      <w:bookmarkEnd w:id="19"/>
    </w:p>
    <w:p w14:paraId="1370057E" w14:textId="77777777" w:rsidR="00A818E7" w:rsidRPr="00A818E7" w:rsidRDefault="00A818E7" w:rsidP="00A818E7"/>
    <w:p w14:paraId="3621030E" w14:textId="2CAEAF21" w:rsidR="00A818E7" w:rsidRDefault="00A818E7" w:rsidP="00A818E7">
      <w:pPr>
        <w:spacing w:after="200"/>
        <w:jc w:val="center"/>
      </w:pPr>
      <w:r>
        <w:rPr>
          <w:noProof/>
          <w:lang w:eastAsia="en-AU"/>
        </w:rPr>
        <w:drawing>
          <wp:inline distT="0" distB="0" distL="0" distR="0" wp14:anchorId="4C5C699F" wp14:editId="0576A188">
            <wp:extent cx="2987980" cy="3977932"/>
            <wp:effectExtent l="0" t="0" r="3175" b="381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8656" cy="3978832"/>
                    </a:xfrm>
                    <a:prstGeom prst="rect">
                      <a:avLst/>
                    </a:prstGeom>
                    <a:noFill/>
                  </pic:spPr>
                </pic:pic>
              </a:graphicData>
            </a:graphic>
          </wp:inline>
        </w:drawing>
      </w:r>
    </w:p>
    <w:p w14:paraId="14BF69C1" w14:textId="28FDCA05" w:rsidR="00A818E7" w:rsidRDefault="00A818E7" w:rsidP="00472F31">
      <w:pPr>
        <w:pStyle w:val="Caption"/>
        <w:spacing w:before="120"/>
        <w:ind w:left="0"/>
        <w:jc w:val="center"/>
      </w:pPr>
      <w:bookmarkStart w:id="20" w:name="_Ref87300980"/>
      <w:bookmarkStart w:id="21" w:name="_Toc99532069"/>
      <w:r>
        <w:t xml:space="preserve">Figure </w:t>
      </w:r>
      <w:r>
        <w:fldChar w:fldCharType="begin"/>
      </w:r>
      <w:r>
        <w:instrText xml:space="preserve"> SEQ Figure \* ARABIC </w:instrText>
      </w:r>
      <w:r>
        <w:fldChar w:fldCharType="separate"/>
      </w:r>
      <w:r w:rsidR="009B5791">
        <w:rPr>
          <w:noProof/>
        </w:rPr>
        <w:t>3</w:t>
      </w:r>
      <w:r>
        <w:fldChar w:fldCharType="end"/>
      </w:r>
      <w:bookmarkEnd w:id="20"/>
      <w:r>
        <w:t xml:space="preserve"> </w:t>
      </w:r>
      <w:r w:rsidR="009B5791">
        <w:t>-</w:t>
      </w:r>
      <w:r>
        <w:t xml:space="preserve"> </w:t>
      </w:r>
      <w:r w:rsidR="009B5791">
        <w:t xml:space="preserve">Kangaroo Flat - </w:t>
      </w:r>
      <w:r>
        <w:t>Control Site Gauge KF5 (BG)</w:t>
      </w:r>
      <w:bookmarkEnd w:id="21"/>
    </w:p>
    <w:p w14:paraId="18A8C36E" w14:textId="2394B7A7" w:rsidR="00AD41A1" w:rsidRDefault="0054721D" w:rsidP="005A66B9">
      <w:pPr>
        <w:spacing w:after="200"/>
        <w:jc w:val="left"/>
      </w:pPr>
      <w:r>
        <w:lastRenderedPageBreak/>
        <w:t xml:space="preserve">Samples were collected </w:t>
      </w:r>
      <w:r w:rsidR="00743E60" w:rsidRPr="00370712">
        <w:t xml:space="preserve">in accordance with </w:t>
      </w:r>
      <w:r w:rsidR="008153ED">
        <w:t xml:space="preserve">the </w:t>
      </w:r>
      <w:r w:rsidR="00FA562E">
        <w:t xml:space="preserve">Standard </w:t>
      </w:r>
      <w:r w:rsidR="00743E60" w:rsidRPr="00370712">
        <w:t>AS</w:t>
      </w:r>
      <w:r w:rsidR="00EC070C">
        <w:t>/</w:t>
      </w:r>
      <w:r w:rsidR="00A71ECA">
        <w:t>N</w:t>
      </w:r>
      <w:r w:rsidR="00EC070C">
        <w:t>Z</w:t>
      </w:r>
      <w:r w:rsidR="00A71ECA">
        <w:t>S</w:t>
      </w:r>
      <w:r w:rsidR="00743E60" w:rsidRPr="00370712">
        <w:t xml:space="preserve"> 3580.10.1 </w:t>
      </w:r>
      <w:r>
        <w:t xml:space="preserve">- </w:t>
      </w:r>
      <w:r w:rsidR="00743E60" w:rsidRPr="00370712">
        <w:t xml:space="preserve">Methods for sampling and analysis of ambient air – Determination of particulate matter – Deposited matter – Gravimetric method and ALS </w:t>
      </w:r>
      <w:r w:rsidR="00260560">
        <w:t xml:space="preserve">Dust Sampling and Depositional Dust </w:t>
      </w:r>
      <w:r w:rsidR="00197E79">
        <w:t xml:space="preserve">Gauge </w:t>
      </w:r>
      <w:r w:rsidR="008153ED">
        <w:t>W</w:t>
      </w:r>
      <w:r w:rsidR="00743E60" w:rsidRPr="00370712">
        <w:t xml:space="preserve">ork </w:t>
      </w:r>
      <w:r w:rsidR="008153ED">
        <w:t>P</w:t>
      </w:r>
      <w:r w:rsidR="00743E60" w:rsidRPr="00370712">
        <w:t xml:space="preserve">rocedure MAT-MAP1000 </w:t>
      </w:r>
      <w:r w:rsidR="00743E60" w:rsidRPr="00AE06DB">
        <w:t>(</w:t>
      </w:r>
      <w:r w:rsidR="00AE06DB" w:rsidRPr="00AE06DB">
        <w:t xml:space="preserve">See </w:t>
      </w:r>
      <w:r w:rsidR="009C773A" w:rsidRPr="00472F31">
        <w:rPr>
          <w:color w:val="0000CC"/>
        </w:rPr>
        <w:fldChar w:fldCharType="begin"/>
      </w:r>
      <w:r w:rsidR="009C773A" w:rsidRPr="00472F31">
        <w:rPr>
          <w:color w:val="0000CC"/>
        </w:rPr>
        <w:instrText xml:space="preserve"> REF _Ref89200536 \h </w:instrText>
      </w:r>
      <w:r w:rsidR="009C773A" w:rsidRPr="00472F31">
        <w:rPr>
          <w:color w:val="0000CC"/>
        </w:rPr>
      </w:r>
      <w:r w:rsidR="009C773A" w:rsidRPr="00472F31">
        <w:rPr>
          <w:color w:val="0000CC"/>
        </w:rPr>
        <w:fldChar w:fldCharType="separate"/>
      </w:r>
      <w:r w:rsidR="009B5791">
        <w:t>Appendix A – Supplementary Information</w:t>
      </w:r>
      <w:r w:rsidR="009C773A" w:rsidRPr="00472F31">
        <w:rPr>
          <w:color w:val="0000CC"/>
        </w:rPr>
        <w:fldChar w:fldCharType="end"/>
      </w:r>
      <w:r w:rsidR="00743E60" w:rsidRPr="00370712">
        <w:t>)</w:t>
      </w:r>
      <w:r w:rsidR="009B6668">
        <w:t>.</w:t>
      </w:r>
    </w:p>
    <w:p w14:paraId="3C8E3853" w14:textId="27514443" w:rsidR="00AD41A1" w:rsidRDefault="00AD41A1" w:rsidP="00FF1A29">
      <w:r>
        <w:t>ALS Laboratory in Springvale analysed the samples for the following:</w:t>
      </w:r>
    </w:p>
    <w:p w14:paraId="73B47D94" w14:textId="77777777" w:rsidR="006E0210" w:rsidRPr="00370712" w:rsidRDefault="006E0210" w:rsidP="00FF1A29"/>
    <w:p w14:paraId="38254BEA" w14:textId="37F8634E" w:rsidR="009B204C" w:rsidRPr="00370712" w:rsidRDefault="009B204C" w:rsidP="00F73BDC">
      <w:pPr>
        <w:pStyle w:val="ListParagraph"/>
        <w:numPr>
          <w:ilvl w:val="0"/>
          <w:numId w:val="15"/>
        </w:numPr>
      </w:pPr>
      <w:r w:rsidRPr="00370712">
        <w:t xml:space="preserve">Total </w:t>
      </w:r>
      <w:r w:rsidR="00311E2D">
        <w:t>d</w:t>
      </w:r>
      <w:r w:rsidRPr="00370712">
        <w:t>eposited matter</w:t>
      </w:r>
    </w:p>
    <w:p w14:paraId="5FCC7C9A" w14:textId="77777777" w:rsidR="00131CEB" w:rsidRPr="00370712" w:rsidRDefault="00131CEB" w:rsidP="00F72327">
      <w:pPr>
        <w:pStyle w:val="ListParagraph"/>
        <w:numPr>
          <w:ilvl w:val="0"/>
          <w:numId w:val="15"/>
        </w:numPr>
        <w:ind w:left="357" w:hanging="357"/>
      </w:pPr>
      <w:r>
        <w:t>Total a</w:t>
      </w:r>
      <w:r w:rsidRPr="00370712">
        <w:t xml:space="preserve">sh content </w:t>
      </w:r>
    </w:p>
    <w:p w14:paraId="008C03C5" w14:textId="490B762F" w:rsidR="00A818E7" w:rsidRDefault="009B204C" w:rsidP="00F72327">
      <w:pPr>
        <w:pStyle w:val="ListParagraph"/>
        <w:numPr>
          <w:ilvl w:val="0"/>
          <w:numId w:val="15"/>
        </w:numPr>
        <w:ind w:left="357" w:hanging="357"/>
        <w:jc w:val="left"/>
      </w:pPr>
      <w:r w:rsidRPr="00370712">
        <w:t>Metals/metalloids, in the soluble, insoluble and ash content fraction of dust</w:t>
      </w:r>
      <w:r w:rsidR="00F72327">
        <w:t>.</w:t>
      </w:r>
    </w:p>
    <w:p w14:paraId="57C1B726" w14:textId="77777777" w:rsidR="00F72327" w:rsidRDefault="00F72327" w:rsidP="00F72327"/>
    <w:p w14:paraId="1E87241C" w14:textId="2AC9AC10" w:rsidR="003745C3" w:rsidRDefault="00A64BD3" w:rsidP="00A64BD3">
      <w:pPr>
        <w:pStyle w:val="Heading2"/>
        <w:numPr>
          <w:ilvl w:val="0"/>
          <w:numId w:val="0"/>
        </w:numPr>
      </w:pPr>
      <w:bookmarkStart w:id="22" w:name="_Toc99530836"/>
      <w:r>
        <w:t>3.2</w:t>
      </w:r>
      <w:r>
        <w:tab/>
      </w:r>
      <w:r w:rsidR="00654045">
        <w:t>Deposited Matter</w:t>
      </w:r>
      <w:bookmarkEnd w:id="22"/>
    </w:p>
    <w:p w14:paraId="3197F88D" w14:textId="77777777" w:rsidR="007C164C" w:rsidRDefault="007C164C" w:rsidP="006836E8"/>
    <w:p w14:paraId="0BFB12CD" w14:textId="0B2E3C65" w:rsidR="007B4FF6" w:rsidRDefault="001B16BA" w:rsidP="006836E8">
      <w:r w:rsidRPr="00370712">
        <w:t xml:space="preserve">The Standard </w:t>
      </w:r>
      <w:r w:rsidRPr="00986F62">
        <w:rPr>
          <w:color w:val="000000" w:themeColor="text1"/>
        </w:rPr>
        <w:t>(A</w:t>
      </w:r>
      <w:r w:rsidR="00127EDA" w:rsidRPr="00986F62">
        <w:rPr>
          <w:color w:val="000000" w:themeColor="text1"/>
        </w:rPr>
        <w:t>S</w:t>
      </w:r>
      <w:r w:rsidR="002D7C36">
        <w:rPr>
          <w:color w:val="000000" w:themeColor="text1"/>
        </w:rPr>
        <w:t>/NZS</w:t>
      </w:r>
      <w:r w:rsidRPr="00986F62">
        <w:rPr>
          <w:color w:val="000000" w:themeColor="text1"/>
        </w:rPr>
        <w:t xml:space="preserve"> 3580.10.1:2016) </w:t>
      </w:r>
      <w:r w:rsidRPr="00370712">
        <w:t xml:space="preserve">sets out a method </w:t>
      </w:r>
      <w:r w:rsidR="003A05CA">
        <w:t xml:space="preserve">(used in this report) </w:t>
      </w:r>
      <w:r w:rsidRPr="00370712">
        <w:t>for sampling particulate matter that is deposited from the atmosphere</w:t>
      </w:r>
      <w:r w:rsidR="00BF6D19">
        <w:t>.</w:t>
      </w:r>
      <w:r w:rsidRPr="00370712">
        <w:t xml:space="preserve"> </w:t>
      </w:r>
      <w:r w:rsidR="00BF6D19">
        <w:t>This Standard also sets out</w:t>
      </w:r>
      <w:r w:rsidRPr="00370712">
        <w:t xml:space="preserve"> procedures for the gravimetric </w:t>
      </w:r>
      <w:r w:rsidR="00DC6226">
        <w:t>(</w:t>
      </w:r>
      <w:r w:rsidR="005A35D3">
        <w:t xml:space="preserve">i.e. </w:t>
      </w:r>
      <w:r w:rsidR="00DC6226">
        <w:t xml:space="preserve">by weighing) </w:t>
      </w:r>
      <w:r w:rsidRPr="00370712">
        <w:t>determination of the mass deposition rate of insoluble</w:t>
      </w:r>
      <w:r w:rsidR="00AD2504">
        <w:t>/soluble</w:t>
      </w:r>
      <w:r w:rsidRPr="00370712">
        <w:t xml:space="preserve"> solids, ash</w:t>
      </w:r>
      <w:r w:rsidR="00AD2504">
        <w:t>/</w:t>
      </w:r>
      <w:r w:rsidRPr="00370712">
        <w:t>combustible matter</w:t>
      </w:r>
      <w:r w:rsidR="00FD260F">
        <w:t xml:space="preserve">, </w:t>
      </w:r>
      <w:r w:rsidRPr="00370712">
        <w:t xml:space="preserve">and total solids from ambient air. </w:t>
      </w:r>
    </w:p>
    <w:p w14:paraId="626F7DF8" w14:textId="77777777" w:rsidR="00BD0DD4" w:rsidRDefault="00BD0DD4" w:rsidP="006836E8"/>
    <w:p w14:paraId="04E5DBE8" w14:textId="6C138709" w:rsidR="00C019E8" w:rsidRPr="00370712" w:rsidRDefault="001B16BA" w:rsidP="006836E8">
      <w:r w:rsidRPr="00370712">
        <w:t xml:space="preserve">The method provides an estimate of the mean surface concentration of deposited matter settling from the air over a sampling period, typically </w:t>
      </w:r>
      <w:r w:rsidR="00FD260F">
        <w:t xml:space="preserve">of </w:t>
      </w:r>
      <w:r w:rsidRPr="00370712">
        <w:t>one month. Particulate matter deposition rates of 0.1 g/m</w:t>
      </w:r>
      <w:r w:rsidRPr="00446282">
        <w:rPr>
          <w:vertAlign w:val="superscript"/>
        </w:rPr>
        <w:t>2</w:t>
      </w:r>
      <w:r w:rsidR="00446282">
        <w:t>/</w:t>
      </w:r>
      <w:r w:rsidRPr="00370712">
        <w:t>month and above may be determined using a monthly sampling period. The sample obtained by the sampling procedure specified may be subjected to physical or chemical analysis.</w:t>
      </w:r>
    </w:p>
    <w:p w14:paraId="515F7F85" w14:textId="77777777" w:rsidR="00694880" w:rsidRDefault="00694880" w:rsidP="006836E8"/>
    <w:p w14:paraId="5A5AFFCB" w14:textId="2CCF1F1E" w:rsidR="001B16BA" w:rsidRPr="00370712" w:rsidRDefault="001B16BA" w:rsidP="006836E8">
      <w:r w:rsidRPr="00370712">
        <w:t>Over a given sampling period, particles that settle from the ambient air are collected in a vessel and retained together with any rainwater. The sample is passed through a sieve to remove any extraneous matter (e.g. leaves, insects)</w:t>
      </w:r>
      <w:r w:rsidR="00544152">
        <w:t>,</w:t>
      </w:r>
      <w:r w:rsidRPr="00370712">
        <w:t xml:space="preserve"> and the sieved sample containing the deposited matter is transferred to a filtration apparatus. The insoluble and soluble materials are separated by filtration</w:t>
      </w:r>
      <w:r w:rsidR="0037462B">
        <w:t>,</w:t>
      </w:r>
      <w:r w:rsidRPr="00370712">
        <w:t xml:space="preserve"> and the mass of the dried insoluble solids is gravimetrically determined.</w:t>
      </w:r>
    </w:p>
    <w:p w14:paraId="7BB9548F" w14:textId="77777777" w:rsidR="00694880" w:rsidRDefault="00694880" w:rsidP="006836E8"/>
    <w:p w14:paraId="45D6398B" w14:textId="4CBD1D75" w:rsidR="008613C6" w:rsidRDefault="001B16BA" w:rsidP="006A2BF6">
      <w:r w:rsidRPr="00370712">
        <w:t xml:space="preserve">The ash and combustible matter content are determined by loss on ignition of the insoluble solids. Soluble solids are determined from the filtrate. The total solids are obtained by the addition of the insoluble solids and the soluble solids. The mass deposition rate of deposited matter is then calculated from the mass of solids obtained, the funnel cross-sectional area and the exposure period. </w:t>
      </w:r>
      <w:r w:rsidRPr="006A25AD">
        <w:rPr>
          <w:color w:val="000000" w:themeColor="text1"/>
        </w:rPr>
        <w:t>(AS/NZS 3580.10</w:t>
      </w:r>
      <w:r w:rsidR="00E84F1D">
        <w:rPr>
          <w:color w:val="000000" w:themeColor="text1"/>
        </w:rPr>
        <w:t>.1</w:t>
      </w:r>
      <w:r w:rsidRPr="006A25AD">
        <w:rPr>
          <w:color w:val="000000" w:themeColor="text1"/>
        </w:rPr>
        <w:t xml:space="preserve">:2016) </w:t>
      </w:r>
      <w:r w:rsidRPr="006A25AD">
        <w:rPr>
          <w:color w:val="000000" w:themeColor="text1"/>
        </w:rPr>
        <w:cr/>
      </w:r>
    </w:p>
    <w:p w14:paraId="610CE36B" w14:textId="5147AD75" w:rsidR="001B16BA" w:rsidRDefault="000D5632" w:rsidP="008613C6">
      <w:pPr>
        <w:jc w:val="center"/>
      </w:pPr>
      <w:r>
        <w:rPr>
          <w:noProof/>
          <w:lang w:eastAsia="en-AU"/>
        </w:rPr>
        <w:lastRenderedPageBreak/>
        <w:drawing>
          <wp:inline distT="0" distB="0" distL="0" distR="0" wp14:anchorId="0C8D2FED" wp14:editId="6FE6E990">
            <wp:extent cx="4271283" cy="3203462"/>
            <wp:effectExtent l="635"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rot="5400000">
                      <a:off x="0" y="0"/>
                      <a:ext cx="4284272" cy="3213204"/>
                    </a:xfrm>
                    <a:prstGeom prst="rect">
                      <a:avLst/>
                    </a:prstGeom>
                    <a:noFill/>
                    <a:ln>
                      <a:noFill/>
                    </a:ln>
                  </pic:spPr>
                </pic:pic>
              </a:graphicData>
            </a:graphic>
          </wp:inline>
        </w:drawing>
      </w:r>
    </w:p>
    <w:p w14:paraId="070EDAD1" w14:textId="377A3E18" w:rsidR="00D2105B" w:rsidRDefault="00D2105B" w:rsidP="00E84F1D">
      <w:pPr>
        <w:pStyle w:val="Caption"/>
        <w:spacing w:before="120"/>
        <w:ind w:left="0"/>
        <w:jc w:val="center"/>
      </w:pPr>
      <w:bookmarkStart w:id="23" w:name="_Toc99532070"/>
      <w:r>
        <w:t xml:space="preserve">Figure </w:t>
      </w:r>
      <w:r>
        <w:fldChar w:fldCharType="begin"/>
      </w:r>
      <w:r>
        <w:instrText xml:space="preserve"> SEQ Figure \* ARABIC </w:instrText>
      </w:r>
      <w:r>
        <w:fldChar w:fldCharType="separate"/>
      </w:r>
      <w:r w:rsidR="009B5791">
        <w:rPr>
          <w:noProof/>
        </w:rPr>
        <w:t>4</w:t>
      </w:r>
      <w:r>
        <w:fldChar w:fldCharType="end"/>
      </w:r>
      <w:r>
        <w:t xml:space="preserve"> </w:t>
      </w:r>
      <w:r w:rsidR="009B5791">
        <w:t>-</w:t>
      </w:r>
      <w:r>
        <w:t xml:space="preserve"> </w:t>
      </w:r>
      <w:r w:rsidR="009B5791">
        <w:t xml:space="preserve">Kangaroo Flat - </w:t>
      </w:r>
      <w:r w:rsidRPr="00EC2A6D">
        <w:t>Dust Deposition Gauge</w:t>
      </w:r>
      <w:r w:rsidR="00AE293F">
        <w:t xml:space="preserve"> KF1</w:t>
      </w:r>
      <w:r w:rsidR="004B6997">
        <w:t xml:space="preserve"> (W)</w:t>
      </w:r>
      <w:bookmarkEnd w:id="23"/>
    </w:p>
    <w:p w14:paraId="17533EAD" w14:textId="77777777" w:rsidR="0095151E" w:rsidRPr="0095151E" w:rsidRDefault="0095151E" w:rsidP="0095151E"/>
    <w:p w14:paraId="6D2E03BF" w14:textId="4A53BE4C" w:rsidR="003745C3" w:rsidRDefault="009434D6" w:rsidP="009434D6">
      <w:pPr>
        <w:pStyle w:val="Heading2"/>
        <w:numPr>
          <w:ilvl w:val="0"/>
          <w:numId w:val="0"/>
        </w:numPr>
      </w:pPr>
      <w:bookmarkStart w:id="24" w:name="_Toc99530837"/>
      <w:r>
        <w:t>3.3</w:t>
      </w:r>
      <w:r>
        <w:tab/>
      </w:r>
      <w:r w:rsidR="00A15B1C">
        <w:t>Metals/Metalloids Monitoring in Dust</w:t>
      </w:r>
      <w:bookmarkEnd w:id="24"/>
    </w:p>
    <w:p w14:paraId="78E276B4" w14:textId="77777777" w:rsidR="00BD07D3" w:rsidRDefault="00BD07D3" w:rsidP="006F0D1B"/>
    <w:p w14:paraId="1952B89D" w14:textId="3D10A651" w:rsidR="00F641C7" w:rsidRPr="00370712" w:rsidRDefault="002A464A" w:rsidP="006F0D1B">
      <w:r w:rsidRPr="00370712">
        <w:t>The inclusion of the analysis of metals/metalloids in the dust samples assist in identify</w:t>
      </w:r>
      <w:r w:rsidR="00C13FA8">
        <w:t>ing</w:t>
      </w:r>
      <w:r w:rsidRPr="00370712">
        <w:t xml:space="preserve"> possible sources of contamination if present.</w:t>
      </w:r>
    </w:p>
    <w:p w14:paraId="3B4A577C" w14:textId="77777777" w:rsidR="00737FAE" w:rsidRDefault="00737FAE" w:rsidP="00CE7DBA">
      <w:pPr>
        <w:ind w:left="720"/>
      </w:pPr>
    </w:p>
    <w:p w14:paraId="39EF281D" w14:textId="510BC7F4" w:rsidR="002A464A" w:rsidRDefault="002A464A" w:rsidP="00737FAE">
      <w:r w:rsidRPr="00370712">
        <w:t>Analysis for insoluble matter, soluble matter and ash content was undertaken for the fol</w:t>
      </w:r>
      <w:r w:rsidR="00DA543E">
        <w:t>lowing</w:t>
      </w:r>
      <w:r w:rsidR="00737FAE">
        <w:t>:</w:t>
      </w:r>
    </w:p>
    <w:p w14:paraId="4C02B03C" w14:textId="77777777" w:rsidR="00DA543E" w:rsidRPr="00370712" w:rsidRDefault="00DA543E" w:rsidP="00737FAE"/>
    <w:p w14:paraId="0EBAA24D" w14:textId="4E985612" w:rsidR="002A464A" w:rsidRPr="00370712" w:rsidRDefault="002A464A" w:rsidP="00F73BDC">
      <w:pPr>
        <w:pStyle w:val="ListParagraph"/>
        <w:numPr>
          <w:ilvl w:val="0"/>
          <w:numId w:val="9"/>
        </w:numPr>
      </w:pPr>
      <w:r w:rsidRPr="00370712">
        <w:t>Arsenic</w:t>
      </w:r>
    </w:p>
    <w:p w14:paraId="7F3405C6" w14:textId="14E17A4A" w:rsidR="002A464A" w:rsidRPr="00370712" w:rsidRDefault="002A464A" w:rsidP="00F73BDC">
      <w:pPr>
        <w:pStyle w:val="ListParagraph"/>
        <w:numPr>
          <w:ilvl w:val="0"/>
          <w:numId w:val="9"/>
        </w:numPr>
      </w:pPr>
      <w:r w:rsidRPr="00370712">
        <w:t>Barium</w:t>
      </w:r>
    </w:p>
    <w:p w14:paraId="68862970" w14:textId="77C5AC04" w:rsidR="002A464A" w:rsidRPr="00370712" w:rsidRDefault="002A464A" w:rsidP="00F73BDC">
      <w:pPr>
        <w:pStyle w:val="ListParagraph"/>
        <w:numPr>
          <w:ilvl w:val="0"/>
          <w:numId w:val="9"/>
        </w:numPr>
      </w:pPr>
      <w:r w:rsidRPr="00370712">
        <w:t>Manganese</w:t>
      </w:r>
    </w:p>
    <w:p w14:paraId="3A8D211A" w14:textId="77777777" w:rsidR="0024122B" w:rsidRDefault="0024122B" w:rsidP="00CE7DBA">
      <w:pPr>
        <w:ind w:left="720"/>
      </w:pPr>
    </w:p>
    <w:p w14:paraId="2386FB40" w14:textId="2FC5B292" w:rsidR="0035186B" w:rsidRDefault="002A464A" w:rsidP="0024122B">
      <w:r w:rsidRPr="00370712">
        <w:t>It is understood that there are no specific threshold values for metals and metalloids in deposited dust either in the former Mining Licence or within the ERS</w:t>
      </w:r>
      <w:r w:rsidR="005154B1">
        <w:t>.</w:t>
      </w:r>
      <w:r w:rsidRPr="00370712">
        <w:t xml:space="preserve"> (CDM Smith, 2021)</w:t>
      </w:r>
    </w:p>
    <w:p w14:paraId="73BDD0EA" w14:textId="77777777" w:rsidR="00DA543E" w:rsidRPr="00370712" w:rsidRDefault="00DA543E" w:rsidP="0024122B"/>
    <w:p w14:paraId="533FEE4C" w14:textId="085E52BA" w:rsidR="00F65D1D" w:rsidRDefault="009434D6" w:rsidP="009434D6">
      <w:pPr>
        <w:pStyle w:val="Heading2"/>
        <w:numPr>
          <w:ilvl w:val="0"/>
          <w:numId w:val="0"/>
        </w:numPr>
      </w:pPr>
      <w:bookmarkStart w:id="25" w:name="_Toc99530838"/>
      <w:r>
        <w:t>3.4</w:t>
      </w:r>
      <w:r>
        <w:tab/>
      </w:r>
      <w:r w:rsidR="00A15B1C">
        <w:t>Ash Content</w:t>
      </w:r>
      <w:bookmarkEnd w:id="25"/>
    </w:p>
    <w:p w14:paraId="2F5D7886" w14:textId="77777777" w:rsidR="00E0650E" w:rsidRDefault="00E0650E" w:rsidP="00DA543E"/>
    <w:p w14:paraId="3B7F0DCE" w14:textId="68EE2122" w:rsidR="00F641C7" w:rsidRDefault="00184CB3" w:rsidP="00DA543E">
      <w:r>
        <w:t>Ash Content is the remaining material after the sample has been combusted in the laboratory</w:t>
      </w:r>
      <w:r w:rsidR="006517B8">
        <w:t>. Ash content provides an indication of the mineral content (or soil dust) of the sample. The mineral content may be attributable to onsite contributions, but may also be attributable to other sources such as agriculture, unsealed roads, etc.</w:t>
      </w:r>
    </w:p>
    <w:p w14:paraId="4B342523" w14:textId="14F85480" w:rsidR="008E0E91" w:rsidRDefault="008E0E91">
      <w:pPr>
        <w:spacing w:after="200"/>
        <w:jc w:val="left"/>
      </w:pPr>
      <w:r>
        <w:br w:type="page"/>
      </w:r>
    </w:p>
    <w:p w14:paraId="5FEC8AA4" w14:textId="55EF3D00" w:rsidR="00F65D1D" w:rsidRDefault="009434D6" w:rsidP="009434D6">
      <w:pPr>
        <w:pStyle w:val="Heading2"/>
        <w:numPr>
          <w:ilvl w:val="0"/>
          <w:numId w:val="0"/>
        </w:numPr>
      </w:pPr>
      <w:bookmarkStart w:id="26" w:name="_Toc99530839"/>
      <w:r>
        <w:lastRenderedPageBreak/>
        <w:t>3.5</w:t>
      </w:r>
      <w:r>
        <w:tab/>
      </w:r>
      <w:r w:rsidR="00A15B1C">
        <w:t>Dust Monitoring Standards</w:t>
      </w:r>
      <w:bookmarkEnd w:id="26"/>
    </w:p>
    <w:p w14:paraId="76057D84" w14:textId="77777777" w:rsidR="0091142D" w:rsidRDefault="0091142D" w:rsidP="00E0650E"/>
    <w:p w14:paraId="5BF5DE2A" w14:textId="2EC4DC34" w:rsidR="00FC5851" w:rsidRDefault="00FC5851" w:rsidP="00A445FB">
      <w:pPr>
        <w:spacing w:after="120"/>
      </w:pPr>
      <w:r>
        <w:t>Results were compared against relevant dust deposition rate criteria described by EPA Publication 1191</w:t>
      </w:r>
      <w:r w:rsidR="00CF3338">
        <w:t xml:space="preserve"> (</w:t>
      </w:r>
      <w:r>
        <w:t xml:space="preserve">2007), as shown below: </w:t>
      </w:r>
    </w:p>
    <w:p w14:paraId="0AB29B86" w14:textId="5C2055F1" w:rsidR="00FC5851" w:rsidRDefault="00FC5851" w:rsidP="00FC5851">
      <w:pPr>
        <w:ind w:left="720"/>
      </w:pPr>
      <w:r w:rsidRPr="00FC5851">
        <w:rPr>
          <w:noProof/>
          <w:lang w:eastAsia="en-AU"/>
        </w:rPr>
        <w:drawing>
          <wp:inline distT="0" distB="0" distL="0" distR="0" wp14:anchorId="132B6D29" wp14:editId="36509403">
            <wp:extent cx="6115050" cy="6687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5034" cy="675291"/>
                    </a:xfrm>
                    <a:prstGeom prst="rect">
                      <a:avLst/>
                    </a:prstGeom>
                    <a:noFill/>
                    <a:ln>
                      <a:noFill/>
                    </a:ln>
                  </pic:spPr>
                </pic:pic>
              </a:graphicData>
            </a:graphic>
          </wp:inline>
        </w:drawing>
      </w:r>
    </w:p>
    <w:p w14:paraId="37082E2A" w14:textId="77777777" w:rsidR="007F3CC4" w:rsidRPr="00370712" w:rsidRDefault="007F3CC4" w:rsidP="00FC5851">
      <w:pPr>
        <w:ind w:left="720"/>
      </w:pPr>
    </w:p>
    <w:p w14:paraId="7BB447A4" w14:textId="05C907D5" w:rsidR="00FC5851" w:rsidRDefault="00FC5851" w:rsidP="006B019F">
      <w:r w:rsidRPr="00370712">
        <w:t>The following points apply to the criteria:</w:t>
      </w:r>
    </w:p>
    <w:p w14:paraId="0C3E365F" w14:textId="77777777" w:rsidR="00C50499" w:rsidRPr="00370712" w:rsidRDefault="00C50499" w:rsidP="00780850"/>
    <w:p w14:paraId="10CC5B1F" w14:textId="65098123" w:rsidR="00FC5851" w:rsidRPr="00370712" w:rsidRDefault="00FC5851" w:rsidP="00792A77">
      <w:pPr>
        <w:pStyle w:val="ListParagraph"/>
        <w:numPr>
          <w:ilvl w:val="0"/>
          <w:numId w:val="22"/>
        </w:numPr>
        <w:spacing w:after="120"/>
        <w:ind w:left="714" w:hanging="357"/>
        <w:contextualSpacing w:val="0"/>
      </w:pPr>
      <w:r w:rsidRPr="00370712">
        <w:t>Results of monitoring should not exceed 4</w:t>
      </w:r>
      <w:r w:rsidR="002D3201">
        <w:t xml:space="preserve"> </w:t>
      </w:r>
      <w:r w:rsidRPr="00370712">
        <w:t>g/m</w:t>
      </w:r>
      <w:r w:rsidRPr="00780850">
        <w:rPr>
          <w:vertAlign w:val="superscript"/>
        </w:rPr>
        <w:t>2</w:t>
      </w:r>
      <w:r w:rsidRPr="00370712">
        <w:t>/month (no more than 2</w:t>
      </w:r>
      <w:r w:rsidR="002D3201">
        <w:t xml:space="preserve"> </w:t>
      </w:r>
      <w:r w:rsidRPr="00370712">
        <w:t>g/m</w:t>
      </w:r>
      <w:r w:rsidRPr="00780850">
        <w:rPr>
          <w:vertAlign w:val="superscript"/>
        </w:rPr>
        <w:t>2</w:t>
      </w:r>
      <w:r w:rsidRPr="00370712">
        <w:t>/month above background) as a monthly average.</w:t>
      </w:r>
    </w:p>
    <w:p w14:paraId="123E6969" w14:textId="1255AE18" w:rsidR="00FC5851" w:rsidRPr="00370712" w:rsidRDefault="00FC5851" w:rsidP="00792A77">
      <w:pPr>
        <w:pStyle w:val="ListParagraph"/>
        <w:numPr>
          <w:ilvl w:val="0"/>
          <w:numId w:val="22"/>
        </w:numPr>
        <w:spacing w:after="120"/>
        <w:ind w:left="714" w:hanging="357"/>
        <w:contextualSpacing w:val="0"/>
      </w:pPr>
      <w:r w:rsidRPr="00370712">
        <w:t>The 2</w:t>
      </w:r>
      <w:r w:rsidR="00427537">
        <w:t xml:space="preserve"> </w:t>
      </w:r>
      <w:r w:rsidRPr="00370712">
        <w:t>g/m</w:t>
      </w:r>
      <w:r w:rsidRPr="00780850">
        <w:rPr>
          <w:vertAlign w:val="superscript"/>
        </w:rPr>
        <w:t>2</w:t>
      </w:r>
      <w:r w:rsidRPr="00370712">
        <w:t>/month criteria are used when baseline data on deposited dust levels exist, while the 4</w:t>
      </w:r>
      <w:r w:rsidR="00427537">
        <w:t> </w:t>
      </w:r>
      <w:r w:rsidRPr="00370712">
        <w:t>g/m</w:t>
      </w:r>
      <w:r w:rsidRPr="00780850">
        <w:rPr>
          <w:vertAlign w:val="superscript"/>
        </w:rPr>
        <w:t>2</w:t>
      </w:r>
      <w:r w:rsidRPr="00370712">
        <w:t>/month criteria is used when no baseline data exists.</w:t>
      </w:r>
    </w:p>
    <w:p w14:paraId="78E3AD53" w14:textId="58F368E2" w:rsidR="00FC5851" w:rsidRPr="00370712" w:rsidRDefault="00FC5851" w:rsidP="00792A77">
      <w:pPr>
        <w:pStyle w:val="ListParagraph"/>
        <w:numPr>
          <w:ilvl w:val="0"/>
          <w:numId w:val="22"/>
        </w:numPr>
        <w:spacing w:after="120"/>
        <w:ind w:left="714" w:hanging="357"/>
        <w:contextualSpacing w:val="0"/>
      </w:pPr>
      <w:r w:rsidRPr="00370712">
        <w:t>The criteria refer to all sources of deposited matter (including sources from mines, agriculture, unsealed roads, etc) and cumulative impacts.</w:t>
      </w:r>
    </w:p>
    <w:p w14:paraId="0D0B8710" w14:textId="206430D7" w:rsidR="00FC5851" w:rsidRPr="00370712" w:rsidRDefault="00FC5851" w:rsidP="00780850">
      <w:pPr>
        <w:pStyle w:val="ListParagraph"/>
        <w:numPr>
          <w:ilvl w:val="0"/>
          <w:numId w:val="22"/>
        </w:numPr>
      </w:pPr>
      <w:r w:rsidRPr="00370712">
        <w:t>The criteria s</w:t>
      </w:r>
      <w:r w:rsidR="000702E2">
        <w:t>tates</w:t>
      </w:r>
      <w:r w:rsidRPr="00370712">
        <w:t xml:space="preserve"> that in some cases</w:t>
      </w:r>
      <w:r w:rsidR="0040239F">
        <w:t>,</w:t>
      </w:r>
      <w:r w:rsidRPr="00370712">
        <w:t xml:space="preserve"> a mine may increase deposited dust levels by up to 2</w:t>
      </w:r>
      <w:r w:rsidR="00E82AE4">
        <w:t> </w:t>
      </w:r>
      <w:r w:rsidRPr="00370712">
        <w:t>g/m</w:t>
      </w:r>
      <w:r w:rsidRPr="00780850">
        <w:rPr>
          <w:vertAlign w:val="superscript"/>
        </w:rPr>
        <w:t>2</w:t>
      </w:r>
      <w:r w:rsidRPr="00370712">
        <w:t>/month. However, the total deposited dust level (including sources from mines, agriculture, unsealed roads, etc) must not exceed 4</w:t>
      </w:r>
      <w:r w:rsidR="00E82AE4">
        <w:t xml:space="preserve"> </w:t>
      </w:r>
      <w:r w:rsidRPr="00370712">
        <w:t>g/m</w:t>
      </w:r>
      <w:r w:rsidRPr="00780850">
        <w:rPr>
          <w:vertAlign w:val="superscript"/>
        </w:rPr>
        <w:t>2</w:t>
      </w:r>
      <w:r w:rsidRPr="00370712">
        <w:t>/month.</w:t>
      </w:r>
    </w:p>
    <w:p w14:paraId="465C3D13" w14:textId="77777777" w:rsidR="0001705B" w:rsidRDefault="0001705B" w:rsidP="0001705B"/>
    <w:p w14:paraId="1293579A" w14:textId="711D7B9F" w:rsidR="00A15B1C" w:rsidRDefault="00FC5851" w:rsidP="0001705B">
      <w:r w:rsidRPr="00370712">
        <w:t xml:space="preserve">Deposited matter (dust) can be used as an indicator of the effectiveness of site management practices and the potential for offsite nuisance (fugitive dust). Deposited dust monitoring, when conducted over a </w:t>
      </w:r>
      <w:r w:rsidR="000702E2">
        <w:t xml:space="preserve">set time </w:t>
      </w:r>
      <w:r w:rsidRPr="00370712">
        <w:t xml:space="preserve">period, is useful for examining trends and evaluating deviation from long term trends with respect to site activities. </w:t>
      </w:r>
    </w:p>
    <w:p w14:paraId="06674693" w14:textId="77777777" w:rsidR="00727E2B" w:rsidRPr="00370712" w:rsidRDefault="00727E2B" w:rsidP="0001705B"/>
    <w:p w14:paraId="0536533D" w14:textId="5D897676" w:rsidR="000A35A5" w:rsidRDefault="009434D6" w:rsidP="009434D6">
      <w:pPr>
        <w:pStyle w:val="Heading2"/>
        <w:numPr>
          <w:ilvl w:val="0"/>
          <w:numId w:val="0"/>
        </w:numPr>
      </w:pPr>
      <w:bookmarkStart w:id="27" w:name="_Toc99530840"/>
      <w:r>
        <w:t>3.6</w:t>
      </w:r>
      <w:r>
        <w:tab/>
      </w:r>
      <w:r w:rsidR="000A35A5">
        <w:t>Dust</w:t>
      </w:r>
      <w:r w:rsidR="00727E2B">
        <w:t xml:space="preserve"> Monitoring Program</w:t>
      </w:r>
      <w:bookmarkEnd w:id="27"/>
    </w:p>
    <w:p w14:paraId="14417859" w14:textId="121187B8" w:rsidR="00F641C7" w:rsidRDefault="00F641C7"/>
    <w:p w14:paraId="4590536B" w14:textId="1CD4A48F" w:rsidR="00727E2B" w:rsidRDefault="00FE2712">
      <w:r>
        <w:t xml:space="preserve">The current method of undertaking depositional dust monitoring is considered sufficient as the site is in </w:t>
      </w:r>
      <w:r w:rsidR="00824197">
        <w:t>care and maintenance i.e. no new pollution is being introduced to the site from industry.</w:t>
      </w:r>
      <w:r w:rsidR="00AD1BCE">
        <w:t xml:space="preserve"> There is a considerable body of knowledge about the contamination level at </w:t>
      </w:r>
      <w:r w:rsidR="00CC7DC2">
        <w:t>the site</w:t>
      </w:r>
      <w:r w:rsidR="005318F5">
        <w:t>,</w:t>
      </w:r>
      <w:r w:rsidR="00CC7DC2">
        <w:t xml:space="preserve"> so all that is required at this stage is to determine whether this contamination is becoming air borne and </w:t>
      </w:r>
      <w:r w:rsidR="00CC7DC2" w:rsidRPr="005F11E1">
        <w:t xml:space="preserve">becoming a </w:t>
      </w:r>
      <w:r w:rsidR="009F12BB">
        <w:t>problem</w:t>
      </w:r>
      <w:r w:rsidR="00323353">
        <w:t xml:space="preserve"> to the nearby landholders. </w:t>
      </w:r>
      <w:r w:rsidR="00EC7C70">
        <w:t xml:space="preserve">Depositional dust monitoring provides a range of useful information to be able to </w:t>
      </w:r>
      <w:r w:rsidR="00EC3C81">
        <w:t xml:space="preserve">understand </w:t>
      </w:r>
      <w:r w:rsidR="00441D26">
        <w:t xml:space="preserve">what’s happening at this site and its surrounds. </w:t>
      </w:r>
    </w:p>
    <w:p w14:paraId="74813707" w14:textId="77777777" w:rsidR="00E53BA5" w:rsidRDefault="00E53BA5" w:rsidP="00BD65E3"/>
    <w:p w14:paraId="1C805058" w14:textId="78446FC8" w:rsidR="00BD65E3" w:rsidRPr="00286F85" w:rsidRDefault="00BD65E3" w:rsidP="00BD65E3">
      <w:r w:rsidRPr="00286F85">
        <w:t>Depositional dust monitoring can provide the following invaluable information:</w:t>
      </w:r>
    </w:p>
    <w:p w14:paraId="5F3BC3F4" w14:textId="77777777" w:rsidR="00E53BA5" w:rsidRDefault="00E53BA5" w:rsidP="00BD65E3"/>
    <w:p w14:paraId="0DEAD9A9" w14:textId="07839D72" w:rsidR="00E53BA5" w:rsidRDefault="00E53BA5" w:rsidP="00F73BDC">
      <w:pPr>
        <w:pStyle w:val="ListParagraph"/>
        <w:numPr>
          <w:ilvl w:val="0"/>
          <w:numId w:val="20"/>
        </w:numPr>
      </w:pPr>
      <w:r w:rsidRPr="00286F85">
        <w:t xml:space="preserve">test the effectiveness of dust minimisation, control and management measures </w:t>
      </w:r>
    </w:p>
    <w:p w14:paraId="19E4436A" w14:textId="77777777" w:rsidR="00E53BA5" w:rsidRPr="00286F85" w:rsidRDefault="00E53BA5" w:rsidP="00F73BDC">
      <w:pPr>
        <w:pStyle w:val="ListParagraph"/>
        <w:numPr>
          <w:ilvl w:val="0"/>
          <w:numId w:val="20"/>
        </w:numPr>
      </w:pPr>
      <w:r w:rsidRPr="00286F85">
        <w:t>identify key problematic sources, or groups of sources on larger more complex sites</w:t>
      </w:r>
    </w:p>
    <w:p w14:paraId="50B05F37" w14:textId="77777777" w:rsidR="00E53BA5" w:rsidRPr="00286F85" w:rsidRDefault="00E53BA5" w:rsidP="00F73BDC">
      <w:pPr>
        <w:pStyle w:val="ListParagraph"/>
        <w:numPr>
          <w:ilvl w:val="0"/>
          <w:numId w:val="20"/>
        </w:numPr>
      </w:pPr>
      <w:r w:rsidRPr="00286F85">
        <w:t>identify where dust sensitivities may occur</w:t>
      </w:r>
    </w:p>
    <w:p w14:paraId="019707E7" w14:textId="38776DBD" w:rsidR="00BD65E3" w:rsidRDefault="00BD65E3" w:rsidP="00F73BDC">
      <w:pPr>
        <w:pStyle w:val="ListParagraph"/>
        <w:numPr>
          <w:ilvl w:val="0"/>
          <w:numId w:val="20"/>
        </w:numPr>
      </w:pPr>
      <w:r w:rsidRPr="00286F85">
        <w:t>characterise temporal or spatial trends</w:t>
      </w:r>
    </w:p>
    <w:p w14:paraId="729EFEA6" w14:textId="01638487" w:rsidR="00845D81" w:rsidRDefault="00F21973" w:rsidP="00F73BDC">
      <w:pPr>
        <w:pStyle w:val="ListParagraph"/>
        <w:numPr>
          <w:ilvl w:val="0"/>
          <w:numId w:val="20"/>
        </w:numPr>
      </w:pPr>
      <w:r>
        <w:t>m</w:t>
      </w:r>
      <w:r w:rsidR="00770DE9">
        <w:t xml:space="preserve">etallic/metalloid concentrations useful for </w:t>
      </w:r>
      <w:r w:rsidR="009464FF">
        <w:t>considering impacts on nearby community</w:t>
      </w:r>
      <w:r>
        <w:t>.</w:t>
      </w:r>
    </w:p>
    <w:p w14:paraId="11D47C43" w14:textId="2A86F55B" w:rsidR="008E0E91" w:rsidRDefault="008E0E91">
      <w:pPr>
        <w:spacing w:after="200"/>
        <w:jc w:val="left"/>
      </w:pPr>
      <w:r>
        <w:br w:type="page"/>
      </w:r>
    </w:p>
    <w:p w14:paraId="2EB2A003" w14:textId="079E8F36" w:rsidR="00C7005A" w:rsidRDefault="00A15B1C" w:rsidP="009434D6">
      <w:pPr>
        <w:pStyle w:val="Heading1"/>
        <w:numPr>
          <w:ilvl w:val="0"/>
          <w:numId w:val="33"/>
        </w:numPr>
        <w:spacing w:after="240"/>
      </w:pPr>
      <w:bookmarkStart w:id="28" w:name="_Toc99530841"/>
      <w:bookmarkEnd w:id="12"/>
      <w:bookmarkEnd w:id="13"/>
      <w:r>
        <w:lastRenderedPageBreak/>
        <w:t>Dust Deposition Results</w:t>
      </w:r>
      <w:bookmarkEnd w:id="28"/>
    </w:p>
    <w:p w14:paraId="15B156FA" w14:textId="4BCBB984" w:rsidR="00397838" w:rsidRPr="00BB0322" w:rsidRDefault="00CA7B43" w:rsidP="00CA7B43">
      <w:pPr>
        <w:pStyle w:val="Heading2"/>
        <w:numPr>
          <w:ilvl w:val="0"/>
          <w:numId w:val="0"/>
        </w:numPr>
      </w:pPr>
      <w:bookmarkStart w:id="29" w:name="_Toc99530842"/>
      <w:bookmarkStart w:id="30" w:name="_Toc8136420"/>
      <w:bookmarkStart w:id="31" w:name="_Toc8137306"/>
      <w:bookmarkStart w:id="32" w:name="_Toc8137501"/>
      <w:r>
        <w:t>4.1</w:t>
      </w:r>
      <w:r>
        <w:tab/>
      </w:r>
      <w:r w:rsidR="000E4BBB">
        <w:t>Kangaroo Flat Mine</w:t>
      </w:r>
      <w:r w:rsidR="00A15B1C">
        <w:t xml:space="preserve"> – Q</w:t>
      </w:r>
      <w:r w:rsidR="00AF0530">
        <w:t>4</w:t>
      </w:r>
      <w:r w:rsidR="00A15B1C">
        <w:t xml:space="preserve"> 2021</w:t>
      </w:r>
      <w:bookmarkEnd w:id="29"/>
    </w:p>
    <w:bookmarkEnd w:id="30"/>
    <w:bookmarkEnd w:id="31"/>
    <w:bookmarkEnd w:id="32"/>
    <w:p w14:paraId="165AB0D2" w14:textId="77777777" w:rsidR="009434F3" w:rsidRDefault="009434F3" w:rsidP="00D62803"/>
    <w:p w14:paraId="5DFEB716" w14:textId="2DE8CB55" w:rsidR="00B46362" w:rsidRPr="00370712" w:rsidRDefault="00582D44" w:rsidP="00D62803">
      <w:r w:rsidRPr="00370712">
        <w:t>Dust deposition analysis results are presented in</w:t>
      </w:r>
      <w:r w:rsidR="0051759D">
        <w:t xml:space="preserve"> </w:t>
      </w:r>
      <w:r w:rsidR="0051759D" w:rsidRPr="00DC4C4A">
        <w:rPr>
          <w:color w:val="0000CC"/>
        </w:rPr>
        <w:fldChar w:fldCharType="begin"/>
      </w:r>
      <w:r w:rsidR="0051759D" w:rsidRPr="00DC4C4A">
        <w:rPr>
          <w:color w:val="0000CC"/>
        </w:rPr>
        <w:instrText xml:space="preserve"> REF _Ref89200855 \h </w:instrText>
      </w:r>
      <w:r w:rsidR="0051759D" w:rsidRPr="00DC4C4A">
        <w:rPr>
          <w:color w:val="0000CC"/>
        </w:rPr>
      </w:r>
      <w:r w:rsidR="0051759D" w:rsidRPr="00DC4C4A">
        <w:rPr>
          <w:color w:val="0000CC"/>
        </w:rPr>
        <w:fldChar w:fldCharType="separate"/>
      </w:r>
      <w:r w:rsidR="009B5791" w:rsidRPr="00DC4C4A">
        <w:rPr>
          <w:color w:val="0000CC"/>
        </w:rPr>
        <w:t xml:space="preserve">Table </w:t>
      </w:r>
      <w:r w:rsidR="009B5791" w:rsidRPr="00DC4C4A">
        <w:rPr>
          <w:noProof/>
          <w:color w:val="0000CC"/>
        </w:rPr>
        <w:t>1</w:t>
      </w:r>
      <w:r w:rsidR="0051759D" w:rsidRPr="00DC4C4A">
        <w:rPr>
          <w:color w:val="0000CC"/>
        </w:rPr>
        <w:fldChar w:fldCharType="end"/>
      </w:r>
      <w:r w:rsidR="005A10A2">
        <w:rPr>
          <w:color w:val="0000CC"/>
        </w:rPr>
        <w:t xml:space="preserve"> </w:t>
      </w:r>
      <w:r w:rsidR="0030481C">
        <w:t>and</w:t>
      </w:r>
      <w:r w:rsidR="00B269AB">
        <w:t xml:space="preserve"> </w:t>
      </w:r>
      <w:r w:rsidR="0030481C">
        <w:t>l</w:t>
      </w:r>
      <w:r w:rsidRPr="00370712">
        <w:t>aboratory</w:t>
      </w:r>
      <w:r w:rsidR="00AF58C0">
        <w:t xml:space="preserve"> </w:t>
      </w:r>
      <w:r w:rsidR="002171C4">
        <w:t>results reports</w:t>
      </w:r>
      <w:r w:rsidRPr="00370712">
        <w:t xml:space="preserve"> are </w:t>
      </w:r>
      <w:r w:rsidR="007057FC">
        <w:t>attached</w:t>
      </w:r>
      <w:r w:rsidRPr="00370712">
        <w:t xml:space="preserve"> </w:t>
      </w:r>
      <w:r w:rsidRPr="00585077">
        <w:t>in</w:t>
      </w:r>
      <w:r w:rsidR="00B248EC">
        <w:t xml:space="preserve"> </w:t>
      </w:r>
      <w:r w:rsidR="00B248EC" w:rsidRPr="00054DF0">
        <w:rPr>
          <w:color w:val="0000CC"/>
        </w:rPr>
        <w:t>Appendix B</w:t>
      </w:r>
      <w:r w:rsidR="009E4C0A" w:rsidRPr="00CF4283">
        <w:t xml:space="preserve">, </w:t>
      </w:r>
      <w:r w:rsidR="009E4C0A" w:rsidRPr="009E4C0A">
        <w:t>all</w:t>
      </w:r>
      <w:r w:rsidR="002171C4" w:rsidRPr="009E4C0A">
        <w:t xml:space="preserve"> </w:t>
      </w:r>
      <w:r w:rsidR="002171C4">
        <w:t>at the end of this document.</w:t>
      </w:r>
    </w:p>
    <w:p w14:paraId="10B199F7" w14:textId="77777777" w:rsidR="00F8497E" w:rsidRDefault="00F8497E" w:rsidP="00D62803"/>
    <w:p w14:paraId="7B2E0A14" w14:textId="00FD8889" w:rsidR="00582D44" w:rsidRPr="00370712" w:rsidRDefault="00582D44" w:rsidP="00D62803">
      <w:r w:rsidRPr="00370712">
        <w:t xml:space="preserve">Where results were reported as “less than” (&lt;) a specified number (laboratory reporting limit) the number reported was adopted for use </w:t>
      </w:r>
      <w:r w:rsidRPr="0073512F">
        <w:t>i</w:t>
      </w:r>
      <w:r w:rsidR="003E057A" w:rsidRPr="0073512F">
        <w:t>n</w:t>
      </w:r>
      <w:r w:rsidRPr="0073512F">
        <w:t xml:space="preserve"> </w:t>
      </w:r>
      <w:r w:rsidR="003E057A" w:rsidRPr="0073512F">
        <w:t xml:space="preserve">the </w:t>
      </w:r>
      <w:r w:rsidRPr="00370712">
        <w:t>graphical display</w:t>
      </w:r>
      <w:r w:rsidR="00416427">
        <w:t>s</w:t>
      </w:r>
      <w:r w:rsidRPr="00370712">
        <w:t>. This approach adopts a conservative value for the number being reported.</w:t>
      </w:r>
    </w:p>
    <w:p w14:paraId="2F322B67" w14:textId="32B7CF15" w:rsidR="00EE57B6" w:rsidRDefault="00EE57B6" w:rsidP="00CE7DBA">
      <w:pPr>
        <w:ind w:left="720"/>
        <w:rPr>
          <w:bCs/>
          <w:sz w:val="24"/>
          <w:szCs w:val="24"/>
        </w:rPr>
      </w:pPr>
    </w:p>
    <w:p w14:paraId="5090291A" w14:textId="2B19E4EB" w:rsidR="00EE57B6" w:rsidRPr="00582D44" w:rsidRDefault="00EE57B6" w:rsidP="00273E08">
      <w:pPr>
        <w:pStyle w:val="Heading2"/>
        <w:numPr>
          <w:ilvl w:val="0"/>
          <w:numId w:val="0"/>
        </w:numPr>
        <w:ind w:left="567" w:hanging="567"/>
      </w:pPr>
      <w:bookmarkStart w:id="33" w:name="_Toc99530843"/>
      <w:r>
        <w:t>4.1.1 Deposition of Total Insoluble Matter</w:t>
      </w:r>
      <w:bookmarkEnd w:id="33"/>
    </w:p>
    <w:p w14:paraId="5416A208" w14:textId="77777777" w:rsidR="0095593E" w:rsidRDefault="0095593E" w:rsidP="00CE7DBA">
      <w:pPr>
        <w:ind w:left="720"/>
        <w:rPr>
          <w:bCs/>
        </w:rPr>
      </w:pPr>
    </w:p>
    <w:p w14:paraId="60F9F8F8" w14:textId="575DCDF9" w:rsidR="00AF0530" w:rsidRPr="009A031B" w:rsidRDefault="00EE57B6" w:rsidP="0020332A">
      <w:r w:rsidRPr="009A031B">
        <w:t xml:space="preserve">Total </w:t>
      </w:r>
      <w:r w:rsidR="009C7005" w:rsidRPr="009A031B">
        <w:t>I</w:t>
      </w:r>
      <w:r w:rsidRPr="009A031B">
        <w:t xml:space="preserve">nsoluble </w:t>
      </w:r>
      <w:r w:rsidR="009C7005" w:rsidRPr="009A031B">
        <w:t>M</w:t>
      </w:r>
      <w:r w:rsidRPr="009A031B">
        <w:t xml:space="preserve">atter </w:t>
      </w:r>
      <w:r w:rsidR="00D028B8" w:rsidRPr="009A031B">
        <w:t>(TIM)</w:t>
      </w:r>
      <w:r w:rsidR="00D04994" w:rsidRPr="009A031B">
        <w:t xml:space="preserve"> </w:t>
      </w:r>
      <w:r w:rsidRPr="009A031B">
        <w:t>met the criteria of</w:t>
      </w:r>
      <w:r w:rsidR="00EC121A" w:rsidRPr="009A031B">
        <w:t xml:space="preserve"> </w:t>
      </w:r>
      <w:r w:rsidR="00BB53F5" w:rsidRPr="009A031B">
        <w:t xml:space="preserve">less than </w:t>
      </w:r>
      <w:r w:rsidRPr="009A031B">
        <w:t>4 g/m</w:t>
      </w:r>
      <w:r w:rsidRPr="009A031B">
        <w:rPr>
          <w:vertAlign w:val="superscript"/>
        </w:rPr>
        <w:t>2</w:t>
      </w:r>
      <w:r w:rsidR="0095593E" w:rsidRPr="009A031B">
        <w:t>/</w:t>
      </w:r>
      <w:r w:rsidRPr="009A031B">
        <w:t>month on 1</w:t>
      </w:r>
      <w:r w:rsidR="00AF0530" w:rsidRPr="009A031B">
        <w:t>4</w:t>
      </w:r>
      <w:r w:rsidRPr="009A031B">
        <w:t xml:space="preserve"> of 1</w:t>
      </w:r>
      <w:r w:rsidR="00AF0530" w:rsidRPr="009A031B">
        <w:t>5</w:t>
      </w:r>
      <w:r w:rsidRPr="009A031B">
        <w:t xml:space="preserve"> measurements during Q</w:t>
      </w:r>
      <w:r w:rsidR="00AF0530" w:rsidRPr="009A031B">
        <w:t>4</w:t>
      </w:r>
      <w:r w:rsidRPr="009A031B">
        <w:t xml:space="preserve"> 202</w:t>
      </w:r>
      <w:r w:rsidR="009C7005" w:rsidRPr="009A031B">
        <w:t>1</w:t>
      </w:r>
      <w:r w:rsidR="00E85E00" w:rsidRPr="009A031B">
        <w:t>.</w:t>
      </w:r>
      <w:r w:rsidR="00545CDC" w:rsidRPr="009A031B">
        <w:t xml:space="preserve"> </w:t>
      </w:r>
      <w:r w:rsidR="00E85E00" w:rsidRPr="009A031B">
        <w:t>S</w:t>
      </w:r>
      <w:r w:rsidR="00545CDC" w:rsidRPr="009A031B">
        <w:t>ee</w:t>
      </w:r>
      <w:r w:rsidR="0051759D" w:rsidRPr="009A031B">
        <w:t xml:space="preserve"> </w:t>
      </w:r>
      <w:r w:rsidR="00B269AB" w:rsidRPr="009A031B">
        <w:fldChar w:fldCharType="begin"/>
      </w:r>
      <w:r w:rsidR="00B269AB" w:rsidRPr="009A031B">
        <w:instrText xml:space="preserve"> REF _Ref89200954 \h </w:instrText>
      </w:r>
      <w:r w:rsidR="002C2094" w:rsidRPr="009A031B">
        <w:instrText xml:space="preserve"> \* MERGEFORMAT </w:instrText>
      </w:r>
      <w:r w:rsidR="00B269AB" w:rsidRPr="009A031B">
        <w:fldChar w:fldCharType="separate"/>
      </w:r>
      <w:r w:rsidR="009B5791" w:rsidRPr="009A031B">
        <w:rPr>
          <w:color w:val="0000CC"/>
        </w:rPr>
        <w:t xml:space="preserve">Figure </w:t>
      </w:r>
      <w:r w:rsidR="009B5791" w:rsidRPr="009A031B">
        <w:rPr>
          <w:noProof/>
          <w:color w:val="0000CC"/>
        </w:rPr>
        <w:t>5</w:t>
      </w:r>
      <w:r w:rsidR="00B269AB" w:rsidRPr="009A031B">
        <w:fldChar w:fldCharType="end"/>
      </w:r>
      <w:r w:rsidR="00E85E00" w:rsidRPr="009A031B">
        <w:t>.</w:t>
      </w:r>
      <w:r w:rsidR="00B61A52" w:rsidRPr="009A031B">
        <w:t xml:space="preserve"> </w:t>
      </w:r>
      <w:r w:rsidR="00AF0530" w:rsidRPr="009A031B">
        <w:t>The single exceedance occurred at the background site KF5</w:t>
      </w:r>
      <w:r w:rsidR="005A10A2" w:rsidRPr="009A031B">
        <w:t xml:space="preserve"> (</w:t>
      </w:r>
      <w:r w:rsidR="00AF0530" w:rsidRPr="009A031B">
        <w:t xml:space="preserve">BG) </w:t>
      </w:r>
      <w:r w:rsidR="005A10A2" w:rsidRPr="009A031B">
        <w:t>in</w:t>
      </w:r>
      <w:r w:rsidR="00AF0530" w:rsidRPr="009A031B">
        <w:t xml:space="preserve"> Oct</w:t>
      </w:r>
      <w:r w:rsidR="005A10A2" w:rsidRPr="009A031B">
        <w:t>ober</w:t>
      </w:r>
      <w:r w:rsidR="00AF0530" w:rsidRPr="009A031B">
        <w:t xml:space="preserve"> 2021 with a level of 9</w:t>
      </w:r>
      <w:r w:rsidR="00AF0530" w:rsidRPr="009A031B">
        <w:rPr>
          <w:bCs/>
        </w:rPr>
        <w:t>.4 g/m</w:t>
      </w:r>
      <w:r w:rsidR="00AF0530" w:rsidRPr="009A031B">
        <w:rPr>
          <w:bCs/>
          <w:vertAlign w:val="superscript"/>
        </w:rPr>
        <w:t>2</w:t>
      </w:r>
      <w:r w:rsidR="00AF0530" w:rsidRPr="009A031B">
        <w:rPr>
          <w:bCs/>
        </w:rPr>
        <w:t>/month being recorded. This result was not recorded at any of the sites in the vicinity of the Kangaroo Flat Mine</w:t>
      </w:r>
      <w:r w:rsidR="00F73FB9" w:rsidRPr="009A031B">
        <w:rPr>
          <w:bCs/>
        </w:rPr>
        <w:t>,</w:t>
      </w:r>
      <w:r w:rsidR="00AF0530" w:rsidRPr="009A031B">
        <w:rPr>
          <w:bCs/>
        </w:rPr>
        <w:t xml:space="preserve"> so is not considered to be an exceedance of the criteria.</w:t>
      </w:r>
    </w:p>
    <w:p w14:paraId="2631378F" w14:textId="7C4C0AFC" w:rsidR="00AF0530" w:rsidRPr="009A031B" w:rsidRDefault="00AF0530" w:rsidP="0020332A"/>
    <w:p w14:paraId="44A8150A" w14:textId="1814EEDB" w:rsidR="00CF4283" w:rsidRPr="009A031B" w:rsidRDefault="00636D75" w:rsidP="00CF4283">
      <w:pPr>
        <w:pStyle w:val="CommentText"/>
      </w:pPr>
      <w:r w:rsidRPr="009A031B">
        <w:t xml:space="preserve">Throughout Q4 </w:t>
      </w:r>
      <w:r w:rsidR="00F73FB9" w:rsidRPr="009A031B">
        <w:t xml:space="preserve">results, </w:t>
      </w:r>
      <w:r w:rsidRPr="009A031B">
        <w:t>none of the readings exceeded</w:t>
      </w:r>
      <w:r w:rsidR="00AF0530" w:rsidRPr="009A031B">
        <w:rPr>
          <w:bCs/>
        </w:rPr>
        <w:t xml:space="preserve"> </w:t>
      </w:r>
      <w:r w:rsidRPr="009A031B">
        <w:rPr>
          <w:bCs/>
        </w:rPr>
        <w:t xml:space="preserve">the </w:t>
      </w:r>
      <w:r w:rsidR="00AF0530" w:rsidRPr="009A031B">
        <w:rPr>
          <w:bCs/>
        </w:rPr>
        <w:t>background plus 2</w:t>
      </w:r>
      <w:r w:rsidR="00F73FB9" w:rsidRPr="009A031B">
        <w:rPr>
          <w:bCs/>
        </w:rPr>
        <w:t xml:space="preserve"> </w:t>
      </w:r>
      <w:r w:rsidR="00AF0530" w:rsidRPr="009A031B">
        <w:rPr>
          <w:bCs/>
        </w:rPr>
        <w:t>g/m</w:t>
      </w:r>
      <w:r w:rsidR="00AF0530" w:rsidRPr="009A031B">
        <w:rPr>
          <w:bCs/>
          <w:vertAlign w:val="superscript"/>
        </w:rPr>
        <w:t>2</w:t>
      </w:r>
      <w:r w:rsidR="00CF4283" w:rsidRPr="009A031B">
        <w:rPr>
          <w:bCs/>
        </w:rPr>
        <w:t xml:space="preserve">/month criteria. </w:t>
      </w:r>
      <w:r w:rsidR="00CF4283" w:rsidRPr="009A031B">
        <w:t xml:space="preserve">These readings verify the monitored sites are within the requirements for Mining PEM criteria. </w:t>
      </w:r>
    </w:p>
    <w:p w14:paraId="691B8B1A" w14:textId="77777777" w:rsidR="00AF0530" w:rsidRPr="009A031B" w:rsidRDefault="00AF0530" w:rsidP="0020332A"/>
    <w:p w14:paraId="505C8666" w14:textId="2A597C25" w:rsidR="00EE57B6" w:rsidRPr="009A031B" w:rsidRDefault="00C84C37" w:rsidP="0020332A">
      <w:r w:rsidRPr="009A031B">
        <w:t>Aside from the high value recorded at KF5</w:t>
      </w:r>
      <w:r w:rsidR="006A2198" w:rsidRPr="009A031B">
        <w:t xml:space="preserve"> (</w:t>
      </w:r>
      <w:r w:rsidRPr="009A031B">
        <w:t>BG</w:t>
      </w:r>
      <w:r w:rsidR="006A2198" w:rsidRPr="009A031B">
        <w:t>)</w:t>
      </w:r>
      <w:r w:rsidRPr="009A031B">
        <w:t xml:space="preserve"> </w:t>
      </w:r>
      <w:r w:rsidR="006A2198" w:rsidRPr="009A031B">
        <w:t>in</w:t>
      </w:r>
      <w:r w:rsidRPr="009A031B">
        <w:t xml:space="preserve"> Oct</w:t>
      </w:r>
      <w:r w:rsidR="006A2198" w:rsidRPr="009A031B">
        <w:t>ober</w:t>
      </w:r>
      <w:r w:rsidRPr="009A031B">
        <w:t xml:space="preserve"> 2021, d</w:t>
      </w:r>
      <w:r w:rsidR="00EE57B6" w:rsidRPr="009A031B">
        <w:t xml:space="preserve">ust deposition rate </w:t>
      </w:r>
      <w:r w:rsidR="000E4BBB" w:rsidRPr="009A031B">
        <w:t xml:space="preserve">at </w:t>
      </w:r>
      <w:r w:rsidR="00EE57B6" w:rsidRPr="009A031B">
        <w:t>site</w:t>
      </w:r>
      <w:r w:rsidR="00AA37C8" w:rsidRPr="009A031B">
        <w:t xml:space="preserve"> </w:t>
      </w:r>
      <w:r w:rsidR="000E4BBB" w:rsidRPr="009A031B">
        <w:t xml:space="preserve">KF3 </w:t>
      </w:r>
      <w:r w:rsidR="008D467D" w:rsidRPr="009A031B">
        <w:t xml:space="preserve">(N) </w:t>
      </w:r>
      <w:r w:rsidR="000E4BBB" w:rsidRPr="009A031B">
        <w:t xml:space="preserve">was the highest value for the period </w:t>
      </w:r>
      <w:r w:rsidR="00EE57B6" w:rsidRPr="009A031B">
        <w:rPr>
          <w:bCs/>
        </w:rPr>
        <w:t xml:space="preserve">during </w:t>
      </w:r>
      <w:r w:rsidRPr="009A031B">
        <w:rPr>
          <w:bCs/>
        </w:rPr>
        <w:t>October</w:t>
      </w:r>
      <w:r w:rsidR="00EE57B6" w:rsidRPr="009A031B">
        <w:rPr>
          <w:bCs/>
        </w:rPr>
        <w:t xml:space="preserve"> 202</w:t>
      </w:r>
      <w:r w:rsidR="00491960" w:rsidRPr="009A031B">
        <w:rPr>
          <w:bCs/>
        </w:rPr>
        <w:t xml:space="preserve">1 recording a result of </w:t>
      </w:r>
      <w:r w:rsidR="00A00AE0" w:rsidRPr="009A031B">
        <w:rPr>
          <w:bCs/>
        </w:rPr>
        <w:t>2</w:t>
      </w:r>
      <w:r w:rsidR="00EE57B6" w:rsidRPr="009A031B">
        <w:rPr>
          <w:bCs/>
        </w:rPr>
        <w:t>.</w:t>
      </w:r>
      <w:r w:rsidR="00A00AE0" w:rsidRPr="009A031B">
        <w:rPr>
          <w:bCs/>
        </w:rPr>
        <w:t>4</w:t>
      </w:r>
      <w:r w:rsidR="00EE57B6" w:rsidRPr="009A031B">
        <w:rPr>
          <w:bCs/>
        </w:rPr>
        <w:t xml:space="preserve"> g/m</w:t>
      </w:r>
      <w:r w:rsidR="00EE57B6" w:rsidRPr="009A031B">
        <w:rPr>
          <w:bCs/>
          <w:vertAlign w:val="superscript"/>
        </w:rPr>
        <w:t>2</w:t>
      </w:r>
      <w:r w:rsidR="0020332A" w:rsidRPr="009A031B">
        <w:rPr>
          <w:bCs/>
        </w:rPr>
        <w:t>/</w:t>
      </w:r>
      <w:r w:rsidR="00EE57B6" w:rsidRPr="009A031B">
        <w:rPr>
          <w:bCs/>
        </w:rPr>
        <w:t>month</w:t>
      </w:r>
      <w:r w:rsidR="00846E88" w:rsidRPr="009A031B">
        <w:rPr>
          <w:bCs/>
        </w:rPr>
        <w:t>.</w:t>
      </w:r>
      <w:r w:rsidR="006C2086" w:rsidRPr="009A031B">
        <w:rPr>
          <w:bCs/>
        </w:rPr>
        <w:t xml:space="preserve"> </w:t>
      </w:r>
      <w:r w:rsidR="00EE57B6" w:rsidRPr="009A031B">
        <w:t xml:space="preserve">When </w:t>
      </w:r>
      <w:r w:rsidR="00E6396B" w:rsidRPr="009A031B">
        <w:t xml:space="preserve">the </w:t>
      </w:r>
      <w:r w:rsidR="00EE57B6" w:rsidRPr="009A031B">
        <w:t xml:space="preserve">data </w:t>
      </w:r>
      <w:r w:rsidR="00E6396B" w:rsidRPr="009A031B">
        <w:t xml:space="preserve">from all </w:t>
      </w:r>
      <w:r w:rsidR="006A2198" w:rsidRPr="009A031B">
        <w:t xml:space="preserve">source </w:t>
      </w:r>
      <w:r w:rsidR="00EE57B6" w:rsidRPr="009A031B">
        <w:t>monitoring site</w:t>
      </w:r>
      <w:r w:rsidR="0032030D" w:rsidRPr="009A031B">
        <w:t>s were averaged</w:t>
      </w:r>
      <w:r w:rsidR="00EE57B6" w:rsidRPr="009A031B">
        <w:t xml:space="preserve"> for </w:t>
      </w:r>
      <w:r w:rsidR="00395729" w:rsidRPr="009A031B">
        <w:t>Q4</w:t>
      </w:r>
      <w:r w:rsidR="00EE57B6" w:rsidRPr="009A031B">
        <w:t xml:space="preserve"> 2021</w:t>
      </w:r>
      <w:r w:rsidR="00FE0C4B" w:rsidRPr="009A031B">
        <w:t>,</w:t>
      </w:r>
      <w:r w:rsidR="00331EB2" w:rsidRPr="009A031B">
        <w:t xml:space="preserve"> an</w:t>
      </w:r>
      <w:r w:rsidR="00EE57B6" w:rsidRPr="009A031B">
        <w:t xml:space="preserve"> average of 1.</w:t>
      </w:r>
      <w:r w:rsidR="00B776DA" w:rsidRPr="009A031B">
        <w:t>1</w:t>
      </w:r>
      <w:r w:rsidR="00EE57B6" w:rsidRPr="009A031B">
        <w:t xml:space="preserve"> g/m</w:t>
      </w:r>
      <w:r w:rsidR="00EE57B6" w:rsidRPr="009A031B">
        <w:rPr>
          <w:vertAlign w:val="superscript"/>
        </w:rPr>
        <w:t>2</w:t>
      </w:r>
      <w:r w:rsidR="00936CE3" w:rsidRPr="009A031B">
        <w:t>/</w:t>
      </w:r>
      <w:r w:rsidR="00EE57B6" w:rsidRPr="009A031B">
        <w:t>month</w:t>
      </w:r>
      <w:r w:rsidR="00331EB2" w:rsidRPr="009A031B">
        <w:t xml:space="preserve"> was recorded</w:t>
      </w:r>
      <w:r w:rsidR="00EE57B6" w:rsidRPr="009A031B">
        <w:t xml:space="preserve">. This value is below the inferred background level suggested within the </w:t>
      </w:r>
      <w:r w:rsidR="008E4900" w:rsidRPr="009A031B">
        <w:t>Mining PEM</w:t>
      </w:r>
      <w:r w:rsidR="00EE57B6" w:rsidRPr="009A031B">
        <w:t>.</w:t>
      </w:r>
      <w:r w:rsidR="00CF4283" w:rsidRPr="009A031B">
        <w:t xml:space="preserve"> Both exceedance criteria (</w:t>
      </w:r>
      <w:r w:rsidR="00B776DA" w:rsidRPr="009A031B">
        <w:rPr>
          <w:bCs/>
        </w:rPr>
        <w:t>4</w:t>
      </w:r>
      <w:r w:rsidR="00F73FB9" w:rsidRPr="009A031B">
        <w:rPr>
          <w:bCs/>
        </w:rPr>
        <w:t xml:space="preserve"> </w:t>
      </w:r>
      <w:r w:rsidR="00B776DA" w:rsidRPr="009A031B">
        <w:rPr>
          <w:bCs/>
        </w:rPr>
        <w:t>g/m</w:t>
      </w:r>
      <w:r w:rsidR="00B776DA" w:rsidRPr="009A031B">
        <w:rPr>
          <w:bCs/>
          <w:vertAlign w:val="superscript"/>
        </w:rPr>
        <w:t>2</w:t>
      </w:r>
      <w:r w:rsidR="00B776DA" w:rsidRPr="009A031B">
        <w:rPr>
          <w:bCs/>
        </w:rPr>
        <w:t>/month</w:t>
      </w:r>
      <w:r w:rsidR="00B776DA" w:rsidRPr="009A031B">
        <w:t xml:space="preserve"> and </w:t>
      </w:r>
      <w:r w:rsidR="00F2117D" w:rsidRPr="009A031B">
        <w:t xml:space="preserve">background plus </w:t>
      </w:r>
      <w:r w:rsidR="00CF4283" w:rsidRPr="009A031B">
        <w:rPr>
          <w:bCs/>
        </w:rPr>
        <w:t>2</w:t>
      </w:r>
      <w:r w:rsidR="006A2198" w:rsidRPr="009A031B">
        <w:rPr>
          <w:bCs/>
        </w:rPr>
        <w:t xml:space="preserve"> </w:t>
      </w:r>
      <w:r w:rsidR="00CF4283" w:rsidRPr="009A031B">
        <w:rPr>
          <w:bCs/>
        </w:rPr>
        <w:t>g/m</w:t>
      </w:r>
      <w:r w:rsidR="00CF4283" w:rsidRPr="009A031B">
        <w:rPr>
          <w:bCs/>
          <w:vertAlign w:val="superscript"/>
        </w:rPr>
        <w:t>2</w:t>
      </w:r>
      <w:r w:rsidR="00CF4283" w:rsidRPr="009A031B">
        <w:rPr>
          <w:bCs/>
        </w:rPr>
        <w:t>/month) have been considered when reviewing data sets. ALS found no exceedances were recorded or observed during Q4</w:t>
      </w:r>
      <w:r w:rsidR="006A2198" w:rsidRPr="009A031B">
        <w:rPr>
          <w:bCs/>
        </w:rPr>
        <w:t>, 2021</w:t>
      </w:r>
      <w:r w:rsidR="00130C3A" w:rsidRPr="009A031B">
        <w:rPr>
          <w:bCs/>
        </w:rPr>
        <w:t xml:space="preserve"> at the source</w:t>
      </w:r>
      <w:r w:rsidR="00CF4283" w:rsidRPr="009A031B">
        <w:rPr>
          <w:bCs/>
        </w:rPr>
        <w:t xml:space="preserve">. </w:t>
      </w:r>
    </w:p>
    <w:p w14:paraId="51533EA8" w14:textId="77777777" w:rsidR="0073512F" w:rsidRDefault="0073512F" w:rsidP="0020332A"/>
    <w:p w14:paraId="6869895F" w14:textId="62059207" w:rsidR="00EB4BB6" w:rsidRPr="007E2E6F" w:rsidRDefault="004B597D" w:rsidP="007E2E6F">
      <w:pPr>
        <w:jc w:val="center"/>
        <w:rPr>
          <w:color w:val="FF0000"/>
        </w:rPr>
      </w:pPr>
      <w:r>
        <w:rPr>
          <w:noProof/>
          <w:lang w:eastAsia="en-AU"/>
        </w:rPr>
        <w:drawing>
          <wp:inline distT="0" distB="0" distL="0" distR="0" wp14:anchorId="0AC01493" wp14:editId="6FC99A79">
            <wp:extent cx="5580000" cy="3060000"/>
            <wp:effectExtent l="0" t="0" r="1905" b="762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80000" cy="3060000"/>
                    </a:xfrm>
                    <a:prstGeom prst="rect">
                      <a:avLst/>
                    </a:prstGeom>
                  </pic:spPr>
                </pic:pic>
              </a:graphicData>
            </a:graphic>
          </wp:inline>
        </w:drawing>
      </w:r>
    </w:p>
    <w:p w14:paraId="1B6779DC" w14:textId="1CF5625C" w:rsidR="009C3174" w:rsidRDefault="009C3174" w:rsidP="006D316F">
      <w:pPr>
        <w:pStyle w:val="Caption"/>
        <w:spacing w:before="120"/>
        <w:ind w:left="0"/>
        <w:jc w:val="center"/>
      </w:pPr>
      <w:bookmarkStart w:id="34" w:name="_Ref89200954"/>
      <w:bookmarkStart w:id="35" w:name="_Toc99532071"/>
      <w:r>
        <w:t xml:space="preserve">Figure </w:t>
      </w:r>
      <w:r>
        <w:fldChar w:fldCharType="begin"/>
      </w:r>
      <w:r>
        <w:instrText xml:space="preserve"> SEQ Figure \* ARABIC </w:instrText>
      </w:r>
      <w:r>
        <w:fldChar w:fldCharType="separate"/>
      </w:r>
      <w:r w:rsidR="009B5791">
        <w:rPr>
          <w:noProof/>
        </w:rPr>
        <w:t>5</w:t>
      </w:r>
      <w:r>
        <w:fldChar w:fldCharType="end"/>
      </w:r>
      <w:bookmarkEnd w:id="34"/>
      <w:r w:rsidRPr="005B6633">
        <w:t xml:space="preserve"> </w:t>
      </w:r>
      <w:r w:rsidR="003F42D2">
        <w:t>-</w:t>
      </w:r>
      <w:r w:rsidRPr="005B6633">
        <w:t xml:space="preserve"> Kangaroo Flat - Total Insoluble Matter (TIM) </w:t>
      </w:r>
      <w:r w:rsidR="006A2198">
        <w:t>-</w:t>
      </w:r>
      <w:r w:rsidRPr="005B6633">
        <w:t xml:space="preserve"> Q</w:t>
      </w:r>
      <w:r w:rsidR="006A2198">
        <w:t>4</w:t>
      </w:r>
      <w:r w:rsidRPr="005B6633">
        <w:t xml:space="preserve"> 2021</w:t>
      </w:r>
      <w:bookmarkEnd w:id="35"/>
    </w:p>
    <w:p w14:paraId="0010E207" w14:textId="2E11F49D" w:rsidR="008065C0" w:rsidRPr="009D34B2" w:rsidRDefault="00531C8D" w:rsidP="006D316F">
      <w:pPr>
        <w:jc w:val="center"/>
        <w:rPr>
          <w:rFonts w:cs="Arial"/>
          <w:i/>
          <w:iCs/>
          <w:sz w:val="16"/>
          <w:szCs w:val="16"/>
        </w:rPr>
      </w:pPr>
      <w:r w:rsidRPr="009D34B2">
        <w:rPr>
          <w:rFonts w:cs="Arial"/>
          <w:i/>
          <w:iCs/>
          <w:color w:val="17365D" w:themeColor="text2" w:themeShade="BF"/>
          <w:sz w:val="16"/>
          <w:szCs w:val="16"/>
        </w:rPr>
        <w:t>Red dotted line is the criteria used for the purpose of this report.</w:t>
      </w:r>
    </w:p>
    <w:p w14:paraId="26FE4082" w14:textId="2E305223" w:rsidR="00ED2154" w:rsidRDefault="00ED2154" w:rsidP="0074091C">
      <w:pPr>
        <w:rPr>
          <w:color w:val="FF0000"/>
        </w:rPr>
      </w:pPr>
    </w:p>
    <w:p w14:paraId="613134C8" w14:textId="1BF1267C" w:rsidR="009C3174" w:rsidRPr="009C3174" w:rsidRDefault="004B597D" w:rsidP="009C3174">
      <w:pPr>
        <w:jc w:val="center"/>
        <w:rPr>
          <w:color w:val="FF0000"/>
        </w:rPr>
      </w:pPr>
      <w:r w:rsidRPr="004B597D">
        <w:rPr>
          <w:noProof/>
          <w:lang w:eastAsia="en-AU"/>
        </w:rPr>
        <w:lastRenderedPageBreak/>
        <w:drawing>
          <wp:inline distT="0" distB="0" distL="0" distR="0" wp14:anchorId="0D5E133B" wp14:editId="5560F8D2">
            <wp:extent cx="5580000" cy="3060000"/>
            <wp:effectExtent l="0" t="0" r="1905" b="762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80000" cy="3060000"/>
                    </a:xfrm>
                    <a:prstGeom prst="rect">
                      <a:avLst/>
                    </a:prstGeom>
                  </pic:spPr>
                </pic:pic>
              </a:graphicData>
            </a:graphic>
          </wp:inline>
        </w:drawing>
      </w:r>
    </w:p>
    <w:p w14:paraId="37C2C0E9" w14:textId="54256080" w:rsidR="009C3174" w:rsidRDefault="009C3174" w:rsidP="00B16E40">
      <w:pPr>
        <w:pStyle w:val="Caption"/>
        <w:spacing w:before="120"/>
        <w:jc w:val="center"/>
      </w:pPr>
      <w:bookmarkStart w:id="36" w:name="_Ref89201023"/>
      <w:bookmarkStart w:id="37" w:name="_Toc99532072"/>
      <w:r>
        <w:t xml:space="preserve">Figure </w:t>
      </w:r>
      <w:r>
        <w:fldChar w:fldCharType="begin"/>
      </w:r>
      <w:r>
        <w:instrText xml:space="preserve"> SEQ Figure \* ARABIC </w:instrText>
      </w:r>
      <w:r>
        <w:fldChar w:fldCharType="separate"/>
      </w:r>
      <w:r w:rsidR="009B5791">
        <w:rPr>
          <w:noProof/>
        </w:rPr>
        <w:t>6</w:t>
      </w:r>
      <w:r>
        <w:fldChar w:fldCharType="end"/>
      </w:r>
      <w:bookmarkEnd w:id="36"/>
      <w:r>
        <w:t xml:space="preserve"> </w:t>
      </w:r>
      <w:r w:rsidR="00542312">
        <w:t>-</w:t>
      </w:r>
      <w:r>
        <w:t xml:space="preserve"> Kangaroo Flat - Total Insoluble Matter (TIM) - </w:t>
      </w:r>
      <w:r w:rsidR="00EA7A32">
        <w:t>2021</w:t>
      </w:r>
      <w:bookmarkEnd w:id="37"/>
    </w:p>
    <w:p w14:paraId="570D3E80" w14:textId="0F1D63C3" w:rsidR="00281734" w:rsidRPr="00281734" w:rsidRDefault="00281734" w:rsidP="009C3174">
      <w:pPr>
        <w:pStyle w:val="Caption"/>
        <w:ind w:left="0"/>
        <w:rPr>
          <w:rFonts w:cs="Arial"/>
          <w:i w:val="0"/>
          <w:iCs w:val="0"/>
        </w:rPr>
      </w:pPr>
    </w:p>
    <w:p w14:paraId="7F213917" w14:textId="46270BB0" w:rsidR="00424665" w:rsidRPr="009A031B" w:rsidRDefault="0051759D" w:rsidP="005F3F89">
      <w:pPr>
        <w:spacing w:before="120"/>
      </w:pPr>
      <w:r w:rsidRPr="00EA1E51">
        <w:rPr>
          <w:color w:val="0000CC"/>
        </w:rPr>
        <w:fldChar w:fldCharType="begin"/>
      </w:r>
      <w:r w:rsidRPr="00EA1E51">
        <w:rPr>
          <w:color w:val="0000CC"/>
        </w:rPr>
        <w:instrText xml:space="preserve"> REF _Ref89201023 \h </w:instrText>
      </w:r>
      <w:r w:rsidRPr="00EA1E51">
        <w:rPr>
          <w:color w:val="0000CC"/>
        </w:rPr>
      </w:r>
      <w:r w:rsidRPr="00EA1E51">
        <w:rPr>
          <w:color w:val="0000CC"/>
        </w:rPr>
        <w:fldChar w:fldCharType="separate"/>
      </w:r>
      <w:r w:rsidR="009B5791" w:rsidRPr="00EA1E51">
        <w:rPr>
          <w:color w:val="0000CC"/>
        </w:rPr>
        <w:t xml:space="preserve">Figure </w:t>
      </w:r>
      <w:r w:rsidR="009B5791" w:rsidRPr="00EA1E51">
        <w:rPr>
          <w:noProof/>
          <w:color w:val="0000CC"/>
        </w:rPr>
        <w:t>6</w:t>
      </w:r>
      <w:r w:rsidRPr="00EA1E51">
        <w:rPr>
          <w:color w:val="0000CC"/>
        </w:rPr>
        <w:fldChar w:fldCharType="end"/>
      </w:r>
      <w:r w:rsidRPr="000D78ED">
        <w:rPr>
          <w:color w:val="0000CC"/>
        </w:rPr>
        <w:t xml:space="preserve"> </w:t>
      </w:r>
      <w:r w:rsidR="00770079" w:rsidRPr="0051759D">
        <w:t>shows</w:t>
      </w:r>
      <w:r w:rsidR="003A7F39" w:rsidRPr="0051759D">
        <w:t xml:space="preserve"> TIM from </w:t>
      </w:r>
      <w:r w:rsidR="00A00AE0" w:rsidRPr="0051759D">
        <w:t>throughout 2021,</w:t>
      </w:r>
      <w:r w:rsidR="003A7F39" w:rsidRPr="0051759D">
        <w:t xml:space="preserve"> </w:t>
      </w:r>
      <w:r w:rsidR="00A00AE0" w:rsidRPr="0051759D">
        <w:t>c</w:t>
      </w:r>
      <w:r w:rsidR="003A7F39" w:rsidRPr="0051759D">
        <w:t>omparison of Q</w:t>
      </w:r>
      <w:r w:rsidR="00A00AE0" w:rsidRPr="0051759D">
        <w:t>4</w:t>
      </w:r>
      <w:r w:rsidR="003A7F39" w:rsidRPr="0051759D">
        <w:t xml:space="preserve"> data </w:t>
      </w:r>
      <w:r w:rsidR="00770079" w:rsidRPr="0051759D">
        <w:t>with</w:t>
      </w:r>
      <w:r w:rsidR="003A7F39" w:rsidRPr="0051759D">
        <w:t xml:space="preserve"> the</w:t>
      </w:r>
      <w:r w:rsidR="00A00AE0" w:rsidRPr="0051759D">
        <w:t xml:space="preserve"> first three quarters</w:t>
      </w:r>
      <w:r w:rsidR="003A7F39" w:rsidRPr="0051759D">
        <w:t xml:space="preserve"> </w:t>
      </w:r>
      <w:r w:rsidR="00A00AE0" w:rsidRPr="0051759D">
        <w:t xml:space="preserve">(excluding the exceedance at </w:t>
      </w:r>
      <w:r w:rsidR="00A00AE0" w:rsidRPr="009A031B">
        <w:t>KF5</w:t>
      </w:r>
      <w:r w:rsidR="000D78ED" w:rsidRPr="009A031B">
        <w:t xml:space="preserve"> (</w:t>
      </w:r>
      <w:r w:rsidR="00A00AE0" w:rsidRPr="009A031B">
        <w:t xml:space="preserve">BG) </w:t>
      </w:r>
      <w:r w:rsidR="00C9639C" w:rsidRPr="009A031B">
        <w:t xml:space="preserve">show that </w:t>
      </w:r>
      <w:r w:rsidR="007C5B32" w:rsidRPr="009A031B">
        <w:t>no</w:t>
      </w:r>
      <w:r w:rsidR="00C9639C" w:rsidRPr="009A031B">
        <w:t xml:space="preserve"> exceedances of the </w:t>
      </w:r>
      <w:r w:rsidR="00C65E4E" w:rsidRPr="009A031B">
        <w:t xml:space="preserve">recommended </w:t>
      </w:r>
      <w:r w:rsidR="00C9639C" w:rsidRPr="009A031B">
        <w:t xml:space="preserve">criteria level occurred </w:t>
      </w:r>
      <w:r w:rsidR="007C5B32" w:rsidRPr="009A031B">
        <w:t xml:space="preserve">during this period </w:t>
      </w:r>
      <w:r w:rsidR="00C9639C" w:rsidRPr="009A031B">
        <w:t xml:space="preserve">with </w:t>
      </w:r>
      <w:r w:rsidR="007C5B32" w:rsidRPr="009A031B">
        <w:t xml:space="preserve">values being recorded generally similar </w:t>
      </w:r>
      <w:r w:rsidR="000D78ED" w:rsidRPr="009A031B">
        <w:t xml:space="preserve">for </w:t>
      </w:r>
      <w:r w:rsidR="007C5B32" w:rsidRPr="009A031B">
        <w:t>Q</w:t>
      </w:r>
      <w:r w:rsidR="00A00AE0" w:rsidRPr="009A031B">
        <w:t>4</w:t>
      </w:r>
      <w:r w:rsidR="007C5B32" w:rsidRPr="009A031B">
        <w:t xml:space="preserve"> 2021</w:t>
      </w:r>
      <w:r w:rsidR="000D78ED" w:rsidRPr="009A031B">
        <w:t xml:space="preserve"> as with other quarters</w:t>
      </w:r>
      <w:r w:rsidR="00DD06D6" w:rsidRPr="009A031B">
        <w:t xml:space="preserve"> in 2021</w:t>
      </w:r>
      <w:r w:rsidR="00C9639C" w:rsidRPr="009A031B">
        <w:t>.</w:t>
      </w:r>
      <w:r w:rsidR="00424665" w:rsidRPr="009A031B">
        <w:t xml:space="preserve"> Overall</w:t>
      </w:r>
      <w:r w:rsidR="00DD06D6" w:rsidRPr="009A031B">
        <w:t>,</w:t>
      </w:r>
      <w:r w:rsidR="00424665" w:rsidRPr="009A031B">
        <w:t xml:space="preserve"> average value of TIM for Q4 at the source is aligned with the rest of the year’s data with the average being at 1.1 g/m</w:t>
      </w:r>
      <w:r w:rsidR="00424665" w:rsidRPr="009A031B">
        <w:rPr>
          <w:vertAlign w:val="superscript"/>
        </w:rPr>
        <w:t>2</w:t>
      </w:r>
      <w:r w:rsidR="00424665" w:rsidRPr="009A031B">
        <w:t>/month.</w:t>
      </w:r>
    </w:p>
    <w:p w14:paraId="4D3C7D1D" w14:textId="3FC4CD9F" w:rsidR="008E0E91" w:rsidRDefault="008E0E91" w:rsidP="005F3F89">
      <w:pPr>
        <w:spacing w:before="120"/>
      </w:pPr>
    </w:p>
    <w:p w14:paraId="2B166A35" w14:textId="2A189478" w:rsidR="00B46362" w:rsidRDefault="00665C15" w:rsidP="009E08FF">
      <w:pPr>
        <w:pStyle w:val="Heading2"/>
        <w:numPr>
          <w:ilvl w:val="0"/>
          <w:numId w:val="0"/>
        </w:numPr>
        <w:ind w:left="851" w:hanging="851"/>
      </w:pPr>
      <w:bookmarkStart w:id="38" w:name="_Toc99530844"/>
      <w:bookmarkStart w:id="39" w:name="_Hlk87109462"/>
      <w:bookmarkStart w:id="40" w:name="_Toc8136430"/>
      <w:bookmarkStart w:id="41" w:name="_Toc8137316"/>
      <w:r>
        <w:t xml:space="preserve">4.1.2 Mineral </w:t>
      </w:r>
      <w:r w:rsidR="00490065">
        <w:t>C</w:t>
      </w:r>
      <w:r>
        <w:t xml:space="preserve">ontent in </w:t>
      </w:r>
      <w:r w:rsidR="00490065">
        <w:t>D</w:t>
      </w:r>
      <w:r>
        <w:t>ust</w:t>
      </w:r>
      <w:bookmarkEnd w:id="38"/>
    </w:p>
    <w:bookmarkEnd w:id="39"/>
    <w:p w14:paraId="6E8C71AA" w14:textId="77777777" w:rsidR="00DD06D6" w:rsidRDefault="00DD06D6" w:rsidP="00EF5F7B">
      <w:pPr>
        <w:spacing w:after="120"/>
        <w:rPr>
          <w:color w:val="FF0000"/>
        </w:rPr>
      </w:pPr>
    </w:p>
    <w:p w14:paraId="32459E65" w14:textId="5D400048" w:rsidR="00B059FE" w:rsidRDefault="00ED52D7" w:rsidP="00F73FB9">
      <w:r w:rsidRPr="0051759D">
        <w:t>The fraction of dust measured as ash conte</w:t>
      </w:r>
      <w:r w:rsidR="00545CDC" w:rsidRPr="0051759D">
        <w:t xml:space="preserve">nt is displayed below in </w:t>
      </w:r>
      <w:r w:rsidR="0051759D" w:rsidRPr="00DF5880">
        <w:rPr>
          <w:color w:val="0000CC"/>
        </w:rPr>
        <w:fldChar w:fldCharType="begin"/>
      </w:r>
      <w:r w:rsidR="0051759D" w:rsidRPr="00DF5880">
        <w:rPr>
          <w:color w:val="0000CC"/>
        </w:rPr>
        <w:instrText xml:space="preserve"> REF _Ref96338959 \h </w:instrText>
      </w:r>
      <w:r w:rsidR="0051759D" w:rsidRPr="00DF5880">
        <w:rPr>
          <w:color w:val="0000CC"/>
        </w:rPr>
      </w:r>
      <w:r w:rsidR="0051759D" w:rsidRPr="00DF5880">
        <w:rPr>
          <w:color w:val="0000CC"/>
        </w:rPr>
        <w:fldChar w:fldCharType="separate"/>
      </w:r>
      <w:r w:rsidR="009B5791" w:rsidRPr="00DF5880">
        <w:rPr>
          <w:color w:val="0000CC"/>
        </w:rPr>
        <w:t xml:space="preserve">Figure </w:t>
      </w:r>
      <w:r w:rsidR="009B5791" w:rsidRPr="00DF5880">
        <w:rPr>
          <w:noProof/>
          <w:color w:val="0000CC"/>
        </w:rPr>
        <w:t>7</w:t>
      </w:r>
      <w:r w:rsidR="0051759D" w:rsidRPr="00DF5880">
        <w:rPr>
          <w:color w:val="0000CC"/>
        </w:rPr>
        <w:fldChar w:fldCharType="end"/>
      </w:r>
      <w:r w:rsidR="0051759D">
        <w:rPr>
          <w:rStyle w:val="CommentReference"/>
        </w:rPr>
        <w:t>.</w:t>
      </w:r>
      <w:r w:rsidRPr="0051759D">
        <w:t xml:space="preserve"> </w:t>
      </w:r>
      <w:r w:rsidR="002B5D02" w:rsidRPr="0051759D">
        <w:t>T</w:t>
      </w:r>
      <w:r w:rsidR="007B3030" w:rsidRPr="0051759D">
        <w:t xml:space="preserve">he values </w:t>
      </w:r>
      <w:r w:rsidR="002B5D02" w:rsidRPr="0051759D">
        <w:t xml:space="preserve">recorded during October and November </w:t>
      </w:r>
      <w:r w:rsidR="007B3030" w:rsidRPr="0051759D">
        <w:t>were 0.2 g/m</w:t>
      </w:r>
      <w:r w:rsidR="007B3030" w:rsidRPr="0051759D">
        <w:rPr>
          <w:vertAlign w:val="superscript"/>
        </w:rPr>
        <w:t>2</w:t>
      </w:r>
      <w:r w:rsidR="007B3030" w:rsidRPr="0051759D">
        <w:t xml:space="preserve">/month </w:t>
      </w:r>
      <w:r w:rsidR="002B5D02" w:rsidRPr="0051759D">
        <w:t>or less. During September values recorded were elevated with KF5</w:t>
      </w:r>
      <w:r w:rsidR="005473AD">
        <w:t xml:space="preserve"> (</w:t>
      </w:r>
      <w:r w:rsidR="002B5D02" w:rsidRPr="0051759D">
        <w:t>BG</w:t>
      </w:r>
      <w:r w:rsidR="005473AD">
        <w:t>)</w:t>
      </w:r>
      <w:r w:rsidR="002B5D02" w:rsidRPr="0051759D">
        <w:t xml:space="preserve"> recording a value of 1.1 g/m</w:t>
      </w:r>
      <w:r w:rsidR="002B5D02" w:rsidRPr="0051759D">
        <w:rPr>
          <w:vertAlign w:val="superscript"/>
        </w:rPr>
        <w:t>2</w:t>
      </w:r>
      <w:r w:rsidR="002B5D02" w:rsidRPr="0051759D">
        <w:t>/month. This reading and other elevated readings</w:t>
      </w:r>
      <w:r w:rsidR="007B3030" w:rsidRPr="0051759D">
        <w:t xml:space="preserve"> </w:t>
      </w:r>
      <w:r w:rsidR="002D4E4C" w:rsidRPr="0051759D">
        <w:t xml:space="preserve">during September </w:t>
      </w:r>
      <w:r w:rsidR="007B3030" w:rsidRPr="0051759D">
        <w:t>correspond</w:t>
      </w:r>
      <w:r w:rsidR="002B5D02" w:rsidRPr="0051759D">
        <w:t xml:space="preserve"> </w:t>
      </w:r>
      <w:r w:rsidR="007B3030" w:rsidRPr="0051759D">
        <w:t xml:space="preserve">with </w:t>
      </w:r>
      <w:r w:rsidR="003C7F8A" w:rsidRPr="0051759D">
        <w:t>higher value</w:t>
      </w:r>
      <w:r w:rsidR="002D4E4C" w:rsidRPr="0051759D">
        <w:t>s</w:t>
      </w:r>
      <w:r w:rsidRPr="0051759D">
        <w:t xml:space="preserve"> in </w:t>
      </w:r>
      <w:r w:rsidR="00D04994" w:rsidRPr="0051759D">
        <w:t>TIM</w:t>
      </w:r>
      <w:r w:rsidRPr="0051759D">
        <w:t xml:space="preserve"> </w:t>
      </w:r>
      <w:r w:rsidR="00D46FCC" w:rsidRPr="0051759D">
        <w:t>(in</w:t>
      </w:r>
      <w:r w:rsidR="0051759D">
        <w:t xml:space="preserve"> </w:t>
      </w:r>
      <w:r w:rsidR="0051759D" w:rsidRPr="00DF5880">
        <w:rPr>
          <w:color w:val="0000CC"/>
        </w:rPr>
        <w:fldChar w:fldCharType="begin"/>
      </w:r>
      <w:r w:rsidR="0051759D" w:rsidRPr="00DF5880">
        <w:rPr>
          <w:color w:val="0000CC"/>
        </w:rPr>
        <w:instrText xml:space="preserve"> REF _Ref89200954 \h </w:instrText>
      </w:r>
      <w:r w:rsidR="0051759D" w:rsidRPr="00DF5880">
        <w:rPr>
          <w:color w:val="0000CC"/>
        </w:rPr>
      </w:r>
      <w:r w:rsidR="0051759D" w:rsidRPr="00DF5880">
        <w:rPr>
          <w:color w:val="0000CC"/>
        </w:rPr>
        <w:fldChar w:fldCharType="separate"/>
      </w:r>
      <w:r w:rsidR="009B5791" w:rsidRPr="00DF5880">
        <w:rPr>
          <w:color w:val="0000CC"/>
        </w:rPr>
        <w:t xml:space="preserve">Figure </w:t>
      </w:r>
      <w:r w:rsidR="009B5791" w:rsidRPr="00DF5880">
        <w:rPr>
          <w:noProof/>
          <w:color w:val="0000CC"/>
        </w:rPr>
        <w:t>5</w:t>
      </w:r>
      <w:r w:rsidR="0051759D" w:rsidRPr="00DF5880">
        <w:rPr>
          <w:color w:val="0000CC"/>
        </w:rPr>
        <w:fldChar w:fldCharType="end"/>
      </w:r>
      <w:r w:rsidR="00D46FCC" w:rsidRPr="0051759D">
        <w:t>)</w:t>
      </w:r>
      <w:r w:rsidR="00B9667C" w:rsidRPr="0051759D">
        <w:t xml:space="preserve">. </w:t>
      </w:r>
      <w:r w:rsidRPr="0051759D">
        <w:t xml:space="preserve">This suggests increases in </w:t>
      </w:r>
      <w:r w:rsidR="00D04994" w:rsidRPr="0051759D">
        <w:t>TIM</w:t>
      </w:r>
      <w:r w:rsidRPr="0051759D">
        <w:t xml:space="preserve"> are influenced by elevated levels of mineral dust.</w:t>
      </w:r>
      <w:r w:rsidR="005473AD">
        <w:t xml:space="preserve"> </w:t>
      </w:r>
    </w:p>
    <w:p w14:paraId="36A71438" w14:textId="77777777" w:rsidR="00F73FB9" w:rsidRPr="009A031B" w:rsidRDefault="00F73FB9" w:rsidP="00F73FB9"/>
    <w:p w14:paraId="0C14EBFD" w14:textId="42BF791E" w:rsidR="00C953DE" w:rsidRPr="009A031B" w:rsidRDefault="00C953DE" w:rsidP="00F73FB9">
      <w:r w:rsidRPr="009A031B">
        <w:t>The elevated reading at KF5 (BG) in October 2021 has most likely been influenced by a local source, such as agricultural (e.g. ploughing), road maintenance, construction, industrial or environmental influences.</w:t>
      </w:r>
    </w:p>
    <w:p w14:paraId="46964665" w14:textId="77777777" w:rsidR="00F73FB9" w:rsidRPr="009A031B" w:rsidRDefault="00F73FB9" w:rsidP="00F73FB9"/>
    <w:p w14:paraId="06B869DE" w14:textId="126DE710" w:rsidR="00B059FE" w:rsidRPr="009A031B" w:rsidRDefault="002735A2" w:rsidP="00F73FB9">
      <w:r w:rsidRPr="009A031B">
        <w:t>The</w:t>
      </w:r>
      <w:r w:rsidR="00B059FE" w:rsidRPr="009A031B">
        <w:t xml:space="preserve"> rest of the data at KF5 (BG) location are representative of background figures in the area, so there is no need to change the location of the control site, because at any control site, you can expect to get some high figures from time to time.  </w:t>
      </w:r>
    </w:p>
    <w:p w14:paraId="2BA011DD" w14:textId="77777777" w:rsidR="00B059FE" w:rsidRPr="00B059FE" w:rsidRDefault="00B059FE" w:rsidP="00B059FE">
      <w:pPr>
        <w:spacing w:after="120"/>
        <w:rPr>
          <w:bCs/>
          <w:color w:val="FF0000"/>
        </w:rPr>
      </w:pPr>
    </w:p>
    <w:p w14:paraId="5A02294E" w14:textId="07BD1666" w:rsidR="0064784F" w:rsidRDefault="004B597D" w:rsidP="0064784F">
      <w:pPr>
        <w:jc w:val="center"/>
      </w:pPr>
      <w:r w:rsidRPr="004B597D">
        <w:rPr>
          <w:noProof/>
          <w:lang w:eastAsia="en-AU"/>
        </w:rPr>
        <w:lastRenderedPageBreak/>
        <w:drawing>
          <wp:inline distT="0" distB="0" distL="0" distR="0" wp14:anchorId="7C110CF6" wp14:editId="42A7E639">
            <wp:extent cx="5400000" cy="3060000"/>
            <wp:effectExtent l="0" t="0" r="0" b="7620"/>
            <wp:docPr id="304"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00000" cy="3060000"/>
                    </a:xfrm>
                    <a:prstGeom prst="rect">
                      <a:avLst/>
                    </a:prstGeom>
                  </pic:spPr>
                </pic:pic>
              </a:graphicData>
            </a:graphic>
          </wp:inline>
        </w:drawing>
      </w:r>
    </w:p>
    <w:p w14:paraId="44CBC3F5" w14:textId="54B493EF" w:rsidR="009C3174" w:rsidRDefault="009C3174" w:rsidP="00B059FE">
      <w:pPr>
        <w:pStyle w:val="Caption"/>
        <w:spacing w:before="120"/>
        <w:ind w:left="0"/>
        <w:jc w:val="center"/>
      </w:pPr>
      <w:bookmarkStart w:id="42" w:name="_Ref96338959"/>
      <w:bookmarkStart w:id="43" w:name="_Toc99532073"/>
      <w:r>
        <w:t xml:space="preserve">Figure </w:t>
      </w:r>
      <w:r>
        <w:fldChar w:fldCharType="begin"/>
      </w:r>
      <w:r>
        <w:instrText xml:space="preserve"> SEQ Figure \* ARABIC </w:instrText>
      </w:r>
      <w:r>
        <w:fldChar w:fldCharType="separate"/>
      </w:r>
      <w:r w:rsidR="009B5791">
        <w:rPr>
          <w:noProof/>
        </w:rPr>
        <w:t>7</w:t>
      </w:r>
      <w:r>
        <w:fldChar w:fldCharType="end"/>
      </w:r>
      <w:bookmarkEnd w:id="42"/>
      <w:r>
        <w:t xml:space="preserve"> -</w:t>
      </w:r>
      <w:r w:rsidRPr="00A77D08">
        <w:t xml:space="preserve"> Kangaroo Flat - Total Ash Content</w:t>
      </w:r>
      <w:r w:rsidR="009B5791">
        <w:t xml:space="preserve"> - Q4 2021</w:t>
      </w:r>
      <w:bookmarkEnd w:id="43"/>
    </w:p>
    <w:p w14:paraId="276DE5CC" w14:textId="538DD66F" w:rsidR="001C5E7A" w:rsidRDefault="001C5E7A" w:rsidP="005239BE">
      <w:pPr>
        <w:jc w:val="center"/>
        <w:rPr>
          <w:i/>
          <w:color w:val="1F497D" w:themeColor="text2"/>
          <w:sz w:val="16"/>
          <w:szCs w:val="16"/>
        </w:rPr>
      </w:pPr>
      <w:r w:rsidRPr="005239BE">
        <w:rPr>
          <w:i/>
          <w:color w:val="1F497D" w:themeColor="text2"/>
          <w:sz w:val="16"/>
          <w:szCs w:val="16"/>
        </w:rPr>
        <w:t xml:space="preserve">An asterisk </w:t>
      </w:r>
      <w:r w:rsidR="00F031BD" w:rsidRPr="005239BE">
        <w:rPr>
          <w:i/>
          <w:color w:val="1F497D" w:themeColor="text2"/>
          <w:sz w:val="16"/>
          <w:szCs w:val="16"/>
        </w:rPr>
        <w:t xml:space="preserve">(*) </w:t>
      </w:r>
      <w:r w:rsidRPr="005239BE">
        <w:rPr>
          <w:i/>
          <w:color w:val="1F497D" w:themeColor="text2"/>
          <w:sz w:val="16"/>
          <w:szCs w:val="16"/>
        </w:rPr>
        <w:t xml:space="preserve">has been placed over the samples which recorded </w:t>
      </w:r>
      <w:r w:rsidR="00F031BD" w:rsidRPr="005239BE">
        <w:rPr>
          <w:i/>
          <w:color w:val="1F497D" w:themeColor="text2"/>
          <w:sz w:val="16"/>
          <w:szCs w:val="16"/>
        </w:rPr>
        <w:t xml:space="preserve">as less than </w:t>
      </w:r>
      <w:r w:rsidR="00886D20" w:rsidRPr="005239BE">
        <w:rPr>
          <w:i/>
          <w:color w:val="1F497D" w:themeColor="text2"/>
          <w:sz w:val="16"/>
          <w:szCs w:val="16"/>
        </w:rPr>
        <w:t xml:space="preserve">(&lt;) </w:t>
      </w:r>
      <w:r w:rsidR="00F031BD" w:rsidRPr="005239BE">
        <w:rPr>
          <w:i/>
          <w:color w:val="1F497D" w:themeColor="text2"/>
          <w:sz w:val="16"/>
          <w:szCs w:val="16"/>
        </w:rPr>
        <w:t>the value</w:t>
      </w:r>
      <w:r w:rsidR="005239BE" w:rsidRPr="005239BE">
        <w:rPr>
          <w:i/>
          <w:color w:val="1F497D" w:themeColor="text2"/>
          <w:sz w:val="16"/>
          <w:szCs w:val="16"/>
        </w:rPr>
        <w:t xml:space="preserve"> x</w:t>
      </w:r>
      <w:r w:rsidR="00F031BD" w:rsidRPr="005239BE">
        <w:rPr>
          <w:i/>
          <w:color w:val="1F497D" w:themeColor="text2"/>
          <w:sz w:val="16"/>
          <w:szCs w:val="16"/>
        </w:rPr>
        <w:t xml:space="preserve"> displayed</w:t>
      </w:r>
      <w:r w:rsidR="00886D20" w:rsidRPr="005239BE">
        <w:rPr>
          <w:i/>
          <w:color w:val="1F497D" w:themeColor="text2"/>
          <w:sz w:val="16"/>
          <w:szCs w:val="16"/>
        </w:rPr>
        <w:t xml:space="preserve"> on the graph</w:t>
      </w:r>
      <w:r w:rsidR="00F031BD" w:rsidRPr="005239BE">
        <w:rPr>
          <w:i/>
          <w:color w:val="1F497D" w:themeColor="text2"/>
          <w:sz w:val="16"/>
          <w:szCs w:val="16"/>
        </w:rPr>
        <w:t>.</w:t>
      </w:r>
    </w:p>
    <w:p w14:paraId="6F422758" w14:textId="3BB262DF" w:rsidR="00850EE4" w:rsidRDefault="00850EE4" w:rsidP="00F635BE"/>
    <w:p w14:paraId="6760DE78" w14:textId="77777777" w:rsidR="002B5D02" w:rsidRDefault="002B5D02" w:rsidP="00F635BE"/>
    <w:p w14:paraId="5D4D4ABD" w14:textId="77777777" w:rsidR="00EA7A32" w:rsidRDefault="004B597D" w:rsidP="00EA7A32">
      <w:pPr>
        <w:keepNext/>
        <w:jc w:val="center"/>
      </w:pPr>
      <w:r w:rsidRPr="004B597D">
        <w:rPr>
          <w:noProof/>
          <w:lang w:eastAsia="en-AU"/>
        </w:rPr>
        <w:drawing>
          <wp:inline distT="0" distB="0" distL="0" distR="0" wp14:anchorId="59AC2882" wp14:editId="2B96DB1F">
            <wp:extent cx="5580000" cy="3060000"/>
            <wp:effectExtent l="0" t="0" r="1905" b="7620"/>
            <wp:docPr id="305"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80000" cy="3060000"/>
                    </a:xfrm>
                    <a:prstGeom prst="rect">
                      <a:avLst/>
                    </a:prstGeom>
                  </pic:spPr>
                </pic:pic>
              </a:graphicData>
            </a:graphic>
          </wp:inline>
        </w:drawing>
      </w:r>
    </w:p>
    <w:p w14:paraId="5F681A73" w14:textId="4CF0AEB2" w:rsidR="004B597D" w:rsidRPr="00EA7A32" w:rsidRDefault="00EA7A32" w:rsidP="004754F8">
      <w:pPr>
        <w:pStyle w:val="Caption"/>
        <w:ind w:left="0"/>
        <w:jc w:val="center"/>
        <w:rPr>
          <w:b/>
          <w:bCs/>
        </w:rPr>
      </w:pPr>
      <w:bookmarkStart w:id="44" w:name="_Ref96009823"/>
      <w:bookmarkStart w:id="45" w:name="_Toc99532074"/>
      <w:r>
        <w:t xml:space="preserve">Figure </w:t>
      </w:r>
      <w:r>
        <w:fldChar w:fldCharType="begin"/>
      </w:r>
      <w:r>
        <w:instrText xml:space="preserve"> SEQ Figure \* ARABIC </w:instrText>
      </w:r>
      <w:r>
        <w:fldChar w:fldCharType="separate"/>
      </w:r>
      <w:r w:rsidR="009B5791">
        <w:rPr>
          <w:noProof/>
        </w:rPr>
        <w:t>8</w:t>
      </w:r>
      <w:r>
        <w:fldChar w:fldCharType="end"/>
      </w:r>
      <w:bookmarkEnd w:id="44"/>
      <w:r>
        <w:t xml:space="preserve"> - </w:t>
      </w:r>
      <w:r w:rsidRPr="00A77D08">
        <w:t>Kangaroo Flat - Total Ash Content</w:t>
      </w:r>
      <w:r>
        <w:t xml:space="preserve"> - 2021</w:t>
      </w:r>
      <w:bookmarkEnd w:id="45"/>
    </w:p>
    <w:p w14:paraId="26E5FA8E" w14:textId="77777777" w:rsidR="00EA7A32" w:rsidRPr="009D34B2" w:rsidRDefault="00EA7A32" w:rsidP="004754F8">
      <w:pPr>
        <w:pStyle w:val="Caption"/>
        <w:ind w:left="0"/>
        <w:jc w:val="center"/>
        <w:rPr>
          <w:rFonts w:ascii="Lucida Sans" w:hAnsi="Lucida Sans"/>
          <w:i w:val="0"/>
          <w:sz w:val="16"/>
          <w:szCs w:val="16"/>
        </w:rPr>
      </w:pPr>
      <w:r w:rsidRPr="009D34B2">
        <w:rPr>
          <w:rFonts w:ascii="Lucida Sans" w:hAnsi="Lucida Sans"/>
          <w:i w:val="0"/>
          <w:sz w:val="16"/>
          <w:szCs w:val="16"/>
        </w:rPr>
        <w:t>An asterisk (*) has been placed over the samples which recorded as less than (&lt;) the value x displayed on the graph.</w:t>
      </w:r>
    </w:p>
    <w:p w14:paraId="1CA8B94B" w14:textId="7D1423EE" w:rsidR="00EA7A32" w:rsidRDefault="00EA7A32" w:rsidP="00F635BE"/>
    <w:p w14:paraId="798DC9C5" w14:textId="5F9AAB74" w:rsidR="001C5638" w:rsidRDefault="0051759D" w:rsidP="00850EE4">
      <w:pPr>
        <w:spacing w:after="120"/>
      </w:pPr>
      <w:r w:rsidRPr="004754F8">
        <w:rPr>
          <w:color w:val="0000CC"/>
        </w:rPr>
        <w:fldChar w:fldCharType="begin"/>
      </w:r>
      <w:r w:rsidRPr="004754F8">
        <w:rPr>
          <w:color w:val="0000CC"/>
        </w:rPr>
        <w:instrText xml:space="preserve"> REF _Ref96009823 \h </w:instrText>
      </w:r>
      <w:r w:rsidR="004754F8">
        <w:rPr>
          <w:color w:val="0000CC"/>
        </w:rPr>
        <w:instrText xml:space="preserve"> \* MERGEFORMAT </w:instrText>
      </w:r>
      <w:r w:rsidRPr="004754F8">
        <w:rPr>
          <w:color w:val="0000CC"/>
        </w:rPr>
      </w:r>
      <w:r w:rsidRPr="004754F8">
        <w:rPr>
          <w:color w:val="0000CC"/>
        </w:rPr>
        <w:fldChar w:fldCharType="separate"/>
      </w:r>
      <w:r w:rsidR="009B5791" w:rsidRPr="009B5791">
        <w:rPr>
          <w:color w:val="0000CC"/>
        </w:rPr>
        <w:t xml:space="preserve">Figure </w:t>
      </w:r>
      <w:r w:rsidR="009B5791" w:rsidRPr="009B5791">
        <w:rPr>
          <w:noProof/>
          <w:color w:val="0000CC"/>
        </w:rPr>
        <w:t>8</w:t>
      </w:r>
      <w:r w:rsidRPr="004754F8">
        <w:rPr>
          <w:color w:val="0000CC"/>
        </w:rPr>
        <w:fldChar w:fldCharType="end"/>
      </w:r>
      <w:r>
        <w:t xml:space="preserve"> </w:t>
      </w:r>
      <w:r w:rsidR="002D4E4C" w:rsidRPr="0051759D">
        <w:t xml:space="preserve">provides graphical summary of </w:t>
      </w:r>
      <w:r w:rsidR="0097116E">
        <w:t>t</w:t>
      </w:r>
      <w:r w:rsidR="002D4E4C" w:rsidRPr="0051759D">
        <w:t xml:space="preserve">otal </w:t>
      </w:r>
      <w:r w:rsidR="0097116E">
        <w:t>a</w:t>
      </w:r>
      <w:r w:rsidR="002D4E4C" w:rsidRPr="0051759D">
        <w:t xml:space="preserve">sh </w:t>
      </w:r>
      <w:r w:rsidR="0097116E">
        <w:t>c</w:t>
      </w:r>
      <w:r w:rsidR="002D4E4C" w:rsidRPr="0051759D">
        <w:t>ontent throughout 2021</w:t>
      </w:r>
      <w:r w:rsidR="002D4E4C" w:rsidRPr="009A031B">
        <w:t>.</w:t>
      </w:r>
      <w:r w:rsidR="00E1188B" w:rsidRPr="009A031B">
        <w:t xml:space="preserve"> As can be seen from this graph, most of the data was below 0.3 g/m</w:t>
      </w:r>
      <w:r w:rsidR="00E1188B" w:rsidRPr="009A031B">
        <w:rPr>
          <w:vertAlign w:val="superscript"/>
        </w:rPr>
        <w:t>2</w:t>
      </w:r>
      <w:r w:rsidR="00E1188B" w:rsidRPr="009A031B">
        <w:t>/month with only the KF3 (N) and KF5 (BG) recording higher figures than 0.6 g/m</w:t>
      </w:r>
      <w:r w:rsidR="00E1188B" w:rsidRPr="009A031B">
        <w:rPr>
          <w:vertAlign w:val="superscript"/>
        </w:rPr>
        <w:t>2</w:t>
      </w:r>
      <w:r w:rsidR="00E1188B" w:rsidRPr="009A031B">
        <w:t>/month</w:t>
      </w:r>
      <w:r w:rsidR="0097116E" w:rsidRPr="009A031B">
        <w:t>,</w:t>
      </w:r>
      <w:r w:rsidR="00E1188B" w:rsidRPr="009A031B">
        <w:t xml:space="preserve"> but all </w:t>
      </w:r>
      <w:r w:rsidR="0097116E" w:rsidRPr="009A031B">
        <w:t>t</w:t>
      </w:r>
      <w:r w:rsidR="00E1188B" w:rsidRPr="009A031B">
        <w:t xml:space="preserve">otal </w:t>
      </w:r>
      <w:r w:rsidR="0097116E" w:rsidRPr="009A031B">
        <w:t>a</w:t>
      </w:r>
      <w:r w:rsidR="00E1188B" w:rsidRPr="009A031B">
        <w:t xml:space="preserve">sh </w:t>
      </w:r>
      <w:r w:rsidR="0097116E" w:rsidRPr="009A031B">
        <w:t>c</w:t>
      </w:r>
      <w:r w:rsidR="00E1188B" w:rsidRPr="009A031B">
        <w:t>ontent levels recorded were within acceptable levels with the exception of the background level recorded at KF5 (BG) for October 2021</w:t>
      </w:r>
      <w:r w:rsidR="0097116E" w:rsidRPr="009A031B">
        <w:t xml:space="preserve"> which showed higher levels. </w:t>
      </w:r>
      <w:r w:rsidR="00E1188B" w:rsidRPr="009A031B">
        <w:t xml:space="preserve">  </w:t>
      </w:r>
    </w:p>
    <w:p w14:paraId="538E0E16" w14:textId="7BD59427" w:rsidR="002D4E4C" w:rsidRDefault="002D4E4C">
      <w:pPr>
        <w:spacing w:after="200"/>
        <w:jc w:val="left"/>
      </w:pPr>
      <w:r>
        <w:br w:type="page"/>
      </w:r>
    </w:p>
    <w:p w14:paraId="0973A605" w14:textId="287605A2" w:rsidR="00CF5489" w:rsidRDefault="00D43BDB" w:rsidP="00F635BE">
      <w:r w:rsidRPr="006A4C2C">
        <w:lastRenderedPageBreak/>
        <w:t xml:space="preserve">To </w:t>
      </w:r>
      <w:r w:rsidR="000C205F" w:rsidRPr="006A4C2C">
        <w:t>gain a general understanding of</w:t>
      </w:r>
      <w:r w:rsidRPr="006A4C2C">
        <w:t xml:space="preserve"> what proportion of the sample </w:t>
      </w:r>
      <w:r w:rsidR="00F05324" w:rsidRPr="006A4C2C">
        <w:t>is</w:t>
      </w:r>
      <w:r w:rsidR="008C02BD" w:rsidRPr="006A4C2C">
        <w:t xml:space="preserve"> ash content i.e. mineral dust</w:t>
      </w:r>
      <w:r w:rsidR="00F05324" w:rsidRPr="006A4C2C">
        <w:t>,</w:t>
      </w:r>
      <w:r w:rsidRPr="006A4C2C">
        <w:t xml:space="preserve"> the</w:t>
      </w:r>
      <w:r w:rsidR="005F50B5" w:rsidRPr="006A4C2C">
        <w:t xml:space="preserve"> ratio of </w:t>
      </w:r>
      <w:r w:rsidR="00F76510" w:rsidRPr="006A4C2C">
        <w:t>t</w:t>
      </w:r>
      <w:r w:rsidR="005F50B5" w:rsidRPr="006A4C2C">
        <w:t xml:space="preserve">otal </w:t>
      </w:r>
      <w:r w:rsidR="00F76510" w:rsidRPr="006A4C2C">
        <w:t>a</w:t>
      </w:r>
      <w:r w:rsidR="005F50B5" w:rsidRPr="006A4C2C">
        <w:t xml:space="preserve">sh </w:t>
      </w:r>
      <w:r w:rsidR="00F76510" w:rsidRPr="006A4C2C">
        <w:t>c</w:t>
      </w:r>
      <w:r w:rsidR="005F50B5" w:rsidRPr="006A4C2C">
        <w:t xml:space="preserve">ontent and </w:t>
      </w:r>
      <w:r w:rsidR="00D81064" w:rsidRPr="006A4C2C">
        <w:t>TIM</w:t>
      </w:r>
      <w:r w:rsidR="005F50B5" w:rsidRPr="006A4C2C">
        <w:t xml:space="preserve"> </w:t>
      </w:r>
      <w:r w:rsidR="00C82235">
        <w:t>has been</w:t>
      </w:r>
      <w:r w:rsidR="005F50B5" w:rsidRPr="006A4C2C">
        <w:t xml:space="preserve"> plotted in</w:t>
      </w:r>
      <w:r w:rsidR="006A4C2C">
        <w:t xml:space="preserve"> </w:t>
      </w:r>
      <w:r w:rsidR="002D4E4C" w:rsidRPr="00AE1AA0">
        <w:rPr>
          <w:color w:val="0000CC"/>
        </w:rPr>
        <w:fldChar w:fldCharType="begin"/>
      </w:r>
      <w:r w:rsidR="002D4E4C" w:rsidRPr="00AE1AA0">
        <w:rPr>
          <w:color w:val="0000CC"/>
        </w:rPr>
        <w:instrText xml:space="preserve"> REF _Ref96009759 \h </w:instrText>
      </w:r>
      <w:r w:rsidR="0020497F" w:rsidRPr="00AE1AA0">
        <w:rPr>
          <w:color w:val="0000CC"/>
        </w:rPr>
        <w:instrText xml:space="preserve"> \* MERGEFORMAT </w:instrText>
      </w:r>
      <w:r w:rsidR="002D4E4C" w:rsidRPr="00AE1AA0">
        <w:rPr>
          <w:color w:val="0000CC"/>
        </w:rPr>
      </w:r>
      <w:r w:rsidR="002D4E4C" w:rsidRPr="00AE1AA0">
        <w:rPr>
          <w:color w:val="0000CC"/>
        </w:rPr>
        <w:fldChar w:fldCharType="separate"/>
      </w:r>
      <w:r w:rsidR="009B5791" w:rsidRPr="00AE1AA0">
        <w:rPr>
          <w:color w:val="0000CC"/>
        </w:rPr>
        <w:t xml:space="preserve">Figure </w:t>
      </w:r>
      <w:r w:rsidR="009B5791" w:rsidRPr="00AE1AA0">
        <w:rPr>
          <w:noProof/>
          <w:color w:val="0000CC"/>
        </w:rPr>
        <w:t>9</w:t>
      </w:r>
      <w:r w:rsidR="002D4E4C" w:rsidRPr="00AE1AA0">
        <w:rPr>
          <w:color w:val="0000CC"/>
        </w:rPr>
        <w:fldChar w:fldCharType="end"/>
      </w:r>
      <w:r w:rsidR="005F50B5" w:rsidRPr="006A4C2C">
        <w:rPr>
          <w:color w:val="0070C0"/>
        </w:rPr>
        <w:t>.</w:t>
      </w:r>
      <w:r w:rsidR="007E326F" w:rsidRPr="006A4C2C">
        <w:t xml:space="preserve"> This</w:t>
      </w:r>
      <w:r w:rsidR="00485B1F" w:rsidRPr="006A4C2C">
        <w:t xml:space="preserve"> graph</w:t>
      </w:r>
      <w:r w:rsidR="007E326F" w:rsidRPr="006A4C2C">
        <w:t xml:space="preserve"> </w:t>
      </w:r>
      <w:r w:rsidR="00905122" w:rsidRPr="006A4C2C">
        <w:t xml:space="preserve">shows </w:t>
      </w:r>
      <w:r w:rsidR="0020497F" w:rsidRPr="006A4C2C">
        <w:t xml:space="preserve">that ash content </w:t>
      </w:r>
      <w:r w:rsidR="00C82235">
        <w:t xml:space="preserve">in the samples </w:t>
      </w:r>
      <w:r w:rsidR="0020497F" w:rsidRPr="006A4C2C">
        <w:t xml:space="preserve">throughout Q4 </w:t>
      </w:r>
      <w:r w:rsidR="00CF5489">
        <w:t xml:space="preserve">2021 </w:t>
      </w:r>
      <w:r w:rsidR="0020497F" w:rsidRPr="006A4C2C">
        <w:t>w</w:t>
      </w:r>
      <w:r w:rsidR="00C82235">
        <w:t>ere</w:t>
      </w:r>
      <w:r w:rsidR="0020497F" w:rsidRPr="006A4C2C">
        <w:t xml:space="preserve"> generally low</w:t>
      </w:r>
      <w:r w:rsidR="00CF5489" w:rsidRPr="009A031B">
        <w:t>,</w:t>
      </w:r>
      <w:r w:rsidR="0020497F" w:rsidRPr="009A031B">
        <w:t xml:space="preserve"> with </w:t>
      </w:r>
      <w:r w:rsidR="00CF5489" w:rsidRPr="009A031B">
        <w:t>higher</w:t>
      </w:r>
      <w:r w:rsidR="00905122" w:rsidRPr="009A031B">
        <w:t xml:space="preserve"> </w:t>
      </w:r>
      <w:r w:rsidR="0020497F" w:rsidRPr="009A031B">
        <w:t xml:space="preserve">readings at </w:t>
      </w:r>
      <w:r w:rsidR="00905122" w:rsidRPr="009A031B">
        <w:t>KF</w:t>
      </w:r>
      <w:r w:rsidR="0020497F" w:rsidRPr="009A031B">
        <w:t>2</w:t>
      </w:r>
      <w:r w:rsidR="00905122" w:rsidRPr="009A031B">
        <w:t xml:space="preserve"> (</w:t>
      </w:r>
      <w:r w:rsidR="0020497F" w:rsidRPr="009A031B">
        <w:t>E</w:t>
      </w:r>
      <w:r w:rsidR="00905122" w:rsidRPr="009A031B">
        <w:t xml:space="preserve">) for </w:t>
      </w:r>
      <w:r w:rsidR="0020497F" w:rsidRPr="009A031B">
        <w:t>Nov</w:t>
      </w:r>
      <w:r w:rsidR="00CF5489" w:rsidRPr="009A031B">
        <w:t>ember</w:t>
      </w:r>
      <w:r w:rsidR="00905122" w:rsidRPr="009A031B">
        <w:t xml:space="preserve"> 2021</w:t>
      </w:r>
      <w:r w:rsidR="00485B1F" w:rsidRPr="009A031B">
        <w:t xml:space="preserve"> </w:t>
      </w:r>
      <w:r w:rsidR="0020497F" w:rsidRPr="009A031B">
        <w:t>and KF5</w:t>
      </w:r>
      <w:r w:rsidR="00CF5489" w:rsidRPr="009A031B">
        <w:t xml:space="preserve"> (</w:t>
      </w:r>
      <w:r w:rsidR="0020497F" w:rsidRPr="009A031B">
        <w:t>BG</w:t>
      </w:r>
      <w:r w:rsidR="00CF5489" w:rsidRPr="009A031B">
        <w:t>)</w:t>
      </w:r>
      <w:r w:rsidR="0020497F" w:rsidRPr="009A031B">
        <w:t xml:space="preserve"> in December 2021</w:t>
      </w:r>
      <w:r w:rsidR="00485B1F" w:rsidRPr="009A031B">
        <w:t>.</w:t>
      </w:r>
      <w:r w:rsidR="00F52612" w:rsidRPr="009A031B">
        <w:t xml:space="preserve"> </w:t>
      </w:r>
      <w:r w:rsidR="00CF5489" w:rsidRPr="009A031B">
        <w:t>This shows that quite a proportion of the samp</w:t>
      </w:r>
      <w:r w:rsidR="00C82235" w:rsidRPr="009A031B">
        <w:t xml:space="preserve">les consisted of leafy </w:t>
      </w:r>
      <w:r w:rsidR="009B2BED" w:rsidRPr="009A031B">
        <w:t xml:space="preserve">biological </w:t>
      </w:r>
      <w:r w:rsidR="00C82235" w:rsidRPr="009A031B">
        <w:t xml:space="preserve">content as opposed to mineral dust content. This is typical for areas where there are reasonable levels of vegetation in its surrounds. </w:t>
      </w:r>
      <w:r w:rsidR="00C82235" w:rsidRPr="00130C3A">
        <w:rPr>
          <w:color w:val="0000CC"/>
        </w:rPr>
        <w:t>Figure 10</w:t>
      </w:r>
      <w:r w:rsidR="00C82235" w:rsidRPr="009E1DBD">
        <w:rPr>
          <w:color w:val="FF0000"/>
        </w:rPr>
        <w:t xml:space="preserve"> </w:t>
      </w:r>
      <w:r w:rsidR="00C82235" w:rsidRPr="009A031B">
        <w:t xml:space="preserve">shows that this explanation holds true for a greater part of the samples with a few exceptions recorded in June, July and September 2021 where the mineral dust content has dominated the sample.   </w:t>
      </w:r>
    </w:p>
    <w:p w14:paraId="544DB8D8" w14:textId="3D059212" w:rsidR="005F50B5" w:rsidRDefault="005F50B5" w:rsidP="00565BD9"/>
    <w:p w14:paraId="19C18F7D" w14:textId="2E8BDE0D" w:rsidR="0064784F" w:rsidRDefault="004B597D" w:rsidP="0064784F">
      <w:pPr>
        <w:jc w:val="center"/>
      </w:pPr>
      <w:r w:rsidRPr="004B597D">
        <w:rPr>
          <w:noProof/>
          <w:lang w:eastAsia="en-AU"/>
        </w:rPr>
        <w:drawing>
          <wp:inline distT="0" distB="0" distL="0" distR="0" wp14:anchorId="46D26261" wp14:editId="3EBC6CA8">
            <wp:extent cx="5580000" cy="3060000"/>
            <wp:effectExtent l="0" t="0" r="1905" b="7620"/>
            <wp:docPr id="306"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80000" cy="3060000"/>
                    </a:xfrm>
                    <a:prstGeom prst="rect">
                      <a:avLst/>
                    </a:prstGeom>
                  </pic:spPr>
                </pic:pic>
              </a:graphicData>
            </a:graphic>
          </wp:inline>
        </w:drawing>
      </w:r>
    </w:p>
    <w:p w14:paraId="1FB2B47D" w14:textId="36C42964" w:rsidR="00160221" w:rsidRDefault="00160221" w:rsidP="003849F6">
      <w:pPr>
        <w:pStyle w:val="Caption"/>
        <w:spacing w:before="120"/>
        <w:ind w:left="0"/>
        <w:jc w:val="center"/>
      </w:pPr>
      <w:bookmarkStart w:id="46" w:name="_Ref96009759"/>
      <w:bookmarkStart w:id="47" w:name="_Toc99532075"/>
      <w:r>
        <w:t xml:space="preserve">Figure </w:t>
      </w:r>
      <w:r>
        <w:fldChar w:fldCharType="begin"/>
      </w:r>
      <w:r>
        <w:instrText xml:space="preserve"> SEQ Figure \* ARABIC </w:instrText>
      </w:r>
      <w:r>
        <w:fldChar w:fldCharType="separate"/>
      </w:r>
      <w:r w:rsidR="009B5791">
        <w:rPr>
          <w:noProof/>
        </w:rPr>
        <w:t>9</w:t>
      </w:r>
      <w:r>
        <w:fldChar w:fldCharType="end"/>
      </w:r>
      <w:bookmarkEnd w:id="46"/>
      <w:r w:rsidRPr="00154EA4">
        <w:t xml:space="preserve"> - </w:t>
      </w:r>
      <w:r>
        <w:t>Kangaroo Flat</w:t>
      </w:r>
      <w:r w:rsidRPr="00154EA4">
        <w:t xml:space="preserve"> - Ash Content/TIM Ratio</w:t>
      </w:r>
      <w:r w:rsidR="009B5791">
        <w:t xml:space="preserve"> - Q4 2021</w:t>
      </w:r>
      <w:bookmarkEnd w:id="47"/>
    </w:p>
    <w:p w14:paraId="6E38EF93" w14:textId="4C45B955" w:rsidR="00700ED6" w:rsidRDefault="00700ED6" w:rsidP="00160221">
      <w:pPr>
        <w:pStyle w:val="Caption"/>
        <w:jc w:val="center"/>
        <w:rPr>
          <w:i w:val="0"/>
          <w:sz w:val="16"/>
          <w:szCs w:val="16"/>
        </w:rPr>
      </w:pPr>
      <w:r w:rsidRPr="005239BE">
        <w:rPr>
          <w:i w:val="0"/>
          <w:sz w:val="16"/>
          <w:szCs w:val="16"/>
        </w:rPr>
        <w:t>An asterisk (*) has been placed over the samples which recorded as less than (&lt;) the value x displayed on the graph.</w:t>
      </w:r>
    </w:p>
    <w:p w14:paraId="29E3D11D" w14:textId="043671DA" w:rsidR="00A158C2" w:rsidRDefault="00A158C2" w:rsidP="00A158C2"/>
    <w:p w14:paraId="11596C53" w14:textId="77777777" w:rsidR="00C95DE5" w:rsidRDefault="00A86DC8" w:rsidP="00C95DE5">
      <w:pPr>
        <w:keepNext/>
        <w:jc w:val="center"/>
      </w:pPr>
      <w:r w:rsidRPr="00A86DC8">
        <w:rPr>
          <w:noProof/>
          <w:lang w:eastAsia="en-AU"/>
        </w:rPr>
        <w:drawing>
          <wp:inline distT="0" distB="0" distL="0" distR="0" wp14:anchorId="560C410C" wp14:editId="5282CA63">
            <wp:extent cx="5580000" cy="3060000"/>
            <wp:effectExtent l="0" t="0" r="1905" b="7620"/>
            <wp:docPr id="307"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80000" cy="3060000"/>
                    </a:xfrm>
                    <a:prstGeom prst="rect">
                      <a:avLst/>
                    </a:prstGeom>
                  </pic:spPr>
                </pic:pic>
              </a:graphicData>
            </a:graphic>
          </wp:inline>
        </w:drawing>
      </w:r>
    </w:p>
    <w:p w14:paraId="74DCC3EC" w14:textId="4473C2DF" w:rsidR="00C95DE5" w:rsidRDefault="00C95DE5" w:rsidP="003849F6">
      <w:pPr>
        <w:pStyle w:val="Caption"/>
        <w:spacing w:before="120"/>
        <w:ind w:left="0"/>
        <w:jc w:val="center"/>
      </w:pPr>
      <w:bookmarkStart w:id="48" w:name="_Toc99532076"/>
      <w:r>
        <w:t xml:space="preserve">Figure </w:t>
      </w:r>
      <w:r>
        <w:fldChar w:fldCharType="begin"/>
      </w:r>
      <w:r>
        <w:instrText xml:space="preserve"> SEQ Figure \* ARABIC </w:instrText>
      </w:r>
      <w:r>
        <w:fldChar w:fldCharType="separate"/>
      </w:r>
      <w:r w:rsidR="009B5791">
        <w:rPr>
          <w:noProof/>
        </w:rPr>
        <w:t>10</w:t>
      </w:r>
      <w:r>
        <w:fldChar w:fldCharType="end"/>
      </w:r>
      <w:r>
        <w:t xml:space="preserve"> - Kangaroo Flat</w:t>
      </w:r>
      <w:r w:rsidRPr="00154EA4">
        <w:t xml:space="preserve"> - Ash Content/TIM Ratio</w:t>
      </w:r>
      <w:r>
        <w:t xml:space="preserve"> - 2021</w:t>
      </w:r>
      <w:bookmarkEnd w:id="48"/>
    </w:p>
    <w:p w14:paraId="5455281F" w14:textId="77777777" w:rsidR="00C95DE5" w:rsidRDefault="00C95DE5" w:rsidP="003849F6">
      <w:pPr>
        <w:pStyle w:val="Caption"/>
        <w:ind w:left="0"/>
        <w:jc w:val="center"/>
        <w:rPr>
          <w:i w:val="0"/>
          <w:sz w:val="16"/>
          <w:szCs w:val="16"/>
        </w:rPr>
      </w:pPr>
      <w:r w:rsidRPr="005239BE">
        <w:rPr>
          <w:i w:val="0"/>
          <w:sz w:val="16"/>
          <w:szCs w:val="16"/>
        </w:rPr>
        <w:t>An asterisk (*) has been placed over the samples which recorded as less than (&lt;) the value x displayed on the graph.</w:t>
      </w:r>
    </w:p>
    <w:p w14:paraId="37BA5857" w14:textId="61F122F9" w:rsidR="004B597D" w:rsidRDefault="004B597D" w:rsidP="00C95DE5">
      <w:pPr>
        <w:pStyle w:val="Caption"/>
        <w:jc w:val="center"/>
      </w:pPr>
    </w:p>
    <w:p w14:paraId="1C0CBF36" w14:textId="2314221D" w:rsidR="00ED52D7" w:rsidRDefault="00ED52D7" w:rsidP="00CD5D74">
      <w:pPr>
        <w:pStyle w:val="Heading2"/>
        <w:numPr>
          <w:ilvl w:val="0"/>
          <w:numId w:val="0"/>
        </w:numPr>
        <w:ind w:left="851" w:hanging="851"/>
      </w:pPr>
      <w:bookmarkStart w:id="49" w:name="_Toc99530845"/>
      <w:r>
        <w:lastRenderedPageBreak/>
        <w:t>4.1.3 Metals/</w:t>
      </w:r>
      <w:r w:rsidR="00A82049">
        <w:t>M</w:t>
      </w:r>
      <w:r>
        <w:t xml:space="preserve">etalloids in </w:t>
      </w:r>
      <w:r w:rsidR="00A82049">
        <w:t>D</w:t>
      </w:r>
      <w:r>
        <w:t>ust</w:t>
      </w:r>
      <w:bookmarkEnd w:id="49"/>
    </w:p>
    <w:p w14:paraId="57C57583" w14:textId="77777777" w:rsidR="00645542" w:rsidRDefault="00645542" w:rsidP="00E552F8"/>
    <w:p w14:paraId="603AACEC" w14:textId="2B8D3041" w:rsidR="002A7965" w:rsidRDefault="000F55C3" w:rsidP="002A7965">
      <w:pPr>
        <w:pStyle w:val="CommentText"/>
      </w:pPr>
      <w:r w:rsidRPr="006A4C2C">
        <w:t>Graphical presentation</w:t>
      </w:r>
      <w:r w:rsidR="00CE36C1" w:rsidRPr="006A4C2C">
        <w:t>s</w:t>
      </w:r>
      <w:r w:rsidRPr="006A4C2C">
        <w:t xml:space="preserve"> of soluble and insoluble metals (arsenic, barium and man</w:t>
      </w:r>
      <w:r w:rsidR="00585077" w:rsidRPr="006A4C2C">
        <w:t xml:space="preserve">ganese) are provided in </w:t>
      </w:r>
      <w:r w:rsidR="00585077" w:rsidRPr="009B2BED">
        <w:rPr>
          <w:color w:val="0000CC"/>
        </w:rPr>
        <w:t xml:space="preserve">Section </w:t>
      </w:r>
      <w:r w:rsidR="00A36E4C" w:rsidRPr="009B2BED">
        <w:rPr>
          <w:color w:val="0000CC"/>
        </w:rPr>
        <w:t>9</w:t>
      </w:r>
      <w:r w:rsidR="00585077" w:rsidRPr="009B2BED">
        <w:rPr>
          <w:color w:val="0000CC"/>
        </w:rPr>
        <w:t xml:space="preserve"> </w:t>
      </w:r>
      <w:r w:rsidR="00585077" w:rsidRPr="006A4C2C">
        <w:t xml:space="preserve">of this </w:t>
      </w:r>
      <w:r w:rsidR="00585077" w:rsidRPr="002A7965">
        <w:t>report</w:t>
      </w:r>
      <w:r w:rsidRPr="002A7965">
        <w:t xml:space="preserve">. </w:t>
      </w:r>
      <w:r w:rsidR="00F9361C" w:rsidRPr="002A7965">
        <w:t xml:space="preserve">Majority of </w:t>
      </w:r>
      <w:r w:rsidR="00EB76AE" w:rsidRPr="002A7965">
        <w:t>a</w:t>
      </w:r>
      <w:r w:rsidR="00645542" w:rsidRPr="002A7965">
        <w:t xml:space="preserve">rsenic, </w:t>
      </w:r>
      <w:r w:rsidR="0091398A" w:rsidRPr="002A7965">
        <w:t>b</w:t>
      </w:r>
      <w:r w:rsidR="00AB62C8" w:rsidRPr="002A7965">
        <w:t>arium</w:t>
      </w:r>
      <w:r w:rsidR="0091398A" w:rsidRPr="002A7965">
        <w:t xml:space="preserve"> and</w:t>
      </w:r>
      <w:r w:rsidR="00AB62C8" w:rsidRPr="002A7965">
        <w:t xml:space="preserve"> manganese concentrations for Q</w:t>
      </w:r>
      <w:r w:rsidR="006A4C2E" w:rsidRPr="002A7965">
        <w:t>4</w:t>
      </w:r>
      <w:r w:rsidR="00AB62C8" w:rsidRPr="002A7965">
        <w:t xml:space="preserve"> 2021 were</w:t>
      </w:r>
      <w:r w:rsidR="002A7965">
        <w:t xml:space="preserve"> consistent with previously recorded historical data sets. Historical data sets from Q1, Q2, and Q3 have been reported and results were within historical ranges. </w:t>
      </w:r>
    </w:p>
    <w:p w14:paraId="5A85DAF7" w14:textId="77777777" w:rsidR="002A7965" w:rsidRDefault="002A7965" w:rsidP="0091398A">
      <w:pPr>
        <w:rPr>
          <w:highlight w:val="yellow"/>
        </w:rPr>
      </w:pPr>
    </w:p>
    <w:p w14:paraId="453AD968" w14:textId="147EE3D0" w:rsidR="0091398A" w:rsidRPr="009A031B" w:rsidRDefault="00B7685B" w:rsidP="0091398A">
      <w:r w:rsidRPr="009A031B">
        <w:t>In reference to the graphs presented in</w:t>
      </w:r>
      <w:r w:rsidRPr="00B7685B">
        <w:rPr>
          <w:color w:val="FF0000"/>
        </w:rPr>
        <w:t xml:space="preserve"> </w:t>
      </w:r>
      <w:r w:rsidRPr="00130C3A">
        <w:rPr>
          <w:color w:val="0000CC"/>
        </w:rPr>
        <w:t>Section 9</w:t>
      </w:r>
      <w:r w:rsidRPr="009A031B">
        <w:t>, m</w:t>
      </w:r>
      <w:r w:rsidR="00A368B4" w:rsidRPr="009A031B">
        <w:t xml:space="preserve">etal </w:t>
      </w:r>
      <w:r w:rsidR="00A27D96" w:rsidRPr="009A031B">
        <w:t xml:space="preserve">content </w:t>
      </w:r>
      <w:r w:rsidR="00F9361C" w:rsidRPr="009A031B">
        <w:t xml:space="preserve">for </w:t>
      </w:r>
      <w:r w:rsidR="00D56DF8" w:rsidRPr="009A031B">
        <w:t>KF</w:t>
      </w:r>
      <w:r w:rsidR="006A4C2E" w:rsidRPr="009A031B">
        <w:t xml:space="preserve">5 </w:t>
      </w:r>
      <w:r w:rsidR="009B2BED" w:rsidRPr="009A031B">
        <w:t>(</w:t>
      </w:r>
      <w:r w:rsidR="006A4C2E" w:rsidRPr="009A031B">
        <w:t>BG</w:t>
      </w:r>
      <w:r w:rsidR="009B2BED" w:rsidRPr="009A031B">
        <w:t>)</w:t>
      </w:r>
      <w:r w:rsidR="0062134E" w:rsidRPr="009A031B">
        <w:t xml:space="preserve"> </w:t>
      </w:r>
      <w:r w:rsidR="00F9361C" w:rsidRPr="009A031B">
        <w:t xml:space="preserve">during </w:t>
      </w:r>
      <w:r w:rsidR="006A4C2E" w:rsidRPr="009A031B">
        <w:t xml:space="preserve">October </w:t>
      </w:r>
      <w:r w:rsidR="009B2BED" w:rsidRPr="009A031B">
        <w:t xml:space="preserve">2021 </w:t>
      </w:r>
      <w:r w:rsidR="006A4C2E" w:rsidRPr="009A031B">
        <w:t>were elevated as were other analytes previously discussed</w:t>
      </w:r>
      <w:r w:rsidR="00A87ABA" w:rsidRPr="009A031B">
        <w:t>,</w:t>
      </w:r>
      <w:r w:rsidR="00952384" w:rsidRPr="009A031B">
        <w:t xml:space="preserve"> but </w:t>
      </w:r>
      <w:r w:rsidR="00A87ABA" w:rsidRPr="009A031B">
        <w:t xml:space="preserve">still </w:t>
      </w:r>
      <w:r w:rsidR="002A7965" w:rsidRPr="009A031B">
        <w:t>within historical trends</w:t>
      </w:r>
      <w:r w:rsidR="00952384" w:rsidRPr="009A031B">
        <w:t>.</w:t>
      </w:r>
      <w:r w:rsidR="00A27D96" w:rsidRPr="009A031B">
        <w:t xml:space="preserve"> This was because the sample bottle at this location gathered an unusually large sample of particulate dust, and so the </w:t>
      </w:r>
      <w:r w:rsidR="00687EDD" w:rsidRPr="009A031B">
        <w:t xml:space="preserve">total </w:t>
      </w:r>
      <w:r w:rsidR="00A27D96" w:rsidRPr="009A031B">
        <w:t xml:space="preserve">metal content of that dust </w:t>
      </w:r>
      <w:r w:rsidR="00687EDD" w:rsidRPr="009A031B">
        <w:t xml:space="preserve">sample </w:t>
      </w:r>
      <w:r w:rsidR="00A27D96" w:rsidRPr="009A031B">
        <w:t xml:space="preserve">would also be higher than the normal background levels typically recorded at this location. </w:t>
      </w:r>
    </w:p>
    <w:p w14:paraId="63B7FE46" w14:textId="77777777" w:rsidR="0091398A" w:rsidRDefault="0091398A" w:rsidP="0091398A"/>
    <w:p w14:paraId="159CF5BA" w14:textId="4453D8BA" w:rsidR="00AB62C8" w:rsidRDefault="00AB62C8" w:rsidP="0091398A">
      <w:r>
        <w:t>To provide an understanding of total arsenic concentrations measured in dust relative to concentrations measured in soils within the region, total arsenic h</w:t>
      </w:r>
      <w:r w:rsidR="00545CDC">
        <w:t xml:space="preserve">as been displayed below </w:t>
      </w:r>
      <w:r w:rsidR="006A4C2E" w:rsidRPr="000C2B77">
        <w:rPr>
          <w:color w:val="0000CC"/>
        </w:rPr>
        <w:fldChar w:fldCharType="begin"/>
      </w:r>
      <w:r w:rsidR="006A4C2E" w:rsidRPr="000C2B77">
        <w:rPr>
          <w:color w:val="0000CC"/>
        </w:rPr>
        <w:instrText xml:space="preserve"> REF _Ref89201884 \h </w:instrText>
      </w:r>
      <w:r w:rsidR="006A4C2E" w:rsidRPr="000C2B77">
        <w:rPr>
          <w:color w:val="0000CC"/>
        </w:rPr>
      </w:r>
      <w:r w:rsidR="006A4C2E" w:rsidRPr="000C2B77">
        <w:rPr>
          <w:color w:val="0000CC"/>
        </w:rPr>
        <w:fldChar w:fldCharType="separate"/>
      </w:r>
      <w:r w:rsidR="009B5791" w:rsidRPr="000C2B77">
        <w:rPr>
          <w:color w:val="0000CC"/>
        </w:rPr>
        <w:t xml:space="preserve">Figure </w:t>
      </w:r>
      <w:r w:rsidR="009B5791" w:rsidRPr="000C2B77">
        <w:rPr>
          <w:noProof/>
          <w:color w:val="0000CC"/>
        </w:rPr>
        <w:t>11</w:t>
      </w:r>
      <w:r w:rsidR="006A4C2E" w:rsidRPr="000C2B77">
        <w:rPr>
          <w:color w:val="0000CC"/>
        </w:rPr>
        <w:fldChar w:fldCharType="end"/>
      </w:r>
      <w:r w:rsidR="00EB70E0">
        <w:t xml:space="preserve"> </w:t>
      </w:r>
      <w:r>
        <w:t xml:space="preserve">as mg/kg. </w:t>
      </w:r>
      <w:r w:rsidRPr="00304022">
        <w:t xml:space="preserve">This is calculated </w:t>
      </w:r>
      <w:r w:rsidR="00E51C97" w:rsidRPr="00304022">
        <w:t>by</w:t>
      </w:r>
      <w:r w:rsidRPr="00304022">
        <w:t xml:space="preserve"> adding soluble and insoluble </w:t>
      </w:r>
      <w:r w:rsidR="00BF58C2" w:rsidRPr="00304022">
        <w:t xml:space="preserve">components of </w:t>
      </w:r>
      <w:r w:rsidRPr="00304022">
        <w:t xml:space="preserve">arsenic </w:t>
      </w:r>
      <w:r w:rsidR="00BF58C2" w:rsidRPr="00304022">
        <w:t xml:space="preserve">in </w:t>
      </w:r>
      <w:r w:rsidR="00C5273E" w:rsidRPr="00304022">
        <w:t>µ</w:t>
      </w:r>
      <w:r w:rsidRPr="00304022">
        <w:t>g/m</w:t>
      </w:r>
      <w:r w:rsidRPr="00304022">
        <w:rPr>
          <w:vertAlign w:val="superscript"/>
        </w:rPr>
        <w:t>2</w:t>
      </w:r>
      <w:r w:rsidR="00C5273E" w:rsidRPr="00304022">
        <w:t>/month</w:t>
      </w:r>
      <w:r w:rsidR="004C0D53" w:rsidRPr="00304022">
        <w:t xml:space="preserve"> and dividing</w:t>
      </w:r>
      <w:r w:rsidRPr="00304022">
        <w:t xml:space="preserve"> by </w:t>
      </w:r>
      <w:r w:rsidR="001C67CE" w:rsidRPr="00304022">
        <w:t xml:space="preserve">the </w:t>
      </w:r>
      <w:r w:rsidRPr="00304022">
        <w:t>total solids g/m</w:t>
      </w:r>
      <w:r w:rsidRPr="00304022">
        <w:rPr>
          <w:vertAlign w:val="superscript"/>
        </w:rPr>
        <w:t>2</w:t>
      </w:r>
      <w:r w:rsidR="001C67CE" w:rsidRPr="00304022">
        <w:t>/</w:t>
      </w:r>
      <w:r w:rsidRPr="00304022">
        <w:t>month.</w:t>
      </w:r>
    </w:p>
    <w:p w14:paraId="7CDE1541" w14:textId="50F7748C" w:rsidR="006F664A" w:rsidRDefault="006F664A" w:rsidP="0091398A">
      <w:r>
        <w:br/>
        <w:t xml:space="preserve">This ratio is </w:t>
      </w:r>
      <w:r w:rsidR="005E76A0">
        <w:t xml:space="preserve">being plotted because this provides a figure which could be compared to the </w:t>
      </w:r>
      <w:r w:rsidR="00E36EA0">
        <w:t xml:space="preserve">figures quoted in the </w:t>
      </w:r>
      <w:r w:rsidR="004E6BF9">
        <w:t xml:space="preserve">guideline, </w:t>
      </w:r>
      <w:r w:rsidR="00E36EA0">
        <w:t>Contaminated Sites Management Seri</w:t>
      </w:r>
      <w:r w:rsidR="001850FC">
        <w:t xml:space="preserve">es – Assessment Levels for Soil, Sediment and Water. </w:t>
      </w:r>
      <w:r w:rsidR="00FA4B63">
        <w:t>The assessment level for soil for arsenic</w:t>
      </w:r>
      <w:r w:rsidR="00A3379D">
        <w:t xml:space="preserve"> is 100 mg/kg</w:t>
      </w:r>
      <w:r w:rsidR="0090701D">
        <w:t xml:space="preserve"> for standard residential areas</w:t>
      </w:r>
      <w:r w:rsidR="004E6BF9">
        <w:t xml:space="preserve"> in this guideline.</w:t>
      </w:r>
    </w:p>
    <w:p w14:paraId="1E6033B1" w14:textId="0A9B6711" w:rsidR="00D65BD9" w:rsidRDefault="00D65BD9" w:rsidP="0091398A"/>
    <w:p w14:paraId="06CDAF14" w14:textId="0888B210" w:rsidR="000E00F6" w:rsidRDefault="004E558F" w:rsidP="000E00F6">
      <w:pPr>
        <w:jc w:val="center"/>
      </w:pPr>
      <w:r>
        <w:rPr>
          <w:noProof/>
          <w:lang w:eastAsia="en-AU"/>
        </w:rPr>
        <w:drawing>
          <wp:inline distT="0" distB="0" distL="0" distR="0" wp14:anchorId="7F23C874" wp14:editId="046964E9">
            <wp:extent cx="5580000" cy="3060000"/>
            <wp:effectExtent l="0" t="0" r="1905" b="7620"/>
            <wp:docPr id="308"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80000" cy="3060000"/>
                    </a:xfrm>
                    <a:prstGeom prst="rect">
                      <a:avLst/>
                    </a:prstGeom>
                  </pic:spPr>
                </pic:pic>
              </a:graphicData>
            </a:graphic>
          </wp:inline>
        </w:drawing>
      </w:r>
    </w:p>
    <w:p w14:paraId="641AEA8B" w14:textId="4124D7A1" w:rsidR="00545CDC" w:rsidRDefault="00160221" w:rsidP="00687EDD">
      <w:pPr>
        <w:pStyle w:val="Caption"/>
        <w:spacing w:before="120"/>
        <w:ind w:left="0"/>
        <w:jc w:val="center"/>
        <w:rPr>
          <w:sz w:val="24"/>
          <w:szCs w:val="24"/>
          <w:highlight w:val="yellow"/>
        </w:rPr>
      </w:pPr>
      <w:bookmarkStart w:id="50" w:name="_Ref89201884"/>
      <w:bookmarkStart w:id="51" w:name="_Toc99532077"/>
      <w:r>
        <w:t xml:space="preserve">Figure </w:t>
      </w:r>
      <w:r>
        <w:fldChar w:fldCharType="begin"/>
      </w:r>
      <w:r>
        <w:instrText xml:space="preserve"> SEQ Figure \* ARABIC </w:instrText>
      </w:r>
      <w:r>
        <w:fldChar w:fldCharType="separate"/>
      </w:r>
      <w:r w:rsidR="009B5791">
        <w:rPr>
          <w:noProof/>
        </w:rPr>
        <w:t>11</w:t>
      </w:r>
      <w:r>
        <w:fldChar w:fldCharType="end"/>
      </w:r>
      <w:bookmarkEnd w:id="50"/>
      <w:r>
        <w:t xml:space="preserve"> </w:t>
      </w:r>
      <w:r w:rsidR="006F0AE7">
        <w:t>-</w:t>
      </w:r>
      <w:r w:rsidRPr="00080C8C">
        <w:t xml:space="preserve"> </w:t>
      </w:r>
      <w:r>
        <w:t xml:space="preserve">Kangaroo Flat </w:t>
      </w:r>
      <w:r w:rsidRPr="00080C8C">
        <w:t>- Total Arsenic/Total Solids - Q</w:t>
      </w:r>
      <w:r w:rsidR="006A2198">
        <w:t>4</w:t>
      </w:r>
      <w:r w:rsidRPr="00080C8C">
        <w:t xml:space="preserve"> 2021</w:t>
      </w:r>
      <w:bookmarkEnd w:id="51"/>
    </w:p>
    <w:p w14:paraId="2CF7551F" w14:textId="77777777" w:rsidR="0093496C" w:rsidRDefault="0093496C" w:rsidP="0093496C">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443EF910" w14:textId="77777777" w:rsidR="00AB62C8" w:rsidRDefault="00AB62C8"/>
    <w:p w14:paraId="404ED888" w14:textId="0D4A55E7" w:rsidR="00D24BAA" w:rsidRDefault="00AB62C8">
      <w:r w:rsidRPr="002A7965">
        <w:t>Total arsenic concentrations for Q</w:t>
      </w:r>
      <w:r w:rsidR="006A4C2E" w:rsidRPr="002A7965">
        <w:t>4</w:t>
      </w:r>
      <w:r w:rsidRPr="002A7965">
        <w:t xml:space="preserve"> ranged from </w:t>
      </w:r>
      <w:r w:rsidR="006A4C2E" w:rsidRPr="002A7965">
        <w:t>0</w:t>
      </w:r>
      <w:r w:rsidRPr="002A7965">
        <w:t>.</w:t>
      </w:r>
      <w:r w:rsidR="006A4C2E" w:rsidRPr="002A7965">
        <w:t>7</w:t>
      </w:r>
      <w:r w:rsidRPr="002A7965">
        <w:t xml:space="preserve"> to </w:t>
      </w:r>
      <w:r w:rsidR="006A4C2E" w:rsidRPr="002A7965">
        <w:t>133</w:t>
      </w:r>
      <w:r w:rsidRPr="002A7965">
        <w:t>.</w:t>
      </w:r>
      <w:r w:rsidR="00D56DF8" w:rsidRPr="002A7965">
        <w:t>3</w:t>
      </w:r>
      <w:r w:rsidRPr="002A7965">
        <w:t xml:space="preserve"> mg/kg with a mean of </w:t>
      </w:r>
      <w:r w:rsidR="00D56DF8" w:rsidRPr="002A7965">
        <w:t>2</w:t>
      </w:r>
      <w:r w:rsidR="006A4C2E" w:rsidRPr="002A7965">
        <w:t>2</w:t>
      </w:r>
      <w:r w:rsidRPr="002A7965">
        <w:t>.</w:t>
      </w:r>
      <w:r w:rsidR="006A4C2E" w:rsidRPr="002A7965">
        <w:t>6</w:t>
      </w:r>
      <w:r w:rsidRPr="002A7965">
        <w:t xml:space="preserve"> mg/kg across all depositional monitoring sites.</w:t>
      </w:r>
      <w:r w:rsidR="001632DA" w:rsidRPr="002A7965">
        <w:t xml:space="preserve"> This is well below the 100 mg/kg assessment level mentioned above</w:t>
      </w:r>
      <w:r w:rsidR="00D24BAA" w:rsidRPr="002A7965">
        <w:t xml:space="preserve"> and comparable to Q3 mean </w:t>
      </w:r>
      <w:r w:rsidR="00A27D96">
        <w:t>t</w:t>
      </w:r>
      <w:r w:rsidR="002A7965">
        <w:t xml:space="preserve">otal arsenic concentration which </w:t>
      </w:r>
      <w:r w:rsidR="00A27D96">
        <w:t>was</w:t>
      </w:r>
      <w:r w:rsidR="002A7965">
        <w:t xml:space="preserve"> 20.9</w:t>
      </w:r>
      <w:r w:rsidR="00A27D96">
        <w:t xml:space="preserve"> </w:t>
      </w:r>
      <w:r w:rsidR="002A7965">
        <w:t xml:space="preserve">mg/kg. </w:t>
      </w:r>
      <w:r w:rsidR="00952384">
        <w:t xml:space="preserve">  </w:t>
      </w:r>
    </w:p>
    <w:p w14:paraId="52690721" w14:textId="77777777" w:rsidR="002A7965" w:rsidRDefault="002A7965"/>
    <w:p w14:paraId="3D8169A2" w14:textId="302A70B3" w:rsidR="00D24BAA" w:rsidRDefault="00D24BAA">
      <w:r w:rsidRPr="002A7965">
        <w:t>A high value was recorded for KF2 (E) during Nov</w:t>
      </w:r>
      <w:r w:rsidR="00A27D96">
        <w:t>ember 2021</w:t>
      </w:r>
      <w:r w:rsidRPr="002A7965">
        <w:t xml:space="preserve"> (</w:t>
      </w:r>
      <w:r w:rsidR="00A27D96">
        <w:t xml:space="preserve">i.e. </w:t>
      </w:r>
      <w:r w:rsidRPr="002A7965">
        <w:t>133.3 mg/kg), this reading has been biased by a low value for total solids (0.6 mg/kg) effecting the calculation. The low total solids value has led to a high arsenic concentration being calculated.</w:t>
      </w:r>
      <w:r w:rsidR="00A27D96">
        <w:t xml:space="preserve"> </w:t>
      </w:r>
      <w:r w:rsidR="00CC1475" w:rsidRPr="009A031B">
        <w:t>This low total sample size can be visually observed</w:t>
      </w:r>
      <w:r w:rsidR="00D9733E" w:rsidRPr="009A031B">
        <w:t xml:space="preserve"> at a glance</w:t>
      </w:r>
      <w:r w:rsidR="00CC1475" w:rsidRPr="009A031B">
        <w:t xml:space="preserve"> in the November 2021 figures in </w:t>
      </w:r>
      <w:r w:rsidR="00CC1475" w:rsidRPr="00CC1475">
        <w:rPr>
          <w:color w:val="0000CC"/>
        </w:rPr>
        <w:t>Figure 5</w:t>
      </w:r>
      <w:r w:rsidR="00CC1475" w:rsidRPr="009A031B">
        <w:t xml:space="preserve">. </w:t>
      </w:r>
    </w:p>
    <w:p w14:paraId="1949E6A8" w14:textId="77777777" w:rsidR="00D24BAA" w:rsidRDefault="00D24BAA"/>
    <w:p w14:paraId="646554B5" w14:textId="1BF39026" w:rsidR="002A7965" w:rsidRPr="002A7965" w:rsidRDefault="00D24BAA">
      <w:r w:rsidRPr="002A7965">
        <w:t>Overall</w:t>
      </w:r>
      <w:r w:rsidR="00BE6B15" w:rsidRPr="002A7965">
        <w:t>, c</w:t>
      </w:r>
      <w:r w:rsidR="00952384" w:rsidRPr="002A7965">
        <w:t>oncentrations recorded for Q</w:t>
      </w:r>
      <w:r w:rsidRPr="002A7965">
        <w:t>4</w:t>
      </w:r>
      <w:r w:rsidR="00952384" w:rsidRPr="002A7965">
        <w:t xml:space="preserve"> </w:t>
      </w:r>
      <w:r w:rsidR="002A7965" w:rsidRPr="002A7965">
        <w:t>remained consistent with previous historical readings during other quarters in 2021.</w:t>
      </w:r>
      <w:r w:rsidR="00CC1475">
        <w:t xml:space="preserve"> </w:t>
      </w:r>
      <w:r w:rsidR="00CC1475" w:rsidRPr="009A031B">
        <w:t xml:space="preserve">See </w:t>
      </w:r>
      <w:r w:rsidR="00CC1475" w:rsidRPr="00CC1475">
        <w:rPr>
          <w:color w:val="0000CC"/>
        </w:rPr>
        <w:t xml:space="preserve">Figure 12 </w:t>
      </w:r>
      <w:r w:rsidR="00CC1475" w:rsidRPr="009A031B">
        <w:t xml:space="preserve">below. </w:t>
      </w:r>
    </w:p>
    <w:p w14:paraId="6914B659" w14:textId="6CFFD58C" w:rsidR="007B246B" w:rsidRDefault="007B246B"/>
    <w:p w14:paraId="6197C5D5" w14:textId="138E6D13" w:rsidR="00380D46" w:rsidRDefault="00380D46" w:rsidP="00380D46">
      <w:r w:rsidRPr="00B51F1A">
        <w:t>When comparing arsenic concentrations to those recorded at the background site KF5</w:t>
      </w:r>
      <w:r w:rsidR="00CC1475">
        <w:t xml:space="preserve"> (</w:t>
      </w:r>
      <w:r w:rsidRPr="00B51F1A">
        <w:t>BG)</w:t>
      </w:r>
      <w:r w:rsidR="00CC1475">
        <w:t>,</w:t>
      </w:r>
      <w:r w:rsidRPr="00B51F1A">
        <w:t xml:space="preserve"> it can be seen that levels recorded are similar or slightly elevated</w:t>
      </w:r>
      <w:r w:rsidR="00713F21">
        <w:t>,</w:t>
      </w:r>
      <w:r w:rsidRPr="00B51F1A">
        <w:t xml:space="preserve"> but not significantly higher (except for </w:t>
      </w:r>
      <w:r w:rsidR="00713F21">
        <w:t xml:space="preserve">samples taken at </w:t>
      </w:r>
      <w:r w:rsidRPr="00B51F1A">
        <w:t>KF2</w:t>
      </w:r>
      <w:r w:rsidR="00713F21">
        <w:t xml:space="preserve"> (E) for </w:t>
      </w:r>
      <w:r w:rsidRPr="00B51F1A">
        <w:t>Oct</w:t>
      </w:r>
      <w:r w:rsidR="00713F21">
        <w:t>ober and November</w:t>
      </w:r>
      <w:r w:rsidRPr="00B51F1A">
        <w:t xml:space="preserve"> </w:t>
      </w:r>
      <w:r w:rsidR="00713F21">
        <w:t>2021</w:t>
      </w:r>
      <w:r w:rsidRPr="00B51F1A">
        <w:t xml:space="preserve">). </w:t>
      </w:r>
      <w:r w:rsidR="007138B3" w:rsidRPr="009A031B">
        <w:t xml:space="preserve">The predominant wind directions in October, November and December are southerly and westerly so in these months, it could be possible that the dust sample gathered at KF2 (E) consisted of dust coming from the Kangaroo Flat site. However, although October and November showed higher arsenic concentrations at this location, the results for December did not show the same as would be expected if the dust gathered at this gauge is primarily from the Kangaroo Flat site. So further monitoring would be required to confirm that the Kangaroo Flat site is in fact the contributor to these higher arsenic concentration levels recorded.  </w:t>
      </w:r>
    </w:p>
    <w:p w14:paraId="2DB05ACA" w14:textId="77777777" w:rsidR="00380D46" w:rsidRDefault="00380D46"/>
    <w:p w14:paraId="786557E8" w14:textId="35D1E9B7" w:rsidR="003D5537" w:rsidRDefault="00D0558D">
      <w:r w:rsidRPr="00923398">
        <w:t>There is no definitive pattern across the monitoring sites to indicate that the arsenic concentrations are from a single source</w:t>
      </w:r>
      <w:r w:rsidR="00B54A24" w:rsidRPr="00923398">
        <w:t xml:space="preserve">. </w:t>
      </w:r>
      <w:r w:rsidR="0075481E" w:rsidRPr="00923398">
        <w:t xml:space="preserve">Highest concentrations through the period were observed at </w:t>
      </w:r>
      <w:r w:rsidR="00952384" w:rsidRPr="00923398">
        <w:t>KF2</w:t>
      </w:r>
      <w:r w:rsidR="0075481E" w:rsidRPr="00923398">
        <w:t xml:space="preserve"> </w:t>
      </w:r>
      <w:r w:rsidR="00E01863" w:rsidRPr="00923398">
        <w:t xml:space="preserve">(E) </w:t>
      </w:r>
      <w:r w:rsidR="0075481E" w:rsidRPr="00923398">
        <w:t xml:space="preserve">(mean </w:t>
      </w:r>
      <w:r w:rsidR="00380D46" w:rsidRPr="00923398">
        <w:t>69.8</w:t>
      </w:r>
      <w:r w:rsidR="0075481E" w:rsidRPr="00923398">
        <w:t xml:space="preserve"> mg/kg) and </w:t>
      </w:r>
      <w:r w:rsidR="00952384" w:rsidRPr="00923398">
        <w:t>KF3</w:t>
      </w:r>
      <w:r w:rsidR="0075481E" w:rsidRPr="00923398">
        <w:t xml:space="preserve"> </w:t>
      </w:r>
      <w:r w:rsidR="005C7277" w:rsidRPr="00923398">
        <w:t xml:space="preserve">(N) </w:t>
      </w:r>
      <w:r w:rsidR="0075481E" w:rsidRPr="00923398">
        <w:t xml:space="preserve">(mean </w:t>
      </w:r>
      <w:r w:rsidR="00952384" w:rsidRPr="00923398">
        <w:t>2</w:t>
      </w:r>
      <w:r w:rsidR="00380D46" w:rsidRPr="00923398">
        <w:t>1</w:t>
      </w:r>
      <w:r w:rsidR="0075481E" w:rsidRPr="00923398">
        <w:t>.</w:t>
      </w:r>
      <w:r w:rsidR="00380D46" w:rsidRPr="00923398">
        <w:t>1</w:t>
      </w:r>
      <w:r w:rsidR="0075481E" w:rsidRPr="00923398">
        <w:t xml:space="preserve"> mg/kg).</w:t>
      </w:r>
      <w:r w:rsidR="003D5537" w:rsidRPr="00923398">
        <w:t xml:space="preserve"> These figures are still below the 100 mg</w:t>
      </w:r>
      <w:r w:rsidR="00C22003" w:rsidRPr="00923398">
        <w:t>/kg assessment level</w:t>
      </w:r>
      <w:r w:rsidR="00E9135C" w:rsidRPr="00923398">
        <w:t xml:space="preserve"> in the </w:t>
      </w:r>
      <w:r w:rsidR="004E5D2C" w:rsidRPr="00923398">
        <w:t>contaminated sites guideline</w:t>
      </w:r>
      <w:r w:rsidR="00C22003" w:rsidRPr="00923398">
        <w:t>.</w:t>
      </w:r>
      <w:r w:rsidR="00923398">
        <w:t xml:space="preserve"> KF2 (E) is located slightly closer to the mine although land usage varies at each monitoring site.  </w:t>
      </w:r>
    </w:p>
    <w:p w14:paraId="28680306" w14:textId="789254C3" w:rsidR="00E8377A" w:rsidRDefault="00E8377A"/>
    <w:p w14:paraId="20CABEFE" w14:textId="2AD0A4AC" w:rsidR="009763D4" w:rsidRDefault="004E558F" w:rsidP="009763D4">
      <w:pPr>
        <w:jc w:val="center"/>
      </w:pPr>
      <w:r>
        <w:rPr>
          <w:noProof/>
          <w:lang w:eastAsia="en-AU"/>
        </w:rPr>
        <w:drawing>
          <wp:inline distT="0" distB="0" distL="0" distR="0" wp14:anchorId="214A16CE" wp14:editId="38BD0848">
            <wp:extent cx="5580000" cy="3060000"/>
            <wp:effectExtent l="0" t="0" r="1905" b="7620"/>
            <wp:docPr id="309"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80000" cy="3060000"/>
                    </a:xfrm>
                    <a:prstGeom prst="rect">
                      <a:avLst/>
                    </a:prstGeom>
                  </pic:spPr>
                </pic:pic>
              </a:graphicData>
            </a:graphic>
          </wp:inline>
        </w:drawing>
      </w:r>
    </w:p>
    <w:p w14:paraId="7998BDDE" w14:textId="1048B434" w:rsidR="00C95DE5" w:rsidRDefault="00160221" w:rsidP="00C95DE5">
      <w:pPr>
        <w:pStyle w:val="Caption"/>
        <w:spacing w:before="120"/>
        <w:jc w:val="center"/>
        <w:rPr>
          <w:sz w:val="24"/>
          <w:szCs w:val="24"/>
          <w:highlight w:val="yellow"/>
        </w:rPr>
      </w:pPr>
      <w:bookmarkStart w:id="52" w:name="_Ref89201904"/>
      <w:bookmarkStart w:id="53" w:name="_Toc99532078"/>
      <w:r>
        <w:t xml:space="preserve">Figure </w:t>
      </w:r>
      <w:r>
        <w:fldChar w:fldCharType="begin"/>
      </w:r>
      <w:r>
        <w:instrText xml:space="preserve"> SEQ Figure \* ARABIC </w:instrText>
      </w:r>
      <w:r>
        <w:fldChar w:fldCharType="separate"/>
      </w:r>
      <w:r w:rsidR="009B5791">
        <w:rPr>
          <w:noProof/>
        </w:rPr>
        <w:t>12</w:t>
      </w:r>
      <w:r>
        <w:fldChar w:fldCharType="end"/>
      </w:r>
      <w:bookmarkEnd w:id="52"/>
      <w:r>
        <w:t xml:space="preserve"> </w:t>
      </w:r>
      <w:r w:rsidRPr="0089291F">
        <w:t xml:space="preserve">- </w:t>
      </w:r>
      <w:r>
        <w:t>Kangaroo Flat</w:t>
      </w:r>
      <w:r w:rsidRPr="0089291F">
        <w:t xml:space="preserve"> - Total Arsenic/Total Solids - </w:t>
      </w:r>
      <w:r w:rsidR="00C95DE5">
        <w:t>2021</w:t>
      </w:r>
      <w:bookmarkEnd w:id="53"/>
    </w:p>
    <w:p w14:paraId="73B8E262" w14:textId="77777777" w:rsidR="00C95DE5" w:rsidRDefault="00C95DE5" w:rsidP="00C95DE5">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36125EAB" w14:textId="16D1C9CF" w:rsidR="00E8377A" w:rsidRDefault="00E8377A" w:rsidP="00C95DE5">
      <w:pPr>
        <w:pStyle w:val="Caption"/>
        <w:spacing w:before="120"/>
        <w:ind w:left="0"/>
      </w:pPr>
    </w:p>
    <w:p w14:paraId="098C9D70" w14:textId="296497E7" w:rsidR="001674BB" w:rsidRDefault="001674BB">
      <w:r w:rsidRPr="00923398">
        <w:t>By comparing the graphs in</w:t>
      </w:r>
      <w:r w:rsidR="005235BD" w:rsidRPr="00923398">
        <w:t xml:space="preserve"> </w:t>
      </w:r>
      <w:r w:rsidR="005235BD" w:rsidRPr="00923398">
        <w:rPr>
          <w:color w:val="1F497D" w:themeColor="text2"/>
        </w:rPr>
        <w:fldChar w:fldCharType="begin"/>
      </w:r>
      <w:r w:rsidR="005235BD" w:rsidRPr="00923398">
        <w:rPr>
          <w:color w:val="1F497D" w:themeColor="text2"/>
        </w:rPr>
        <w:instrText xml:space="preserve"> REF _Ref89201884 \h </w:instrText>
      </w:r>
      <w:r w:rsidR="00380D46" w:rsidRPr="00923398">
        <w:rPr>
          <w:color w:val="1F497D" w:themeColor="text2"/>
        </w:rPr>
        <w:instrText xml:space="preserve"> \* MERGEFORMAT </w:instrText>
      </w:r>
      <w:r w:rsidR="005235BD" w:rsidRPr="00923398">
        <w:rPr>
          <w:color w:val="1F497D" w:themeColor="text2"/>
        </w:rPr>
      </w:r>
      <w:r w:rsidR="005235BD" w:rsidRPr="00923398">
        <w:rPr>
          <w:color w:val="1F497D" w:themeColor="text2"/>
        </w:rPr>
        <w:fldChar w:fldCharType="separate"/>
      </w:r>
      <w:r w:rsidR="009B5791" w:rsidRPr="009B5791">
        <w:rPr>
          <w:color w:val="0000CC"/>
        </w:rPr>
        <w:t xml:space="preserve">Figure </w:t>
      </w:r>
      <w:r w:rsidR="009B5791" w:rsidRPr="009B5791">
        <w:rPr>
          <w:noProof/>
          <w:color w:val="0000CC"/>
        </w:rPr>
        <w:t>11</w:t>
      </w:r>
      <w:r w:rsidR="005235BD" w:rsidRPr="00923398">
        <w:rPr>
          <w:color w:val="1F497D" w:themeColor="text2"/>
        </w:rPr>
        <w:fldChar w:fldCharType="end"/>
      </w:r>
      <w:r w:rsidR="005235BD" w:rsidRPr="00923398">
        <w:rPr>
          <w:color w:val="0000CC"/>
        </w:rPr>
        <w:t xml:space="preserve"> </w:t>
      </w:r>
      <w:r w:rsidR="005235BD" w:rsidRPr="00923398">
        <w:t xml:space="preserve">and </w:t>
      </w:r>
      <w:r w:rsidR="005235BD" w:rsidRPr="002477FD">
        <w:rPr>
          <w:color w:val="0000CC"/>
        </w:rPr>
        <w:fldChar w:fldCharType="begin"/>
      </w:r>
      <w:r w:rsidR="005235BD" w:rsidRPr="002477FD">
        <w:rPr>
          <w:color w:val="0000CC"/>
        </w:rPr>
        <w:instrText xml:space="preserve"> REF _Ref89201904 \h </w:instrText>
      </w:r>
      <w:r w:rsidR="00380D46" w:rsidRPr="002477FD">
        <w:rPr>
          <w:color w:val="0000CC"/>
        </w:rPr>
        <w:instrText xml:space="preserve"> \* MERGEFORMAT </w:instrText>
      </w:r>
      <w:r w:rsidR="005235BD" w:rsidRPr="002477FD">
        <w:rPr>
          <w:color w:val="0000CC"/>
        </w:rPr>
      </w:r>
      <w:r w:rsidR="005235BD" w:rsidRPr="002477FD">
        <w:rPr>
          <w:color w:val="0000CC"/>
        </w:rPr>
        <w:fldChar w:fldCharType="separate"/>
      </w:r>
      <w:r w:rsidR="009B5791" w:rsidRPr="009B5791">
        <w:rPr>
          <w:color w:val="0000CC"/>
        </w:rPr>
        <w:t xml:space="preserve">Figure </w:t>
      </w:r>
      <w:r w:rsidR="009B5791" w:rsidRPr="009B5791">
        <w:rPr>
          <w:noProof/>
          <w:color w:val="0000CC"/>
        </w:rPr>
        <w:t>12</w:t>
      </w:r>
      <w:r w:rsidR="005235BD" w:rsidRPr="002477FD">
        <w:rPr>
          <w:color w:val="0000CC"/>
        </w:rPr>
        <w:fldChar w:fldCharType="end"/>
      </w:r>
      <w:r w:rsidRPr="00923398">
        <w:rPr>
          <w:color w:val="0000CC"/>
        </w:rPr>
        <w:t xml:space="preserve"> </w:t>
      </w:r>
      <w:r w:rsidRPr="00923398">
        <w:t>above,</w:t>
      </w:r>
      <w:r w:rsidR="00CB5A16" w:rsidRPr="00923398">
        <w:t xml:space="preserve"> it can be concluded that these results are </w:t>
      </w:r>
      <w:r w:rsidR="00923398" w:rsidRPr="00923398">
        <w:t>trending</w:t>
      </w:r>
      <w:r w:rsidR="00CB5A16" w:rsidRPr="00923398">
        <w:t xml:space="preserve"> in line with previous results</w:t>
      </w:r>
      <w:r w:rsidR="00923398" w:rsidRPr="00923398">
        <w:t>.</w:t>
      </w:r>
      <w:r w:rsidR="00CB5A16" w:rsidRPr="00923398">
        <w:t xml:space="preserve"> </w:t>
      </w:r>
      <w:r w:rsidR="00923398" w:rsidRPr="00923398">
        <w:t>Results</w:t>
      </w:r>
      <w:r w:rsidR="003A246C" w:rsidRPr="00923398">
        <w:t xml:space="preserve"> recorded for Q</w:t>
      </w:r>
      <w:r w:rsidR="00380D46" w:rsidRPr="00923398">
        <w:t>4</w:t>
      </w:r>
      <w:r w:rsidR="003A246C" w:rsidRPr="00923398">
        <w:t xml:space="preserve"> 2021 were overall lower than the </w:t>
      </w:r>
      <w:r w:rsidR="00923398" w:rsidRPr="00923398">
        <w:t>values</w:t>
      </w:r>
      <w:r w:rsidRPr="00923398">
        <w:t xml:space="preserve"> </w:t>
      </w:r>
      <w:r w:rsidR="007C23BA" w:rsidRPr="00923398">
        <w:t xml:space="preserve">recorded in the first </w:t>
      </w:r>
      <w:r w:rsidR="00380D46" w:rsidRPr="00923398">
        <w:t>three quarters</w:t>
      </w:r>
      <w:r w:rsidR="007C23BA" w:rsidRPr="00923398">
        <w:t xml:space="preserve"> of 2021.</w:t>
      </w:r>
      <w:r w:rsidR="0016027E" w:rsidRPr="00923398">
        <w:t xml:space="preserve"> </w:t>
      </w:r>
    </w:p>
    <w:p w14:paraId="39D4B0AF" w14:textId="5D315904" w:rsidR="000C2737" w:rsidRDefault="000C2737" w:rsidP="000F7E8D"/>
    <w:p w14:paraId="052F0294" w14:textId="77777777" w:rsidR="002477FD" w:rsidRDefault="002477FD">
      <w:pPr>
        <w:spacing w:after="200"/>
        <w:jc w:val="left"/>
        <w:rPr>
          <w:rFonts w:asciiTheme="majorHAnsi" w:eastAsia="Times New Roman" w:hAnsiTheme="majorHAnsi" w:cs="Arial"/>
          <w:b/>
          <w:bCs/>
          <w:iCs/>
          <w:color w:val="005387"/>
          <w:spacing w:val="20"/>
          <w:sz w:val="28"/>
          <w:szCs w:val="28"/>
        </w:rPr>
      </w:pPr>
      <w:r>
        <w:br w:type="page"/>
      </w:r>
    </w:p>
    <w:p w14:paraId="6207DFB9" w14:textId="0528B186" w:rsidR="0002101B" w:rsidRDefault="001A70D1" w:rsidP="001A70D1">
      <w:pPr>
        <w:pStyle w:val="Heading2"/>
        <w:numPr>
          <w:ilvl w:val="0"/>
          <w:numId w:val="0"/>
        </w:numPr>
      </w:pPr>
      <w:bookmarkStart w:id="54" w:name="_Toc99530846"/>
      <w:r>
        <w:lastRenderedPageBreak/>
        <w:t>4.2</w:t>
      </w:r>
      <w:r>
        <w:tab/>
      </w:r>
      <w:r w:rsidR="00A329ED">
        <w:t>Quality Assurance and Quality Control</w:t>
      </w:r>
      <w:bookmarkEnd w:id="54"/>
    </w:p>
    <w:p w14:paraId="2ACFACD3" w14:textId="77777777" w:rsidR="00D66B1B" w:rsidRDefault="00D66B1B" w:rsidP="00D66B1B">
      <w:pPr>
        <w:jc w:val="left"/>
        <w:rPr>
          <w:rFonts w:cstheme="minorHAnsi"/>
        </w:rPr>
      </w:pPr>
    </w:p>
    <w:p w14:paraId="4AB52DAD" w14:textId="4178DF53" w:rsidR="001920A6" w:rsidRDefault="001920A6" w:rsidP="00D66B1B">
      <w:pPr>
        <w:jc w:val="left"/>
        <w:rPr>
          <w:rFonts w:cstheme="minorHAnsi"/>
        </w:rPr>
      </w:pPr>
      <w:r w:rsidRPr="00370712">
        <w:rPr>
          <w:rFonts w:cstheme="minorHAnsi"/>
        </w:rPr>
        <w:t>Field sampling</w:t>
      </w:r>
      <w:r w:rsidR="00287E13">
        <w:rPr>
          <w:rFonts w:cstheme="minorHAnsi"/>
        </w:rPr>
        <w:t xml:space="preserve"> </w:t>
      </w:r>
      <w:r w:rsidR="00287E13" w:rsidRPr="00E93256">
        <w:rPr>
          <w:rFonts w:cstheme="minorHAnsi"/>
        </w:rPr>
        <w:t>and analysis</w:t>
      </w:r>
      <w:r w:rsidRPr="00370712">
        <w:rPr>
          <w:rFonts w:cstheme="minorHAnsi"/>
        </w:rPr>
        <w:t xml:space="preserve"> was undertaken </w:t>
      </w:r>
      <w:r w:rsidR="00D66B1B">
        <w:rPr>
          <w:rFonts w:cstheme="minorHAnsi"/>
        </w:rPr>
        <w:t>in accordance with</w:t>
      </w:r>
      <w:r w:rsidRPr="00370712">
        <w:rPr>
          <w:rFonts w:cstheme="minorHAnsi"/>
        </w:rPr>
        <w:t xml:space="preserve"> the following Standards</w:t>
      </w:r>
      <w:r w:rsidR="00D66B1B">
        <w:rPr>
          <w:rFonts w:cstheme="minorHAnsi"/>
        </w:rPr>
        <w:t>:</w:t>
      </w:r>
    </w:p>
    <w:p w14:paraId="783B03A2" w14:textId="0B074BA0" w:rsidR="00D66B1B" w:rsidRDefault="00D66B1B" w:rsidP="00D66B1B">
      <w:pPr>
        <w:jc w:val="left"/>
        <w:rPr>
          <w:rFonts w:cstheme="minorHAnsi"/>
        </w:rPr>
      </w:pPr>
    </w:p>
    <w:p w14:paraId="7C6FE867" w14:textId="30717894"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3580.10.1)</w:t>
      </w:r>
    </w:p>
    <w:p w14:paraId="6C33B4EC" w14:textId="0F8FA30D" w:rsidR="00561D78" w:rsidRPr="00095F08" w:rsidRDefault="00561D78"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547AD6">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862FB8">
        <w:rPr>
          <w:b/>
          <w:bCs/>
        </w:rPr>
        <w:t>/NZS</w:t>
      </w:r>
      <w:r w:rsidRPr="00E93064">
        <w:rPr>
          <w:b/>
          <w:bCs/>
        </w:rPr>
        <w:t xml:space="preserve"> 3580.10.2)</w:t>
      </w:r>
    </w:p>
    <w:p w14:paraId="03D0D0FF" w14:textId="3F7A316E" w:rsidR="0002101B" w:rsidRPr="00370712" w:rsidRDefault="001920A6" w:rsidP="00D66B1B">
      <w:pPr>
        <w:jc w:val="left"/>
        <w:rPr>
          <w:rFonts w:cstheme="minorHAnsi"/>
          <w:bCs/>
        </w:rPr>
      </w:pPr>
      <w:r w:rsidRPr="00370712">
        <w:rPr>
          <w:rFonts w:cstheme="minorHAnsi"/>
          <w:bCs/>
        </w:rPr>
        <w:t>Sampling methodology and locations are consistent with sampling previously undertaken</w:t>
      </w:r>
      <w:r w:rsidR="003B1ED1" w:rsidRPr="00370712">
        <w:rPr>
          <w:rFonts w:cstheme="minorHAnsi"/>
          <w:bCs/>
        </w:rPr>
        <w:t xml:space="preserve"> </w:t>
      </w:r>
      <w:r w:rsidR="002458FB">
        <w:rPr>
          <w:rFonts w:cstheme="minorHAnsi"/>
          <w:bCs/>
        </w:rPr>
        <w:t xml:space="preserve">to maintain continuity and comparability of results. </w:t>
      </w:r>
    </w:p>
    <w:p w14:paraId="3225FB0A" w14:textId="761C6ADF" w:rsidR="001920A6" w:rsidRPr="00370712" w:rsidRDefault="001920A6" w:rsidP="0002101B">
      <w:pPr>
        <w:ind w:left="720"/>
        <w:rPr>
          <w:rFonts w:cstheme="minorHAnsi"/>
          <w:bCs/>
        </w:rPr>
      </w:pPr>
    </w:p>
    <w:p w14:paraId="6391B330" w14:textId="7B1D39D8" w:rsidR="00A9251E" w:rsidRDefault="001920A6" w:rsidP="00E074C1">
      <w:pPr>
        <w:rPr>
          <w:rFonts w:cstheme="minorHAnsi"/>
        </w:rPr>
      </w:pPr>
      <w:r w:rsidRPr="00370712">
        <w:rPr>
          <w:rFonts w:cstheme="minorHAnsi"/>
        </w:rPr>
        <w:t xml:space="preserve">ALS Environmental </w:t>
      </w:r>
      <w:r w:rsidR="00E074C1">
        <w:rPr>
          <w:rFonts w:cstheme="minorHAnsi"/>
        </w:rPr>
        <w:t>L</w:t>
      </w:r>
      <w:r w:rsidRPr="00370712">
        <w:rPr>
          <w:rFonts w:cstheme="minorHAnsi"/>
        </w:rPr>
        <w:t xml:space="preserve">aboratory </w:t>
      </w:r>
      <w:r w:rsidR="00055B14" w:rsidRPr="00370712">
        <w:rPr>
          <w:rFonts w:cstheme="minorHAnsi"/>
        </w:rPr>
        <w:t>has</w:t>
      </w:r>
      <w:r w:rsidRPr="00370712">
        <w:rPr>
          <w:rFonts w:cstheme="minorHAnsi"/>
        </w:rPr>
        <w:t xml:space="preserve"> NATA accredit</w:t>
      </w:r>
      <w:r w:rsidR="00055B14" w:rsidRPr="00370712">
        <w:rPr>
          <w:rFonts w:cstheme="minorHAnsi"/>
        </w:rPr>
        <w:t>ation for the following Ambient Air Parameters</w:t>
      </w:r>
      <w:r w:rsidR="00E074C1">
        <w:rPr>
          <w:rFonts w:cstheme="minorHAnsi"/>
        </w:rPr>
        <w:t>:</w:t>
      </w:r>
    </w:p>
    <w:p w14:paraId="2B40FD92" w14:textId="77777777" w:rsidR="00E074C1" w:rsidRPr="00370712" w:rsidRDefault="00E074C1" w:rsidP="00E074C1">
      <w:pPr>
        <w:rPr>
          <w:rFonts w:cstheme="minorHAnsi"/>
        </w:rPr>
      </w:pPr>
    </w:p>
    <w:p w14:paraId="40865CB3" w14:textId="4041EE33" w:rsidR="009435B7" w:rsidRDefault="009435B7" w:rsidP="00857253">
      <w:pPr>
        <w:ind w:left="142"/>
        <w:rPr>
          <w:rFonts w:cstheme="minorHAnsi"/>
        </w:rPr>
      </w:pPr>
      <w:r>
        <w:rPr>
          <w:noProof/>
          <w:lang w:eastAsia="en-AU"/>
        </w:rPr>
        <w:drawing>
          <wp:inline distT="0" distB="0" distL="0" distR="0" wp14:anchorId="3C5BE7A1" wp14:editId="1A1594CB">
            <wp:extent cx="6351104" cy="6762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7932" t="14373" r="18570" b="73605"/>
                    <a:stretch/>
                  </pic:blipFill>
                  <pic:spPr bwMode="auto">
                    <a:xfrm>
                      <a:off x="0" y="0"/>
                      <a:ext cx="6360939" cy="677322"/>
                    </a:xfrm>
                    <a:prstGeom prst="rect">
                      <a:avLst/>
                    </a:prstGeom>
                    <a:ln>
                      <a:noFill/>
                    </a:ln>
                    <a:extLst>
                      <a:ext uri="{53640926-AAD7-44D8-BBD7-CCE9431645EC}">
                        <a14:shadowObscured xmlns:a14="http://schemas.microsoft.com/office/drawing/2010/main"/>
                      </a:ext>
                    </a:extLst>
                  </pic:spPr>
                </pic:pic>
              </a:graphicData>
            </a:graphic>
          </wp:inline>
        </w:drawing>
      </w:r>
    </w:p>
    <w:p w14:paraId="5F0FB703" w14:textId="0D8CD191" w:rsidR="00055B14" w:rsidRDefault="00055B14" w:rsidP="00857253">
      <w:pPr>
        <w:ind w:left="142"/>
        <w:jc w:val="left"/>
        <w:rPr>
          <w:rFonts w:cstheme="minorHAnsi"/>
        </w:rPr>
      </w:pPr>
      <w:r>
        <w:rPr>
          <w:noProof/>
          <w:lang w:eastAsia="en-AU"/>
        </w:rPr>
        <w:drawing>
          <wp:inline distT="0" distB="0" distL="0" distR="0" wp14:anchorId="6E505D8C" wp14:editId="5D99027C">
            <wp:extent cx="6213337" cy="66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7931" t="41812" r="19060" b="46167"/>
                    <a:stretch/>
                  </pic:blipFill>
                  <pic:spPr bwMode="auto">
                    <a:xfrm>
                      <a:off x="0" y="0"/>
                      <a:ext cx="6317898" cy="677970"/>
                    </a:xfrm>
                    <a:prstGeom prst="rect">
                      <a:avLst/>
                    </a:prstGeom>
                    <a:ln>
                      <a:noFill/>
                    </a:ln>
                    <a:extLst>
                      <a:ext uri="{53640926-AAD7-44D8-BBD7-CCE9431645EC}">
                        <a14:shadowObscured xmlns:a14="http://schemas.microsoft.com/office/drawing/2010/main"/>
                      </a:ext>
                    </a:extLst>
                  </pic:spPr>
                </pic:pic>
              </a:graphicData>
            </a:graphic>
          </wp:inline>
        </w:drawing>
      </w:r>
    </w:p>
    <w:p w14:paraId="567BC46F" w14:textId="77777777" w:rsidR="000F4DA8" w:rsidRDefault="000F4DA8" w:rsidP="004D7D24"/>
    <w:p w14:paraId="33BDCD75" w14:textId="52DFD4B3" w:rsidR="00E60A4E" w:rsidRDefault="00F619BF" w:rsidP="004D7D24">
      <w:r w:rsidRPr="008558A6">
        <w:t xml:space="preserve">The NATA accreditation process </w:t>
      </w:r>
      <w:r w:rsidR="00E60A4E" w:rsidRPr="008558A6">
        <w:t>involves confirming that the relevant Australian Standards are being followed</w:t>
      </w:r>
      <w:r w:rsidR="00F07EA6" w:rsidRPr="008558A6">
        <w:t xml:space="preserve"> in the company procedures</w:t>
      </w:r>
      <w:r w:rsidR="00A850B3" w:rsidRPr="008558A6">
        <w:t xml:space="preserve">. ALS has followed the relevant Australian Standards in </w:t>
      </w:r>
      <w:r w:rsidR="00361599" w:rsidRPr="008558A6">
        <w:t xml:space="preserve">sample gathering, analysis and reporting of results which is satisfactory. </w:t>
      </w:r>
      <w:r w:rsidR="00EE0E39" w:rsidRPr="008558A6">
        <w:t xml:space="preserve">Nevertheless </w:t>
      </w:r>
      <w:r w:rsidR="00361599" w:rsidRPr="008558A6">
        <w:t xml:space="preserve">ALS is reviewing </w:t>
      </w:r>
      <w:r w:rsidR="00AD2908" w:rsidRPr="008558A6">
        <w:t>any gaps in their accreditation and will be rectifying these gaps in due course.</w:t>
      </w:r>
    </w:p>
    <w:p w14:paraId="3889E58E" w14:textId="77777777" w:rsidR="006E564F" w:rsidRDefault="006E564F" w:rsidP="00C63B31"/>
    <w:p w14:paraId="0B35450E" w14:textId="631D792F" w:rsidR="001920A6" w:rsidRDefault="003B1ED1" w:rsidP="00C63B31">
      <w:r>
        <w:t>I</w:t>
      </w:r>
      <w:r w:rsidR="001920A6" w:rsidRPr="001920A6">
        <w:t xml:space="preserve">nternal laboratory quality control measures note the following: </w:t>
      </w:r>
    </w:p>
    <w:p w14:paraId="22AB2C57" w14:textId="77777777" w:rsidR="00F6237A" w:rsidRPr="001920A6" w:rsidRDefault="00F6237A" w:rsidP="00C63B31"/>
    <w:p w14:paraId="0F6A8938" w14:textId="1674720B" w:rsidR="001920A6" w:rsidRPr="00977E00" w:rsidRDefault="001920A6" w:rsidP="00F73BDC">
      <w:pPr>
        <w:pStyle w:val="ListParagraph"/>
        <w:numPr>
          <w:ilvl w:val="0"/>
          <w:numId w:val="10"/>
        </w:numPr>
        <w:ind w:left="360"/>
        <w:rPr>
          <w:rFonts w:cstheme="minorHAnsi"/>
        </w:rPr>
      </w:pPr>
      <w:r w:rsidRPr="00977E00">
        <w:rPr>
          <w:rFonts w:cstheme="minorHAnsi"/>
        </w:rPr>
        <w:t>No Method Blank value outliers occurred.</w:t>
      </w:r>
    </w:p>
    <w:p w14:paraId="68B1CCBD" w14:textId="03EF593B" w:rsidR="003B1ED1" w:rsidRPr="00977E00" w:rsidRDefault="001920A6" w:rsidP="00F73BDC">
      <w:pPr>
        <w:pStyle w:val="ListParagraph"/>
        <w:numPr>
          <w:ilvl w:val="0"/>
          <w:numId w:val="10"/>
        </w:numPr>
        <w:ind w:left="360"/>
        <w:rPr>
          <w:rFonts w:cstheme="minorHAnsi"/>
        </w:rPr>
      </w:pPr>
      <w:r w:rsidRPr="00977E00">
        <w:rPr>
          <w:rFonts w:cstheme="minorHAnsi"/>
        </w:rPr>
        <w:t>No laboratory control outliers occurred.</w:t>
      </w:r>
    </w:p>
    <w:p w14:paraId="04F11541" w14:textId="49139CA3" w:rsidR="001920A6" w:rsidRPr="00977E00" w:rsidRDefault="001920A6" w:rsidP="00F73BDC">
      <w:pPr>
        <w:pStyle w:val="ListParagraph"/>
        <w:numPr>
          <w:ilvl w:val="0"/>
          <w:numId w:val="10"/>
        </w:numPr>
        <w:ind w:left="360"/>
        <w:rPr>
          <w:rFonts w:cstheme="minorHAnsi"/>
        </w:rPr>
      </w:pPr>
      <w:r w:rsidRPr="00977E00">
        <w:rPr>
          <w:rFonts w:cstheme="minorHAnsi"/>
        </w:rPr>
        <w:t xml:space="preserve">No </w:t>
      </w:r>
      <w:r w:rsidR="00E1452F" w:rsidRPr="00977E00">
        <w:rPr>
          <w:rFonts w:cstheme="minorHAnsi"/>
        </w:rPr>
        <w:t>M</w:t>
      </w:r>
      <w:r w:rsidRPr="00977E00">
        <w:rPr>
          <w:rFonts w:cstheme="minorHAnsi"/>
        </w:rPr>
        <w:t>atrix Spike (MS) or Matrix Spike Duplicate (MSD) results reported.</w:t>
      </w:r>
    </w:p>
    <w:p w14:paraId="502989A1" w14:textId="043A570D" w:rsidR="001920A6" w:rsidRPr="00977E00" w:rsidRDefault="001920A6" w:rsidP="00F73BDC">
      <w:pPr>
        <w:pStyle w:val="ListParagraph"/>
        <w:numPr>
          <w:ilvl w:val="0"/>
          <w:numId w:val="10"/>
        </w:numPr>
        <w:ind w:left="360"/>
        <w:rPr>
          <w:rFonts w:cstheme="minorHAnsi"/>
        </w:rPr>
      </w:pPr>
      <w:r w:rsidRPr="00977E00">
        <w:rPr>
          <w:rFonts w:cstheme="minorHAnsi"/>
        </w:rPr>
        <w:t>No laboratory duplicate results reported.</w:t>
      </w:r>
    </w:p>
    <w:p w14:paraId="6C584495" w14:textId="77777777" w:rsidR="00405155" w:rsidRDefault="001920A6" w:rsidP="00405155">
      <w:pPr>
        <w:pStyle w:val="ListParagraph"/>
        <w:numPr>
          <w:ilvl w:val="0"/>
          <w:numId w:val="10"/>
        </w:numPr>
        <w:ind w:left="360"/>
        <w:rPr>
          <w:rFonts w:cstheme="minorHAnsi"/>
        </w:rPr>
      </w:pPr>
      <w:r w:rsidRPr="00977E00">
        <w:rPr>
          <w:rFonts w:cstheme="minorHAnsi"/>
        </w:rPr>
        <w:t>No holding time outliers occurred.</w:t>
      </w:r>
    </w:p>
    <w:p w14:paraId="3B3CEEB7" w14:textId="59D21ABA" w:rsidR="001920A6" w:rsidRPr="00405155" w:rsidRDefault="001920A6" w:rsidP="00405155">
      <w:pPr>
        <w:pStyle w:val="ListParagraph"/>
        <w:numPr>
          <w:ilvl w:val="0"/>
          <w:numId w:val="10"/>
        </w:numPr>
        <w:ind w:left="360"/>
        <w:rPr>
          <w:rFonts w:cstheme="minorHAnsi"/>
        </w:rPr>
      </w:pPr>
      <w:r w:rsidRPr="00405155">
        <w:rPr>
          <w:rFonts w:cstheme="minorHAnsi"/>
        </w:rPr>
        <w:t>No quality control sample frequency outliers occurred (based on NEPM 2013 B3 quality control specification).</w:t>
      </w:r>
    </w:p>
    <w:p w14:paraId="6817C10B" w14:textId="77777777" w:rsidR="005650BF" w:rsidRPr="00977E00" w:rsidRDefault="005650BF">
      <w:pPr>
        <w:rPr>
          <w:rFonts w:eastAsia="Times New Roman" w:cs="Times New Roman"/>
          <w:szCs w:val="24"/>
        </w:rPr>
      </w:pPr>
      <w:r w:rsidRPr="00977E00">
        <w:br w:type="page"/>
      </w:r>
    </w:p>
    <w:p w14:paraId="271AD86F" w14:textId="7784B633" w:rsidR="00F641C7" w:rsidRDefault="00A329ED" w:rsidP="00F60129">
      <w:pPr>
        <w:pStyle w:val="Heading1"/>
        <w:numPr>
          <w:ilvl w:val="0"/>
          <w:numId w:val="33"/>
        </w:numPr>
      </w:pPr>
      <w:bookmarkStart w:id="55" w:name="_Toc99530847"/>
      <w:bookmarkEnd w:id="40"/>
      <w:bookmarkEnd w:id="41"/>
      <w:r w:rsidRPr="00F60129">
        <w:lastRenderedPageBreak/>
        <w:t>Summary</w:t>
      </w:r>
      <w:r>
        <w:t xml:space="preserve"> of Results</w:t>
      </w:r>
      <w:bookmarkEnd w:id="55"/>
    </w:p>
    <w:p w14:paraId="389CF3F0" w14:textId="625D58B3" w:rsidR="00A63A68" w:rsidRDefault="00A63A68">
      <w:pPr>
        <w:rPr>
          <w:b/>
        </w:rPr>
      </w:pPr>
    </w:p>
    <w:p w14:paraId="3220BBCC" w14:textId="416A6E40" w:rsidR="00B46EBC" w:rsidRPr="002B01ED" w:rsidRDefault="00B46EBC">
      <w:pPr>
        <w:rPr>
          <w:bCs/>
        </w:rPr>
      </w:pPr>
      <w:r w:rsidRPr="002B01ED">
        <w:rPr>
          <w:bCs/>
        </w:rPr>
        <w:t>Results are discussed in detail throughout the relevant sections</w:t>
      </w:r>
      <w:r w:rsidR="00A95A79">
        <w:rPr>
          <w:bCs/>
        </w:rPr>
        <w:t xml:space="preserve"> in this report</w:t>
      </w:r>
      <w:r w:rsidR="00F028A5" w:rsidRPr="002B01ED">
        <w:rPr>
          <w:bCs/>
        </w:rPr>
        <w:t>. In summary</w:t>
      </w:r>
      <w:r w:rsidR="002B01ED">
        <w:rPr>
          <w:bCs/>
        </w:rPr>
        <w:t>,</w:t>
      </w:r>
      <w:r w:rsidR="00F028A5" w:rsidRPr="002B01ED">
        <w:rPr>
          <w:bCs/>
        </w:rPr>
        <w:t xml:space="preserve"> the overa</w:t>
      </w:r>
      <w:r w:rsidR="00317FCD" w:rsidRPr="002B01ED">
        <w:rPr>
          <w:bCs/>
        </w:rPr>
        <w:t xml:space="preserve">ll results </w:t>
      </w:r>
      <w:r w:rsidR="007A4B4F" w:rsidRPr="002B01ED">
        <w:rPr>
          <w:bCs/>
        </w:rPr>
        <w:t>for Q</w:t>
      </w:r>
      <w:r w:rsidR="00B33A3F">
        <w:rPr>
          <w:bCs/>
        </w:rPr>
        <w:t>4</w:t>
      </w:r>
      <w:r w:rsidR="007A4B4F" w:rsidRPr="002B01ED">
        <w:rPr>
          <w:bCs/>
        </w:rPr>
        <w:t xml:space="preserve"> 2021</w:t>
      </w:r>
      <w:r w:rsidR="002B01ED">
        <w:rPr>
          <w:bCs/>
        </w:rPr>
        <w:t xml:space="preserve"> </w:t>
      </w:r>
      <w:r w:rsidR="00317FCD" w:rsidRPr="002B01ED">
        <w:rPr>
          <w:bCs/>
        </w:rPr>
        <w:t xml:space="preserve">were comparable to previous results </w:t>
      </w:r>
      <w:r w:rsidR="00065723">
        <w:rPr>
          <w:bCs/>
        </w:rPr>
        <w:t xml:space="preserve">or less than what was observed in the first </w:t>
      </w:r>
      <w:r w:rsidR="00B33A3F">
        <w:rPr>
          <w:bCs/>
        </w:rPr>
        <w:t xml:space="preserve">three quarters </w:t>
      </w:r>
      <w:r w:rsidR="00065723">
        <w:rPr>
          <w:bCs/>
        </w:rPr>
        <w:t>of 2021.</w:t>
      </w:r>
    </w:p>
    <w:p w14:paraId="72FA77B8" w14:textId="524BF436" w:rsidR="00B46EBC" w:rsidRDefault="00B46EBC">
      <w:pPr>
        <w:rPr>
          <w:b/>
        </w:rPr>
      </w:pPr>
    </w:p>
    <w:p w14:paraId="46E4A365" w14:textId="70623D38" w:rsidR="000A58FB" w:rsidRPr="00004F98" w:rsidRDefault="000A58FB">
      <w:pPr>
        <w:rPr>
          <w:bCs/>
        </w:rPr>
      </w:pPr>
      <w:r w:rsidRPr="00004F98">
        <w:rPr>
          <w:bCs/>
        </w:rPr>
        <w:t>The key findings for Q</w:t>
      </w:r>
      <w:r w:rsidR="00B33A3F">
        <w:rPr>
          <w:bCs/>
        </w:rPr>
        <w:t>4</w:t>
      </w:r>
      <w:r w:rsidRPr="00004F98">
        <w:rPr>
          <w:bCs/>
        </w:rPr>
        <w:t xml:space="preserve"> 2021</w:t>
      </w:r>
      <w:r w:rsidR="00004F98" w:rsidRPr="00004F98">
        <w:rPr>
          <w:bCs/>
        </w:rPr>
        <w:t xml:space="preserve"> are</w:t>
      </w:r>
      <w:r w:rsidRPr="00004F98">
        <w:rPr>
          <w:bCs/>
        </w:rPr>
        <w:t xml:space="preserve"> as follows:</w:t>
      </w:r>
    </w:p>
    <w:p w14:paraId="4B69BABF" w14:textId="322DFC77" w:rsidR="000A58FB" w:rsidRDefault="000A58FB">
      <w:pPr>
        <w:rPr>
          <w:b/>
        </w:rPr>
      </w:pPr>
    </w:p>
    <w:p w14:paraId="293B3B39" w14:textId="6426AB1D" w:rsidR="000A58FB" w:rsidRPr="009A031B" w:rsidRDefault="001A2446" w:rsidP="00F73BDC">
      <w:pPr>
        <w:pStyle w:val="ListParagraph"/>
        <w:numPr>
          <w:ilvl w:val="0"/>
          <w:numId w:val="19"/>
        </w:numPr>
        <w:spacing w:after="240"/>
        <w:ind w:left="357" w:hanging="357"/>
        <w:contextualSpacing w:val="0"/>
        <w:rPr>
          <w:bCs/>
        </w:rPr>
      </w:pPr>
      <w:r w:rsidRPr="00B51F1A">
        <w:rPr>
          <w:bCs/>
        </w:rPr>
        <w:t>There w</w:t>
      </w:r>
      <w:r w:rsidR="005408C3" w:rsidRPr="00B51F1A">
        <w:rPr>
          <w:bCs/>
        </w:rPr>
        <w:t>ere</w:t>
      </w:r>
      <w:r w:rsidRPr="00B51F1A">
        <w:rPr>
          <w:bCs/>
        </w:rPr>
        <w:t xml:space="preserve"> </w:t>
      </w:r>
      <w:r w:rsidR="005408C3" w:rsidRPr="00B51F1A">
        <w:rPr>
          <w:bCs/>
        </w:rPr>
        <w:t xml:space="preserve">no exceedances of </w:t>
      </w:r>
      <w:r w:rsidRPr="00B51F1A">
        <w:rPr>
          <w:bCs/>
        </w:rPr>
        <w:t xml:space="preserve">the </w:t>
      </w:r>
      <w:r w:rsidR="00A82674" w:rsidRPr="00B51F1A">
        <w:rPr>
          <w:bCs/>
        </w:rPr>
        <w:t>4</w:t>
      </w:r>
      <w:r w:rsidR="009F7A11" w:rsidRPr="00B51F1A">
        <w:rPr>
          <w:bCs/>
        </w:rPr>
        <w:t> </w:t>
      </w:r>
      <w:r w:rsidR="00A82674" w:rsidRPr="00B51F1A">
        <w:rPr>
          <w:bCs/>
        </w:rPr>
        <w:t>g/m</w:t>
      </w:r>
      <w:r w:rsidR="00A82674" w:rsidRPr="00B51F1A">
        <w:rPr>
          <w:bCs/>
          <w:vertAlign w:val="superscript"/>
        </w:rPr>
        <w:t>2</w:t>
      </w:r>
      <w:r w:rsidR="00A82674" w:rsidRPr="00B51F1A">
        <w:rPr>
          <w:bCs/>
        </w:rPr>
        <w:t xml:space="preserve">/month </w:t>
      </w:r>
      <w:r w:rsidR="005145D9" w:rsidRPr="009A031B">
        <w:rPr>
          <w:bCs/>
        </w:rPr>
        <w:t>(or the background plus 2 g/m</w:t>
      </w:r>
      <w:r w:rsidR="005145D9" w:rsidRPr="009A031B">
        <w:rPr>
          <w:bCs/>
          <w:vertAlign w:val="superscript"/>
        </w:rPr>
        <w:t>2</w:t>
      </w:r>
      <w:r w:rsidR="005145D9" w:rsidRPr="009A031B">
        <w:rPr>
          <w:bCs/>
        </w:rPr>
        <w:t xml:space="preserve">/month) </w:t>
      </w:r>
      <w:r w:rsidR="00A82674" w:rsidRPr="009A031B">
        <w:rPr>
          <w:bCs/>
        </w:rPr>
        <w:t xml:space="preserve">criteria </w:t>
      </w:r>
      <w:r w:rsidR="00B33A3F" w:rsidRPr="009A031B">
        <w:rPr>
          <w:bCs/>
        </w:rPr>
        <w:t xml:space="preserve">at depositional gauges monitoring the Kangaroo Flat mine </w:t>
      </w:r>
      <w:r w:rsidR="00004F98" w:rsidRPr="009A031B">
        <w:rPr>
          <w:bCs/>
        </w:rPr>
        <w:t xml:space="preserve">in </w:t>
      </w:r>
      <w:r w:rsidR="005145D9" w:rsidRPr="009A031B">
        <w:rPr>
          <w:bCs/>
        </w:rPr>
        <w:t>Q4 2021</w:t>
      </w:r>
      <w:r w:rsidR="00004F98" w:rsidRPr="009A031B">
        <w:rPr>
          <w:bCs/>
        </w:rPr>
        <w:t>.</w:t>
      </w:r>
    </w:p>
    <w:p w14:paraId="0ED1887A" w14:textId="701B4C19" w:rsidR="00D9733E" w:rsidRPr="009A031B" w:rsidRDefault="005145D9" w:rsidP="00F73BDC">
      <w:pPr>
        <w:pStyle w:val="ListParagraph"/>
        <w:numPr>
          <w:ilvl w:val="0"/>
          <w:numId w:val="19"/>
        </w:numPr>
        <w:spacing w:after="240"/>
        <w:ind w:left="357" w:hanging="357"/>
        <w:contextualSpacing w:val="0"/>
        <w:rPr>
          <w:bCs/>
        </w:rPr>
      </w:pPr>
      <w:r w:rsidRPr="009A031B">
        <w:rPr>
          <w:bCs/>
        </w:rPr>
        <w:t>However, in October 2021 at</w:t>
      </w:r>
      <w:r w:rsidR="00D9733E" w:rsidRPr="009A031B">
        <w:rPr>
          <w:bCs/>
        </w:rPr>
        <w:t xml:space="preserve"> the background monitoring location KF5 (BG)</w:t>
      </w:r>
      <w:r w:rsidR="00612FB6" w:rsidRPr="009A031B">
        <w:rPr>
          <w:bCs/>
        </w:rPr>
        <w:t xml:space="preserve">, </w:t>
      </w:r>
      <w:r w:rsidR="00D9733E" w:rsidRPr="009A031B">
        <w:rPr>
          <w:bCs/>
        </w:rPr>
        <w:t xml:space="preserve">a depositional dust level of </w:t>
      </w:r>
      <w:r w:rsidR="00D9733E" w:rsidRPr="009A031B">
        <w:t>9</w:t>
      </w:r>
      <w:r w:rsidR="00D9733E" w:rsidRPr="009A031B">
        <w:rPr>
          <w:bCs/>
        </w:rPr>
        <w:t>.4 g/m</w:t>
      </w:r>
      <w:r w:rsidR="00D9733E" w:rsidRPr="009A031B">
        <w:rPr>
          <w:bCs/>
          <w:vertAlign w:val="superscript"/>
        </w:rPr>
        <w:t>2</w:t>
      </w:r>
      <w:r w:rsidR="00D9733E" w:rsidRPr="009A031B">
        <w:rPr>
          <w:bCs/>
        </w:rPr>
        <w:t>/month was recorded</w:t>
      </w:r>
      <w:r w:rsidRPr="009A031B">
        <w:rPr>
          <w:bCs/>
        </w:rPr>
        <w:t>,</w:t>
      </w:r>
      <w:r w:rsidR="00D9733E" w:rsidRPr="009A031B">
        <w:rPr>
          <w:bCs/>
        </w:rPr>
        <w:t xml:space="preserve"> which cannot be considered an exceedance</w:t>
      </w:r>
      <w:r w:rsidRPr="009A031B">
        <w:rPr>
          <w:bCs/>
        </w:rPr>
        <w:t>,</w:t>
      </w:r>
      <w:r w:rsidR="00D9733E" w:rsidRPr="009A031B">
        <w:rPr>
          <w:bCs/>
        </w:rPr>
        <w:t xml:space="preserve"> because this reading was not taken </w:t>
      </w:r>
      <w:r w:rsidR="006D480F" w:rsidRPr="009A031B">
        <w:rPr>
          <w:bCs/>
        </w:rPr>
        <w:t>from</w:t>
      </w:r>
      <w:r w:rsidR="00D9733E" w:rsidRPr="009A031B">
        <w:rPr>
          <w:bCs/>
        </w:rPr>
        <w:t xml:space="preserve"> one of the source locations</w:t>
      </w:r>
      <w:r w:rsidR="006D480F" w:rsidRPr="009A031B">
        <w:rPr>
          <w:bCs/>
        </w:rPr>
        <w:t xml:space="preserve"> at Kangaroo Flat</w:t>
      </w:r>
      <w:r w:rsidRPr="009A031B">
        <w:rPr>
          <w:bCs/>
        </w:rPr>
        <w:t xml:space="preserve"> mine</w:t>
      </w:r>
      <w:r w:rsidR="006D480F" w:rsidRPr="009A031B">
        <w:rPr>
          <w:bCs/>
        </w:rPr>
        <w:t xml:space="preserve">. </w:t>
      </w:r>
    </w:p>
    <w:p w14:paraId="749C32B7" w14:textId="7CBB8A1B" w:rsidR="00040493" w:rsidRPr="009A031B" w:rsidRDefault="00040493" w:rsidP="00F73BDC">
      <w:pPr>
        <w:pStyle w:val="ListParagraph"/>
        <w:numPr>
          <w:ilvl w:val="0"/>
          <w:numId w:val="19"/>
        </w:numPr>
        <w:spacing w:after="240"/>
        <w:ind w:left="357" w:hanging="357"/>
        <w:contextualSpacing w:val="0"/>
        <w:rPr>
          <w:bCs/>
        </w:rPr>
      </w:pPr>
      <w:r w:rsidRPr="009A031B">
        <w:rPr>
          <w:bCs/>
        </w:rPr>
        <w:t>Consistent with the result above, high ash content was also observed at the background monitoring location KF5 (BG) in October 2021</w:t>
      </w:r>
      <w:r w:rsidR="005145D9" w:rsidRPr="009A031B">
        <w:rPr>
          <w:bCs/>
        </w:rPr>
        <w:t>,</w:t>
      </w:r>
      <w:r w:rsidRPr="009A031B">
        <w:rPr>
          <w:bCs/>
        </w:rPr>
        <w:t xml:space="preserve"> which has </w:t>
      </w:r>
      <w:r w:rsidR="005145D9" w:rsidRPr="009A031B">
        <w:rPr>
          <w:bCs/>
        </w:rPr>
        <w:t xml:space="preserve">most likely </w:t>
      </w:r>
      <w:r w:rsidRPr="009A031B">
        <w:rPr>
          <w:bCs/>
        </w:rPr>
        <w:t xml:space="preserve">been influenced by </w:t>
      </w:r>
      <w:r w:rsidR="005145D9" w:rsidRPr="009A031B">
        <w:rPr>
          <w:bCs/>
        </w:rPr>
        <w:t>local</w:t>
      </w:r>
      <w:r w:rsidRPr="009A031B">
        <w:rPr>
          <w:bCs/>
        </w:rPr>
        <w:t xml:space="preserve"> sources</w:t>
      </w:r>
      <w:r w:rsidR="00474D94" w:rsidRPr="009A031B">
        <w:rPr>
          <w:bCs/>
        </w:rPr>
        <w:t>,</w:t>
      </w:r>
      <w:r w:rsidRPr="009A031B">
        <w:rPr>
          <w:bCs/>
        </w:rPr>
        <w:t xml:space="preserve"> </w:t>
      </w:r>
      <w:r w:rsidR="005145D9" w:rsidRPr="009A031B">
        <w:t>such as agricultural (e.g. ploughing), road maintenance, construction, industrial or environmental influences.</w:t>
      </w:r>
    </w:p>
    <w:p w14:paraId="51CE1719" w14:textId="1BB4A117" w:rsidR="00040493" w:rsidRPr="009A031B" w:rsidRDefault="00107086" w:rsidP="00002462">
      <w:pPr>
        <w:pStyle w:val="ListParagraph"/>
        <w:numPr>
          <w:ilvl w:val="0"/>
          <w:numId w:val="18"/>
        </w:numPr>
        <w:spacing w:after="240" w:line="288" w:lineRule="auto"/>
        <w:ind w:left="357" w:hanging="357"/>
        <w:contextualSpacing w:val="0"/>
      </w:pPr>
      <w:r w:rsidRPr="009A031B">
        <w:t xml:space="preserve">Arsenic, barium and manganese were </w:t>
      </w:r>
      <w:r w:rsidR="00612FB6" w:rsidRPr="009A031B">
        <w:t xml:space="preserve">generally </w:t>
      </w:r>
      <w:r w:rsidRPr="009A031B">
        <w:t>within the historical ranges</w:t>
      </w:r>
      <w:r w:rsidR="00612FB6" w:rsidRPr="009A031B">
        <w:t xml:space="preserve"> to the first three quarters of 2021</w:t>
      </w:r>
      <w:r w:rsidR="00002462" w:rsidRPr="009A031B">
        <w:t>,</w:t>
      </w:r>
      <w:r w:rsidR="00612FB6" w:rsidRPr="009A031B">
        <w:t xml:space="preserve"> with results being comparable and at times lower </w:t>
      </w:r>
      <w:r w:rsidR="00002462" w:rsidRPr="009A031B">
        <w:t>than the first three quarters of 2021.</w:t>
      </w:r>
    </w:p>
    <w:p w14:paraId="1BF940D5" w14:textId="221A284A" w:rsidR="00002462" w:rsidRPr="009A031B" w:rsidRDefault="00002462" w:rsidP="00AB29F7">
      <w:pPr>
        <w:pStyle w:val="ListParagraph"/>
        <w:numPr>
          <w:ilvl w:val="0"/>
          <w:numId w:val="18"/>
        </w:numPr>
      </w:pPr>
      <w:r w:rsidRPr="009A031B">
        <w:t>An elevated arsenic concentration was recorded at KF2 (E) in November 2021 (i.e. 133.3 mg/kg). This reading however has been biased by a low value for total solids (0.6 mg/kg) affecting the calculation. The low total solids value has led to a high arsenic concentration being calculated. However, the</w:t>
      </w:r>
      <w:r w:rsidR="00BA21D7" w:rsidRPr="009A031B">
        <w:t xml:space="preserve"> overall </w:t>
      </w:r>
      <w:r w:rsidRPr="009A031B">
        <w:t xml:space="preserve"> total arsenic concentrations mean values for Q4 were well below the 100 mg/kg assessment level. </w:t>
      </w:r>
    </w:p>
    <w:p w14:paraId="2494DD52" w14:textId="77777777" w:rsidR="007A7BDD" w:rsidRDefault="007A7BDD" w:rsidP="00BA21D7"/>
    <w:p w14:paraId="419E0D2A" w14:textId="10B255DE" w:rsidR="00F641C7" w:rsidRDefault="00F60129" w:rsidP="00F60129">
      <w:pPr>
        <w:pStyle w:val="Heading1"/>
        <w:numPr>
          <w:ilvl w:val="0"/>
          <w:numId w:val="0"/>
        </w:numPr>
      </w:pPr>
      <w:bookmarkStart w:id="56" w:name="_Toc99530848"/>
      <w:r>
        <w:t>6</w:t>
      </w:r>
      <w:r>
        <w:tab/>
      </w:r>
      <w:r w:rsidR="00A329ED">
        <w:t>F</w:t>
      </w:r>
      <w:r w:rsidR="00965840">
        <w:t>urther Considerations</w:t>
      </w:r>
      <w:bookmarkEnd w:id="56"/>
    </w:p>
    <w:p w14:paraId="050B40F5" w14:textId="77777777" w:rsidR="00D42D1E" w:rsidRDefault="00D42D1E" w:rsidP="00BB31B6"/>
    <w:p w14:paraId="53ECF8FD" w14:textId="7D8BFAAA" w:rsidR="00D42D1E" w:rsidRPr="00601E01" w:rsidRDefault="00986A58" w:rsidP="00BB31B6">
      <w:r w:rsidRPr="00601E01">
        <w:t xml:space="preserve">ERR has advised that they </w:t>
      </w:r>
      <w:r w:rsidR="002664C8" w:rsidRPr="00601E01">
        <w:t xml:space="preserve">will </w:t>
      </w:r>
      <w:r w:rsidRPr="00601E01">
        <w:t xml:space="preserve">continue to monitor the site </w:t>
      </w:r>
      <w:r w:rsidR="00BA21D7" w:rsidRPr="00601E01">
        <w:t xml:space="preserve">for dust levels </w:t>
      </w:r>
      <w:r w:rsidRPr="00601E01">
        <w:t xml:space="preserve">and ensure that a range of </w:t>
      </w:r>
      <w:r w:rsidR="00F82048" w:rsidRPr="00601E01">
        <w:t xml:space="preserve">dust </w:t>
      </w:r>
      <w:r w:rsidRPr="00601E01">
        <w:t xml:space="preserve">control measures are applied </w:t>
      </w:r>
      <w:r w:rsidR="002664C8" w:rsidRPr="00601E01">
        <w:t>during this care and maintenance phase of the rehabilitation pr</w:t>
      </w:r>
      <w:r w:rsidR="00A27309" w:rsidRPr="00601E01">
        <w:t xml:space="preserve">oject </w:t>
      </w:r>
      <w:r w:rsidR="00BA21D7" w:rsidRPr="00601E01">
        <w:t>to minimise dust nuisance. ERR will be endeavouring to make continuous improvements to dust suppression and monitoring from the findings of the dust monitoring work.</w:t>
      </w:r>
    </w:p>
    <w:p w14:paraId="6479D484" w14:textId="30DAC08B" w:rsidR="00D42D1E" w:rsidRDefault="00D42D1E" w:rsidP="00BB31B6"/>
    <w:p w14:paraId="06F65116" w14:textId="19C0C72F" w:rsidR="00A329ED" w:rsidRDefault="00A329ED">
      <w:pPr>
        <w:rPr>
          <w:rFonts w:eastAsia="Times New Roman" w:cs="Times New Roman"/>
          <w:szCs w:val="24"/>
        </w:rPr>
      </w:pPr>
      <w:r>
        <w:br w:type="page"/>
      </w:r>
    </w:p>
    <w:p w14:paraId="13A60EF3" w14:textId="3EFA40F3" w:rsidR="00A329ED" w:rsidRDefault="00DC5A15" w:rsidP="00DC5A15">
      <w:pPr>
        <w:pStyle w:val="Heading1"/>
        <w:numPr>
          <w:ilvl w:val="0"/>
          <w:numId w:val="0"/>
        </w:numPr>
        <w:rPr>
          <w:rFonts w:ascii="Lucida Sans" w:hAnsi="Lucida Sans" w:cs="Times New Roman"/>
          <w:szCs w:val="24"/>
        </w:rPr>
      </w:pPr>
      <w:bookmarkStart w:id="57" w:name="_Toc99530849"/>
      <w:r>
        <w:lastRenderedPageBreak/>
        <w:t>7</w:t>
      </w:r>
      <w:r>
        <w:tab/>
      </w:r>
      <w:r w:rsidR="00965840">
        <w:t>References</w:t>
      </w:r>
      <w:bookmarkEnd w:id="57"/>
    </w:p>
    <w:p w14:paraId="2F2F4A94" w14:textId="77777777" w:rsidR="004616FE" w:rsidRDefault="004616FE" w:rsidP="004616FE"/>
    <w:p w14:paraId="540BFE52" w14:textId="60D3A63F" w:rsidR="00F905C4" w:rsidRPr="00601E01" w:rsidRDefault="00F905C4" w:rsidP="00F905C4">
      <w:pPr>
        <w:pStyle w:val="ListParagraph"/>
        <w:numPr>
          <w:ilvl w:val="0"/>
          <w:numId w:val="17"/>
        </w:numPr>
        <w:spacing w:after="240"/>
        <w:ind w:left="357" w:hanging="357"/>
        <w:contextualSpacing w:val="0"/>
        <w:jc w:val="left"/>
      </w:pPr>
      <w:r w:rsidRPr="00601E01">
        <w:t xml:space="preserve">ALS Hydrographics Pty Ltd (2021), </w:t>
      </w:r>
      <w:r w:rsidR="00680EC6" w:rsidRPr="00601E01">
        <w:t>Kangaroo Flat</w:t>
      </w:r>
      <w:r w:rsidRPr="00601E01">
        <w:t xml:space="preserve"> Dust Monitoring Q3 2021 Report. (</w:t>
      </w:r>
      <w:r w:rsidRPr="00601E01">
        <w:rPr>
          <w:b/>
          <w:bCs/>
        </w:rPr>
        <w:t>ALS Repor</w:t>
      </w:r>
      <w:r w:rsidR="00B7685B" w:rsidRPr="00601E01">
        <w:rPr>
          <w:b/>
          <w:bCs/>
        </w:rPr>
        <w:t>t</w:t>
      </w:r>
      <w:r w:rsidRPr="00601E01">
        <w:t>)</w:t>
      </w:r>
    </w:p>
    <w:p w14:paraId="7C6441AD" w14:textId="4B95F7B8"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3580.10.1</w:t>
      </w:r>
      <w:r w:rsidRPr="00095F08">
        <w:t xml:space="preserve"> (2016)</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Deposited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3580.10.1)</w:t>
      </w:r>
    </w:p>
    <w:p w14:paraId="2D387DEA" w14:textId="2EE99A25" w:rsidR="00E93064" w:rsidRPr="00095F08" w:rsidRDefault="00E93064" w:rsidP="00F73BDC">
      <w:pPr>
        <w:pStyle w:val="ListParagraph"/>
        <w:numPr>
          <w:ilvl w:val="0"/>
          <w:numId w:val="17"/>
        </w:numPr>
        <w:spacing w:after="240"/>
        <w:ind w:left="357" w:hanging="357"/>
        <w:contextualSpacing w:val="0"/>
        <w:jc w:val="left"/>
      </w:pPr>
      <w:r w:rsidRPr="00095F08">
        <w:t xml:space="preserve">Australian Standard </w:t>
      </w:r>
      <w:r w:rsidRPr="004A4373">
        <w:t>AS</w:t>
      </w:r>
      <w:r w:rsidR="00153C84">
        <w:t>/NZS</w:t>
      </w:r>
      <w:r w:rsidRPr="004A4373">
        <w:t xml:space="preserve"> 3580.10.2</w:t>
      </w:r>
      <w:r w:rsidRPr="00095F08">
        <w:t xml:space="preserve"> (2013)</w:t>
      </w:r>
      <w:r>
        <w:t>,</w:t>
      </w:r>
      <w:r w:rsidRPr="00095F08">
        <w:t xml:space="preserve"> Methods for </w:t>
      </w:r>
      <w:r>
        <w:t>S</w:t>
      </w:r>
      <w:r w:rsidRPr="00095F08">
        <w:t xml:space="preserve">ampling and </w:t>
      </w:r>
      <w:r>
        <w:t>A</w:t>
      </w:r>
      <w:r w:rsidRPr="00095F08">
        <w:t xml:space="preserve">nalysis of </w:t>
      </w:r>
      <w:r>
        <w:t>A</w:t>
      </w:r>
      <w:r w:rsidRPr="00095F08">
        <w:t xml:space="preserve">mbient </w:t>
      </w:r>
      <w:r>
        <w:t>A</w:t>
      </w:r>
      <w:r w:rsidRPr="00095F08">
        <w:t xml:space="preserve">ir </w:t>
      </w:r>
      <w:r>
        <w:t>-</w:t>
      </w:r>
      <w:r w:rsidRPr="00095F08">
        <w:t xml:space="preserve"> Determination of </w:t>
      </w:r>
      <w:r>
        <w:t>P</w:t>
      </w:r>
      <w:r w:rsidRPr="00095F08">
        <w:t xml:space="preserve">articulate </w:t>
      </w:r>
      <w:r>
        <w:t>M</w:t>
      </w:r>
      <w:r w:rsidRPr="00095F08">
        <w:t xml:space="preserve">atter – Impinged </w:t>
      </w:r>
      <w:r>
        <w:t>M</w:t>
      </w:r>
      <w:r w:rsidRPr="00095F08">
        <w:t xml:space="preserve">atter – Gravimetric </w:t>
      </w:r>
      <w:r>
        <w:t>M</w:t>
      </w:r>
      <w:r w:rsidRPr="00095F08">
        <w:t>ethod.</w:t>
      </w:r>
      <w:r>
        <w:t xml:space="preserve"> </w:t>
      </w:r>
      <w:r w:rsidRPr="00E93064">
        <w:rPr>
          <w:b/>
          <w:bCs/>
        </w:rPr>
        <w:t>(AS</w:t>
      </w:r>
      <w:r w:rsidR="00625D90">
        <w:rPr>
          <w:b/>
          <w:bCs/>
        </w:rPr>
        <w:t>/NZS</w:t>
      </w:r>
      <w:r w:rsidRPr="00E93064">
        <w:rPr>
          <w:b/>
          <w:bCs/>
        </w:rPr>
        <w:t xml:space="preserve"> 3580.10.2)</w:t>
      </w:r>
    </w:p>
    <w:p w14:paraId="6B433B6B" w14:textId="6B7DD458" w:rsidR="00E93064" w:rsidRPr="00D94C62" w:rsidRDefault="00E93064" w:rsidP="00F73BDC">
      <w:pPr>
        <w:pStyle w:val="ListParagraph"/>
        <w:numPr>
          <w:ilvl w:val="0"/>
          <w:numId w:val="17"/>
        </w:numPr>
        <w:spacing w:after="240"/>
        <w:ind w:left="357" w:hanging="357"/>
        <w:contextualSpacing w:val="0"/>
        <w:jc w:val="left"/>
      </w:pPr>
      <w:r w:rsidRPr="00D94C62">
        <w:t xml:space="preserve">CDM Smith (2021), </w:t>
      </w:r>
      <w:r w:rsidR="000021F1">
        <w:t>Kangaroo Flat Mine</w:t>
      </w:r>
      <w:r w:rsidRPr="00D94C62">
        <w:t xml:space="preserve"> - Dust Monitoring Report </w:t>
      </w:r>
      <w:r>
        <w:t>-</w:t>
      </w:r>
      <w:r w:rsidRPr="00D94C62">
        <w:t xml:space="preserve"> Jan</w:t>
      </w:r>
      <w:r>
        <w:t xml:space="preserve">uary to </w:t>
      </w:r>
      <w:r w:rsidRPr="00D94C62">
        <w:t>Jun</w:t>
      </w:r>
      <w:r>
        <w:t>e</w:t>
      </w:r>
      <w:r w:rsidRPr="00D94C62">
        <w:t xml:space="preserve"> 2021.</w:t>
      </w:r>
      <w:r>
        <w:t xml:space="preserve"> </w:t>
      </w:r>
      <w:r w:rsidRPr="00E93064">
        <w:rPr>
          <w:b/>
          <w:bCs/>
        </w:rPr>
        <w:t>(CDM Smith Report)</w:t>
      </w:r>
    </w:p>
    <w:p w14:paraId="1EA91B19" w14:textId="75CCBDFC" w:rsidR="00382844" w:rsidRDefault="00382844" w:rsidP="00F73BDC">
      <w:pPr>
        <w:pStyle w:val="ListParagraph"/>
        <w:numPr>
          <w:ilvl w:val="0"/>
          <w:numId w:val="17"/>
        </w:numPr>
        <w:spacing w:after="240"/>
        <w:ind w:left="357" w:hanging="357"/>
        <w:contextualSpacing w:val="0"/>
        <w:jc w:val="left"/>
      </w:pPr>
      <w:r>
        <w:t>Department of Conservation (2010), Contaminated Sites Management Series, Assessment Levels for Soil, Sediment and Water, February 2010.</w:t>
      </w:r>
      <w:r w:rsidR="004D37E6">
        <w:t xml:space="preserve"> </w:t>
      </w:r>
      <w:r w:rsidR="004D37E6" w:rsidRPr="004D37E6">
        <w:rPr>
          <w:b/>
          <w:bCs/>
        </w:rPr>
        <w:t>(Contaminated Sites Assessment Levels)</w:t>
      </w:r>
    </w:p>
    <w:p w14:paraId="0D4B67AB" w14:textId="100804B4" w:rsidR="00E93064" w:rsidRPr="00D94C62" w:rsidRDefault="00E93064" w:rsidP="00F73BDC">
      <w:pPr>
        <w:pStyle w:val="ListParagraph"/>
        <w:numPr>
          <w:ilvl w:val="0"/>
          <w:numId w:val="17"/>
        </w:numPr>
        <w:spacing w:after="240"/>
        <w:ind w:left="357" w:hanging="357"/>
        <w:contextualSpacing w:val="0"/>
        <w:jc w:val="left"/>
      </w:pPr>
      <w:r w:rsidRPr="00D94C62">
        <w:t xml:space="preserve">EPA (Vic) Publication 1191 (2007), Protocol for Environmental Management - Mining and Extractive Industries. </w:t>
      </w:r>
      <w:r>
        <w:t>(</w:t>
      </w:r>
      <w:r w:rsidRPr="00E93064">
        <w:rPr>
          <w:b/>
          <w:bCs/>
        </w:rPr>
        <w:t>Mining PEM</w:t>
      </w:r>
      <w:r>
        <w:t>)</w:t>
      </w:r>
    </w:p>
    <w:p w14:paraId="20D4BEE6" w14:textId="1AD077DB" w:rsidR="00E93064" w:rsidRPr="00DE1120" w:rsidRDefault="00E93064" w:rsidP="00F73BDC">
      <w:pPr>
        <w:pStyle w:val="ListParagraph"/>
        <w:numPr>
          <w:ilvl w:val="0"/>
          <w:numId w:val="17"/>
        </w:numPr>
        <w:spacing w:after="240"/>
        <w:ind w:left="357" w:hanging="357"/>
        <w:contextualSpacing w:val="0"/>
        <w:jc w:val="left"/>
      </w:pPr>
      <w:r w:rsidRPr="00DE1120">
        <w:t>EPA Publication 1961</w:t>
      </w:r>
      <w:r w:rsidRPr="00601E01">
        <w:t xml:space="preserve"> (202</w:t>
      </w:r>
      <w:r w:rsidR="00DA3E53" w:rsidRPr="00601E01">
        <w:t>2</w:t>
      </w:r>
      <w:r w:rsidRPr="00601E01">
        <w:t xml:space="preserve">), </w:t>
      </w:r>
      <w:r w:rsidRPr="00DE1120">
        <w:t xml:space="preserve">Guideline for </w:t>
      </w:r>
      <w:r>
        <w:t>A</w:t>
      </w:r>
      <w:r w:rsidRPr="00DE1120">
        <w:t xml:space="preserve">ssessing and </w:t>
      </w:r>
      <w:r>
        <w:t>M</w:t>
      </w:r>
      <w:r w:rsidRPr="00DE1120">
        <w:t xml:space="preserve">inimising </w:t>
      </w:r>
      <w:r>
        <w:t>A</w:t>
      </w:r>
      <w:r w:rsidRPr="00DE1120">
        <w:t xml:space="preserve">ir </w:t>
      </w:r>
      <w:r>
        <w:t>P</w:t>
      </w:r>
      <w:r w:rsidRPr="00DE1120">
        <w:t>ollution in Victori</w:t>
      </w:r>
      <w:r w:rsidR="00DA3E53">
        <w:t>a</w:t>
      </w:r>
      <w:r>
        <w:t xml:space="preserve">, </w:t>
      </w:r>
      <w:r w:rsidR="00DA3E53" w:rsidRPr="00601E01">
        <w:t>February</w:t>
      </w:r>
      <w:r w:rsidRPr="00601E01">
        <w:t xml:space="preserve"> 2021. </w:t>
      </w:r>
      <w:r w:rsidRPr="00E93064">
        <w:rPr>
          <w:b/>
          <w:bCs/>
        </w:rPr>
        <w:t>(Assessing and Minimising Guideline)</w:t>
      </w:r>
    </w:p>
    <w:p w14:paraId="1CAC44BD" w14:textId="77777777" w:rsidR="00E93064" w:rsidRPr="003C531E" w:rsidRDefault="00E93064" w:rsidP="00F73BDC">
      <w:pPr>
        <w:pStyle w:val="ListParagraph"/>
        <w:numPr>
          <w:ilvl w:val="0"/>
          <w:numId w:val="17"/>
        </w:numPr>
        <w:spacing w:after="240"/>
        <w:ind w:left="357" w:hanging="357"/>
        <w:contextualSpacing w:val="0"/>
      </w:pPr>
      <w:r w:rsidRPr="003C531E">
        <w:t>EPA Publication 440.1 (2002), A Guide to the Sampling and Analysis of Air Emissions and Air Quality, December 2002.</w:t>
      </w:r>
      <w:r>
        <w:t xml:space="preserve"> </w:t>
      </w:r>
      <w:r w:rsidRPr="00E93064">
        <w:rPr>
          <w:b/>
          <w:bCs/>
        </w:rPr>
        <w:t>(Sampling and Analysis Guideline)</w:t>
      </w:r>
    </w:p>
    <w:p w14:paraId="17D5CF91" w14:textId="5B1CBE2F" w:rsidR="00E93064" w:rsidRPr="00C77803" w:rsidRDefault="00E93064" w:rsidP="00F73BDC">
      <w:pPr>
        <w:pStyle w:val="ListParagraph"/>
        <w:numPr>
          <w:ilvl w:val="0"/>
          <w:numId w:val="17"/>
        </w:numPr>
        <w:spacing w:after="240"/>
        <w:ind w:left="357" w:hanging="357"/>
        <w:contextualSpacing w:val="0"/>
        <w:jc w:val="left"/>
      </w:pPr>
      <w:r w:rsidRPr="00C77803">
        <w:t xml:space="preserve">Kralcopic Pty Ltd (2018), Quarterly Environmental Monitoring Report – </w:t>
      </w:r>
      <w:r w:rsidR="000021F1">
        <w:t>Kangaroo Flat</w:t>
      </w:r>
      <w:r w:rsidRPr="00C77803">
        <w:t xml:space="preserve"> Dust Monitoring, Oct</w:t>
      </w:r>
      <w:r>
        <w:t xml:space="preserve">ober to </w:t>
      </w:r>
      <w:r w:rsidRPr="00C77803">
        <w:t>Dec</w:t>
      </w:r>
      <w:r>
        <w:t>ember</w:t>
      </w:r>
      <w:r w:rsidRPr="00C77803">
        <w:t xml:space="preserve"> 2018.</w:t>
      </w:r>
      <w:r>
        <w:t xml:space="preserve"> </w:t>
      </w:r>
      <w:r w:rsidRPr="00E93064">
        <w:rPr>
          <w:b/>
          <w:bCs/>
        </w:rPr>
        <w:t>(Kralcopic Report)</w:t>
      </w:r>
    </w:p>
    <w:p w14:paraId="0088BD67" w14:textId="77777777" w:rsidR="00E93064" w:rsidRPr="00D96653" w:rsidRDefault="00E93064" w:rsidP="00F73BDC">
      <w:pPr>
        <w:pStyle w:val="ListParagraph"/>
        <w:numPr>
          <w:ilvl w:val="0"/>
          <w:numId w:val="17"/>
        </w:numPr>
        <w:spacing w:after="240"/>
        <w:ind w:left="357" w:hanging="357"/>
        <w:contextualSpacing w:val="0"/>
        <w:jc w:val="left"/>
      </w:pPr>
      <w:r w:rsidRPr="00D96653">
        <w:t>National Environment Protection Council (1998), National Environment Protection (Ambient Air Quality) Measure, July 2018.</w:t>
      </w:r>
      <w:r w:rsidRPr="00E93064">
        <w:rPr>
          <w:b/>
          <w:bCs/>
        </w:rPr>
        <w:t xml:space="preserve"> (NEPM AAQ</w:t>
      </w:r>
      <w:r>
        <w:t>)</w:t>
      </w:r>
    </w:p>
    <w:p w14:paraId="04DFD048" w14:textId="77777777" w:rsidR="00E93064" w:rsidRPr="00BA7A22" w:rsidRDefault="00E93064" w:rsidP="00F73BDC">
      <w:pPr>
        <w:pStyle w:val="ListParagraph"/>
        <w:numPr>
          <w:ilvl w:val="0"/>
          <w:numId w:val="17"/>
        </w:numPr>
        <w:spacing w:after="240"/>
        <w:ind w:left="357" w:hanging="357"/>
        <w:contextualSpacing w:val="0"/>
        <w:jc w:val="left"/>
      </w:pPr>
      <w:r w:rsidRPr="00BA7A22">
        <w:t>Victorian Government (2001), Statement of Environment Protection Policy (Air Quality Management), Victorian Government Gazette, No S 240, 21 December 2001.</w:t>
      </w:r>
      <w:r>
        <w:t xml:space="preserve"> (</w:t>
      </w:r>
      <w:r w:rsidRPr="00E93064">
        <w:rPr>
          <w:b/>
          <w:bCs/>
        </w:rPr>
        <w:t>SEPP AQM</w:t>
      </w:r>
      <w:r>
        <w:t>)</w:t>
      </w:r>
    </w:p>
    <w:p w14:paraId="1946014F" w14:textId="77777777" w:rsidR="00E93064" w:rsidRPr="00DD7AAC" w:rsidRDefault="00E93064" w:rsidP="00F73BDC">
      <w:pPr>
        <w:pStyle w:val="ListParagraph"/>
        <w:numPr>
          <w:ilvl w:val="0"/>
          <w:numId w:val="17"/>
        </w:numPr>
        <w:spacing w:after="240"/>
        <w:ind w:left="357" w:hanging="357"/>
        <w:contextualSpacing w:val="0"/>
        <w:jc w:val="left"/>
      </w:pPr>
      <w:r w:rsidRPr="00DD7AAC">
        <w:t>Victorian Government (2016),</w:t>
      </w:r>
      <w:r>
        <w:t xml:space="preserve"> </w:t>
      </w:r>
      <w:r w:rsidRPr="00DD7AAC">
        <w:t>State Environment Protection Policy (Ambient Air Quality), Original Policy including Two Variations, Victorian Gazette Nos S19, S240 and G30</w:t>
      </w:r>
      <w:r>
        <w:t>,</w:t>
      </w:r>
      <w:r w:rsidRPr="00DD7AAC">
        <w:t xml:space="preserve"> published on 9 Feb</w:t>
      </w:r>
      <w:r>
        <w:t>ruary</w:t>
      </w:r>
      <w:r w:rsidRPr="00DD7AAC">
        <w:t xml:space="preserve"> 1999, 21 Dec</w:t>
      </w:r>
      <w:r>
        <w:t>ember</w:t>
      </w:r>
      <w:r w:rsidRPr="00DD7AAC">
        <w:t xml:space="preserve"> 2001 and 28 July 2016</w:t>
      </w:r>
      <w:r>
        <w:t>,</w:t>
      </w:r>
      <w:r w:rsidRPr="00DD7AAC">
        <w:t xml:space="preserve"> respectively.</w:t>
      </w:r>
      <w:r w:rsidRPr="00E93064">
        <w:rPr>
          <w:b/>
          <w:bCs/>
        </w:rPr>
        <w:t xml:space="preserve"> (SEPP AAQ)</w:t>
      </w:r>
    </w:p>
    <w:p w14:paraId="2DACF6CD" w14:textId="3B62F0C5" w:rsidR="00E93064" w:rsidRPr="007A7BDD" w:rsidRDefault="00E93064" w:rsidP="00F73BDC">
      <w:pPr>
        <w:pStyle w:val="ListParagraph"/>
        <w:numPr>
          <w:ilvl w:val="0"/>
          <w:numId w:val="17"/>
        </w:numPr>
        <w:spacing w:after="240"/>
        <w:ind w:left="357" w:hanging="357"/>
        <w:contextualSpacing w:val="0"/>
        <w:jc w:val="left"/>
      </w:pPr>
      <w:r w:rsidRPr="00285420">
        <w:t xml:space="preserve">Victorian Government (2021), Environment Reference Standard, under the </w:t>
      </w:r>
      <w:r w:rsidRPr="00E93064">
        <w:rPr>
          <w:i/>
          <w:iCs/>
        </w:rPr>
        <w:t>Environment Protection Act 2017</w:t>
      </w:r>
      <w:r w:rsidRPr="00285420">
        <w:t>, Victorian Government Gazette, No. S 245, 26 May 2021.</w:t>
      </w:r>
      <w:r>
        <w:t xml:space="preserve"> </w:t>
      </w:r>
      <w:r w:rsidRPr="00E93064">
        <w:rPr>
          <w:b/>
          <w:bCs/>
        </w:rPr>
        <w:t>(ERS)</w:t>
      </w:r>
    </w:p>
    <w:p w14:paraId="61AA2609" w14:textId="77777777" w:rsidR="002B2059" w:rsidRPr="002B2059" w:rsidRDefault="002B2059" w:rsidP="002B2059">
      <w:pPr>
        <w:pStyle w:val="BodyText"/>
      </w:pPr>
    </w:p>
    <w:p w14:paraId="72022323" w14:textId="77777777" w:rsidR="001F07C3" w:rsidRDefault="001F07C3" w:rsidP="001F07C3">
      <w:pPr>
        <w:pStyle w:val="Heading1"/>
        <w:numPr>
          <w:ilvl w:val="0"/>
          <w:numId w:val="0"/>
        </w:numPr>
        <w:ind w:left="851"/>
        <w:sectPr w:rsidR="001F07C3" w:rsidSect="00AA6441">
          <w:headerReference w:type="default" r:id="rId34"/>
          <w:footerReference w:type="default" r:id="rId35"/>
          <w:pgSz w:w="11907" w:h="16839" w:code="9"/>
          <w:pgMar w:top="329" w:right="851" w:bottom="851" w:left="851" w:header="283" w:footer="567" w:gutter="0"/>
          <w:cols w:space="720"/>
          <w:docGrid w:linePitch="360"/>
        </w:sectPr>
      </w:pPr>
    </w:p>
    <w:p w14:paraId="1E98572C" w14:textId="13D4101B" w:rsidR="009F2BE9" w:rsidRDefault="00DC5A15" w:rsidP="00DC5A15">
      <w:pPr>
        <w:pStyle w:val="Heading1"/>
        <w:numPr>
          <w:ilvl w:val="0"/>
          <w:numId w:val="0"/>
        </w:numPr>
        <w:ind w:left="1080"/>
      </w:pPr>
      <w:bookmarkStart w:id="58" w:name="_Toc99530850"/>
      <w:r>
        <w:t>8</w:t>
      </w:r>
      <w:r>
        <w:tab/>
      </w:r>
      <w:r w:rsidR="00C620AD">
        <w:t>Tables</w:t>
      </w:r>
      <w:bookmarkEnd w:id="58"/>
    </w:p>
    <w:p w14:paraId="3E8A822A" w14:textId="1C5CEC59" w:rsidR="004752A8" w:rsidRDefault="004752A8" w:rsidP="004752A8">
      <w:pPr>
        <w:pStyle w:val="Caption"/>
        <w:spacing w:before="120"/>
        <w:ind w:left="1077"/>
      </w:pPr>
      <w:bookmarkStart w:id="59" w:name="_Ref89200855"/>
      <w:bookmarkStart w:id="60" w:name="_Ref89200868"/>
      <w:bookmarkStart w:id="61" w:name="_Toc99532309"/>
      <w:r>
        <w:t xml:space="preserve">Table </w:t>
      </w:r>
      <w:r>
        <w:fldChar w:fldCharType="begin"/>
      </w:r>
      <w:r>
        <w:instrText xml:space="preserve"> SEQ Table \* ARABIC </w:instrText>
      </w:r>
      <w:r>
        <w:fldChar w:fldCharType="separate"/>
      </w:r>
      <w:r w:rsidR="009B5791">
        <w:rPr>
          <w:noProof/>
        </w:rPr>
        <w:t>1</w:t>
      </w:r>
      <w:r>
        <w:fldChar w:fldCharType="end"/>
      </w:r>
      <w:bookmarkEnd w:id="59"/>
      <w:r>
        <w:t xml:space="preserve"> </w:t>
      </w:r>
      <w:r w:rsidR="00B0705D">
        <w:t>-</w:t>
      </w:r>
      <w:r w:rsidRPr="00651132">
        <w:t xml:space="preserve"> </w:t>
      </w:r>
      <w:r>
        <w:t>Kangaroo Flat</w:t>
      </w:r>
      <w:r w:rsidRPr="00651132">
        <w:t xml:space="preserve"> </w:t>
      </w:r>
      <w:r w:rsidR="00B0705D">
        <w:t>-</w:t>
      </w:r>
      <w:r w:rsidRPr="00651132">
        <w:t xml:space="preserve"> </w:t>
      </w:r>
      <w:bookmarkEnd w:id="60"/>
      <w:r>
        <w:t>Dust Deposition Data</w:t>
      </w:r>
      <w:bookmarkEnd w:id="61"/>
    </w:p>
    <w:p w14:paraId="10526282" w14:textId="067193DB" w:rsidR="009F2BE9" w:rsidRDefault="00B76547" w:rsidP="009F2BE9">
      <w:pPr>
        <w:pStyle w:val="BodyText"/>
      </w:pPr>
      <w:r>
        <w:rPr>
          <w:noProof/>
          <w:lang w:eastAsia="en-AU"/>
        </w:rPr>
        <w:drawing>
          <wp:inline distT="0" distB="0" distL="0" distR="0" wp14:anchorId="4E41F0D4" wp14:editId="1775A2DF">
            <wp:extent cx="9720000" cy="4500000"/>
            <wp:effectExtent l="0" t="0" r="0" b="0"/>
            <wp:docPr id="301"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720000" cy="4500000"/>
                    </a:xfrm>
                    <a:prstGeom prst="rect">
                      <a:avLst/>
                    </a:prstGeom>
                  </pic:spPr>
                </pic:pic>
              </a:graphicData>
            </a:graphic>
          </wp:inline>
        </w:drawing>
      </w:r>
    </w:p>
    <w:p w14:paraId="2C882E81" w14:textId="24B6F861" w:rsidR="001F07C3" w:rsidRDefault="00B76547" w:rsidP="009F2BE9">
      <w:pPr>
        <w:pStyle w:val="BodyText"/>
      </w:pPr>
      <w:r w:rsidRPr="00B76547">
        <w:rPr>
          <w:noProof/>
          <w:lang w:eastAsia="en-AU"/>
        </w:rPr>
        <w:drawing>
          <wp:inline distT="0" distB="0" distL="0" distR="0" wp14:anchorId="1A63601B" wp14:editId="322B27B1">
            <wp:extent cx="9720000" cy="4500000"/>
            <wp:effectExtent l="0" t="0" r="0" b="0"/>
            <wp:docPr id="302"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720000" cy="4500000"/>
                    </a:xfrm>
                    <a:prstGeom prst="rect">
                      <a:avLst/>
                    </a:prstGeom>
                  </pic:spPr>
                </pic:pic>
              </a:graphicData>
            </a:graphic>
          </wp:inline>
        </w:drawing>
      </w:r>
    </w:p>
    <w:p w14:paraId="093D8E83" w14:textId="7BACE02E" w:rsidR="001F07C3" w:rsidRDefault="00B76547" w:rsidP="009F2BE9">
      <w:pPr>
        <w:pStyle w:val="BodyText"/>
      </w:pPr>
      <w:r w:rsidRPr="00B76547">
        <w:rPr>
          <w:noProof/>
          <w:lang w:eastAsia="en-AU"/>
        </w:rPr>
        <w:drawing>
          <wp:inline distT="0" distB="0" distL="0" distR="0" wp14:anchorId="32213C26" wp14:editId="74F6E956">
            <wp:extent cx="9720000" cy="2530800"/>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9720000" cy="2530800"/>
                    </a:xfrm>
                    <a:prstGeom prst="rect">
                      <a:avLst/>
                    </a:prstGeom>
                  </pic:spPr>
                </pic:pic>
              </a:graphicData>
            </a:graphic>
          </wp:inline>
        </w:drawing>
      </w:r>
    </w:p>
    <w:p w14:paraId="666BCA4C" w14:textId="506AC04A" w:rsidR="001F07C3" w:rsidRDefault="001F07C3" w:rsidP="009F2BE9">
      <w:pPr>
        <w:pStyle w:val="BodyText"/>
      </w:pPr>
    </w:p>
    <w:p w14:paraId="2F4F611F" w14:textId="02A1C702" w:rsidR="00FD79DB" w:rsidRDefault="00FD79DB">
      <w:pPr>
        <w:sectPr w:rsidR="00FD79DB" w:rsidSect="001F07C3">
          <w:footerReference w:type="default" r:id="rId39"/>
          <w:pgSz w:w="16839" w:h="11907" w:orient="landscape" w:code="9"/>
          <w:pgMar w:top="851" w:right="284" w:bottom="851" w:left="284" w:header="720" w:footer="567" w:gutter="0"/>
          <w:cols w:space="720"/>
          <w:docGrid w:linePitch="360"/>
        </w:sectPr>
      </w:pPr>
    </w:p>
    <w:p w14:paraId="36EE9976" w14:textId="5754D9E5" w:rsidR="009F2BE9" w:rsidRDefault="00DC5A15" w:rsidP="00DC5A15">
      <w:pPr>
        <w:pStyle w:val="Heading1"/>
        <w:numPr>
          <w:ilvl w:val="0"/>
          <w:numId w:val="0"/>
        </w:numPr>
        <w:rPr>
          <w:rFonts w:ascii="Lucida Sans" w:hAnsi="Lucida Sans" w:cs="Times New Roman"/>
          <w:szCs w:val="24"/>
        </w:rPr>
      </w:pPr>
      <w:bookmarkStart w:id="62" w:name="_Toc99530851"/>
      <w:r>
        <w:rPr>
          <w:rFonts w:ascii="Lucida Sans" w:hAnsi="Lucida Sans" w:cs="Times New Roman"/>
          <w:szCs w:val="24"/>
        </w:rPr>
        <w:t>9</w:t>
      </w:r>
      <w:r>
        <w:rPr>
          <w:rFonts w:ascii="Lucida Sans" w:hAnsi="Lucida Sans" w:cs="Times New Roman"/>
          <w:szCs w:val="24"/>
        </w:rPr>
        <w:tab/>
      </w:r>
      <w:r w:rsidR="009F2BE9">
        <w:rPr>
          <w:rFonts w:ascii="Lucida Sans" w:hAnsi="Lucida Sans" w:cs="Times New Roman"/>
          <w:szCs w:val="24"/>
        </w:rPr>
        <w:t>Supplementary Data</w:t>
      </w:r>
      <w:bookmarkEnd w:id="62"/>
    </w:p>
    <w:p w14:paraId="68D854DA" w14:textId="77777777" w:rsidR="00443E78" w:rsidRDefault="00443E78" w:rsidP="00443E78"/>
    <w:p w14:paraId="68BE6E75" w14:textId="492F97A0" w:rsidR="009F2BE9" w:rsidRDefault="009F2BE9" w:rsidP="00443E78">
      <w:r>
        <w:t>Graphs for Metals</w:t>
      </w:r>
      <w:r w:rsidR="00443E78">
        <w:t>/Metalloids</w:t>
      </w:r>
      <w:r>
        <w:t xml:space="preserve"> in Insoluble and Soluble Fractions</w:t>
      </w:r>
      <w:r w:rsidR="00443E78">
        <w:t>.</w:t>
      </w:r>
    </w:p>
    <w:p w14:paraId="41D8B675" w14:textId="77777777" w:rsidR="00443E78" w:rsidRPr="009F2BE9" w:rsidRDefault="00443E78" w:rsidP="00443E78"/>
    <w:p w14:paraId="1821333B" w14:textId="30210840" w:rsidR="00CC0055" w:rsidRDefault="007D3E50" w:rsidP="007D3E50">
      <w:pPr>
        <w:pStyle w:val="Heading2"/>
        <w:numPr>
          <w:ilvl w:val="0"/>
          <w:numId w:val="0"/>
        </w:numPr>
      </w:pPr>
      <w:bookmarkStart w:id="63" w:name="_Toc99530852"/>
      <w:r>
        <w:t>9.1</w:t>
      </w:r>
      <w:r>
        <w:tab/>
      </w:r>
      <w:r w:rsidR="00CC0055">
        <w:t>Arsenic</w:t>
      </w:r>
      <w:bookmarkEnd w:id="63"/>
    </w:p>
    <w:p w14:paraId="2F742702" w14:textId="61DFD47B" w:rsidR="009F2BE9" w:rsidRDefault="00357AA7" w:rsidP="00357AA7">
      <w:pPr>
        <w:jc w:val="center"/>
      </w:pPr>
      <w:r w:rsidRPr="00357AA7">
        <w:rPr>
          <w:noProof/>
          <w:lang w:eastAsia="en-AU"/>
        </w:rPr>
        <w:drawing>
          <wp:inline distT="0" distB="0" distL="0" distR="0" wp14:anchorId="62E77030" wp14:editId="5FE86AB6">
            <wp:extent cx="5580000" cy="3060000"/>
            <wp:effectExtent l="0" t="0" r="1905" b="7620"/>
            <wp:docPr id="310"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580000" cy="3060000"/>
                    </a:xfrm>
                    <a:prstGeom prst="rect">
                      <a:avLst/>
                    </a:prstGeom>
                  </pic:spPr>
                </pic:pic>
              </a:graphicData>
            </a:graphic>
          </wp:inline>
        </w:drawing>
      </w:r>
    </w:p>
    <w:p w14:paraId="68C7A72E" w14:textId="7E086242" w:rsidR="009F2BE9" w:rsidRDefault="00160221" w:rsidP="00C24646">
      <w:pPr>
        <w:pStyle w:val="Caption"/>
        <w:ind w:left="0"/>
        <w:jc w:val="center"/>
      </w:pPr>
      <w:bookmarkStart w:id="64" w:name="_Toc99532079"/>
      <w:r>
        <w:t xml:space="preserve">Figure </w:t>
      </w:r>
      <w:r>
        <w:fldChar w:fldCharType="begin"/>
      </w:r>
      <w:r>
        <w:instrText xml:space="preserve"> SEQ Figure \* ARABIC </w:instrText>
      </w:r>
      <w:r>
        <w:fldChar w:fldCharType="separate"/>
      </w:r>
      <w:r w:rsidR="009B5791">
        <w:rPr>
          <w:noProof/>
        </w:rPr>
        <w:t>13</w:t>
      </w:r>
      <w:r>
        <w:fldChar w:fldCharType="end"/>
      </w:r>
      <w:r w:rsidR="009B5791">
        <w:t xml:space="preserve"> - </w:t>
      </w:r>
      <w:r w:rsidRPr="001A152D">
        <w:t xml:space="preserve">Kangaroo Flat </w:t>
      </w:r>
      <w:r w:rsidR="009B5791">
        <w:t>-</w:t>
      </w:r>
      <w:r w:rsidRPr="001A152D">
        <w:t xml:space="preserve"> Arsenic in Soluble Fraction</w:t>
      </w:r>
      <w:r w:rsidR="009B5791">
        <w:t xml:space="preserve"> - Q4 2021</w:t>
      </w:r>
      <w:bookmarkEnd w:id="64"/>
    </w:p>
    <w:p w14:paraId="10329257" w14:textId="77777777" w:rsidR="00C72502" w:rsidRPr="00C72502" w:rsidRDefault="00C72502" w:rsidP="00C72502"/>
    <w:p w14:paraId="1D7FCCF0" w14:textId="35819266" w:rsidR="006C3407" w:rsidRDefault="00357AA7" w:rsidP="00357AA7">
      <w:pPr>
        <w:jc w:val="center"/>
      </w:pPr>
      <w:r w:rsidRPr="00357AA7">
        <w:rPr>
          <w:noProof/>
          <w:lang w:eastAsia="en-AU"/>
        </w:rPr>
        <w:drawing>
          <wp:inline distT="0" distB="0" distL="0" distR="0" wp14:anchorId="46DA1105" wp14:editId="02C14BA8">
            <wp:extent cx="5580000" cy="3060000"/>
            <wp:effectExtent l="0" t="0" r="1905" b="7620"/>
            <wp:docPr id="311"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80000" cy="3060000"/>
                    </a:xfrm>
                    <a:prstGeom prst="rect">
                      <a:avLst/>
                    </a:prstGeom>
                  </pic:spPr>
                </pic:pic>
              </a:graphicData>
            </a:graphic>
          </wp:inline>
        </w:drawing>
      </w:r>
    </w:p>
    <w:p w14:paraId="45034007" w14:textId="3033B0D1" w:rsidR="00357AA7" w:rsidRDefault="00160221" w:rsidP="00C24646">
      <w:pPr>
        <w:pStyle w:val="Caption"/>
        <w:ind w:left="0"/>
        <w:jc w:val="center"/>
      </w:pPr>
      <w:bookmarkStart w:id="65" w:name="_Toc99532080"/>
      <w:r>
        <w:t xml:space="preserve">Figure </w:t>
      </w:r>
      <w:r>
        <w:fldChar w:fldCharType="begin"/>
      </w:r>
      <w:r>
        <w:instrText xml:space="preserve"> SEQ Figure \* ARABIC </w:instrText>
      </w:r>
      <w:r>
        <w:fldChar w:fldCharType="separate"/>
      </w:r>
      <w:r w:rsidR="009B5791">
        <w:rPr>
          <w:noProof/>
        </w:rPr>
        <w:t>14</w:t>
      </w:r>
      <w:r>
        <w:fldChar w:fldCharType="end"/>
      </w:r>
      <w:r w:rsidR="009B5791">
        <w:t xml:space="preserve"> - </w:t>
      </w:r>
      <w:r w:rsidRPr="00CE6DF3">
        <w:t>Kangaroo Flat</w:t>
      </w:r>
      <w:r w:rsidR="009B5791">
        <w:t xml:space="preserve"> - </w:t>
      </w:r>
      <w:r w:rsidRPr="00CE6DF3">
        <w:t>Arsenic in Insoluble Fraction</w:t>
      </w:r>
      <w:r w:rsidR="009B5791">
        <w:t xml:space="preserve"> - Q4 2021</w:t>
      </w:r>
      <w:bookmarkEnd w:id="65"/>
    </w:p>
    <w:p w14:paraId="5AF7FB99" w14:textId="77777777" w:rsidR="00357AA7" w:rsidRDefault="00357AA7">
      <w:pPr>
        <w:spacing w:after="200"/>
        <w:jc w:val="left"/>
        <w:rPr>
          <w:rFonts w:ascii="Arial" w:eastAsia="Times New Roman" w:hAnsi="Arial" w:cs="Times New Roman"/>
          <w:i/>
          <w:iCs/>
          <w:color w:val="1F497D" w:themeColor="text2"/>
          <w:sz w:val="18"/>
          <w:szCs w:val="18"/>
        </w:rPr>
      </w:pPr>
      <w:r>
        <w:br w:type="page"/>
      </w:r>
    </w:p>
    <w:p w14:paraId="2A6C475C" w14:textId="77777777" w:rsidR="00357AA7" w:rsidRDefault="00357AA7">
      <w:pPr>
        <w:spacing w:after="200"/>
        <w:jc w:val="left"/>
      </w:pPr>
    </w:p>
    <w:p w14:paraId="00679D2E" w14:textId="77777777" w:rsidR="001304F2" w:rsidRDefault="00357AA7" w:rsidP="001304F2">
      <w:pPr>
        <w:keepNext/>
        <w:spacing w:after="200"/>
        <w:jc w:val="center"/>
      </w:pPr>
      <w:r w:rsidRPr="00357AA7">
        <w:rPr>
          <w:noProof/>
          <w:lang w:eastAsia="en-AU"/>
        </w:rPr>
        <w:drawing>
          <wp:inline distT="0" distB="0" distL="0" distR="0" wp14:anchorId="6E948806" wp14:editId="5BB3CD4A">
            <wp:extent cx="5580000" cy="3060000"/>
            <wp:effectExtent l="0" t="0" r="1905" b="7620"/>
            <wp:docPr id="312"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80000" cy="3060000"/>
                    </a:xfrm>
                    <a:prstGeom prst="rect">
                      <a:avLst/>
                    </a:prstGeom>
                  </pic:spPr>
                </pic:pic>
              </a:graphicData>
            </a:graphic>
          </wp:inline>
        </w:drawing>
      </w:r>
    </w:p>
    <w:p w14:paraId="558038E0" w14:textId="59034C8C" w:rsidR="001304F2" w:rsidRDefault="001304F2" w:rsidP="00C24646">
      <w:pPr>
        <w:pStyle w:val="Caption"/>
        <w:ind w:left="0"/>
        <w:jc w:val="center"/>
      </w:pPr>
      <w:bookmarkStart w:id="66" w:name="_Toc99532081"/>
      <w:r>
        <w:t xml:space="preserve">Figure </w:t>
      </w:r>
      <w:r>
        <w:fldChar w:fldCharType="begin"/>
      </w:r>
      <w:r>
        <w:instrText xml:space="preserve"> SEQ Figure \* ARABIC </w:instrText>
      </w:r>
      <w:r>
        <w:fldChar w:fldCharType="separate"/>
      </w:r>
      <w:r w:rsidR="009B5791">
        <w:rPr>
          <w:noProof/>
        </w:rPr>
        <w:t>15</w:t>
      </w:r>
      <w:r>
        <w:fldChar w:fldCharType="end"/>
      </w:r>
      <w:r>
        <w:t xml:space="preserve"> - </w:t>
      </w:r>
      <w:r w:rsidRPr="001A152D">
        <w:t xml:space="preserve">Kangaroo Flat </w:t>
      </w:r>
      <w:r w:rsidR="009B5791">
        <w:t>-</w:t>
      </w:r>
      <w:r w:rsidRPr="001A152D">
        <w:t xml:space="preserve"> Arsenic in Soluble Fraction</w:t>
      </w:r>
      <w:r>
        <w:t xml:space="preserve"> - 2021</w:t>
      </w:r>
      <w:bookmarkEnd w:id="66"/>
    </w:p>
    <w:p w14:paraId="201D0C40" w14:textId="3A0A4EAA" w:rsidR="00357AA7" w:rsidRDefault="001304F2" w:rsidP="001304F2">
      <w:pPr>
        <w:jc w:val="center"/>
      </w:pPr>
      <w:r w:rsidRPr="005239BE">
        <w:rPr>
          <w:i/>
          <w:color w:val="1F497D" w:themeColor="text2"/>
          <w:sz w:val="16"/>
          <w:szCs w:val="16"/>
        </w:rPr>
        <w:t>An asterisk (*) has been placed over the samples which recorded as less than (&lt;) the value x displayed on the graph.</w:t>
      </w:r>
    </w:p>
    <w:p w14:paraId="606BE246" w14:textId="77777777" w:rsidR="00357AA7" w:rsidRDefault="00357AA7">
      <w:pPr>
        <w:spacing w:after="200"/>
        <w:jc w:val="left"/>
      </w:pPr>
    </w:p>
    <w:p w14:paraId="169253E5" w14:textId="77777777" w:rsidR="001304F2" w:rsidRDefault="00796433" w:rsidP="001304F2">
      <w:pPr>
        <w:keepNext/>
        <w:spacing w:after="200"/>
        <w:jc w:val="center"/>
      </w:pPr>
      <w:r w:rsidRPr="00796433">
        <w:rPr>
          <w:noProof/>
          <w:lang w:eastAsia="en-AU"/>
        </w:rPr>
        <w:drawing>
          <wp:inline distT="0" distB="0" distL="0" distR="0" wp14:anchorId="39ED1794" wp14:editId="7937F0EA">
            <wp:extent cx="5580000" cy="3060000"/>
            <wp:effectExtent l="0" t="0" r="1905" b="7620"/>
            <wp:docPr id="313"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580000" cy="3060000"/>
                    </a:xfrm>
                    <a:prstGeom prst="rect">
                      <a:avLst/>
                    </a:prstGeom>
                  </pic:spPr>
                </pic:pic>
              </a:graphicData>
            </a:graphic>
          </wp:inline>
        </w:drawing>
      </w:r>
    </w:p>
    <w:p w14:paraId="7DD5D7CC" w14:textId="1B75B970" w:rsidR="001304F2" w:rsidRDefault="001304F2" w:rsidP="00C24646">
      <w:pPr>
        <w:pStyle w:val="Caption"/>
        <w:ind w:left="0"/>
        <w:jc w:val="center"/>
      </w:pPr>
      <w:bookmarkStart w:id="67" w:name="_Toc99532082"/>
      <w:r>
        <w:t xml:space="preserve">Figure </w:t>
      </w:r>
      <w:r>
        <w:fldChar w:fldCharType="begin"/>
      </w:r>
      <w:r>
        <w:instrText xml:space="preserve"> SEQ Figure \* ARABIC </w:instrText>
      </w:r>
      <w:r>
        <w:fldChar w:fldCharType="separate"/>
      </w:r>
      <w:r w:rsidR="009B5791">
        <w:rPr>
          <w:noProof/>
        </w:rPr>
        <w:t>16</w:t>
      </w:r>
      <w:r>
        <w:fldChar w:fldCharType="end"/>
      </w:r>
      <w:r w:rsidR="009B5791">
        <w:t xml:space="preserve"> - </w:t>
      </w:r>
      <w:r w:rsidRPr="00CE6DF3">
        <w:t>Kangaroo Flat</w:t>
      </w:r>
      <w:r w:rsidR="009B5791">
        <w:t xml:space="preserve"> - </w:t>
      </w:r>
      <w:r w:rsidRPr="00CE6DF3">
        <w:t>Arsenic in Insoluble Fraction</w:t>
      </w:r>
      <w:r w:rsidR="009B5791">
        <w:t xml:space="preserve"> - </w:t>
      </w:r>
      <w:r>
        <w:t>2021</w:t>
      </w:r>
      <w:bookmarkEnd w:id="67"/>
    </w:p>
    <w:p w14:paraId="619CFAA7" w14:textId="074B74AE" w:rsidR="00357AA7" w:rsidRDefault="001304F2" w:rsidP="001304F2">
      <w:pPr>
        <w:jc w:val="center"/>
      </w:pPr>
      <w:r w:rsidRPr="005239BE">
        <w:rPr>
          <w:i/>
          <w:color w:val="1F497D" w:themeColor="text2"/>
          <w:sz w:val="16"/>
          <w:szCs w:val="16"/>
        </w:rPr>
        <w:t>An asterisk (*) has been placed over the samples which recorded as less than (&lt;) the value x displayed on the graph.</w:t>
      </w:r>
    </w:p>
    <w:p w14:paraId="265C723F" w14:textId="77777777" w:rsidR="00357AA7" w:rsidRDefault="00357AA7">
      <w:pPr>
        <w:spacing w:after="200"/>
        <w:jc w:val="left"/>
      </w:pPr>
    </w:p>
    <w:p w14:paraId="34B73B68" w14:textId="5E48B534" w:rsidR="00357AA7" w:rsidRDefault="00357AA7">
      <w:pPr>
        <w:spacing w:after="200"/>
        <w:jc w:val="left"/>
        <w:rPr>
          <w:rFonts w:ascii="Arial" w:eastAsia="Times New Roman" w:hAnsi="Arial" w:cs="Times New Roman"/>
          <w:i/>
          <w:iCs/>
          <w:color w:val="1F497D" w:themeColor="text2"/>
          <w:sz w:val="18"/>
          <w:szCs w:val="18"/>
        </w:rPr>
      </w:pPr>
      <w:r>
        <w:br w:type="page"/>
      </w:r>
    </w:p>
    <w:p w14:paraId="69A1F9D5" w14:textId="77777777" w:rsidR="009F2BE9" w:rsidRDefault="009F2BE9" w:rsidP="00160221">
      <w:pPr>
        <w:pStyle w:val="Caption"/>
        <w:jc w:val="center"/>
      </w:pPr>
    </w:p>
    <w:p w14:paraId="2E4B1419" w14:textId="2737F4E8" w:rsidR="009F2BE9" w:rsidRDefault="007D3E50" w:rsidP="007D3E50">
      <w:pPr>
        <w:pStyle w:val="Heading2"/>
        <w:numPr>
          <w:ilvl w:val="0"/>
          <w:numId w:val="0"/>
        </w:numPr>
      </w:pPr>
      <w:bookmarkStart w:id="68" w:name="_Toc99530853"/>
      <w:r>
        <w:t>9.2</w:t>
      </w:r>
      <w:r>
        <w:tab/>
      </w:r>
      <w:r w:rsidR="009F2BE9">
        <w:t>Barium</w:t>
      </w:r>
      <w:bookmarkEnd w:id="68"/>
    </w:p>
    <w:p w14:paraId="5D9FFB04" w14:textId="6E004F93" w:rsidR="009F2BE9" w:rsidRDefault="00796433" w:rsidP="00796433">
      <w:pPr>
        <w:jc w:val="center"/>
      </w:pPr>
      <w:r w:rsidRPr="00796433">
        <w:rPr>
          <w:noProof/>
          <w:lang w:eastAsia="en-AU"/>
        </w:rPr>
        <w:drawing>
          <wp:inline distT="0" distB="0" distL="0" distR="0" wp14:anchorId="1CF9B8F5" wp14:editId="3482D547">
            <wp:extent cx="5580000" cy="3060000"/>
            <wp:effectExtent l="0" t="0" r="1905" b="7620"/>
            <wp:docPr id="314"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80000" cy="3060000"/>
                    </a:xfrm>
                    <a:prstGeom prst="rect">
                      <a:avLst/>
                    </a:prstGeom>
                  </pic:spPr>
                </pic:pic>
              </a:graphicData>
            </a:graphic>
          </wp:inline>
        </w:drawing>
      </w:r>
    </w:p>
    <w:p w14:paraId="190AC9C2" w14:textId="53A1369A" w:rsidR="009F2BE9" w:rsidRDefault="00160221" w:rsidP="00C24646">
      <w:pPr>
        <w:pStyle w:val="Caption"/>
        <w:ind w:left="0"/>
        <w:jc w:val="center"/>
      </w:pPr>
      <w:bookmarkStart w:id="69" w:name="_Toc99532083"/>
      <w:r>
        <w:t xml:space="preserve">Figure </w:t>
      </w:r>
      <w:r>
        <w:fldChar w:fldCharType="begin"/>
      </w:r>
      <w:r>
        <w:instrText xml:space="preserve"> SEQ Figure \* ARABIC </w:instrText>
      </w:r>
      <w:r>
        <w:fldChar w:fldCharType="separate"/>
      </w:r>
      <w:r w:rsidR="009B5791">
        <w:rPr>
          <w:noProof/>
        </w:rPr>
        <w:t>17</w:t>
      </w:r>
      <w:r>
        <w:fldChar w:fldCharType="end"/>
      </w:r>
      <w:r>
        <w:t xml:space="preserve"> </w:t>
      </w:r>
      <w:r w:rsidR="006F0AE7">
        <w:t>-</w:t>
      </w:r>
      <w:r w:rsidRPr="00242B75">
        <w:t xml:space="preserve"> Kangaroo Flat - Barium in Soluble Fraction</w:t>
      </w:r>
      <w:r w:rsidR="00B0705D">
        <w:t xml:space="preserve"> - Q4 2021</w:t>
      </w:r>
      <w:bookmarkEnd w:id="69"/>
    </w:p>
    <w:p w14:paraId="7B283F29" w14:textId="77777777" w:rsidR="00C23672" w:rsidRPr="00C23672" w:rsidRDefault="00C23672" w:rsidP="00C23672"/>
    <w:p w14:paraId="45DA28E5" w14:textId="426745A6" w:rsidR="009F2BE9" w:rsidRDefault="00796433" w:rsidP="00796433">
      <w:pPr>
        <w:jc w:val="center"/>
      </w:pPr>
      <w:r w:rsidRPr="00796433">
        <w:rPr>
          <w:noProof/>
          <w:lang w:eastAsia="en-AU"/>
        </w:rPr>
        <w:drawing>
          <wp:inline distT="0" distB="0" distL="0" distR="0" wp14:anchorId="0EE7C9A6" wp14:editId="4B807789">
            <wp:extent cx="5580000" cy="3060000"/>
            <wp:effectExtent l="0" t="0" r="1905" b="7620"/>
            <wp:docPr id="315"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580000" cy="3060000"/>
                    </a:xfrm>
                    <a:prstGeom prst="rect">
                      <a:avLst/>
                    </a:prstGeom>
                  </pic:spPr>
                </pic:pic>
              </a:graphicData>
            </a:graphic>
          </wp:inline>
        </w:drawing>
      </w:r>
    </w:p>
    <w:p w14:paraId="0CC96640" w14:textId="0058009B" w:rsidR="009F2BE9" w:rsidRDefault="00160221" w:rsidP="00BA21D7">
      <w:pPr>
        <w:pStyle w:val="Caption"/>
        <w:ind w:left="0"/>
        <w:jc w:val="center"/>
      </w:pPr>
      <w:bookmarkStart w:id="70" w:name="_Toc99532084"/>
      <w:r>
        <w:t xml:space="preserve">Figure </w:t>
      </w:r>
      <w:r>
        <w:fldChar w:fldCharType="begin"/>
      </w:r>
      <w:r>
        <w:instrText xml:space="preserve"> SEQ Figure \* ARABIC </w:instrText>
      </w:r>
      <w:r>
        <w:fldChar w:fldCharType="separate"/>
      </w:r>
      <w:r w:rsidR="009B5791">
        <w:rPr>
          <w:noProof/>
        </w:rPr>
        <w:t>18</w:t>
      </w:r>
      <w:r>
        <w:fldChar w:fldCharType="end"/>
      </w:r>
      <w:r>
        <w:t xml:space="preserve"> </w:t>
      </w:r>
      <w:r w:rsidR="006F0AE7">
        <w:t>-</w:t>
      </w:r>
      <w:r w:rsidRPr="00E01441">
        <w:t xml:space="preserve"> Kangaroo Flat - Barium in Insoluble Fraction</w:t>
      </w:r>
      <w:r w:rsidR="00B0705D">
        <w:t xml:space="preserve"> - Q4 2021</w:t>
      </w:r>
      <w:bookmarkEnd w:id="70"/>
    </w:p>
    <w:p w14:paraId="05C90579" w14:textId="77777777" w:rsidR="00FD7375" w:rsidRDefault="00FD7375" w:rsidP="00FD7375">
      <w:pPr>
        <w:jc w:val="center"/>
        <w:rPr>
          <w:i/>
          <w:color w:val="1F497D" w:themeColor="text2"/>
          <w:sz w:val="16"/>
          <w:szCs w:val="16"/>
        </w:rPr>
      </w:pPr>
      <w:r w:rsidRPr="005239BE">
        <w:rPr>
          <w:i/>
          <w:color w:val="1F497D" w:themeColor="text2"/>
          <w:sz w:val="16"/>
          <w:szCs w:val="16"/>
        </w:rPr>
        <w:t>An asterisk (*) has been placed over the samples which recorded as less than (&lt;) the value x displayed on the graph.</w:t>
      </w:r>
    </w:p>
    <w:p w14:paraId="28EF8F71" w14:textId="77777777" w:rsidR="00357AA7" w:rsidRDefault="00357AA7">
      <w:pPr>
        <w:spacing w:after="200"/>
        <w:jc w:val="left"/>
      </w:pPr>
      <w:r>
        <w:br w:type="page"/>
      </w:r>
    </w:p>
    <w:p w14:paraId="0E7E17FE" w14:textId="77777777" w:rsidR="00357AA7" w:rsidRDefault="00357AA7"/>
    <w:p w14:paraId="1EE51B8C" w14:textId="77777777" w:rsidR="001304F2" w:rsidRDefault="00D82110" w:rsidP="001304F2">
      <w:pPr>
        <w:keepNext/>
        <w:jc w:val="center"/>
      </w:pPr>
      <w:r w:rsidRPr="00D82110">
        <w:rPr>
          <w:noProof/>
          <w:lang w:eastAsia="en-AU"/>
        </w:rPr>
        <w:drawing>
          <wp:inline distT="0" distB="0" distL="0" distR="0" wp14:anchorId="46B8E705" wp14:editId="302CB245">
            <wp:extent cx="5580000" cy="3060000"/>
            <wp:effectExtent l="0" t="0" r="1905" b="7620"/>
            <wp:docPr id="316"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80000" cy="3060000"/>
                    </a:xfrm>
                    <a:prstGeom prst="rect">
                      <a:avLst/>
                    </a:prstGeom>
                  </pic:spPr>
                </pic:pic>
              </a:graphicData>
            </a:graphic>
          </wp:inline>
        </w:drawing>
      </w:r>
    </w:p>
    <w:p w14:paraId="33AD8A81" w14:textId="4B1BFCD8" w:rsidR="001304F2" w:rsidRDefault="001304F2" w:rsidP="00C24646">
      <w:pPr>
        <w:pStyle w:val="Caption"/>
        <w:ind w:left="0"/>
        <w:jc w:val="center"/>
      </w:pPr>
      <w:bookmarkStart w:id="71" w:name="_Toc99532085"/>
      <w:r>
        <w:t xml:space="preserve">Figure </w:t>
      </w:r>
      <w:r>
        <w:fldChar w:fldCharType="begin"/>
      </w:r>
      <w:r>
        <w:instrText xml:space="preserve"> SEQ Figure \* ARABIC </w:instrText>
      </w:r>
      <w:r>
        <w:fldChar w:fldCharType="separate"/>
      </w:r>
      <w:r w:rsidR="009B5791">
        <w:rPr>
          <w:noProof/>
        </w:rPr>
        <w:t>19</w:t>
      </w:r>
      <w:r>
        <w:fldChar w:fldCharType="end"/>
      </w:r>
      <w:r w:rsidR="00B0705D">
        <w:t xml:space="preserve"> </w:t>
      </w:r>
      <w:r>
        <w:t>-</w:t>
      </w:r>
      <w:r w:rsidRPr="00242B75">
        <w:t xml:space="preserve"> Kangaroo Flat - Barium in Soluble Fraction</w:t>
      </w:r>
      <w:r>
        <w:t xml:space="preserve"> - 2021</w:t>
      </w:r>
      <w:bookmarkEnd w:id="71"/>
    </w:p>
    <w:p w14:paraId="23A73E92" w14:textId="77777777" w:rsidR="001304F2" w:rsidRPr="00C23672" w:rsidRDefault="001304F2" w:rsidP="001304F2"/>
    <w:p w14:paraId="522F4C2E" w14:textId="3072E9A7" w:rsidR="00796433" w:rsidRDefault="00796433"/>
    <w:p w14:paraId="437A6A4F" w14:textId="77777777" w:rsidR="00796433" w:rsidRDefault="00796433"/>
    <w:p w14:paraId="28E47445" w14:textId="77777777" w:rsidR="001304F2" w:rsidRDefault="00D82110" w:rsidP="001304F2">
      <w:pPr>
        <w:keepNext/>
        <w:jc w:val="center"/>
      </w:pPr>
      <w:r w:rsidRPr="00D82110">
        <w:rPr>
          <w:noProof/>
          <w:lang w:eastAsia="en-AU"/>
        </w:rPr>
        <w:drawing>
          <wp:inline distT="0" distB="0" distL="0" distR="0" wp14:anchorId="534312BD" wp14:editId="343C1D4C">
            <wp:extent cx="5580000" cy="3060000"/>
            <wp:effectExtent l="0" t="0" r="1905" b="7620"/>
            <wp:docPr id="317"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80000" cy="3060000"/>
                    </a:xfrm>
                    <a:prstGeom prst="rect">
                      <a:avLst/>
                    </a:prstGeom>
                  </pic:spPr>
                </pic:pic>
              </a:graphicData>
            </a:graphic>
          </wp:inline>
        </w:drawing>
      </w:r>
    </w:p>
    <w:p w14:paraId="33053C18" w14:textId="0BBFCFB4" w:rsidR="001304F2" w:rsidRDefault="001304F2" w:rsidP="00BA21D7">
      <w:pPr>
        <w:pStyle w:val="Caption"/>
        <w:ind w:left="0"/>
        <w:jc w:val="center"/>
      </w:pPr>
      <w:bookmarkStart w:id="72" w:name="_Toc99532086"/>
      <w:r>
        <w:t xml:space="preserve">Figure </w:t>
      </w:r>
      <w:r>
        <w:fldChar w:fldCharType="begin"/>
      </w:r>
      <w:r>
        <w:instrText xml:space="preserve"> SEQ Figure \* ARABIC </w:instrText>
      </w:r>
      <w:r>
        <w:fldChar w:fldCharType="separate"/>
      </w:r>
      <w:r w:rsidR="009B5791">
        <w:rPr>
          <w:noProof/>
        </w:rPr>
        <w:t>20</w:t>
      </w:r>
      <w:r>
        <w:fldChar w:fldCharType="end"/>
      </w:r>
      <w:r w:rsidR="00B0705D">
        <w:t xml:space="preserve"> </w:t>
      </w:r>
      <w:r>
        <w:t>-</w:t>
      </w:r>
      <w:r w:rsidRPr="00E01441">
        <w:t xml:space="preserve"> Kangaroo Flat - Barium in Insoluble Fraction</w:t>
      </w:r>
      <w:r>
        <w:t xml:space="preserve"> - 2021</w:t>
      </w:r>
      <w:bookmarkEnd w:id="72"/>
    </w:p>
    <w:p w14:paraId="6B996F44" w14:textId="009FE81D" w:rsidR="00357AA7" w:rsidRDefault="001304F2" w:rsidP="001304F2">
      <w:pPr>
        <w:jc w:val="center"/>
      </w:pPr>
      <w:r w:rsidRPr="005239BE">
        <w:rPr>
          <w:i/>
          <w:color w:val="1F497D" w:themeColor="text2"/>
          <w:sz w:val="16"/>
          <w:szCs w:val="16"/>
        </w:rPr>
        <w:t>An asterisk (*) has been placed over the samples which recorded as less than (&lt;) the value x displayed on the graph.</w:t>
      </w:r>
    </w:p>
    <w:p w14:paraId="7F97BD7E" w14:textId="77777777" w:rsidR="00D82110" w:rsidRDefault="00D82110"/>
    <w:p w14:paraId="13A74086" w14:textId="4AA308E7" w:rsidR="009F2BE9" w:rsidRDefault="009F2BE9">
      <w:r>
        <w:br w:type="page"/>
      </w:r>
    </w:p>
    <w:p w14:paraId="0E1AFF30" w14:textId="618C4D38" w:rsidR="009F2BE9" w:rsidRDefault="007D3E50" w:rsidP="007D3E50">
      <w:pPr>
        <w:pStyle w:val="Heading2"/>
        <w:numPr>
          <w:ilvl w:val="0"/>
          <w:numId w:val="0"/>
        </w:numPr>
      </w:pPr>
      <w:bookmarkStart w:id="73" w:name="_Toc99530854"/>
      <w:r>
        <w:t>9.3</w:t>
      </w:r>
      <w:r>
        <w:tab/>
      </w:r>
      <w:r w:rsidR="009F2BE9">
        <w:t>Manganese</w:t>
      </w:r>
      <w:bookmarkEnd w:id="73"/>
    </w:p>
    <w:p w14:paraId="4CEFA61D" w14:textId="635DF1A3" w:rsidR="009F2BE9" w:rsidRDefault="00D82110" w:rsidP="00257293">
      <w:pPr>
        <w:jc w:val="center"/>
      </w:pPr>
      <w:r w:rsidRPr="00D82110">
        <w:rPr>
          <w:noProof/>
          <w:lang w:eastAsia="en-AU"/>
        </w:rPr>
        <w:drawing>
          <wp:inline distT="0" distB="0" distL="0" distR="0" wp14:anchorId="260BEF8E" wp14:editId="350B0170">
            <wp:extent cx="5580000" cy="3060000"/>
            <wp:effectExtent l="0" t="0" r="1905" b="7620"/>
            <wp:docPr id="318"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80000" cy="3060000"/>
                    </a:xfrm>
                    <a:prstGeom prst="rect">
                      <a:avLst/>
                    </a:prstGeom>
                  </pic:spPr>
                </pic:pic>
              </a:graphicData>
            </a:graphic>
          </wp:inline>
        </w:drawing>
      </w:r>
    </w:p>
    <w:p w14:paraId="10A46748" w14:textId="068029D1" w:rsidR="009F2BE9" w:rsidRDefault="00160221" w:rsidP="00C24646">
      <w:pPr>
        <w:pStyle w:val="Caption"/>
        <w:ind w:left="0"/>
        <w:jc w:val="center"/>
      </w:pPr>
      <w:bookmarkStart w:id="74" w:name="_Toc99532087"/>
      <w:r>
        <w:t xml:space="preserve">Figure </w:t>
      </w:r>
      <w:r>
        <w:fldChar w:fldCharType="begin"/>
      </w:r>
      <w:r>
        <w:instrText xml:space="preserve"> SEQ Figure \* ARABIC </w:instrText>
      </w:r>
      <w:r>
        <w:fldChar w:fldCharType="separate"/>
      </w:r>
      <w:r w:rsidR="009B5791">
        <w:rPr>
          <w:noProof/>
        </w:rPr>
        <w:t>21</w:t>
      </w:r>
      <w:r>
        <w:fldChar w:fldCharType="end"/>
      </w:r>
      <w:r w:rsidR="00B0705D">
        <w:t xml:space="preserve"> - </w:t>
      </w:r>
      <w:r w:rsidRPr="008B4D46">
        <w:t>Kangaroo Flat</w:t>
      </w:r>
      <w:r w:rsidR="00B0705D">
        <w:t xml:space="preserve"> - </w:t>
      </w:r>
      <w:r w:rsidRPr="008B4D46">
        <w:t>Manganese in Soluble Fraction</w:t>
      </w:r>
      <w:r w:rsidR="00B0705D">
        <w:t xml:space="preserve"> - Q4 2021</w:t>
      </w:r>
      <w:bookmarkEnd w:id="74"/>
    </w:p>
    <w:p w14:paraId="74405E1C" w14:textId="77777777" w:rsidR="00D45498" w:rsidRPr="00D45498" w:rsidRDefault="00D45498" w:rsidP="00D45498"/>
    <w:p w14:paraId="377B5E73" w14:textId="7D46B8B6" w:rsidR="009F2BE9" w:rsidRDefault="00D82110" w:rsidP="00257293">
      <w:pPr>
        <w:jc w:val="center"/>
      </w:pPr>
      <w:r w:rsidRPr="00D82110">
        <w:rPr>
          <w:noProof/>
          <w:lang w:eastAsia="en-AU"/>
        </w:rPr>
        <w:drawing>
          <wp:inline distT="0" distB="0" distL="0" distR="0" wp14:anchorId="1D291D6C" wp14:editId="15B2ED59">
            <wp:extent cx="5580000" cy="3060000"/>
            <wp:effectExtent l="0" t="0" r="1905" b="7620"/>
            <wp:docPr id="319"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80000" cy="3060000"/>
                    </a:xfrm>
                    <a:prstGeom prst="rect">
                      <a:avLst/>
                    </a:prstGeom>
                  </pic:spPr>
                </pic:pic>
              </a:graphicData>
            </a:graphic>
          </wp:inline>
        </w:drawing>
      </w:r>
    </w:p>
    <w:p w14:paraId="6017B0DD" w14:textId="6CD3706D" w:rsidR="001304F2" w:rsidRDefault="00160221" w:rsidP="00C24646">
      <w:pPr>
        <w:pStyle w:val="Caption"/>
        <w:ind w:left="0"/>
        <w:jc w:val="center"/>
      </w:pPr>
      <w:bookmarkStart w:id="75" w:name="_Toc99532088"/>
      <w:r>
        <w:t xml:space="preserve">Figure </w:t>
      </w:r>
      <w:r>
        <w:fldChar w:fldCharType="begin"/>
      </w:r>
      <w:r>
        <w:instrText xml:space="preserve"> SEQ Figure \* ARABIC </w:instrText>
      </w:r>
      <w:r>
        <w:fldChar w:fldCharType="separate"/>
      </w:r>
      <w:r w:rsidR="009B5791">
        <w:rPr>
          <w:noProof/>
        </w:rPr>
        <w:t>22</w:t>
      </w:r>
      <w:r>
        <w:fldChar w:fldCharType="end"/>
      </w:r>
      <w:r w:rsidR="00B0705D">
        <w:t xml:space="preserve"> - </w:t>
      </w:r>
      <w:r w:rsidRPr="00987279">
        <w:t>Kangaroo Flat</w:t>
      </w:r>
      <w:r w:rsidR="00B0705D">
        <w:t xml:space="preserve"> - </w:t>
      </w:r>
      <w:r w:rsidRPr="00987279">
        <w:t>Manganese in Insoluble Fraction</w:t>
      </w:r>
      <w:r w:rsidR="00B0705D">
        <w:t xml:space="preserve"> - Q4 2021</w:t>
      </w:r>
      <w:bookmarkEnd w:id="75"/>
    </w:p>
    <w:p w14:paraId="4DC76EE0" w14:textId="07E8E79A" w:rsidR="0067485C"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73A095A2" w14:textId="77777777" w:rsidR="00357AA7" w:rsidRDefault="00357AA7">
      <w:pPr>
        <w:spacing w:after="200"/>
        <w:jc w:val="left"/>
      </w:pPr>
      <w:r>
        <w:br w:type="page"/>
      </w:r>
    </w:p>
    <w:p w14:paraId="01A9F94E" w14:textId="77777777" w:rsidR="00357AA7" w:rsidRDefault="00357AA7"/>
    <w:p w14:paraId="3842E60A" w14:textId="77777777" w:rsidR="001304F2" w:rsidRDefault="00DC12A7" w:rsidP="001304F2">
      <w:pPr>
        <w:keepNext/>
        <w:jc w:val="center"/>
      </w:pPr>
      <w:r w:rsidRPr="00DC12A7">
        <w:rPr>
          <w:noProof/>
          <w:lang w:eastAsia="en-AU"/>
        </w:rPr>
        <w:drawing>
          <wp:inline distT="0" distB="0" distL="0" distR="0" wp14:anchorId="496D7F6D" wp14:editId="2EC7516A">
            <wp:extent cx="5580000" cy="3060000"/>
            <wp:effectExtent l="0" t="0" r="1905" b="7620"/>
            <wp:docPr id="192"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80000" cy="3060000"/>
                    </a:xfrm>
                    <a:prstGeom prst="rect">
                      <a:avLst/>
                    </a:prstGeom>
                  </pic:spPr>
                </pic:pic>
              </a:graphicData>
            </a:graphic>
          </wp:inline>
        </w:drawing>
      </w:r>
    </w:p>
    <w:p w14:paraId="2162D380" w14:textId="3043E926" w:rsidR="00357AA7" w:rsidRDefault="001304F2" w:rsidP="00C24646">
      <w:pPr>
        <w:pStyle w:val="Caption"/>
        <w:ind w:left="0"/>
        <w:jc w:val="center"/>
      </w:pPr>
      <w:bookmarkStart w:id="76" w:name="_Toc99532089"/>
      <w:r>
        <w:t xml:space="preserve">Figure </w:t>
      </w:r>
      <w:r>
        <w:fldChar w:fldCharType="begin"/>
      </w:r>
      <w:r>
        <w:instrText xml:space="preserve"> SEQ Figure \* ARABIC </w:instrText>
      </w:r>
      <w:r>
        <w:fldChar w:fldCharType="separate"/>
      </w:r>
      <w:r w:rsidR="009B5791">
        <w:rPr>
          <w:noProof/>
        </w:rPr>
        <w:t>23</w:t>
      </w:r>
      <w:r>
        <w:fldChar w:fldCharType="end"/>
      </w:r>
      <w:r>
        <w:t xml:space="preserve"> </w:t>
      </w:r>
      <w:r w:rsidR="00B0705D">
        <w:t>-</w:t>
      </w:r>
      <w:r w:rsidRPr="008B4D46">
        <w:t xml:space="preserve"> Kangaroo Flat</w:t>
      </w:r>
      <w:r w:rsidR="00B0705D">
        <w:t xml:space="preserve"> - </w:t>
      </w:r>
      <w:r w:rsidRPr="008B4D46">
        <w:t>Manganese in Soluble Fraction</w:t>
      </w:r>
      <w:r>
        <w:t xml:space="preserve"> - 2021</w:t>
      </w:r>
      <w:bookmarkEnd w:id="76"/>
    </w:p>
    <w:p w14:paraId="4CFE544C" w14:textId="77777777" w:rsidR="00357AA7" w:rsidRDefault="00357AA7"/>
    <w:p w14:paraId="72F584AF" w14:textId="77777777" w:rsidR="00357AA7" w:rsidRDefault="00357AA7"/>
    <w:p w14:paraId="74DA1204" w14:textId="77777777" w:rsidR="001304F2" w:rsidRDefault="00DC12A7" w:rsidP="001304F2">
      <w:pPr>
        <w:keepNext/>
        <w:jc w:val="center"/>
      </w:pPr>
      <w:r w:rsidRPr="00DC12A7">
        <w:rPr>
          <w:noProof/>
          <w:lang w:eastAsia="en-AU"/>
        </w:rPr>
        <w:drawing>
          <wp:inline distT="0" distB="0" distL="0" distR="0" wp14:anchorId="31E0EFBD" wp14:editId="03643E9B">
            <wp:extent cx="5580000" cy="3060000"/>
            <wp:effectExtent l="0" t="0" r="1905" b="7620"/>
            <wp:docPr id="193"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80000" cy="3060000"/>
                    </a:xfrm>
                    <a:prstGeom prst="rect">
                      <a:avLst/>
                    </a:prstGeom>
                  </pic:spPr>
                </pic:pic>
              </a:graphicData>
            </a:graphic>
          </wp:inline>
        </w:drawing>
      </w:r>
    </w:p>
    <w:p w14:paraId="25668649" w14:textId="20535769" w:rsidR="001304F2" w:rsidRDefault="001304F2" w:rsidP="00C24646">
      <w:pPr>
        <w:pStyle w:val="Caption"/>
        <w:ind w:left="0"/>
        <w:jc w:val="center"/>
      </w:pPr>
      <w:bookmarkStart w:id="77" w:name="_Toc99532090"/>
      <w:r>
        <w:t xml:space="preserve">Figure </w:t>
      </w:r>
      <w:r>
        <w:fldChar w:fldCharType="begin"/>
      </w:r>
      <w:r>
        <w:instrText xml:space="preserve"> SEQ Figure \* ARABIC </w:instrText>
      </w:r>
      <w:r>
        <w:fldChar w:fldCharType="separate"/>
      </w:r>
      <w:r w:rsidR="009B5791">
        <w:rPr>
          <w:noProof/>
        </w:rPr>
        <w:t>24</w:t>
      </w:r>
      <w:r>
        <w:fldChar w:fldCharType="end"/>
      </w:r>
      <w:r w:rsidR="00B0705D">
        <w:t xml:space="preserve"> - </w:t>
      </w:r>
      <w:r w:rsidRPr="00987279">
        <w:t>Kangaroo Fla</w:t>
      </w:r>
      <w:r w:rsidR="00B0705D">
        <w:t xml:space="preserve">t - </w:t>
      </w:r>
      <w:r w:rsidRPr="00987279">
        <w:t>Manganese in Insoluble Fraction</w:t>
      </w:r>
      <w:r>
        <w:t xml:space="preserve"> -</w:t>
      </w:r>
      <w:r w:rsidR="00B0705D">
        <w:t xml:space="preserve"> </w:t>
      </w:r>
      <w:r>
        <w:t>2021</w:t>
      </w:r>
      <w:bookmarkEnd w:id="77"/>
    </w:p>
    <w:p w14:paraId="0725DF5F" w14:textId="693A724A" w:rsidR="00DC12A7" w:rsidRDefault="001304F2" w:rsidP="00C24646">
      <w:pPr>
        <w:pStyle w:val="Caption"/>
        <w:ind w:left="0"/>
        <w:jc w:val="center"/>
      </w:pPr>
      <w:r w:rsidRPr="005239BE">
        <w:rPr>
          <w:sz w:val="16"/>
          <w:szCs w:val="16"/>
        </w:rPr>
        <w:t>An asterisk (*) has been placed over the samples which recorded as less than (&lt;) the value x displayed on the graph.</w:t>
      </w:r>
    </w:p>
    <w:p w14:paraId="6839158B" w14:textId="77777777" w:rsidR="00DC12A7" w:rsidRDefault="00DC12A7"/>
    <w:p w14:paraId="2E02FC2C" w14:textId="52F6FC47" w:rsidR="009F2BE9" w:rsidRDefault="009F2BE9">
      <w:pPr>
        <w:rPr>
          <w:rFonts w:eastAsia="Times New Roman" w:cs="Times New Roman"/>
          <w:szCs w:val="24"/>
        </w:rPr>
      </w:pPr>
      <w:r>
        <w:br w:type="page"/>
      </w:r>
    </w:p>
    <w:p w14:paraId="398C9969" w14:textId="77777777" w:rsidR="009F2BE9" w:rsidRPr="009F2BE9" w:rsidRDefault="009F2BE9" w:rsidP="009F2BE9">
      <w:pPr>
        <w:pStyle w:val="BodyText"/>
      </w:pPr>
    </w:p>
    <w:p w14:paraId="1240E850" w14:textId="2270FBD6" w:rsidR="00C620AD" w:rsidRDefault="00C620AD" w:rsidP="00F17ED5">
      <w:pPr>
        <w:pStyle w:val="Heading1"/>
        <w:numPr>
          <w:ilvl w:val="0"/>
          <w:numId w:val="0"/>
        </w:numPr>
        <w:ind w:left="744"/>
        <w:jc w:val="center"/>
      </w:pPr>
      <w:bookmarkStart w:id="78" w:name="_Ref89200536"/>
      <w:bookmarkStart w:id="79" w:name="_Toc99530855"/>
      <w:r>
        <w:t>Appendi</w:t>
      </w:r>
      <w:r w:rsidR="00AA1262">
        <w:t>x A – Supplementary Information</w:t>
      </w:r>
      <w:bookmarkEnd w:id="78"/>
      <w:bookmarkEnd w:id="79"/>
    </w:p>
    <w:p w14:paraId="2321915A" w14:textId="5DEF590B" w:rsidR="00743E60" w:rsidRPr="00743E60" w:rsidRDefault="00743E60" w:rsidP="00743E60">
      <w:pPr>
        <w:pStyle w:val="BodyText"/>
        <w:ind w:left="0"/>
        <w:jc w:val="center"/>
      </w:pPr>
      <w:r w:rsidRPr="00743E60">
        <w:rPr>
          <w:noProof/>
          <w:lang w:eastAsia="en-AU"/>
        </w:rPr>
        <w:drawing>
          <wp:inline distT="0" distB="0" distL="0" distR="0" wp14:anchorId="171F4D65" wp14:editId="5FD2E421">
            <wp:extent cx="5677059" cy="8280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77059" cy="8280000"/>
                    </a:xfrm>
                    <a:prstGeom prst="rect">
                      <a:avLst/>
                    </a:prstGeom>
                    <a:noFill/>
                    <a:ln>
                      <a:noFill/>
                    </a:ln>
                  </pic:spPr>
                </pic:pic>
              </a:graphicData>
            </a:graphic>
          </wp:inline>
        </w:drawing>
      </w:r>
    </w:p>
    <w:p w14:paraId="79B09BB3" w14:textId="4BAC252A" w:rsidR="00AA1262" w:rsidRDefault="00743E60" w:rsidP="00743E60">
      <w:pPr>
        <w:jc w:val="center"/>
      </w:pPr>
      <w:r w:rsidRPr="00743E60">
        <w:rPr>
          <w:noProof/>
          <w:lang w:eastAsia="en-AU"/>
        </w:rPr>
        <w:drawing>
          <wp:inline distT="0" distB="0" distL="0" distR="0" wp14:anchorId="373AAF82" wp14:editId="4C8C953B">
            <wp:extent cx="5511889" cy="8280000"/>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11889" cy="8280000"/>
                    </a:xfrm>
                    <a:prstGeom prst="rect">
                      <a:avLst/>
                    </a:prstGeom>
                    <a:noFill/>
                    <a:ln>
                      <a:noFill/>
                    </a:ln>
                  </pic:spPr>
                </pic:pic>
              </a:graphicData>
            </a:graphic>
          </wp:inline>
        </w:drawing>
      </w:r>
    </w:p>
    <w:p w14:paraId="5CB60741" w14:textId="0A59733E" w:rsidR="00AA1262" w:rsidRDefault="00AA1262" w:rsidP="00F17ED5">
      <w:pPr>
        <w:pStyle w:val="Heading1"/>
        <w:numPr>
          <w:ilvl w:val="0"/>
          <w:numId w:val="0"/>
        </w:numPr>
        <w:jc w:val="center"/>
      </w:pPr>
      <w:bookmarkStart w:id="80" w:name="_Toc99530856"/>
      <w:r>
        <w:t>Appendix B – Laboratory Reports</w:t>
      </w:r>
      <w:bookmarkEnd w:id="80"/>
    </w:p>
    <w:p w14:paraId="04A13D9C" w14:textId="38B152DD" w:rsidR="00AA1262" w:rsidRDefault="00AA1262"/>
    <w:p w14:paraId="38C53608" w14:textId="77777777" w:rsidR="00AA1262" w:rsidRDefault="00AA1262"/>
    <w:p w14:paraId="261A90EE" w14:textId="77777777" w:rsidR="00AA1262" w:rsidRDefault="00AA1262">
      <w:r>
        <w:br w:type="page"/>
      </w:r>
    </w:p>
    <w:p w14:paraId="27FA62C7" w14:textId="77777777" w:rsidR="00743E60" w:rsidRDefault="00743E60" w:rsidP="00743E60">
      <w:pPr>
        <w:jc w:val="center"/>
        <w:sectPr w:rsidR="00743E60" w:rsidSect="00FD79DB">
          <w:footerReference w:type="default" r:id="rId54"/>
          <w:pgSz w:w="11907" w:h="16839" w:code="9"/>
          <w:pgMar w:top="284" w:right="851" w:bottom="284" w:left="851" w:header="720" w:footer="567" w:gutter="0"/>
          <w:cols w:space="720"/>
          <w:docGrid w:linePitch="360"/>
        </w:sectPr>
      </w:pPr>
    </w:p>
    <w:p w14:paraId="0989058D" w14:textId="58C925E3" w:rsidR="00DD6CB0" w:rsidRDefault="00325A98" w:rsidP="00DD6CB0">
      <w:pPr>
        <w:jc w:val="center"/>
      </w:pPr>
      <w:bookmarkStart w:id="81" w:name="_Hlk86400037"/>
      <w:bookmarkStart w:id="82" w:name="_Hlk86400099"/>
      <w:r w:rsidRPr="00325A98">
        <w:rPr>
          <w:noProof/>
          <w:lang w:eastAsia="en-AU"/>
        </w:rPr>
        <w:drawing>
          <wp:inline distT="0" distB="0" distL="0" distR="0" wp14:anchorId="01ADB5C8" wp14:editId="77CB9968">
            <wp:extent cx="9901555" cy="7200265"/>
            <wp:effectExtent l="0" t="0" r="4445" b="63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901555" cy="7200265"/>
                    </a:xfrm>
                    <a:prstGeom prst="rect">
                      <a:avLst/>
                    </a:prstGeom>
                    <a:noFill/>
                    <a:ln>
                      <a:noFill/>
                    </a:ln>
                  </pic:spPr>
                </pic:pic>
              </a:graphicData>
            </a:graphic>
          </wp:inline>
        </w:drawing>
      </w:r>
    </w:p>
    <w:p w14:paraId="68A69EB1" w14:textId="1ECB4842" w:rsidR="00DD6CB0" w:rsidRDefault="00325A98" w:rsidP="00325A98">
      <w:pPr>
        <w:jc w:val="center"/>
        <w:rPr>
          <w:rFonts w:eastAsia="Times New Roman" w:cs="Times New Roman"/>
          <w:szCs w:val="24"/>
        </w:rPr>
      </w:pPr>
      <w:r w:rsidRPr="00325A98">
        <w:rPr>
          <w:noProof/>
          <w:lang w:eastAsia="en-AU"/>
        </w:rPr>
        <w:drawing>
          <wp:inline distT="0" distB="0" distL="0" distR="0" wp14:anchorId="4AEEE58B" wp14:editId="61E61A3B">
            <wp:extent cx="10332085" cy="7138670"/>
            <wp:effectExtent l="0" t="0" r="0" b="508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332085" cy="7138670"/>
                    </a:xfrm>
                    <a:prstGeom prst="rect">
                      <a:avLst/>
                    </a:prstGeom>
                    <a:noFill/>
                    <a:ln>
                      <a:noFill/>
                    </a:ln>
                  </pic:spPr>
                </pic:pic>
              </a:graphicData>
            </a:graphic>
          </wp:inline>
        </w:drawing>
      </w:r>
      <w:r w:rsidR="00DD6CB0">
        <w:br w:type="page"/>
      </w:r>
    </w:p>
    <w:p w14:paraId="150D7513" w14:textId="13E7C3C7" w:rsidR="00DD6CB0" w:rsidRDefault="00325A98" w:rsidP="00DD6CB0">
      <w:pPr>
        <w:jc w:val="center"/>
      </w:pPr>
      <w:r w:rsidRPr="00325A98">
        <w:rPr>
          <w:noProof/>
          <w:lang w:eastAsia="en-AU"/>
        </w:rPr>
        <w:drawing>
          <wp:inline distT="0" distB="0" distL="0" distR="0" wp14:anchorId="0BC73D7E" wp14:editId="0F8B3AE1">
            <wp:extent cx="10332085" cy="7160895"/>
            <wp:effectExtent l="0" t="0" r="0" b="190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332085" cy="7160895"/>
                    </a:xfrm>
                    <a:prstGeom prst="rect">
                      <a:avLst/>
                    </a:prstGeom>
                    <a:noFill/>
                    <a:ln>
                      <a:noFill/>
                    </a:ln>
                  </pic:spPr>
                </pic:pic>
              </a:graphicData>
            </a:graphic>
          </wp:inline>
        </w:drawing>
      </w:r>
    </w:p>
    <w:p w14:paraId="405126C7" w14:textId="63A131AA" w:rsidR="00DD6CB0" w:rsidRDefault="00325A98" w:rsidP="00325A98">
      <w:pPr>
        <w:jc w:val="center"/>
        <w:rPr>
          <w:rFonts w:eastAsia="Times New Roman" w:cs="Times New Roman"/>
          <w:szCs w:val="24"/>
        </w:rPr>
      </w:pPr>
      <w:r w:rsidRPr="00325A98">
        <w:rPr>
          <w:noProof/>
          <w:lang w:eastAsia="en-AU"/>
        </w:rPr>
        <w:drawing>
          <wp:inline distT="0" distB="0" distL="0" distR="0" wp14:anchorId="172D36EE" wp14:editId="7B8620B1">
            <wp:extent cx="10293350" cy="7200265"/>
            <wp:effectExtent l="0" t="0" r="0" b="63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DD6CB0">
        <w:br w:type="page"/>
      </w:r>
    </w:p>
    <w:p w14:paraId="04498813" w14:textId="4F491340" w:rsidR="00DD6CB0" w:rsidRDefault="00325A98" w:rsidP="00DD6CB0">
      <w:pPr>
        <w:jc w:val="center"/>
      </w:pPr>
      <w:r w:rsidRPr="00325A98">
        <w:rPr>
          <w:noProof/>
          <w:lang w:eastAsia="en-AU"/>
        </w:rPr>
        <w:drawing>
          <wp:inline distT="0" distB="0" distL="0" distR="0" wp14:anchorId="519FFF12" wp14:editId="2DDF6C1F">
            <wp:extent cx="10332085" cy="713168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332085" cy="7131685"/>
                    </a:xfrm>
                    <a:prstGeom prst="rect">
                      <a:avLst/>
                    </a:prstGeom>
                    <a:noFill/>
                    <a:ln>
                      <a:noFill/>
                    </a:ln>
                  </pic:spPr>
                </pic:pic>
              </a:graphicData>
            </a:graphic>
          </wp:inline>
        </w:drawing>
      </w:r>
    </w:p>
    <w:p w14:paraId="13F5E3F9" w14:textId="0B6A4649" w:rsidR="00DD6CB0" w:rsidRDefault="00325A98" w:rsidP="00325A98">
      <w:pPr>
        <w:jc w:val="center"/>
        <w:rPr>
          <w:rFonts w:eastAsia="Times New Roman" w:cs="Times New Roman"/>
          <w:szCs w:val="24"/>
        </w:rPr>
      </w:pPr>
      <w:r w:rsidRPr="00325A98">
        <w:rPr>
          <w:noProof/>
          <w:lang w:eastAsia="en-AU"/>
        </w:rPr>
        <w:drawing>
          <wp:inline distT="0" distB="0" distL="0" distR="0" wp14:anchorId="12192F47" wp14:editId="55189899">
            <wp:extent cx="10332085" cy="714629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332085" cy="7146290"/>
                    </a:xfrm>
                    <a:prstGeom prst="rect">
                      <a:avLst/>
                    </a:prstGeom>
                    <a:noFill/>
                    <a:ln>
                      <a:noFill/>
                    </a:ln>
                  </pic:spPr>
                </pic:pic>
              </a:graphicData>
            </a:graphic>
          </wp:inline>
        </w:drawing>
      </w:r>
      <w:r w:rsidR="00DD6CB0">
        <w:br w:type="page"/>
      </w:r>
    </w:p>
    <w:p w14:paraId="34EE7965" w14:textId="6FB369E1" w:rsidR="00A329ED" w:rsidRDefault="00325A98" w:rsidP="00325A98">
      <w:pPr>
        <w:jc w:val="center"/>
        <w:rPr>
          <w:rFonts w:eastAsia="Times New Roman" w:cs="Times New Roman"/>
          <w:szCs w:val="24"/>
        </w:rPr>
      </w:pPr>
      <w:r w:rsidRPr="00325A98">
        <w:rPr>
          <w:noProof/>
          <w:lang w:eastAsia="en-AU"/>
        </w:rPr>
        <w:drawing>
          <wp:inline distT="0" distB="0" distL="0" distR="0" wp14:anchorId="5B561CBF" wp14:editId="7B510ED8">
            <wp:extent cx="10332085" cy="718883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332085" cy="7188835"/>
                    </a:xfrm>
                    <a:prstGeom prst="rect">
                      <a:avLst/>
                    </a:prstGeom>
                    <a:noFill/>
                    <a:ln>
                      <a:noFill/>
                    </a:ln>
                  </pic:spPr>
                </pic:pic>
              </a:graphicData>
            </a:graphic>
          </wp:inline>
        </w:drawing>
      </w:r>
      <w:r w:rsidR="00A329ED">
        <w:br w:type="page"/>
      </w:r>
    </w:p>
    <w:bookmarkEnd w:id="81"/>
    <w:p w14:paraId="43AE36BE" w14:textId="07676E45" w:rsidR="003130C3" w:rsidRDefault="00325A98" w:rsidP="00325A98">
      <w:pPr>
        <w:jc w:val="center"/>
        <w:rPr>
          <w:rFonts w:eastAsia="Times New Roman" w:cs="Times New Roman"/>
          <w:szCs w:val="24"/>
        </w:rPr>
      </w:pPr>
      <w:r w:rsidRPr="00325A98">
        <w:rPr>
          <w:noProof/>
          <w:lang w:eastAsia="en-AU"/>
        </w:rPr>
        <w:drawing>
          <wp:inline distT="0" distB="0" distL="0" distR="0" wp14:anchorId="48615814" wp14:editId="22E00689">
            <wp:extent cx="10332085" cy="7160895"/>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332085" cy="7160895"/>
                    </a:xfrm>
                    <a:prstGeom prst="rect">
                      <a:avLst/>
                    </a:prstGeom>
                    <a:noFill/>
                    <a:ln>
                      <a:noFill/>
                    </a:ln>
                  </pic:spPr>
                </pic:pic>
              </a:graphicData>
            </a:graphic>
          </wp:inline>
        </w:drawing>
      </w:r>
      <w:r w:rsidR="003130C3">
        <w:br w:type="page"/>
      </w:r>
    </w:p>
    <w:p w14:paraId="24A1BB60" w14:textId="1B9BBCF1" w:rsidR="003130C3" w:rsidRDefault="00806F17" w:rsidP="00806F17">
      <w:pPr>
        <w:jc w:val="center"/>
        <w:rPr>
          <w:rFonts w:eastAsia="Times New Roman" w:cs="Times New Roman"/>
          <w:szCs w:val="24"/>
        </w:rPr>
      </w:pPr>
      <w:r w:rsidRPr="00806F17">
        <w:rPr>
          <w:noProof/>
          <w:lang w:eastAsia="en-AU"/>
        </w:rPr>
        <w:drawing>
          <wp:inline distT="0" distB="0" distL="0" distR="0" wp14:anchorId="748474BC" wp14:editId="45054484">
            <wp:extent cx="9536430" cy="7200265"/>
            <wp:effectExtent l="0" t="0" r="7620" b="63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536430" cy="7200265"/>
                    </a:xfrm>
                    <a:prstGeom prst="rect">
                      <a:avLst/>
                    </a:prstGeom>
                    <a:noFill/>
                    <a:ln>
                      <a:noFill/>
                    </a:ln>
                  </pic:spPr>
                </pic:pic>
              </a:graphicData>
            </a:graphic>
          </wp:inline>
        </w:drawing>
      </w:r>
      <w:r w:rsidR="003130C3">
        <w:br w:type="page"/>
      </w:r>
    </w:p>
    <w:p w14:paraId="2CA12CEE" w14:textId="52F1AC35" w:rsidR="003130C3" w:rsidRDefault="00806F17" w:rsidP="00806F17">
      <w:pPr>
        <w:jc w:val="center"/>
        <w:rPr>
          <w:rFonts w:eastAsia="Times New Roman" w:cs="Times New Roman"/>
          <w:szCs w:val="24"/>
        </w:rPr>
      </w:pPr>
      <w:r>
        <w:rPr>
          <w:noProof/>
          <w:lang w:eastAsia="en-AU"/>
        </w:rPr>
        <w:drawing>
          <wp:inline distT="0" distB="0" distL="0" distR="0" wp14:anchorId="2E0E3CC5" wp14:editId="733E1FC9">
            <wp:extent cx="10045065" cy="72002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0045065" cy="7200265"/>
                    </a:xfrm>
                    <a:prstGeom prst="rect">
                      <a:avLst/>
                    </a:prstGeom>
                  </pic:spPr>
                </pic:pic>
              </a:graphicData>
            </a:graphic>
          </wp:inline>
        </w:drawing>
      </w:r>
      <w:r w:rsidR="003130C3">
        <w:br w:type="page"/>
      </w:r>
    </w:p>
    <w:p w14:paraId="0BE1D571" w14:textId="6B68CF95" w:rsidR="003130C3" w:rsidRDefault="00806F17" w:rsidP="00806F17">
      <w:pPr>
        <w:jc w:val="center"/>
        <w:rPr>
          <w:rFonts w:eastAsia="Times New Roman" w:cs="Times New Roman"/>
          <w:szCs w:val="24"/>
        </w:rPr>
      </w:pPr>
      <w:r w:rsidRPr="00806F17">
        <w:rPr>
          <w:noProof/>
          <w:lang w:eastAsia="en-AU"/>
        </w:rPr>
        <w:drawing>
          <wp:inline distT="0" distB="0" distL="0" distR="0" wp14:anchorId="1D40BBCB" wp14:editId="0C658978">
            <wp:extent cx="10227310" cy="7200265"/>
            <wp:effectExtent l="0" t="0" r="2540" b="63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227310" cy="7200265"/>
                    </a:xfrm>
                    <a:prstGeom prst="rect">
                      <a:avLst/>
                    </a:prstGeom>
                    <a:noFill/>
                    <a:ln>
                      <a:noFill/>
                    </a:ln>
                  </pic:spPr>
                </pic:pic>
              </a:graphicData>
            </a:graphic>
          </wp:inline>
        </w:drawing>
      </w:r>
      <w:r w:rsidR="003130C3">
        <w:br w:type="page"/>
      </w:r>
    </w:p>
    <w:p w14:paraId="538AEED6" w14:textId="115C2C29" w:rsidR="003130C3" w:rsidRDefault="00806F17" w:rsidP="00806F17">
      <w:pPr>
        <w:jc w:val="center"/>
        <w:rPr>
          <w:rFonts w:eastAsia="Times New Roman" w:cs="Times New Roman"/>
          <w:szCs w:val="24"/>
        </w:rPr>
      </w:pPr>
      <w:r w:rsidRPr="00806F17">
        <w:rPr>
          <w:noProof/>
          <w:lang w:eastAsia="en-AU"/>
        </w:rPr>
        <w:drawing>
          <wp:inline distT="0" distB="0" distL="0" distR="0" wp14:anchorId="5E3694E9" wp14:editId="0695D0BF">
            <wp:extent cx="9697085" cy="7200265"/>
            <wp:effectExtent l="0" t="0" r="0" b="63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697085" cy="7200265"/>
                    </a:xfrm>
                    <a:prstGeom prst="rect">
                      <a:avLst/>
                    </a:prstGeom>
                    <a:noFill/>
                    <a:ln>
                      <a:noFill/>
                    </a:ln>
                  </pic:spPr>
                </pic:pic>
              </a:graphicData>
            </a:graphic>
          </wp:inline>
        </w:drawing>
      </w:r>
      <w:r w:rsidR="003130C3">
        <w:br w:type="page"/>
      </w:r>
    </w:p>
    <w:p w14:paraId="72499195" w14:textId="65B75714" w:rsidR="003130C3" w:rsidRDefault="00806F17" w:rsidP="00806F17">
      <w:pPr>
        <w:jc w:val="center"/>
        <w:rPr>
          <w:rFonts w:eastAsia="Times New Roman" w:cs="Times New Roman"/>
          <w:szCs w:val="24"/>
        </w:rPr>
      </w:pPr>
      <w:r w:rsidRPr="00806F17">
        <w:rPr>
          <w:noProof/>
          <w:lang w:eastAsia="en-AU"/>
        </w:rPr>
        <w:drawing>
          <wp:inline distT="0" distB="0" distL="0" distR="0" wp14:anchorId="48C08E7F" wp14:editId="67B5F185">
            <wp:extent cx="10186035" cy="7200265"/>
            <wp:effectExtent l="0" t="0" r="5715" b="63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186035" cy="7200265"/>
                    </a:xfrm>
                    <a:prstGeom prst="rect">
                      <a:avLst/>
                    </a:prstGeom>
                    <a:noFill/>
                    <a:ln>
                      <a:noFill/>
                    </a:ln>
                  </pic:spPr>
                </pic:pic>
              </a:graphicData>
            </a:graphic>
          </wp:inline>
        </w:drawing>
      </w:r>
      <w:r w:rsidR="003130C3">
        <w:br w:type="page"/>
      </w:r>
    </w:p>
    <w:p w14:paraId="6D6E0BB2" w14:textId="60B94A2D" w:rsidR="003130C3" w:rsidRDefault="00806F17" w:rsidP="00806F17">
      <w:pPr>
        <w:jc w:val="center"/>
        <w:rPr>
          <w:rFonts w:eastAsia="Times New Roman" w:cs="Times New Roman"/>
          <w:szCs w:val="24"/>
        </w:rPr>
      </w:pPr>
      <w:r w:rsidRPr="00806F17">
        <w:rPr>
          <w:noProof/>
          <w:lang w:eastAsia="en-AU"/>
        </w:rPr>
        <w:drawing>
          <wp:inline distT="0" distB="0" distL="0" distR="0" wp14:anchorId="797D85C1" wp14:editId="74B898A4">
            <wp:extent cx="10151745" cy="7200265"/>
            <wp:effectExtent l="0" t="0" r="190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151745" cy="7200265"/>
                    </a:xfrm>
                    <a:prstGeom prst="rect">
                      <a:avLst/>
                    </a:prstGeom>
                    <a:noFill/>
                    <a:ln>
                      <a:noFill/>
                    </a:ln>
                  </pic:spPr>
                </pic:pic>
              </a:graphicData>
            </a:graphic>
          </wp:inline>
        </w:drawing>
      </w:r>
      <w:r w:rsidR="003130C3">
        <w:br w:type="page"/>
      </w:r>
    </w:p>
    <w:p w14:paraId="398E6204" w14:textId="633C0A7A" w:rsidR="003130C3" w:rsidRDefault="00806F17" w:rsidP="00806F17">
      <w:pPr>
        <w:jc w:val="center"/>
        <w:rPr>
          <w:rFonts w:eastAsia="Times New Roman" w:cs="Times New Roman"/>
          <w:szCs w:val="24"/>
        </w:rPr>
      </w:pPr>
      <w:r w:rsidRPr="00806F17">
        <w:rPr>
          <w:noProof/>
          <w:lang w:eastAsia="en-AU"/>
        </w:rPr>
        <w:drawing>
          <wp:inline distT="0" distB="0" distL="0" distR="0" wp14:anchorId="4077D833" wp14:editId="3E657310">
            <wp:extent cx="10168255" cy="7200265"/>
            <wp:effectExtent l="0" t="0" r="4445" b="6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168255" cy="7200265"/>
                    </a:xfrm>
                    <a:prstGeom prst="rect">
                      <a:avLst/>
                    </a:prstGeom>
                    <a:noFill/>
                    <a:ln>
                      <a:noFill/>
                    </a:ln>
                  </pic:spPr>
                </pic:pic>
              </a:graphicData>
            </a:graphic>
          </wp:inline>
        </w:drawing>
      </w:r>
      <w:r w:rsidR="003130C3">
        <w:br w:type="page"/>
      </w:r>
    </w:p>
    <w:p w14:paraId="59E1770C" w14:textId="53450FFB" w:rsidR="003130C3" w:rsidRDefault="00806F17" w:rsidP="00806F17">
      <w:pPr>
        <w:jc w:val="center"/>
        <w:rPr>
          <w:rFonts w:eastAsia="Times New Roman" w:cs="Times New Roman"/>
          <w:szCs w:val="24"/>
        </w:rPr>
      </w:pPr>
      <w:r w:rsidRPr="00806F17">
        <w:rPr>
          <w:noProof/>
          <w:lang w:eastAsia="en-AU"/>
        </w:rPr>
        <w:drawing>
          <wp:inline distT="0" distB="0" distL="0" distR="0" wp14:anchorId="19645EE8" wp14:editId="40F29B7A">
            <wp:extent cx="10130790" cy="7200265"/>
            <wp:effectExtent l="0" t="0" r="3810" b="6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130790" cy="7200265"/>
                    </a:xfrm>
                    <a:prstGeom prst="rect">
                      <a:avLst/>
                    </a:prstGeom>
                    <a:noFill/>
                    <a:ln>
                      <a:noFill/>
                    </a:ln>
                  </pic:spPr>
                </pic:pic>
              </a:graphicData>
            </a:graphic>
          </wp:inline>
        </w:drawing>
      </w:r>
      <w:r w:rsidR="003130C3">
        <w:br w:type="page"/>
      </w:r>
    </w:p>
    <w:bookmarkEnd w:id="82"/>
    <w:p w14:paraId="1AC6340A" w14:textId="5690D326" w:rsidR="003130C3" w:rsidRDefault="00A85100" w:rsidP="00A85100">
      <w:pPr>
        <w:jc w:val="center"/>
        <w:rPr>
          <w:rFonts w:eastAsia="Times New Roman" w:cs="Times New Roman"/>
          <w:szCs w:val="24"/>
        </w:rPr>
      </w:pPr>
      <w:r w:rsidRPr="00A85100">
        <w:rPr>
          <w:noProof/>
          <w:lang w:eastAsia="en-AU"/>
        </w:rPr>
        <w:drawing>
          <wp:inline distT="0" distB="0" distL="0" distR="0" wp14:anchorId="1678E316" wp14:editId="01FE9847">
            <wp:extent cx="9784715" cy="7200265"/>
            <wp:effectExtent l="0" t="0" r="6985" b="6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784715" cy="7200265"/>
                    </a:xfrm>
                    <a:prstGeom prst="rect">
                      <a:avLst/>
                    </a:prstGeom>
                    <a:noFill/>
                    <a:ln>
                      <a:noFill/>
                    </a:ln>
                  </pic:spPr>
                </pic:pic>
              </a:graphicData>
            </a:graphic>
          </wp:inline>
        </w:drawing>
      </w:r>
      <w:r w:rsidR="003130C3">
        <w:br w:type="page"/>
      </w:r>
    </w:p>
    <w:p w14:paraId="32890AEE" w14:textId="03F774FC" w:rsidR="003130C3" w:rsidRDefault="00A85100" w:rsidP="00A85100">
      <w:pPr>
        <w:jc w:val="center"/>
        <w:rPr>
          <w:rFonts w:eastAsia="Times New Roman" w:cs="Times New Roman"/>
          <w:szCs w:val="24"/>
        </w:rPr>
      </w:pPr>
      <w:r w:rsidRPr="00A85100">
        <w:rPr>
          <w:noProof/>
          <w:lang w:eastAsia="en-AU"/>
        </w:rPr>
        <w:drawing>
          <wp:inline distT="0" distB="0" distL="0" distR="0" wp14:anchorId="2D94793E" wp14:editId="26199684">
            <wp:extent cx="10324465" cy="7200265"/>
            <wp:effectExtent l="0" t="0" r="635"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324465" cy="7200265"/>
                    </a:xfrm>
                    <a:prstGeom prst="rect">
                      <a:avLst/>
                    </a:prstGeom>
                    <a:noFill/>
                    <a:ln>
                      <a:noFill/>
                    </a:ln>
                  </pic:spPr>
                </pic:pic>
              </a:graphicData>
            </a:graphic>
          </wp:inline>
        </w:drawing>
      </w:r>
      <w:r w:rsidR="003130C3">
        <w:br w:type="page"/>
      </w:r>
    </w:p>
    <w:p w14:paraId="7C1ACE5F" w14:textId="32A2E1AE" w:rsidR="003130C3" w:rsidRDefault="00A85100" w:rsidP="00A85100">
      <w:pPr>
        <w:jc w:val="center"/>
        <w:rPr>
          <w:rFonts w:eastAsia="Times New Roman" w:cs="Times New Roman"/>
          <w:szCs w:val="24"/>
        </w:rPr>
      </w:pPr>
      <w:r w:rsidRPr="00A85100">
        <w:rPr>
          <w:noProof/>
          <w:lang w:eastAsia="en-AU"/>
        </w:rPr>
        <w:drawing>
          <wp:inline distT="0" distB="0" distL="0" distR="0" wp14:anchorId="6F9EE5B1" wp14:editId="541F6DA8">
            <wp:extent cx="10306050" cy="7200265"/>
            <wp:effectExtent l="0" t="0" r="0" b="63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306050" cy="7200265"/>
                    </a:xfrm>
                    <a:prstGeom prst="rect">
                      <a:avLst/>
                    </a:prstGeom>
                    <a:noFill/>
                    <a:ln>
                      <a:noFill/>
                    </a:ln>
                  </pic:spPr>
                </pic:pic>
              </a:graphicData>
            </a:graphic>
          </wp:inline>
        </w:drawing>
      </w:r>
      <w:r w:rsidR="003130C3">
        <w:br w:type="page"/>
      </w:r>
    </w:p>
    <w:p w14:paraId="69312997" w14:textId="6F185BDB" w:rsidR="003130C3" w:rsidRDefault="00A85100" w:rsidP="00A85100">
      <w:pPr>
        <w:jc w:val="center"/>
        <w:rPr>
          <w:rFonts w:eastAsia="Times New Roman" w:cs="Times New Roman"/>
          <w:szCs w:val="24"/>
        </w:rPr>
      </w:pPr>
      <w:r w:rsidRPr="00A85100">
        <w:rPr>
          <w:noProof/>
          <w:lang w:eastAsia="en-AU"/>
        </w:rPr>
        <w:drawing>
          <wp:inline distT="0" distB="0" distL="0" distR="0" wp14:anchorId="6C8433B9" wp14:editId="019FF68F">
            <wp:extent cx="10222865" cy="7200265"/>
            <wp:effectExtent l="0" t="0" r="6985" b="63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222865" cy="7200265"/>
                    </a:xfrm>
                    <a:prstGeom prst="rect">
                      <a:avLst/>
                    </a:prstGeom>
                    <a:noFill/>
                    <a:ln>
                      <a:noFill/>
                    </a:ln>
                  </pic:spPr>
                </pic:pic>
              </a:graphicData>
            </a:graphic>
          </wp:inline>
        </w:drawing>
      </w:r>
      <w:r w:rsidR="003130C3">
        <w:br w:type="page"/>
      </w:r>
    </w:p>
    <w:p w14:paraId="3A1B26C1" w14:textId="3F11C1F7" w:rsidR="003130C3" w:rsidRDefault="00A85100" w:rsidP="00A85100">
      <w:pPr>
        <w:jc w:val="center"/>
        <w:rPr>
          <w:rFonts w:eastAsia="Times New Roman" w:cs="Times New Roman"/>
          <w:szCs w:val="24"/>
        </w:rPr>
      </w:pPr>
      <w:r w:rsidRPr="00A85100">
        <w:rPr>
          <w:noProof/>
          <w:lang w:eastAsia="en-AU"/>
        </w:rPr>
        <w:drawing>
          <wp:inline distT="0" distB="0" distL="0" distR="0" wp14:anchorId="6EC6663C" wp14:editId="5DE897BB">
            <wp:extent cx="10332085" cy="7181215"/>
            <wp:effectExtent l="0" t="0" r="0" b="6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332085" cy="7181215"/>
                    </a:xfrm>
                    <a:prstGeom prst="rect">
                      <a:avLst/>
                    </a:prstGeom>
                    <a:noFill/>
                    <a:ln>
                      <a:noFill/>
                    </a:ln>
                  </pic:spPr>
                </pic:pic>
              </a:graphicData>
            </a:graphic>
          </wp:inline>
        </w:drawing>
      </w:r>
      <w:r w:rsidR="003130C3">
        <w:br w:type="page"/>
      </w:r>
    </w:p>
    <w:p w14:paraId="2D1B15EE" w14:textId="5A743FC1" w:rsidR="003130C3" w:rsidRDefault="00A85100" w:rsidP="00A85100">
      <w:pPr>
        <w:jc w:val="center"/>
        <w:rPr>
          <w:rFonts w:eastAsia="Times New Roman" w:cs="Times New Roman"/>
          <w:szCs w:val="24"/>
        </w:rPr>
      </w:pPr>
      <w:r w:rsidRPr="00A85100">
        <w:rPr>
          <w:noProof/>
          <w:lang w:eastAsia="en-AU"/>
        </w:rPr>
        <w:drawing>
          <wp:inline distT="0" distB="0" distL="0" distR="0" wp14:anchorId="241AC4FF" wp14:editId="52585FFF">
            <wp:extent cx="10274300" cy="7200265"/>
            <wp:effectExtent l="0" t="0" r="0" b="6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274300" cy="7200265"/>
                    </a:xfrm>
                    <a:prstGeom prst="rect">
                      <a:avLst/>
                    </a:prstGeom>
                    <a:noFill/>
                    <a:ln>
                      <a:noFill/>
                    </a:ln>
                  </pic:spPr>
                </pic:pic>
              </a:graphicData>
            </a:graphic>
          </wp:inline>
        </w:drawing>
      </w:r>
      <w:r w:rsidR="003130C3">
        <w:br w:type="page"/>
      </w:r>
    </w:p>
    <w:p w14:paraId="435CA969" w14:textId="63131778" w:rsidR="003130C3" w:rsidRDefault="00A85100" w:rsidP="00A85100">
      <w:pPr>
        <w:jc w:val="center"/>
        <w:rPr>
          <w:rFonts w:eastAsia="Times New Roman" w:cs="Times New Roman"/>
          <w:szCs w:val="24"/>
        </w:rPr>
      </w:pPr>
      <w:r w:rsidRPr="00A85100">
        <w:rPr>
          <w:noProof/>
          <w:lang w:eastAsia="en-AU"/>
        </w:rPr>
        <w:drawing>
          <wp:inline distT="0" distB="0" distL="0" distR="0" wp14:anchorId="6D5FB4EB" wp14:editId="0BAC7E0E">
            <wp:extent cx="10315575" cy="7200265"/>
            <wp:effectExtent l="0" t="0" r="9525" b="63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315575" cy="7200265"/>
                    </a:xfrm>
                    <a:prstGeom prst="rect">
                      <a:avLst/>
                    </a:prstGeom>
                  </pic:spPr>
                </pic:pic>
              </a:graphicData>
            </a:graphic>
          </wp:inline>
        </w:drawing>
      </w:r>
      <w:r w:rsidR="003130C3">
        <w:br w:type="page"/>
      </w:r>
    </w:p>
    <w:p w14:paraId="17F60A2E" w14:textId="49EF8A33" w:rsidR="003130C3" w:rsidRDefault="00A85100" w:rsidP="00A85100">
      <w:pPr>
        <w:jc w:val="center"/>
        <w:rPr>
          <w:rFonts w:eastAsia="Times New Roman" w:cs="Times New Roman"/>
          <w:szCs w:val="24"/>
        </w:rPr>
      </w:pPr>
      <w:r w:rsidRPr="00A85100">
        <w:rPr>
          <w:noProof/>
          <w:lang w:eastAsia="en-AU"/>
        </w:rPr>
        <w:drawing>
          <wp:inline distT="0" distB="0" distL="0" distR="0" wp14:anchorId="27ECCA8B" wp14:editId="4223035F">
            <wp:extent cx="10266680" cy="7200265"/>
            <wp:effectExtent l="0" t="0" r="1270" b="63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0266680" cy="7200265"/>
                    </a:xfrm>
                    <a:prstGeom prst="rect">
                      <a:avLst/>
                    </a:prstGeom>
                  </pic:spPr>
                </pic:pic>
              </a:graphicData>
            </a:graphic>
          </wp:inline>
        </w:drawing>
      </w:r>
      <w:r w:rsidR="003130C3">
        <w:br w:type="page"/>
      </w:r>
    </w:p>
    <w:p w14:paraId="45E78E62" w14:textId="354D96B7" w:rsidR="003130C3" w:rsidRDefault="00A85100" w:rsidP="00A85100">
      <w:pPr>
        <w:jc w:val="center"/>
        <w:rPr>
          <w:rFonts w:eastAsia="Times New Roman" w:cs="Times New Roman"/>
          <w:szCs w:val="24"/>
        </w:rPr>
      </w:pPr>
      <w:r w:rsidRPr="00A85100">
        <w:rPr>
          <w:noProof/>
          <w:lang w:eastAsia="en-AU"/>
        </w:rPr>
        <w:drawing>
          <wp:inline distT="0" distB="0" distL="0" distR="0" wp14:anchorId="72F1CA1C" wp14:editId="7B0621DA">
            <wp:extent cx="10332085" cy="718502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332085" cy="7185025"/>
                    </a:xfrm>
                    <a:prstGeom prst="rect">
                      <a:avLst/>
                    </a:prstGeom>
                    <a:noFill/>
                    <a:ln>
                      <a:noFill/>
                    </a:ln>
                  </pic:spPr>
                </pic:pic>
              </a:graphicData>
            </a:graphic>
          </wp:inline>
        </w:drawing>
      </w:r>
      <w:r w:rsidR="003130C3">
        <w:br w:type="page"/>
      </w:r>
    </w:p>
    <w:p w14:paraId="55692915" w14:textId="2340C9EF" w:rsidR="003130C3" w:rsidRDefault="00A85100" w:rsidP="00A85100">
      <w:pPr>
        <w:jc w:val="center"/>
        <w:rPr>
          <w:rFonts w:eastAsia="Times New Roman" w:cs="Times New Roman"/>
          <w:szCs w:val="24"/>
        </w:rPr>
      </w:pPr>
      <w:r w:rsidRPr="00A85100">
        <w:rPr>
          <w:noProof/>
          <w:lang w:eastAsia="en-AU"/>
        </w:rPr>
        <w:drawing>
          <wp:inline distT="0" distB="0" distL="0" distR="0" wp14:anchorId="5834474C" wp14:editId="3BF90FE5">
            <wp:extent cx="9683115" cy="7200265"/>
            <wp:effectExtent l="0" t="0" r="0"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83115" cy="7200265"/>
                    </a:xfrm>
                    <a:prstGeom prst="rect">
                      <a:avLst/>
                    </a:prstGeom>
                    <a:noFill/>
                    <a:ln>
                      <a:noFill/>
                    </a:ln>
                  </pic:spPr>
                </pic:pic>
              </a:graphicData>
            </a:graphic>
          </wp:inline>
        </w:drawing>
      </w:r>
      <w:r w:rsidR="003130C3">
        <w:br w:type="page"/>
      </w:r>
    </w:p>
    <w:p w14:paraId="18CFAA94" w14:textId="0B76B056" w:rsidR="003130C3" w:rsidRDefault="00A85100" w:rsidP="00A85100">
      <w:pPr>
        <w:jc w:val="center"/>
        <w:rPr>
          <w:rFonts w:eastAsia="Times New Roman" w:cs="Times New Roman"/>
          <w:szCs w:val="24"/>
        </w:rPr>
      </w:pPr>
      <w:r w:rsidRPr="00A85100">
        <w:rPr>
          <w:noProof/>
          <w:lang w:eastAsia="en-AU"/>
        </w:rPr>
        <w:drawing>
          <wp:inline distT="0" distB="0" distL="0" distR="0" wp14:anchorId="55C17126" wp14:editId="426CDF23">
            <wp:extent cx="10068560" cy="7200265"/>
            <wp:effectExtent l="0" t="0" r="8890" b="63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068560" cy="7200265"/>
                    </a:xfrm>
                    <a:prstGeom prst="rect">
                      <a:avLst/>
                    </a:prstGeom>
                    <a:noFill/>
                    <a:ln>
                      <a:noFill/>
                    </a:ln>
                  </pic:spPr>
                </pic:pic>
              </a:graphicData>
            </a:graphic>
          </wp:inline>
        </w:drawing>
      </w:r>
      <w:r w:rsidR="003130C3">
        <w:br w:type="page"/>
      </w:r>
    </w:p>
    <w:p w14:paraId="49DDE358" w14:textId="19206BA5" w:rsidR="003130C3" w:rsidRDefault="00A85100" w:rsidP="00A85100">
      <w:pPr>
        <w:jc w:val="center"/>
        <w:rPr>
          <w:rFonts w:eastAsia="Times New Roman" w:cs="Times New Roman"/>
          <w:szCs w:val="24"/>
        </w:rPr>
      </w:pPr>
      <w:r w:rsidRPr="00A85100">
        <w:rPr>
          <w:noProof/>
          <w:lang w:eastAsia="en-AU"/>
        </w:rPr>
        <w:drawing>
          <wp:inline distT="0" distB="0" distL="0" distR="0" wp14:anchorId="60505F5D" wp14:editId="75F67327">
            <wp:extent cx="10161270" cy="7200265"/>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161270" cy="7200265"/>
                    </a:xfrm>
                    <a:prstGeom prst="rect">
                      <a:avLst/>
                    </a:prstGeom>
                    <a:noFill/>
                    <a:ln>
                      <a:noFill/>
                    </a:ln>
                  </pic:spPr>
                </pic:pic>
              </a:graphicData>
            </a:graphic>
          </wp:inline>
        </w:drawing>
      </w:r>
      <w:r w:rsidR="003130C3">
        <w:br w:type="page"/>
      </w:r>
    </w:p>
    <w:p w14:paraId="7F29C6D5" w14:textId="19D9407E" w:rsidR="003130C3" w:rsidRDefault="00A85100" w:rsidP="00CC1865">
      <w:pPr>
        <w:jc w:val="center"/>
        <w:rPr>
          <w:rFonts w:eastAsia="Times New Roman" w:cs="Times New Roman"/>
          <w:szCs w:val="24"/>
        </w:rPr>
      </w:pPr>
      <w:r w:rsidRPr="00A85100">
        <w:rPr>
          <w:noProof/>
          <w:lang w:eastAsia="en-AU"/>
        </w:rPr>
        <w:drawing>
          <wp:inline distT="0" distB="0" distL="0" distR="0" wp14:anchorId="0910B507" wp14:editId="770900CA">
            <wp:extent cx="9607550" cy="7200265"/>
            <wp:effectExtent l="0" t="0" r="0" b="63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607550" cy="7200265"/>
                    </a:xfrm>
                    <a:prstGeom prst="rect">
                      <a:avLst/>
                    </a:prstGeom>
                    <a:noFill/>
                    <a:ln>
                      <a:noFill/>
                    </a:ln>
                  </pic:spPr>
                </pic:pic>
              </a:graphicData>
            </a:graphic>
          </wp:inline>
        </w:drawing>
      </w:r>
      <w:r w:rsidR="003130C3">
        <w:br w:type="page"/>
      </w:r>
    </w:p>
    <w:p w14:paraId="0C6850DD" w14:textId="36663C40" w:rsidR="003130C3" w:rsidRDefault="00CC1865" w:rsidP="00CC1865">
      <w:pPr>
        <w:jc w:val="center"/>
        <w:rPr>
          <w:rFonts w:eastAsia="Times New Roman" w:cs="Times New Roman"/>
          <w:szCs w:val="24"/>
        </w:rPr>
      </w:pPr>
      <w:r w:rsidRPr="00CC1865">
        <w:rPr>
          <w:noProof/>
          <w:lang w:eastAsia="en-AU"/>
        </w:rPr>
        <w:drawing>
          <wp:inline distT="0" distB="0" distL="0" distR="0" wp14:anchorId="36B83281" wp14:editId="6E3B835F">
            <wp:extent cx="10151110" cy="7200265"/>
            <wp:effectExtent l="0" t="0" r="2540" b="63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151110" cy="7200265"/>
                    </a:xfrm>
                    <a:prstGeom prst="rect">
                      <a:avLst/>
                    </a:prstGeom>
                    <a:noFill/>
                    <a:ln>
                      <a:noFill/>
                    </a:ln>
                  </pic:spPr>
                </pic:pic>
              </a:graphicData>
            </a:graphic>
          </wp:inline>
        </w:drawing>
      </w:r>
      <w:r w:rsidR="003130C3">
        <w:br w:type="page"/>
      </w:r>
    </w:p>
    <w:p w14:paraId="3B47166F" w14:textId="2BED38C0" w:rsidR="003130C3" w:rsidRDefault="00CC1865" w:rsidP="00CC1865">
      <w:pPr>
        <w:jc w:val="center"/>
        <w:rPr>
          <w:rFonts w:eastAsia="Times New Roman" w:cs="Times New Roman"/>
          <w:szCs w:val="24"/>
        </w:rPr>
      </w:pPr>
      <w:r w:rsidRPr="00CC1865">
        <w:rPr>
          <w:noProof/>
          <w:lang w:eastAsia="en-AU"/>
        </w:rPr>
        <w:drawing>
          <wp:inline distT="0" distB="0" distL="0" distR="0" wp14:anchorId="5FE1A6B3" wp14:editId="7432F7BA">
            <wp:extent cx="10156825" cy="7200265"/>
            <wp:effectExtent l="0" t="0" r="0" b="63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156825" cy="7200265"/>
                    </a:xfrm>
                    <a:prstGeom prst="rect">
                      <a:avLst/>
                    </a:prstGeom>
                    <a:noFill/>
                    <a:ln>
                      <a:noFill/>
                    </a:ln>
                  </pic:spPr>
                </pic:pic>
              </a:graphicData>
            </a:graphic>
          </wp:inline>
        </w:drawing>
      </w:r>
      <w:r w:rsidR="003130C3">
        <w:br w:type="page"/>
      </w:r>
    </w:p>
    <w:p w14:paraId="431EB766" w14:textId="1F4DF8DC" w:rsidR="003130C3" w:rsidRDefault="00CC1865" w:rsidP="00CC1865">
      <w:pPr>
        <w:jc w:val="center"/>
        <w:rPr>
          <w:rFonts w:eastAsia="Times New Roman" w:cs="Times New Roman"/>
          <w:szCs w:val="24"/>
        </w:rPr>
      </w:pPr>
      <w:r w:rsidRPr="00CC1865">
        <w:rPr>
          <w:noProof/>
          <w:lang w:eastAsia="en-AU"/>
        </w:rPr>
        <w:drawing>
          <wp:inline distT="0" distB="0" distL="0" distR="0" wp14:anchorId="2EF8BDBA" wp14:editId="3B3376D4">
            <wp:extent cx="10218420" cy="7200265"/>
            <wp:effectExtent l="0" t="0" r="0" b="6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218420" cy="7200265"/>
                    </a:xfrm>
                    <a:prstGeom prst="rect">
                      <a:avLst/>
                    </a:prstGeom>
                    <a:noFill/>
                    <a:ln>
                      <a:noFill/>
                    </a:ln>
                  </pic:spPr>
                </pic:pic>
              </a:graphicData>
            </a:graphic>
          </wp:inline>
        </w:drawing>
      </w:r>
      <w:r w:rsidR="003130C3">
        <w:br w:type="page"/>
      </w:r>
    </w:p>
    <w:p w14:paraId="0C21DB0E" w14:textId="15085023" w:rsidR="003130C3" w:rsidRDefault="00CC1865" w:rsidP="00CC1865">
      <w:pPr>
        <w:jc w:val="center"/>
        <w:rPr>
          <w:rFonts w:eastAsia="Times New Roman" w:cs="Times New Roman"/>
          <w:szCs w:val="24"/>
        </w:rPr>
      </w:pPr>
      <w:r w:rsidRPr="00CC1865">
        <w:rPr>
          <w:noProof/>
          <w:lang w:eastAsia="en-AU"/>
        </w:rPr>
        <w:drawing>
          <wp:inline distT="0" distB="0" distL="0" distR="0" wp14:anchorId="6E4787B9" wp14:editId="10C8198F">
            <wp:extent cx="10111740" cy="7200265"/>
            <wp:effectExtent l="0" t="0" r="3810" b="63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111740" cy="7200265"/>
                    </a:xfrm>
                    <a:prstGeom prst="rect">
                      <a:avLst/>
                    </a:prstGeom>
                    <a:noFill/>
                    <a:ln>
                      <a:noFill/>
                    </a:ln>
                  </pic:spPr>
                </pic:pic>
              </a:graphicData>
            </a:graphic>
          </wp:inline>
        </w:drawing>
      </w:r>
      <w:r w:rsidR="003130C3">
        <w:br w:type="page"/>
      </w:r>
    </w:p>
    <w:p w14:paraId="0C30F370" w14:textId="050175C0" w:rsidR="003130C3" w:rsidRDefault="00595FFB" w:rsidP="00595FFB">
      <w:pPr>
        <w:jc w:val="center"/>
        <w:rPr>
          <w:rFonts w:eastAsia="Times New Roman" w:cs="Times New Roman"/>
          <w:szCs w:val="24"/>
        </w:rPr>
      </w:pPr>
      <w:r w:rsidRPr="00595FFB">
        <w:rPr>
          <w:noProof/>
          <w:lang w:eastAsia="en-AU"/>
        </w:rPr>
        <w:drawing>
          <wp:inline distT="0" distB="0" distL="0" distR="0" wp14:anchorId="789FDBCE" wp14:editId="271B96D1">
            <wp:extent cx="9881235" cy="7200265"/>
            <wp:effectExtent l="0" t="0" r="5715" b="6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881235" cy="7200265"/>
                    </a:xfrm>
                    <a:prstGeom prst="rect">
                      <a:avLst/>
                    </a:prstGeom>
                    <a:noFill/>
                    <a:ln>
                      <a:noFill/>
                    </a:ln>
                  </pic:spPr>
                </pic:pic>
              </a:graphicData>
            </a:graphic>
          </wp:inline>
        </w:drawing>
      </w:r>
      <w:r w:rsidR="003130C3">
        <w:br w:type="page"/>
      </w:r>
    </w:p>
    <w:p w14:paraId="564C47D8" w14:textId="2ABE37F3" w:rsidR="003130C3" w:rsidRDefault="00595FFB" w:rsidP="00595FFB">
      <w:pPr>
        <w:jc w:val="center"/>
        <w:rPr>
          <w:rFonts w:eastAsia="Times New Roman" w:cs="Times New Roman"/>
          <w:szCs w:val="24"/>
        </w:rPr>
      </w:pPr>
      <w:r w:rsidRPr="00595FFB">
        <w:rPr>
          <w:noProof/>
          <w:lang w:eastAsia="en-AU"/>
        </w:rPr>
        <w:drawing>
          <wp:inline distT="0" distB="0" distL="0" distR="0" wp14:anchorId="749E513B" wp14:editId="3C6C8885">
            <wp:extent cx="10332085" cy="719074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332085" cy="7190740"/>
                    </a:xfrm>
                    <a:prstGeom prst="rect">
                      <a:avLst/>
                    </a:prstGeom>
                    <a:noFill/>
                    <a:ln>
                      <a:noFill/>
                    </a:ln>
                  </pic:spPr>
                </pic:pic>
              </a:graphicData>
            </a:graphic>
          </wp:inline>
        </w:drawing>
      </w:r>
      <w:r w:rsidR="003130C3">
        <w:br w:type="page"/>
      </w:r>
    </w:p>
    <w:p w14:paraId="3F329C32" w14:textId="3EB6356A" w:rsidR="003130C3" w:rsidRDefault="00595FFB" w:rsidP="00595FFB">
      <w:pPr>
        <w:jc w:val="center"/>
        <w:rPr>
          <w:rFonts w:eastAsia="Times New Roman" w:cs="Times New Roman"/>
          <w:szCs w:val="24"/>
        </w:rPr>
      </w:pPr>
      <w:r w:rsidRPr="00595FFB">
        <w:rPr>
          <w:noProof/>
          <w:lang w:eastAsia="en-AU"/>
        </w:rPr>
        <w:drawing>
          <wp:inline distT="0" distB="0" distL="0" distR="0" wp14:anchorId="2296A9A7" wp14:editId="358BA3A3">
            <wp:extent cx="10293350" cy="7200265"/>
            <wp:effectExtent l="0" t="0" r="0"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3130C3">
        <w:br w:type="page"/>
      </w:r>
    </w:p>
    <w:p w14:paraId="55163B4B" w14:textId="74B82FAA" w:rsidR="003130C3" w:rsidRDefault="00595FFB" w:rsidP="00595FFB">
      <w:pPr>
        <w:jc w:val="center"/>
        <w:rPr>
          <w:rFonts w:eastAsia="Times New Roman" w:cs="Times New Roman"/>
          <w:szCs w:val="24"/>
        </w:rPr>
      </w:pPr>
      <w:r w:rsidRPr="00595FFB">
        <w:rPr>
          <w:noProof/>
          <w:lang w:eastAsia="en-AU"/>
        </w:rPr>
        <w:drawing>
          <wp:inline distT="0" distB="0" distL="0" distR="0" wp14:anchorId="53D352F7" wp14:editId="28EBAF7E">
            <wp:extent cx="10332085" cy="711327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332085" cy="7113270"/>
                    </a:xfrm>
                    <a:prstGeom prst="rect">
                      <a:avLst/>
                    </a:prstGeom>
                    <a:noFill/>
                    <a:ln>
                      <a:noFill/>
                    </a:ln>
                  </pic:spPr>
                </pic:pic>
              </a:graphicData>
            </a:graphic>
          </wp:inline>
        </w:drawing>
      </w:r>
      <w:r w:rsidR="003130C3">
        <w:br w:type="page"/>
      </w:r>
    </w:p>
    <w:p w14:paraId="470F1FB1" w14:textId="3A61B955" w:rsidR="003130C3" w:rsidRDefault="00595FFB" w:rsidP="00595FFB">
      <w:pPr>
        <w:jc w:val="center"/>
        <w:rPr>
          <w:rFonts w:eastAsia="Times New Roman" w:cs="Times New Roman"/>
          <w:szCs w:val="24"/>
        </w:rPr>
      </w:pPr>
      <w:r w:rsidRPr="00595FFB">
        <w:rPr>
          <w:noProof/>
          <w:lang w:eastAsia="en-AU"/>
        </w:rPr>
        <w:drawing>
          <wp:inline distT="0" distB="0" distL="0" distR="0" wp14:anchorId="5E609348" wp14:editId="1C346D37">
            <wp:extent cx="10309225" cy="7200265"/>
            <wp:effectExtent l="0" t="0" r="0" b="63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309225" cy="7200265"/>
                    </a:xfrm>
                    <a:prstGeom prst="rect">
                      <a:avLst/>
                    </a:prstGeom>
                    <a:noFill/>
                    <a:ln>
                      <a:noFill/>
                    </a:ln>
                  </pic:spPr>
                </pic:pic>
              </a:graphicData>
            </a:graphic>
          </wp:inline>
        </w:drawing>
      </w:r>
      <w:r w:rsidR="003130C3">
        <w:br w:type="page"/>
      </w:r>
    </w:p>
    <w:p w14:paraId="690E8EF8" w14:textId="74BE6508" w:rsidR="003130C3" w:rsidRDefault="00595FFB" w:rsidP="00595FFB">
      <w:pPr>
        <w:jc w:val="center"/>
        <w:rPr>
          <w:rFonts w:eastAsia="Times New Roman" w:cs="Times New Roman"/>
          <w:szCs w:val="24"/>
        </w:rPr>
      </w:pPr>
      <w:r w:rsidRPr="00595FFB">
        <w:rPr>
          <w:noProof/>
          <w:lang w:eastAsia="en-AU"/>
        </w:rPr>
        <w:drawing>
          <wp:inline distT="0" distB="0" distL="0" distR="0" wp14:anchorId="3328C9F6" wp14:editId="51303C42">
            <wp:extent cx="10306050" cy="7200265"/>
            <wp:effectExtent l="0" t="0" r="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306050" cy="7200265"/>
                    </a:xfrm>
                    <a:prstGeom prst="rect">
                      <a:avLst/>
                    </a:prstGeom>
                    <a:noFill/>
                    <a:ln>
                      <a:noFill/>
                    </a:ln>
                  </pic:spPr>
                </pic:pic>
              </a:graphicData>
            </a:graphic>
          </wp:inline>
        </w:drawing>
      </w:r>
      <w:r w:rsidR="003130C3">
        <w:br w:type="page"/>
      </w:r>
    </w:p>
    <w:p w14:paraId="187E1B90" w14:textId="215CA75C" w:rsidR="003130C3" w:rsidRDefault="004C7036" w:rsidP="004C7036">
      <w:pPr>
        <w:jc w:val="center"/>
        <w:rPr>
          <w:rFonts w:eastAsia="Times New Roman" w:cs="Times New Roman"/>
          <w:szCs w:val="24"/>
        </w:rPr>
      </w:pPr>
      <w:r w:rsidRPr="004C7036">
        <w:rPr>
          <w:noProof/>
          <w:lang w:eastAsia="en-AU"/>
        </w:rPr>
        <w:drawing>
          <wp:inline distT="0" distB="0" distL="0" distR="0" wp14:anchorId="16E4088B" wp14:editId="3E10B0D5">
            <wp:extent cx="10332085" cy="7120890"/>
            <wp:effectExtent l="0" t="0" r="0" b="381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332085" cy="7120890"/>
                    </a:xfrm>
                    <a:prstGeom prst="rect">
                      <a:avLst/>
                    </a:prstGeom>
                    <a:noFill/>
                    <a:ln>
                      <a:noFill/>
                    </a:ln>
                  </pic:spPr>
                </pic:pic>
              </a:graphicData>
            </a:graphic>
          </wp:inline>
        </w:drawing>
      </w:r>
      <w:r w:rsidR="003130C3">
        <w:br w:type="page"/>
      </w:r>
    </w:p>
    <w:p w14:paraId="0BA460CF" w14:textId="2C8EEF06" w:rsidR="003130C3" w:rsidRDefault="004C7036" w:rsidP="004C7036">
      <w:pPr>
        <w:jc w:val="center"/>
        <w:rPr>
          <w:rFonts w:eastAsia="Times New Roman" w:cs="Times New Roman"/>
          <w:szCs w:val="24"/>
        </w:rPr>
      </w:pPr>
      <w:r w:rsidRPr="004C7036">
        <w:rPr>
          <w:noProof/>
          <w:lang w:eastAsia="en-AU"/>
        </w:rPr>
        <w:drawing>
          <wp:inline distT="0" distB="0" distL="0" distR="0" wp14:anchorId="458D4D12" wp14:editId="4FC75183">
            <wp:extent cx="10332085" cy="7195820"/>
            <wp:effectExtent l="0" t="0" r="0" b="508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332085" cy="7195820"/>
                    </a:xfrm>
                    <a:prstGeom prst="rect">
                      <a:avLst/>
                    </a:prstGeom>
                    <a:noFill/>
                    <a:ln>
                      <a:noFill/>
                    </a:ln>
                  </pic:spPr>
                </pic:pic>
              </a:graphicData>
            </a:graphic>
          </wp:inline>
        </w:drawing>
      </w:r>
      <w:r w:rsidR="003130C3">
        <w:br w:type="page"/>
      </w:r>
    </w:p>
    <w:p w14:paraId="19AC0F77" w14:textId="4F756391" w:rsidR="003130C3" w:rsidRDefault="004C7036" w:rsidP="004C7036">
      <w:pPr>
        <w:jc w:val="center"/>
        <w:rPr>
          <w:rFonts w:eastAsia="Times New Roman" w:cs="Times New Roman"/>
          <w:szCs w:val="24"/>
        </w:rPr>
      </w:pPr>
      <w:r w:rsidRPr="004C7036">
        <w:rPr>
          <w:noProof/>
          <w:lang w:eastAsia="en-AU"/>
        </w:rPr>
        <w:drawing>
          <wp:inline distT="0" distB="0" distL="0" distR="0" wp14:anchorId="3D51A880" wp14:editId="06BEB4CD">
            <wp:extent cx="10293350" cy="7200265"/>
            <wp:effectExtent l="0" t="0" r="0" b="6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3130C3">
        <w:br w:type="page"/>
      </w:r>
    </w:p>
    <w:p w14:paraId="60BEFC36" w14:textId="1C771CB1" w:rsidR="003130C3" w:rsidRDefault="004C7036" w:rsidP="004C7036">
      <w:pPr>
        <w:jc w:val="center"/>
        <w:rPr>
          <w:rFonts w:eastAsia="Times New Roman" w:cs="Times New Roman"/>
          <w:szCs w:val="24"/>
        </w:rPr>
      </w:pPr>
      <w:r w:rsidRPr="004C7036">
        <w:rPr>
          <w:noProof/>
          <w:lang w:eastAsia="en-AU"/>
        </w:rPr>
        <w:drawing>
          <wp:inline distT="0" distB="0" distL="0" distR="0" wp14:anchorId="6E12D5FC" wp14:editId="3FF45BEB">
            <wp:extent cx="10332085" cy="716851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332085" cy="7168515"/>
                    </a:xfrm>
                    <a:prstGeom prst="rect">
                      <a:avLst/>
                    </a:prstGeom>
                    <a:noFill/>
                    <a:ln>
                      <a:noFill/>
                    </a:ln>
                  </pic:spPr>
                </pic:pic>
              </a:graphicData>
            </a:graphic>
          </wp:inline>
        </w:drawing>
      </w:r>
      <w:r w:rsidR="003130C3">
        <w:br w:type="page"/>
      </w:r>
    </w:p>
    <w:p w14:paraId="0CC106A8" w14:textId="155CD7D1" w:rsidR="003130C3" w:rsidRDefault="004C7036" w:rsidP="004C7036">
      <w:pPr>
        <w:jc w:val="center"/>
        <w:rPr>
          <w:rFonts w:eastAsia="Times New Roman" w:cs="Times New Roman"/>
          <w:szCs w:val="24"/>
        </w:rPr>
      </w:pPr>
      <w:r w:rsidRPr="004C7036">
        <w:rPr>
          <w:noProof/>
          <w:lang w:eastAsia="en-AU"/>
        </w:rPr>
        <w:drawing>
          <wp:inline distT="0" distB="0" distL="0" distR="0" wp14:anchorId="5978DB79" wp14:editId="5D37E218">
            <wp:extent cx="10293350" cy="7200265"/>
            <wp:effectExtent l="0" t="0" r="0" b="63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293350" cy="7200265"/>
                    </a:xfrm>
                    <a:prstGeom prst="rect">
                      <a:avLst/>
                    </a:prstGeom>
                    <a:noFill/>
                    <a:ln>
                      <a:noFill/>
                    </a:ln>
                  </pic:spPr>
                </pic:pic>
              </a:graphicData>
            </a:graphic>
          </wp:inline>
        </w:drawing>
      </w:r>
      <w:r w:rsidR="003130C3">
        <w:br w:type="page"/>
      </w:r>
    </w:p>
    <w:p w14:paraId="429C86E8" w14:textId="0A56CDE6" w:rsidR="003130C3" w:rsidRDefault="004C7036" w:rsidP="004C7036">
      <w:pPr>
        <w:jc w:val="center"/>
        <w:rPr>
          <w:rFonts w:eastAsia="Times New Roman" w:cs="Times New Roman"/>
          <w:szCs w:val="24"/>
        </w:rPr>
      </w:pPr>
      <w:r w:rsidRPr="004C7036">
        <w:rPr>
          <w:noProof/>
          <w:lang w:eastAsia="en-AU"/>
        </w:rPr>
        <w:drawing>
          <wp:inline distT="0" distB="0" distL="0" distR="0" wp14:anchorId="0E07334F" wp14:editId="29BB1D11">
            <wp:extent cx="10332085" cy="7198360"/>
            <wp:effectExtent l="0" t="0" r="0" b="254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332085" cy="7198360"/>
                    </a:xfrm>
                    <a:prstGeom prst="rect">
                      <a:avLst/>
                    </a:prstGeom>
                    <a:noFill/>
                    <a:ln>
                      <a:noFill/>
                    </a:ln>
                  </pic:spPr>
                </pic:pic>
              </a:graphicData>
            </a:graphic>
          </wp:inline>
        </w:drawing>
      </w:r>
      <w:r w:rsidR="003130C3">
        <w:br w:type="page"/>
      </w:r>
    </w:p>
    <w:p w14:paraId="520FB304" w14:textId="464620C2" w:rsidR="003130C3" w:rsidRDefault="004C7036" w:rsidP="004C7036">
      <w:pPr>
        <w:jc w:val="center"/>
        <w:rPr>
          <w:rFonts w:eastAsia="Times New Roman" w:cs="Times New Roman"/>
          <w:szCs w:val="24"/>
        </w:rPr>
      </w:pPr>
      <w:r w:rsidRPr="004C7036">
        <w:rPr>
          <w:noProof/>
          <w:lang w:eastAsia="en-AU"/>
        </w:rPr>
        <w:drawing>
          <wp:inline distT="0" distB="0" distL="0" distR="0" wp14:anchorId="61C936DE" wp14:editId="1893E71B">
            <wp:extent cx="10290175" cy="7200265"/>
            <wp:effectExtent l="0" t="0" r="0" b="63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290175" cy="7200265"/>
                    </a:xfrm>
                    <a:prstGeom prst="rect">
                      <a:avLst/>
                    </a:prstGeom>
                    <a:noFill/>
                    <a:ln>
                      <a:noFill/>
                    </a:ln>
                  </pic:spPr>
                </pic:pic>
              </a:graphicData>
            </a:graphic>
          </wp:inline>
        </w:drawing>
      </w:r>
      <w:r w:rsidR="003130C3">
        <w:br w:type="page"/>
      </w:r>
    </w:p>
    <w:p w14:paraId="7682FCBE" w14:textId="6D35708D" w:rsidR="003130C3" w:rsidRDefault="004C7036" w:rsidP="004C7036">
      <w:pPr>
        <w:jc w:val="center"/>
        <w:rPr>
          <w:rFonts w:eastAsia="Times New Roman" w:cs="Times New Roman"/>
          <w:szCs w:val="24"/>
        </w:rPr>
      </w:pPr>
      <w:r w:rsidRPr="004C7036">
        <w:rPr>
          <w:noProof/>
          <w:lang w:eastAsia="en-AU"/>
        </w:rPr>
        <w:drawing>
          <wp:inline distT="0" distB="0" distL="0" distR="0" wp14:anchorId="6D58F7BD" wp14:editId="337366A4">
            <wp:extent cx="10332085" cy="7157720"/>
            <wp:effectExtent l="0" t="0" r="0" b="508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332085" cy="7157720"/>
                    </a:xfrm>
                    <a:prstGeom prst="rect">
                      <a:avLst/>
                    </a:prstGeom>
                    <a:noFill/>
                    <a:ln>
                      <a:noFill/>
                    </a:ln>
                  </pic:spPr>
                </pic:pic>
              </a:graphicData>
            </a:graphic>
          </wp:inline>
        </w:drawing>
      </w:r>
      <w:r w:rsidR="003130C3">
        <w:br w:type="page"/>
      </w:r>
    </w:p>
    <w:p w14:paraId="62573DFA" w14:textId="432BF06C" w:rsidR="003130C3" w:rsidRDefault="00F930FB" w:rsidP="00F930FB">
      <w:pPr>
        <w:jc w:val="center"/>
        <w:rPr>
          <w:rFonts w:eastAsia="Times New Roman" w:cs="Times New Roman"/>
          <w:szCs w:val="24"/>
        </w:rPr>
      </w:pPr>
      <w:r w:rsidRPr="00F930FB">
        <w:rPr>
          <w:noProof/>
          <w:lang w:eastAsia="en-AU"/>
        </w:rPr>
        <w:drawing>
          <wp:inline distT="0" distB="0" distL="0" distR="0" wp14:anchorId="45682F74" wp14:editId="4759156E">
            <wp:extent cx="9821545" cy="7200265"/>
            <wp:effectExtent l="0" t="0" r="8255" b="6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21545" cy="7200265"/>
                    </a:xfrm>
                    <a:prstGeom prst="rect">
                      <a:avLst/>
                    </a:prstGeom>
                    <a:noFill/>
                    <a:ln>
                      <a:noFill/>
                    </a:ln>
                  </pic:spPr>
                </pic:pic>
              </a:graphicData>
            </a:graphic>
          </wp:inline>
        </w:drawing>
      </w:r>
      <w:r w:rsidR="003130C3">
        <w:br w:type="page"/>
      </w:r>
    </w:p>
    <w:p w14:paraId="16EBED86" w14:textId="3A6A77C1" w:rsidR="003130C3" w:rsidRDefault="00F930FB" w:rsidP="00F930FB">
      <w:pPr>
        <w:jc w:val="center"/>
        <w:rPr>
          <w:rFonts w:eastAsia="Times New Roman" w:cs="Times New Roman"/>
          <w:szCs w:val="24"/>
        </w:rPr>
      </w:pPr>
      <w:r w:rsidRPr="00F930FB">
        <w:rPr>
          <w:noProof/>
          <w:lang w:eastAsia="en-AU"/>
        </w:rPr>
        <w:drawing>
          <wp:inline distT="0" distB="0" distL="0" distR="0" wp14:anchorId="75E24A38" wp14:editId="00686ADB">
            <wp:extent cx="10064750" cy="7200265"/>
            <wp:effectExtent l="0" t="0" r="0" b="6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064750" cy="7200265"/>
                    </a:xfrm>
                    <a:prstGeom prst="rect">
                      <a:avLst/>
                    </a:prstGeom>
                    <a:noFill/>
                    <a:ln>
                      <a:noFill/>
                    </a:ln>
                  </pic:spPr>
                </pic:pic>
              </a:graphicData>
            </a:graphic>
          </wp:inline>
        </w:drawing>
      </w:r>
      <w:r w:rsidR="003130C3">
        <w:br w:type="page"/>
      </w:r>
    </w:p>
    <w:p w14:paraId="57260791" w14:textId="07D9BA32" w:rsidR="003130C3" w:rsidRDefault="00F930FB" w:rsidP="00F930FB">
      <w:pPr>
        <w:jc w:val="center"/>
        <w:rPr>
          <w:rFonts w:eastAsia="Times New Roman" w:cs="Times New Roman"/>
          <w:szCs w:val="24"/>
        </w:rPr>
      </w:pPr>
      <w:r w:rsidRPr="00F930FB">
        <w:rPr>
          <w:noProof/>
          <w:lang w:eastAsia="en-AU"/>
        </w:rPr>
        <w:drawing>
          <wp:inline distT="0" distB="0" distL="0" distR="0" wp14:anchorId="0994C70E" wp14:editId="28D5A0B4">
            <wp:extent cx="10079990" cy="7200265"/>
            <wp:effectExtent l="0" t="0" r="0" b="6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079990" cy="7200265"/>
                    </a:xfrm>
                    <a:prstGeom prst="rect">
                      <a:avLst/>
                    </a:prstGeom>
                    <a:noFill/>
                    <a:ln>
                      <a:noFill/>
                    </a:ln>
                  </pic:spPr>
                </pic:pic>
              </a:graphicData>
            </a:graphic>
          </wp:inline>
        </w:drawing>
      </w:r>
      <w:r w:rsidR="003130C3">
        <w:br w:type="page"/>
      </w:r>
    </w:p>
    <w:p w14:paraId="55E1EC42" w14:textId="6416D1CF" w:rsidR="003130C3" w:rsidRDefault="00F930FB" w:rsidP="00F930FB">
      <w:pPr>
        <w:jc w:val="center"/>
        <w:rPr>
          <w:rFonts w:eastAsia="Times New Roman" w:cs="Times New Roman"/>
          <w:szCs w:val="24"/>
        </w:rPr>
      </w:pPr>
      <w:r w:rsidRPr="00F930FB">
        <w:rPr>
          <w:noProof/>
          <w:lang w:eastAsia="en-AU"/>
        </w:rPr>
        <w:drawing>
          <wp:inline distT="0" distB="0" distL="0" distR="0" wp14:anchorId="1EE940D6" wp14:editId="2D957854">
            <wp:extent cx="10281920" cy="7200265"/>
            <wp:effectExtent l="0" t="0" r="5080"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0281920" cy="7200265"/>
                    </a:xfrm>
                    <a:prstGeom prst="rect">
                      <a:avLst/>
                    </a:prstGeom>
                    <a:noFill/>
                    <a:ln>
                      <a:noFill/>
                    </a:ln>
                  </pic:spPr>
                </pic:pic>
              </a:graphicData>
            </a:graphic>
          </wp:inline>
        </w:drawing>
      </w:r>
      <w:r w:rsidR="003130C3">
        <w:br w:type="page"/>
      </w:r>
    </w:p>
    <w:p w14:paraId="1F072504" w14:textId="520A0F69" w:rsidR="003130C3" w:rsidRDefault="00F930FB" w:rsidP="00F930FB">
      <w:pPr>
        <w:jc w:val="center"/>
        <w:rPr>
          <w:rFonts w:eastAsia="Times New Roman" w:cs="Times New Roman"/>
          <w:szCs w:val="24"/>
        </w:rPr>
      </w:pPr>
      <w:r w:rsidRPr="00F930FB">
        <w:rPr>
          <w:noProof/>
          <w:lang w:eastAsia="en-AU"/>
        </w:rPr>
        <w:drawing>
          <wp:inline distT="0" distB="0" distL="0" distR="0" wp14:anchorId="34116D29" wp14:editId="158A4CD5">
            <wp:extent cx="9533890" cy="7200265"/>
            <wp:effectExtent l="0" t="0" r="0" b="63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533890" cy="7200265"/>
                    </a:xfrm>
                    <a:prstGeom prst="rect">
                      <a:avLst/>
                    </a:prstGeom>
                    <a:noFill/>
                    <a:ln>
                      <a:noFill/>
                    </a:ln>
                  </pic:spPr>
                </pic:pic>
              </a:graphicData>
            </a:graphic>
          </wp:inline>
        </w:drawing>
      </w:r>
      <w:r w:rsidR="003130C3">
        <w:br w:type="page"/>
      </w:r>
    </w:p>
    <w:p w14:paraId="27F4D138" w14:textId="793AD61D" w:rsidR="003130C3" w:rsidRDefault="00F930FB" w:rsidP="00F930FB">
      <w:pPr>
        <w:jc w:val="center"/>
        <w:rPr>
          <w:rFonts w:eastAsia="Times New Roman" w:cs="Times New Roman"/>
          <w:szCs w:val="24"/>
        </w:rPr>
      </w:pPr>
      <w:r w:rsidRPr="00F930FB">
        <w:rPr>
          <w:noProof/>
          <w:lang w:eastAsia="en-AU"/>
        </w:rPr>
        <w:drawing>
          <wp:inline distT="0" distB="0" distL="0" distR="0" wp14:anchorId="4520738D" wp14:editId="08FDC224">
            <wp:extent cx="10115550" cy="7200265"/>
            <wp:effectExtent l="0" t="0" r="0" b="63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0115550" cy="7200265"/>
                    </a:xfrm>
                    <a:prstGeom prst="rect">
                      <a:avLst/>
                    </a:prstGeom>
                  </pic:spPr>
                </pic:pic>
              </a:graphicData>
            </a:graphic>
          </wp:inline>
        </w:drawing>
      </w:r>
      <w:r w:rsidR="003130C3">
        <w:br w:type="page"/>
      </w:r>
    </w:p>
    <w:p w14:paraId="2254207A" w14:textId="034F6422" w:rsidR="003130C3" w:rsidRDefault="00F930FB" w:rsidP="00F930FB">
      <w:pPr>
        <w:jc w:val="center"/>
        <w:rPr>
          <w:rFonts w:eastAsia="Times New Roman" w:cs="Times New Roman"/>
          <w:szCs w:val="24"/>
        </w:rPr>
      </w:pPr>
      <w:r w:rsidRPr="00F930FB">
        <w:rPr>
          <w:noProof/>
          <w:lang w:eastAsia="en-AU"/>
        </w:rPr>
        <w:drawing>
          <wp:inline distT="0" distB="0" distL="0" distR="0" wp14:anchorId="490B96CC" wp14:editId="52E064D7">
            <wp:extent cx="10006965" cy="7200265"/>
            <wp:effectExtent l="0" t="0" r="0" b="63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006965" cy="7200265"/>
                    </a:xfrm>
                    <a:prstGeom prst="rect">
                      <a:avLst/>
                    </a:prstGeom>
                    <a:noFill/>
                    <a:ln>
                      <a:noFill/>
                    </a:ln>
                  </pic:spPr>
                </pic:pic>
              </a:graphicData>
            </a:graphic>
          </wp:inline>
        </w:drawing>
      </w:r>
      <w:r w:rsidR="003130C3">
        <w:br w:type="page"/>
      </w:r>
    </w:p>
    <w:p w14:paraId="013B91AE" w14:textId="058430A4" w:rsidR="003130C3" w:rsidRDefault="00F930FB" w:rsidP="00F930FB">
      <w:pPr>
        <w:jc w:val="center"/>
        <w:rPr>
          <w:rFonts w:eastAsia="Times New Roman" w:cs="Times New Roman"/>
          <w:szCs w:val="24"/>
        </w:rPr>
      </w:pPr>
      <w:r w:rsidRPr="00F930FB">
        <w:rPr>
          <w:noProof/>
          <w:lang w:eastAsia="en-AU"/>
        </w:rPr>
        <w:drawing>
          <wp:inline distT="0" distB="0" distL="0" distR="0" wp14:anchorId="1627BB81" wp14:editId="6BD87B12">
            <wp:extent cx="10105390" cy="7200265"/>
            <wp:effectExtent l="0" t="0" r="0" b="63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105390" cy="7200265"/>
                    </a:xfrm>
                    <a:prstGeom prst="rect">
                      <a:avLst/>
                    </a:prstGeom>
                    <a:noFill/>
                    <a:ln>
                      <a:noFill/>
                    </a:ln>
                  </pic:spPr>
                </pic:pic>
              </a:graphicData>
            </a:graphic>
          </wp:inline>
        </w:drawing>
      </w:r>
      <w:r w:rsidR="003130C3">
        <w:br w:type="page"/>
      </w:r>
    </w:p>
    <w:p w14:paraId="5781DA7E" w14:textId="5D45DC38" w:rsidR="003130C3" w:rsidRDefault="00F930FB" w:rsidP="00F930FB">
      <w:pPr>
        <w:jc w:val="center"/>
        <w:rPr>
          <w:rFonts w:eastAsia="Times New Roman" w:cs="Times New Roman"/>
          <w:szCs w:val="24"/>
        </w:rPr>
      </w:pPr>
      <w:r w:rsidRPr="00F930FB">
        <w:rPr>
          <w:noProof/>
          <w:lang w:eastAsia="en-AU"/>
        </w:rPr>
        <w:drawing>
          <wp:inline distT="0" distB="0" distL="0" distR="0" wp14:anchorId="4E1F9019" wp14:editId="79B1FE2E">
            <wp:extent cx="10124440" cy="7200265"/>
            <wp:effectExtent l="0" t="0" r="0" b="6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124440" cy="7200265"/>
                    </a:xfrm>
                    <a:prstGeom prst="rect">
                      <a:avLst/>
                    </a:prstGeom>
                    <a:noFill/>
                    <a:ln>
                      <a:noFill/>
                    </a:ln>
                  </pic:spPr>
                </pic:pic>
              </a:graphicData>
            </a:graphic>
          </wp:inline>
        </w:drawing>
      </w:r>
      <w:r w:rsidR="003130C3">
        <w:br w:type="page"/>
      </w:r>
    </w:p>
    <w:p w14:paraId="66CEB520" w14:textId="5780294D" w:rsidR="003130C3" w:rsidRDefault="00F930FB" w:rsidP="00F930FB">
      <w:pPr>
        <w:jc w:val="center"/>
        <w:rPr>
          <w:rFonts w:eastAsia="Times New Roman" w:cs="Times New Roman"/>
          <w:szCs w:val="24"/>
        </w:rPr>
      </w:pPr>
      <w:r w:rsidRPr="00F930FB">
        <w:rPr>
          <w:noProof/>
          <w:lang w:eastAsia="en-AU"/>
        </w:rPr>
        <w:drawing>
          <wp:inline distT="0" distB="0" distL="0" distR="0" wp14:anchorId="197678F0" wp14:editId="627EB7CC">
            <wp:extent cx="10099040" cy="7200265"/>
            <wp:effectExtent l="0" t="0" r="0" b="63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0099040" cy="7200265"/>
                    </a:xfrm>
                    <a:prstGeom prst="rect">
                      <a:avLst/>
                    </a:prstGeom>
                    <a:noFill/>
                    <a:ln>
                      <a:noFill/>
                    </a:ln>
                  </pic:spPr>
                </pic:pic>
              </a:graphicData>
            </a:graphic>
          </wp:inline>
        </w:drawing>
      </w:r>
      <w:r w:rsidR="003130C3">
        <w:br w:type="page"/>
      </w:r>
    </w:p>
    <w:p w14:paraId="784FFDAC" w14:textId="24315055" w:rsidR="003130C3" w:rsidRDefault="00F930FB" w:rsidP="00FD50A4">
      <w:pPr>
        <w:jc w:val="center"/>
        <w:rPr>
          <w:rFonts w:eastAsia="Times New Roman" w:cs="Times New Roman"/>
          <w:szCs w:val="24"/>
        </w:rPr>
      </w:pPr>
      <w:r w:rsidRPr="00F930FB">
        <w:rPr>
          <w:noProof/>
          <w:lang w:eastAsia="en-AU"/>
        </w:rPr>
        <w:drawing>
          <wp:inline distT="0" distB="0" distL="0" distR="0" wp14:anchorId="40A86A89" wp14:editId="2123A003">
            <wp:extent cx="10125710" cy="7200265"/>
            <wp:effectExtent l="0" t="0" r="8890"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125710" cy="7200265"/>
                    </a:xfrm>
                    <a:prstGeom prst="rect">
                      <a:avLst/>
                    </a:prstGeom>
                    <a:noFill/>
                    <a:ln>
                      <a:noFill/>
                    </a:ln>
                  </pic:spPr>
                </pic:pic>
              </a:graphicData>
            </a:graphic>
          </wp:inline>
        </w:drawing>
      </w:r>
    </w:p>
    <w:p w14:paraId="4BE45018" w14:textId="1145E37D" w:rsidR="00EC037F" w:rsidRDefault="00175328" w:rsidP="00EC037F">
      <w:pPr>
        <w:spacing w:after="200"/>
        <w:jc w:val="center"/>
        <w:rPr>
          <w:rFonts w:eastAsia="Times New Roman" w:cs="Times New Roman"/>
          <w:szCs w:val="24"/>
        </w:rPr>
      </w:pPr>
      <w:bookmarkStart w:id="83" w:name="_Hlk95915534"/>
      <w:r>
        <w:rPr>
          <w:rFonts w:eastAsia="Times New Roman" w:cs="Times New Roman"/>
          <w:noProof/>
          <w:szCs w:val="24"/>
          <w:lang w:eastAsia="en-AU"/>
        </w:rPr>
        <w:drawing>
          <wp:inline distT="0" distB="0" distL="0" distR="0" wp14:anchorId="5665B15B" wp14:editId="5964F633">
            <wp:extent cx="9657080" cy="7200265"/>
            <wp:effectExtent l="0" t="0" r="127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657080" cy="7200265"/>
                    </a:xfrm>
                    <a:prstGeom prst="rect">
                      <a:avLst/>
                    </a:prstGeom>
                    <a:noFill/>
                  </pic:spPr>
                </pic:pic>
              </a:graphicData>
            </a:graphic>
          </wp:inline>
        </w:drawing>
      </w:r>
    </w:p>
    <w:p w14:paraId="12E386E0" w14:textId="7D5E1486" w:rsidR="00EC037F" w:rsidRDefault="00175328" w:rsidP="00175328">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755C18A7" wp14:editId="5932651E">
            <wp:extent cx="10333355" cy="7096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333355" cy="7096125"/>
                    </a:xfrm>
                    <a:prstGeom prst="rect">
                      <a:avLst/>
                    </a:prstGeom>
                    <a:noFill/>
                  </pic:spPr>
                </pic:pic>
              </a:graphicData>
            </a:graphic>
          </wp:inline>
        </w:drawing>
      </w:r>
      <w:r w:rsidR="00EC037F">
        <w:rPr>
          <w:rFonts w:eastAsia="Times New Roman" w:cs="Times New Roman"/>
          <w:szCs w:val="24"/>
        </w:rPr>
        <w:br w:type="page"/>
      </w:r>
    </w:p>
    <w:p w14:paraId="758EB303" w14:textId="0538F376" w:rsidR="00EC037F" w:rsidRDefault="00175328" w:rsidP="00EC037F">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460D308E" wp14:editId="7FFC1830">
            <wp:extent cx="10333355" cy="705993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333355" cy="7059930"/>
                    </a:xfrm>
                    <a:prstGeom prst="rect">
                      <a:avLst/>
                    </a:prstGeom>
                    <a:noFill/>
                  </pic:spPr>
                </pic:pic>
              </a:graphicData>
            </a:graphic>
          </wp:inline>
        </w:drawing>
      </w:r>
    </w:p>
    <w:p w14:paraId="7E7670C6" w14:textId="1183C8DA" w:rsidR="00EC037F" w:rsidRDefault="00175328" w:rsidP="00175328">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116E93B7" wp14:editId="56298297">
            <wp:extent cx="10333355" cy="71266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0333355" cy="7126605"/>
                    </a:xfrm>
                    <a:prstGeom prst="rect">
                      <a:avLst/>
                    </a:prstGeom>
                    <a:noFill/>
                  </pic:spPr>
                </pic:pic>
              </a:graphicData>
            </a:graphic>
          </wp:inline>
        </w:drawing>
      </w:r>
      <w:r w:rsidR="00EC037F">
        <w:rPr>
          <w:rFonts w:eastAsia="Times New Roman" w:cs="Times New Roman"/>
          <w:szCs w:val="24"/>
        </w:rPr>
        <w:br w:type="page"/>
      </w:r>
    </w:p>
    <w:p w14:paraId="20D15158" w14:textId="6A550233" w:rsidR="00EC037F" w:rsidRDefault="00175328" w:rsidP="00EC037F">
      <w:pPr>
        <w:jc w:val="center"/>
        <w:rPr>
          <w:rFonts w:eastAsia="Times New Roman" w:cs="Times New Roman"/>
          <w:szCs w:val="24"/>
        </w:rPr>
      </w:pPr>
      <w:r>
        <w:rPr>
          <w:rFonts w:eastAsia="Times New Roman" w:cs="Times New Roman"/>
          <w:noProof/>
          <w:szCs w:val="24"/>
          <w:lang w:eastAsia="en-AU"/>
        </w:rPr>
        <w:drawing>
          <wp:inline distT="0" distB="0" distL="0" distR="0" wp14:anchorId="384EA7A7" wp14:editId="4D1644AA">
            <wp:extent cx="10333355" cy="70231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333355" cy="7023100"/>
                    </a:xfrm>
                    <a:prstGeom prst="rect">
                      <a:avLst/>
                    </a:prstGeom>
                    <a:noFill/>
                  </pic:spPr>
                </pic:pic>
              </a:graphicData>
            </a:graphic>
          </wp:inline>
        </w:drawing>
      </w:r>
    </w:p>
    <w:p w14:paraId="192A68B9" w14:textId="3B9B883E" w:rsidR="00EC037F" w:rsidRDefault="00175328" w:rsidP="00175328">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64F40B10" wp14:editId="5DD7D1E1">
            <wp:extent cx="10333355" cy="704786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333355" cy="7047865"/>
                    </a:xfrm>
                    <a:prstGeom prst="rect">
                      <a:avLst/>
                    </a:prstGeom>
                    <a:noFill/>
                  </pic:spPr>
                </pic:pic>
              </a:graphicData>
            </a:graphic>
          </wp:inline>
        </w:drawing>
      </w:r>
      <w:r w:rsidR="00EC037F">
        <w:rPr>
          <w:rFonts w:eastAsia="Times New Roman" w:cs="Times New Roman"/>
          <w:szCs w:val="24"/>
        </w:rPr>
        <w:br w:type="page"/>
      </w:r>
    </w:p>
    <w:p w14:paraId="0B004D30" w14:textId="5A7522AD" w:rsidR="00EC037F" w:rsidRDefault="00175328" w:rsidP="00EC037F">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0D3378A1" wp14:editId="57C923F4">
            <wp:extent cx="10333355" cy="70231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333355" cy="7023100"/>
                    </a:xfrm>
                    <a:prstGeom prst="rect">
                      <a:avLst/>
                    </a:prstGeom>
                    <a:noFill/>
                  </pic:spPr>
                </pic:pic>
              </a:graphicData>
            </a:graphic>
          </wp:inline>
        </w:drawing>
      </w:r>
    </w:p>
    <w:p w14:paraId="259DE4F5" w14:textId="04D9D124" w:rsidR="00EC037F" w:rsidRDefault="00175328" w:rsidP="00175328">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46AA3FE1" wp14:editId="712A7510">
            <wp:extent cx="10333355" cy="70719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333355" cy="7071995"/>
                    </a:xfrm>
                    <a:prstGeom prst="rect">
                      <a:avLst/>
                    </a:prstGeom>
                    <a:noFill/>
                  </pic:spPr>
                </pic:pic>
              </a:graphicData>
            </a:graphic>
          </wp:inline>
        </w:drawing>
      </w:r>
      <w:r w:rsidR="00EC037F">
        <w:rPr>
          <w:rFonts w:eastAsia="Times New Roman" w:cs="Times New Roman"/>
          <w:szCs w:val="24"/>
        </w:rPr>
        <w:br w:type="page"/>
      </w:r>
    </w:p>
    <w:p w14:paraId="35655F86" w14:textId="2699B5F4" w:rsidR="00EC037F" w:rsidRDefault="00175328" w:rsidP="00EC037F">
      <w:pPr>
        <w:jc w:val="center"/>
        <w:rPr>
          <w:rFonts w:eastAsia="Times New Roman" w:cs="Times New Roman"/>
          <w:szCs w:val="24"/>
        </w:rPr>
      </w:pPr>
      <w:r>
        <w:rPr>
          <w:rFonts w:eastAsia="Times New Roman" w:cs="Times New Roman"/>
          <w:noProof/>
          <w:szCs w:val="24"/>
          <w:lang w:eastAsia="en-AU"/>
        </w:rPr>
        <w:drawing>
          <wp:inline distT="0" distB="0" distL="0" distR="0" wp14:anchorId="36CE7CD0" wp14:editId="0B5DBFF4">
            <wp:extent cx="10333355" cy="7078345"/>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333355" cy="7078345"/>
                    </a:xfrm>
                    <a:prstGeom prst="rect">
                      <a:avLst/>
                    </a:prstGeom>
                    <a:noFill/>
                  </pic:spPr>
                </pic:pic>
              </a:graphicData>
            </a:graphic>
          </wp:inline>
        </w:drawing>
      </w:r>
    </w:p>
    <w:p w14:paraId="0D0E6D53" w14:textId="759EB2AA" w:rsidR="00EC037F" w:rsidRDefault="00175328" w:rsidP="00175328">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388BA8F6" wp14:editId="7C2369CC">
            <wp:extent cx="10333355" cy="70961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333355" cy="7096125"/>
                    </a:xfrm>
                    <a:prstGeom prst="rect">
                      <a:avLst/>
                    </a:prstGeom>
                    <a:noFill/>
                  </pic:spPr>
                </pic:pic>
              </a:graphicData>
            </a:graphic>
          </wp:inline>
        </w:drawing>
      </w:r>
      <w:r w:rsidR="00EC037F">
        <w:rPr>
          <w:rFonts w:eastAsia="Times New Roman" w:cs="Times New Roman"/>
          <w:szCs w:val="24"/>
        </w:rPr>
        <w:br w:type="page"/>
      </w:r>
    </w:p>
    <w:p w14:paraId="7D84D43A" w14:textId="65864483" w:rsidR="00EC037F" w:rsidRDefault="00463972" w:rsidP="00EC037F">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51012D98" wp14:editId="78EE3578">
            <wp:extent cx="9662795" cy="720026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662795" cy="7200265"/>
                    </a:xfrm>
                    <a:prstGeom prst="rect">
                      <a:avLst/>
                    </a:prstGeom>
                    <a:noFill/>
                  </pic:spPr>
                </pic:pic>
              </a:graphicData>
            </a:graphic>
          </wp:inline>
        </w:drawing>
      </w:r>
    </w:p>
    <w:p w14:paraId="6BCEB56C" w14:textId="52E48A7A" w:rsidR="00EC037F" w:rsidRDefault="00463972" w:rsidP="00463972">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67AFE27E" wp14:editId="4F56E037">
            <wp:extent cx="10333355" cy="71329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0333355" cy="7132955"/>
                    </a:xfrm>
                    <a:prstGeom prst="rect">
                      <a:avLst/>
                    </a:prstGeom>
                    <a:noFill/>
                  </pic:spPr>
                </pic:pic>
              </a:graphicData>
            </a:graphic>
          </wp:inline>
        </w:drawing>
      </w:r>
      <w:r w:rsidR="00EC037F">
        <w:rPr>
          <w:rFonts w:eastAsia="Times New Roman" w:cs="Times New Roman"/>
          <w:szCs w:val="24"/>
        </w:rPr>
        <w:br w:type="page"/>
      </w:r>
    </w:p>
    <w:p w14:paraId="7412CFEA" w14:textId="3F34CD1A" w:rsidR="00EC037F" w:rsidRDefault="00463972" w:rsidP="00EC037F">
      <w:pPr>
        <w:jc w:val="center"/>
        <w:rPr>
          <w:rFonts w:eastAsia="Times New Roman" w:cs="Times New Roman"/>
          <w:szCs w:val="24"/>
        </w:rPr>
      </w:pPr>
      <w:r>
        <w:rPr>
          <w:rFonts w:eastAsia="Times New Roman" w:cs="Times New Roman"/>
          <w:noProof/>
          <w:szCs w:val="24"/>
          <w:lang w:eastAsia="en-AU"/>
        </w:rPr>
        <w:drawing>
          <wp:inline distT="0" distB="0" distL="0" distR="0" wp14:anchorId="34C64237" wp14:editId="1F634AAF">
            <wp:extent cx="10333355" cy="716343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333355" cy="7163435"/>
                    </a:xfrm>
                    <a:prstGeom prst="rect">
                      <a:avLst/>
                    </a:prstGeom>
                    <a:noFill/>
                  </pic:spPr>
                </pic:pic>
              </a:graphicData>
            </a:graphic>
          </wp:inline>
        </w:drawing>
      </w:r>
    </w:p>
    <w:p w14:paraId="10BF4291" w14:textId="00CA5D07" w:rsidR="00EC037F" w:rsidRDefault="00463972" w:rsidP="00463972">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6D3887E1" wp14:editId="496D4A5B">
            <wp:extent cx="10333355" cy="7065645"/>
            <wp:effectExtent l="0" t="0" r="0" b="190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333355" cy="7065645"/>
                    </a:xfrm>
                    <a:prstGeom prst="rect">
                      <a:avLst/>
                    </a:prstGeom>
                    <a:noFill/>
                  </pic:spPr>
                </pic:pic>
              </a:graphicData>
            </a:graphic>
          </wp:inline>
        </w:drawing>
      </w:r>
      <w:r w:rsidR="00EC037F">
        <w:rPr>
          <w:rFonts w:eastAsia="Times New Roman" w:cs="Times New Roman"/>
          <w:szCs w:val="24"/>
        </w:rPr>
        <w:br w:type="page"/>
      </w:r>
    </w:p>
    <w:p w14:paraId="7D6D4615" w14:textId="6BAC402B" w:rsidR="00EC037F" w:rsidRDefault="00463972" w:rsidP="00EC037F">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3910A826" wp14:editId="15229B4B">
            <wp:extent cx="10333355" cy="712660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333355" cy="7126605"/>
                    </a:xfrm>
                    <a:prstGeom prst="rect">
                      <a:avLst/>
                    </a:prstGeom>
                    <a:noFill/>
                  </pic:spPr>
                </pic:pic>
              </a:graphicData>
            </a:graphic>
          </wp:inline>
        </w:drawing>
      </w:r>
    </w:p>
    <w:p w14:paraId="642686DE" w14:textId="3B238DBE" w:rsidR="00EC037F" w:rsidRDefault="00463972" w:rsidP="00463972">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0D05123E" wp14:editId="0E71B46E">
            <wp:extent cx="10321290" cy="7200265"/>
            <wp:effectExtent l="0" t="0" r="3810"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0321290" cy="7200265"/>
                    </a:xfrm>
                    <a:prstGeom prst="rect">
                      <a:avLst/>
                    </a:prstGeom>
                    <a:noFill/>
                  </pic:spPr>
                </pic:pic>
              </a:graphicData>
            </a:graphic>
          </wp:inline>
        </w:drawing>
      </w:r>
      <w:r w:rsidR="00EC037F">
        <w:rPr>
          <w:rFonts w:eastAsia="Times New Roman" w:cs="Times New Roman"/>
          <w:szCs w:val="24"/>
        </w:rPr>
        <w:br w:type="page"/>
      </w:r>
    </w:p>
    <w:p w14:paraId="3510DA93" w14:textId="00FCBFE0" w:rsidR="00EC037F" w:rsidRDefault="00463972" w:rsidP="00EC037F">
      <w:pPr>
        <w:jc w:val="center"/>
        <w:rPr>
          <w:rFonts w:eastAsia="Times New Roman" w:cs="Times New Roman"/>
          <w:szCs w:val="24"/>
        </w:rPr>
      </w:pPr>
      <w:r>
        <w:rPr>
          <w:rFonts w:eastAsia="Times New Roman" w:cs="Times New Roman"/>
          <w:noProof/>
          <w:szCs w:val="24"/>
          <w:lang w:eastAsia="en-AU"/>
        </w:rPr>
        <w:drawing>
          <wp:inline distT="0" distB="0" distL="0" distR="0" wp14:anchorId="291E6272" wp14:editId="1E4966E2">
            <wp:extent cx="10333355" cy="703516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333355" cy="7035165"/>
                    </a:xfrm>
                    <a:prstGeom prst="rect">
                      <a:avLst/>
                    </a:prstGeom>
                    <a:noFill/>
                  </pic:spPr>
                </pic:pic>
              </a:graphicData>
            </a:graphic>
          </wp:inline>
        </w:drawing>
      </w:r>
    </w:p>
    <w:p w14:paraId="629E10C4" w14:textId="77C0EF2B" w:rsidR="00EC037F" w:rsidRDefault="00463972" w:rsidP="00463972">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11E29F80" wp14:editId="6B64092D">
            <wp:extent cx="10333355" cy="7047865"/>
            <wp:effectExtent l="0" t="0" r="0" b="63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333355" cy="7047865"/>
                    </a:xfrm>
                    <a:prstGeom prst="rect">
                      <a:avLst/>
                    </a:prstGeom>
                    <a:noFill/>
                  </pic:spPr>
                </pic:pic>
              </a:graphicData>
            </a:graphic>
          </wp:inline>
        </w:drawing>
      </w:r>
      <w:r w:rsidR="00EC037F">
        <w:rPr>
          <w:rFonts w:eastAsia="Times New Roman" w:cs="Times New Roman"/>
          <w:szCs w:val="24"/>
        </w:rPr>
        <w:br w:type="page"/>
      </w:r>
    </w:p>
    <w:p w14:paraId="64F62776" w14:textId="08DC216E" w:rsidR="00EC037F" w:rsidRDefault="00463972" w:rsidP="00EC037F">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6DCDC125" wp14:editId="02621C16">
            <wp:extent cx="10333355" cy="7004685"/>
            <wp:effectExtent l="0" t="0" r="0" b="571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333355" cy="7004685"/>
                    </a:xfrm>
                    <a:prstGeom prst="rect">
                      <a:avLst/>
                    </a:prstGeom>
                    <a:noFill/>
                  </pic:spPr>
                </pic:pic>
              </a:graphicData>
            </a:graphic>
          </wp:inline>
        </w:drawing>
      </w:r>
    </w:p>
    <w:p w14:paraId="5254C829" w14:textId="57925853" w:rsidR="00EC037F" w:rsidRDefault="00463972" w:rsidP="00463972">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38F5E898" wp14:editId="38C0CD57">
            <wp:extent cx="10333355" cy="711454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333355" cy="7114540"/>
                    </a:xfrm>
                    <a:prstGeom prst="rect">
                      <a:avLst/>
                    </a:prstGeom>
                    <a:noFill/>
                  </pic:spPr>
                </pic:pic>
              </a:graphicData>
            </a:graphic>
          </wp:inline>
        </w:drawing>
      </w:r>
      <w:r w:rsidR="00EC037F">
        <w:rPr>
          <w:rFonts w:eastAsia="Times New Roman" w:cs="Times New Roman"/>
          <w:szCs w:val="24"/>
        </w:rPr>
        <w:br w:type="page"/>
      </w:r>
    </w:p>
    <w:p w14:paraId="198FB51F" w14:textId="2EBFCC6D" w:rsidR="00EC037F" w:rsidRDefault="00B52542" w:rsidP="00EC037F">
      <w:pPr>
        <w:jc w:val="center"/>
        <w:rPr>
          <w:rFonts w:eastAsia="Times New Roman" w:cs="Times New Roman"/>
          <w:szCs w:val="24"/>
        </w:rPr>
      </w:pPr>
      <w:r>
        <w:rPr>
          <w:rFonts w:eastAsia="Times New Roman" w:cs="Times New Roman"/>
          <w:noProof/>
          <w:szCs w:val="24"/>
          <w:lang w:eastAsia="en-AU"/>
        </w:rPr>
        <w:drawing>
          <wp:inline distT="0" distB="0" distL="0" distR="0" wp14:anchorId="1E614D61" wp14:editId="075DA641">
            <wp:extent cx="9406890" cy="7200265"/>
            <wp:effectExtent l="0" t="0" r="3810" b="6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406890" cy="7200265"/>
                    </a:xfrm>
                    <a:prstGeom prst="rect">
                      <a:avLst/>
                    </a:prstGeom>
                    <a:noFill/>
                  </pic:spPr>
                </pic:pic>
              </a:graphicData>
            </a:graphic>
          </wp:inline>
        </w:drawing>
      </w:r>
    </w:p>
    <w:p w14:paraId="39243324" w14:textId="1C6D80A1" w:rsidR="00EC037F" w:rsidRDefault="00B52542" w:rsidP="00B52542">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1590814E" wp14:editId="25C1F1FF">
            <wp:extent cx="10077450" cy="7200265"/>
            <wp:effectExtent l="0" t="0" r="0" b="63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077450" cy="7200265"/>
                    </a:xfrm>
                    <a:prstGeom prst="rect">
                      <a:avLst/>
                    </a:prstGeom>
                    <a:noFill/>
                  </pic:spPr>
                </pic:pic>
              </a:graphicData>
            </a:graphic>
          </wp:inline>
        </w:drawing>
      </w:r>
      <w:r w:rsidR="00EC037F">
        <w:rPr>
          <w:rFonts w:eastAsia="Times New Roman" w:cs="Times New Roman"/>
          <w:szCs w:val="24"/>
        </w:rPr>
        <w:br w:type="page"/>
      </w:r>
    </w:p>
    <w:p w14:paraId="3CCAAD7E" w14:textId="278D102C" w:rsidR="00EC037F" w:rsidRDefault="00B52542" w:rsidP="00EC037F">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70A78DB1" wp14:editId="0255904A">
            <wp:extent cx="10163175" cy="7200265"/>
            <wp:effectExtent l="0" t="0" r="9525"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163175" cy="7200265"/>
                    </a:xfrm>
                    <a:prstGeom prst="rect">
                      <a:avLst/>
                    </a:prstGeom>
                    <a:noFill/>
                  </pic:spPr>
                </pic:pic>
              </a:graphicData>
            </a:graphic>
          </wp:inline>
        </w:drawing>
      </w:r>
    </w:p>
    <w:p w14:paraId="466E8434" w14:textId="431F4BAA" w:rsidR="00EC037F" w:rsidRDefault="00B52542" w:rsidP="00B52542">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267DD1AE" wp14:editId="60AF60BE">
            <wp:extent cx="9474200" cy="7200265"/>
            <wp:effectExtent l="0" t="0" r="0"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474200" cy="7200265"/>
                    </a:xfrm>
                    <a:prstGeom prst="rect">
                      <a:avLst/>
                    </a:prstGeom>
                    <a:noFill/>
                  </pic:spPr>
                </pic:pic>
              </a:graphicData>
            </a:graphic>
          </wp:inline>
        </w:drawing>
      </w:r>
      <w:r w:rsidR="00EC037F">
        <w:rPr>
          <w:rFonts w:eastAsia="Times New Roman" w:cs="Times New Roman"/>
          <w:szCs w:val="24"/>
        </w:rPr>
        <w:br w:type="page"/>
      </w:r>
    </w:p>
    <w:p w14:paraId="18D29908" w14:textId="23ACACAC" w:rsidR="00EC037F" w:rsidRDefault="00B52542" w:rsidP="00EC037F">
      <w:pPr>
        <w:jc w:val="center"/>
        <w:rPr>
          <w:rFonts w:eastAsia="Times New Roman" w:cs="Times New Roman"/>
          <w:szCs w:val="24"/>
        </w:rPr>
      </w:pPr>
      <w:r>
        <w:rPr>
          <w:rFonts w:eastAsia="Times New Roman" w:cs="Times New Roman"/>
          <w:noProof/>
          <w:szCs w:val="24"/>
          <w:lang w:eastAsia="en-AU"/>
        </w:rPr>
        <w:drawing>
          <wp:inline distT="0" distB="0" distL="0" distR="0" wp14:anchorId="2A6406DB" wp14:editId="33D23E4C">
            <wp:extent cx="10156825" cy="7200265"/>
            <wp:effectExtent l="0" t="0" r="0" b="63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156825" cy="7200265"/>
                    </a:xfrm>
                    <a:prstGeom prst="rect">
                      <a:avLst/>
                    </a:prstGeom>
                    <a:noFill/>
                  </pic:spPr>
                </pic:pic>
              </a:graphicData>
            </a:graphic>
          </wp:inline>
        </w:drawing>
      </w:r>
    </w:p>
    <w:p w14:paraId="62458F16" w14:textId="7000F168" w:rsidR="00EC037F" w:rsidRDefault="00B52542" w:rsidP="00B52542">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100CD7D2" wp14:editId="29F67C07">
            <wp:extent cx="10229850" cy="7200265"/>
            <wp:effectExtent l="0" t="0" r="0" b="63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229850" cy="7200265"/>
                    </a:xfrm>
                    <a:prstGeom prst="rect">
                      <a:avLst/>
                    </a:prstGeom>
                    <a:noFill/>
                  </pic:spPr>
                </pic:pic>
              </a:graphicData>
            </a:graphic>
          </wp:inline>
        </w:drawing>
      </w:r>
      <w:r w:rsidR="00EC037F">
        <w:rPr>
          <w:rFonts w:eastAsia="Times New Roman" w:cs="Times New Roman"/>
          <w:szCs w:val="24"/>
        </w:rPr>
        <w:br w:type="page"/>
      </w:r>
    </w:p>
    <w:p w14:paraId="7CB64A92" w14:textId="36A2FDDB" w:rsidR="00EC037F" w:rsidRDefault="00B52542" w:rsidP="00EC037F">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682FE96C" wp14:editId="61F60822">
            <wp:extent cx="10119995" cy="7200265"/>
            <wp:effectExtent l="0" t="0" r="0" b="63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0119995" cy="7200265"/>
                    </a:xfrm>
                    <a:prstGeom prst="rect">
                      <a:avLst/>
                    </a:prstGeom>
                    <a:noFill/>
                  </pic:spPr>
                </pic:pic>
              </a:graphicData>
            </a:graphic>
          </wp:inline>
        </w:drawing>
      </w:r>
    </w:p>
    <w:p w14:paraId="7857CEDA" w14:textId="3B1DE92A" w:rsidR="00EC037F" w:rsidRDefault="00B52542" w:rsidP="00B52542">
      <w:pPr>
        <w:spacing w:after="200"/>
        <w:jc w:val="center"/>
        <w:rPr>
          <w:rFonts w:eastAsia="Times New Roman" w:cs="Times New Roman"/>
          <w:szCs w:val="24"/>
        </w:rPr>
      </w:pPr>
      <w:r>
        <w:rPr>
          <w:rFonts w:eastAsia="Times New Roman" w:cs="Times New Roman"/>
          <w:noProof/>
          <w:szCs w:val="24"/>
          <w:lang w:eastAsia="en-AU"/>
        </w:rPr>
        <w:drawing>
          <wp:inline distT="0" distB="0" distL="0" distR="0" wp14:anchorId="27BB28E6" wp14:editId="20FB6A8A">
            <wp:extent cx="10156825" cy="7200265"/>
            <wp:effectExtent l="0" t="0" r="0" b="63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0156825" cy="7200265"/>
                    </a:xfrm>
                    <a:prstGeom prst="rect">
                      <a:avLst/>
                    </a:prstGeom>
                    <a:noFill/>
                  </pic:spPr>
                </pic:pic>
              </a:graphicData>
            </a:graphic>
          </wp:inline>
        </w:drawing>
      </w:r>
    </w:p>
    <w:bookmarkEnd w:id="83"/>
    <w:sectPr w:rsidR="00EC037F" w:rsidSect="00DB0C42">
      <w:headerReference w:type="default" r:id="rId141"/>
      <w:footerReference w:type="default" r:id="rId142"/>
      <w:pgSz w:w="16839" w:h="11907" w:orient="landscape" w:code="9"/>
      <w:pgMar w:top="284" w:right="284" w:bottom="284" w:left="284"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0F1155" w14:textId="77777777" w:rsidR="004C4799" w:rsidRDefault="004C4799" w:rsidP="00467BF7">
      <w:pPr>
        <w:spacing w:line="240" w:lineRule="auto"/>
      </w:pPr>
      <w:r>
        <w:separator/>
      </w:r>
    </w:p>
  </w:endnote>
  <w:endnote w:type="continuationSeparator" w:id="0">
    <w:p w14:paraId="1188D3F2" w14:textId="77777777" w:rsidR="004C4799" w:rsidRDefault="004C4799" w:rsidP="00467B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imes New Roman Bold">
    <w:altName w:val="Times New Roman"/>
    <w:panose1 w:val="020208030705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169B1" w14:textId="77777777" w:rsidR="00AD5F37" w:rsidRDefault="00AD5F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single" w:sz="12" w:space="0" w:color="BFBFBF" w:themeColor="background1" w:themeShade="BF"/>
        <w:left w:val="none" w:sz="0" w:space="0" w:color="auto"/>
        <w:bottom w:val="none" w:sz="0" w:space="0" w:color="auto"/>
        <w:right w:val="none" w:sz="0" w:space="0" w:color="auto"/>
        <w:insideV w:val="none" w:sz="0" w:space="0" w:color="auto"/>
      </w:tblBorders>
      <w:tblCellMar>
        <w:left w:w="0" w:type="dxa"/>
        <w:right w:w="0" w:type="dxa"/>
      </w:tblCellMar>
      <w:tblLook w:val="04A0" w:firstRow="1" w:lastRow="0" w:firstColumn="1" w:lastColumn="0" w:noHBand="0" w:noVBand="1"/>
    </w:tblPr>
    <w:tblGrid>
      <w:gridCol w:w="5102"/>
      <w:gridCol w:w="5103"/>
    </w:tblGrid>
    <w:tr w:rsidR="00326B4C" w14:paraId="7D426AE3" w14:textId="77777777" w:rsidTr="001C20AA">
      <w:tc>
        <w:tcPr>
          <w:tcW w:w="2500" w:type="pct"/>
          <w:tcBorders>
            <w:top w:val="single" w:sz="12" w:space="0" w:color="BFBFBF" w:themeColor="background1" w:themeShade="BF"/>
          </w:tcBorders>
          <w:tcMar>
            <w:top w:w="57" w:type="dxa"/>
          </w:tcMar>
        </w:tcPr>
        <w:p w14:paraId="69C891C0" w14:textId="77E30D15" w:rsidR="00326B4C" w:rsidRPr="00825A70" w:rsidRDefault="00BB111C" w:rsidP="000D3EB3">
          <w:pPr>
            <w:pStyle w:val="RS-RPLeft"/>
          </w:pPr>
          <w:r>
            <w:rPr>
              <w:noProof/>
            </w:rPr>
            <mc:AlternateContent>
              <mc:Choice Requires="wps">
                <w:drawing>
                  <wp:anchor distT="0" distB="0" distL="114300" distR="114300" simplePos="0" relativeHeight="251672790" behindDoc="0" locked="0" layoutInCell="0" allowOverlap="1" wp14:anchorId="5C79E8F2" wp14:editId="6F82417D">
                    <wp:simplePos x="0" y="0"/>
                    <wp:positionH relativeFrom="page">
                      <wp:align>center</wp:align>
                    </wp:positionH>
                    <wp:positionV relativeFrom="page">
                      <wp:align>bottom</wp:align>
                    </wp:positionV>
                    <wp:extent cx="7772400" cy="463550"/>
                    <wp:effectExtent l="0" t="0" r="0" b="12700"/>
                    <wp:wrapNone/>
                    <wp:docPr id="7" name="MSIPCMdd884d4b83260bded730c2b2"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9FF1CEB" w14:textId="12BE5813"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C79E8F2" id="_x0000_t202" coordsize="21600,21600" o:spt="202" path="m,l,21600r21600,l21600,xe">
                    <v:stroke joinstyle="miter"/>
                    <v:path gradientshapeok="t" o:connecttype="rect"/>
                  </v:shapetype>
                  <v:shape id="MSIPCMdd884d4b83260bded730c2b2" o:spid="_x0000_s1027" type="#_x0000_t202" alt="{&quot;HashCode&quot;:-1264680268,&quot;Height&quot;:9999999.0,&quot;Width&quot;:9999999.0,&quot;Placement&quot;:&quot;Footer&quot;,&quot;Index&quot;:&quot;Primary&quot;,&quot;Section&quot;:1,&quot;Top&quot;:0.0,&quot;Left&quot;:0.0}" style="position:absolute;left:0;text-align:left;margin-left:0;margin-top:0;width:612pt;height:36.5pt;z-index:25167279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o1X8464CAABYBQAADgAAAAAAAAAA&#10;AAAAAAAuAgAAZHJzL2Uyb0RvYy54bWxQSwECLQAUAAYACAAAACEAvh8Kt9oAAAAFAQAADwAAAAAA&#10;AAAAAAAAAAAIBQAAZHJzL2Rvd25yZXYueG1sUEsFBgAAAAAEAAQA8wAAAA8GAAAAAA==&#10;" o:allowincell="f" filled="f" stroked="f" strokeweight=".5pt">
                    <v:fill o:detectmouseclick="t"/>
                    <v:textbox inset=",0,,0">
                      <w:txbxContent>
                        <w:p w14:paraId="19FF1CEB" w14:textId="12BE5813"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r w:rsidR="00326B4C">
            <w:t xml:space="preserve">RIGHT SOLUTIONS </w:t>
          </w:r>
          <w:r w:rsidR="00326B4C">
            <w:rPr>
              <w:rFonts w:ascii="Calibri" w:hAnsi="Calibri" w:cs="Calibri"/>
            </w:rPr>
            <w:t>·</w:t>
          </w:r>
          <w:r w:rsidR="00326B4C">
            <w:t xml:space="preserve"> </w:t>
          </w:r>
          <w:r w:rsidR="00326B4C" w:rsidRPr="00825A70">
            <w:t>RIGHT PARTNER</w:t>
          </w:r>
        </w:p>
      </w:tc>
      <w:tc>
        <w:tcPr>
          <w:tcW w:w="2500" w:type="pct"/>
          <w:tcBorders>
            <w:top w:val="single" w:sz="12" w:space="0" w:color="BFBFBF" w:themeColor="background1" w:themeShade="BF"/>
          </w:tcBorders>
          <w:tcMar>
            <w:top w:w="57" w:type="dxa"/>
          </w:tcMar>
        </w:tcPr>
        <w:p w14:paraId="4E8C73C7" w14:textId="77777777" w:rsidR="00326B4C" w:rsidRPr="00680FF3" w:rsidRDefault="00326B4C" w:rsidP="000D3EB3">
          <w:pPr>
            <w:pStyle w:val="Website-Right"/>
          </w:pPr>
          <w:r w:rsidRPr="00680FF3">
            <w:t xml:space="preserve">www.alsglobal.com  </w:t>
          </w:r>
        </w:p>
      </w:tc>
    </w:tr>
  </w:tbl>
  <w:p w14:paraId="780B7F3F" w14:textId="77777777" w:rsidR="00326B4C" w:rsidRPr="00C16904" w:rsidRDefault="00326B4C" w:rsidP="000D3EB3">
    <w:pPr>
      <w:spacing w:line="240" w:lineRule="auto"/>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AD6B2" w14:textId="38322754" w:rsidR="00BB111C" w:rsidRDefault="00BB111C">
    <w:pPr>
      <w:pStyle w:val="Footer"/>
    </w:pPr>
    <w:r>
      <w:rPr>
        <w:noProof/>
      </w:rPr>
      <mc:AlternateContent>
        <mc:Choice Requires="wps">
          <w:drawing>
            <wp:anchor distT="0" distB="0" distL="114300" distR="114300" simplePos="0" relativeHeight="251675519" behindDoc="0" locked="0" layoutInCell="0" allowOverlap="1" wp14:anchorId="771B9DE6" wp14:editId="0AB58E14">
              <wp:simplePos x="0" y="0"/>
              <wp:positionH relativeFrom="page">
                <wp:align>center</wp:align>
              </wp:positionH>
              <wp:positionV relativeFrom="page">
                <wp:align>bottom</wp:align>
              </wp:positionV>
              <wp:extent cx="7772400" cy="463550"/>
              <wp:effectExtent l="0" t="0" r="0" b="12700"/>
              <wp:wrapNone/>
              <wp:docPr id="8" name="MSIPCMe7ae46c6af435059e9f26d7b"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B3A0358" w14:textId="7B72E431"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71B9DE6" id="_x0000_t202" coordsize="21600,21600" o:spt="202" path="m,l,21600r21600,l21600,xe">
              <v:stroke joinstyle="miter"/>
              <v:path gradientshapeok="t" o:connecttype="rect"/>
            </v:shapetype>
            <v:shape id="MSIPCMe7ae46c6af435059e9f26d7b" o:spid="_x0000_s1029" type="#_x0000_t202" alt="{&quot;HashCode&quot;:-1264680268,&quot;Height&quot;:9999999.0,&quot;Width&quot;:9999999.0,&quot;Placement&quot;:&quot;Footer&quot;,&quot;Index&quot;:&quot;FirstPage&quot;,&quot;Section&quot;:1,&quot;Top&quot;:0.0,&quot;Left&quot;:0.0}" style="position:absolute;left:0;text-align:left;margin-left:0;margin-top:0;width:612pt;height:36.5pt;z-index:25167551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AmQoVPsAIAAFoFAAAOAAAAAAAA&#10;AAAAAAAAAC4CAABkcnMvZTJvRG9jLnhtbFBLAQItABQABgAIAAAAIQC+Hwq32gAAAAUBAAAPAAAA&#10;AAAAAAAAAAAAAAoFAABkcnMvZG93bnJldi54bWxQSwUGAAAAAAQABADzAAAAEQYAAAAA&#10;" o:allowincell="f" filled="f" stroked="f" strokeweight=".5pt">
              <v:fill o:detectmouseclick="t"/>
              <v:textbox inset=",0,,0">
                <w:txbxContent>
                  <w:p w14:paraId="7B3A0358" w14:textId="7B72E431"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90C83" w14:textId="19A07437" w:rsidR="00326B4C" w:rsidRDefault="00BB111C">
    <w:pPr>
      <w:pStyle w:val="Footer"/>
      <w:jc w:val="center"/>
    </w:pPr>
    <w:r>
      <w:rPr>
        <w:noProof/>
      </w:rPr>
      <mc:AlternateContent>
        <mc:Choice Requires="wps">
          <w:drawing>
            <wp:anchor distT="0" distB="0" distL="114300" distR="114300" simplePos="0" relativeHeight="251673450" behindDoc="0" locked="0" layoutInCell="0" allowOverlap="1" wp14:anchorId="3B9713E2" wp14:editId="42C3739A">
              <wp:simplePos x="0" y="0"/>
              <wp:positionH relativeFrom="page">
                <wp:align>center</wp:align>
              </wp:positionH>
              <wp:positionV relativeFrom="page">
                <wp:align>bottom</wp:align>
              </wp:positionV>
              <wp:extent cx="7772400" cy="463550"/>
              <wp:effectExtent l="0" t="0" r="0" b="12700"/>
              <wp:wrapNone/>
              <wp:docPr id="9" name="MSIPCMee5d47599b293cf53c12edef"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F107AA0" w14:textId="342EE2FB"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B9713E2" id="_x0000_t202" coordsize="21600,21600" o:spt="202" path="m,l,21600r21600,l21600,xe">
              <v:stroke joinstyle="miter"/>
              <v:path gradientshapeok="t" o:connecttype="rect"/>
            </v:shapetype>
            <v:shape id="MSIPCMee5d47599b293cf53c12edef" o:spid="_x0000_s1032"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7345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" o:allowincell="f" filled="f" stroked="f" strokeweight=".5pt">
              <v:fill o:detectmouseclick="t"/>
              <v:textbox inset=",0,,0">
                <w:txbxContent>
                  <w:p w14:paraId="6F107AA0" w14:textId="342EE2FB"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sdt>
      <w:sdtPr>
        <w:id w:val="1685478870"/>
        <w:docPartObj>
          <w:docPartGallery w:val="Page Numbers (Bottom of Page)"/>
          <w:docPartUnique/>
        </w:docPartObj>
      </w:sdtPr>
      <w:sdtEndPr>
        <w:rPr>
          <w:noProof/>
        </w:rPr>
      </w:sdtEndPr>
      <w:sdtContent>
        <w:r w:rsidR="00326B4C">
          <w:fldChar w:fldCharType="begin"/>
        </w:r>
        <w:r w:rsidR="00326B4C">
          <w:instrText xml:space="preserve"> PAGE   \* MERGEFORMAT </w:instrText>
        </w:r>
        <w:r w:rsidR="00326B4C">
          <w:fldChar w:fldCharType="separate"/>
        </w:r>
        <w:r w:rsidR="00395729">
          <w:rPr>
            <w:noProof/>
          </w:rPr>
          <w:t>18</w:t>
        </w:r>
        <w:r w:rsidR="00326B4C">
          <w:rPr>
            <w:noProof/>
          </w:rPr>
          <w:fldChar w:fldCharType="end"/>
        </w:r>
      </w:sdtContent>
    </w:sdt>
  </w:p>
  <w:p w14:paraId="2FB1A228" w14:textId="78521B28" w:rsidR="00326B4C" w:rsidRPr="00753FBC" w:rsidRDefault="00326B4C" w:rsidP="00C16904">
    <w:pPr>
      <w:spacing w:line="240" w:lineRule="auto"/>
      <w:rPr>
        <w:color w:val="BFBFBF" w:themeColor="background1" w:themeShade="BF"/>
      </w:rPr>
    </w:pPr>
    <w:r>
      <w:rPr>
        <w:color w:val="BFBFBF" w:themeColor="background1" w:themeShade="BF"/>
      </w:rPr>
      <w:t>Kangaroo Flat Dust Monitoring Report Q4 2021</w:t>
    </w:r>
  </w:p>
  <w:p w14:paraId="4CA6A495" w14:textId="4DDF4BAD" w:rsidR="00326B4C" w:rsidRPr="00753FBC" w:rsidRDefault="00326B4C"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0D08B" w14:textId="64D0C709" w:rsidR="00326B4C" w:rsidRDefault="00BB111C">
    <w:pPr>
      <w:pStyle w:val="Footer"/>
      <w:jc w:val="center"/>
    </w:pPr>
    <w:r>
      <w:rPr>
        <w:noProof/>
      </w:rPr>
      <mc:AlternateContent>
        <mc:Choice Requires="wps">
          <w:drawing>
            <wp:anchor distT="0" distB="0" distL="114300" distR="114300" simplePos="0" relativeHeight="251674878" behindDoc="0" locked="0" layoutInCell="0" allowOverlap="1" wp14:anchorId="38709AE2" wp14:editId="2235F75F">
              <wp:simplePos x="0" y="0"/>
              <wp:positionH relativeFrom="page">
                <wp:align>center</wp:align>
              </wp:positionH>
              <wp:positionV relativeFrom="page">
                <wp:align>bottom</wp:align>
              </wp:positionV>
              <wp:extent cx="7772400" cy="463550"/>
              <wp:effectExtent l="0" t="0" r="0" b="12700"/>
              <wp:wrapNone/>
              <wp:docPr id="18" name="MSIPCM14264e498ad9525c8dd2637b"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671E003" w14:textId="589F969B"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38709AE2" id="_x0000_t202" coordsize="21600,21600" o:spt="202" path="m,l,21600r21600,l21600,xe">
              <v:stroke joinstyle="miter"/>
              <v:path gradientshapeok="t" o:connecttype="rect"/>
            </v:shapetype>
            <v:shape id="MSIPCM14264e498ad9525c8dd2637b" o:spid="_x0000_s1033"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7487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" o:allowincell="f" filled="f" stroked="f" strokeweight=".5pt">
              <v:fill o:detectmouseclick="t"/>
              <v:textbox inset=",0,,0">
                <w:txbxContent>
                  <w:p w14:paraId="0671E003" w14:textId="589F969B"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sdt>
      <w:sdtPr>
        <w:id w:val="2117242158"/>
        <w:docPartObj>
          <w:docPartGallery w:val="Page Numbers (Bottom of Page)"/>
          <w:docPartUnique/>
        </w:docPartObj>
      </w:sdtPr>
      <w:sdtEndPr>
        <w:rPr>
          <w:noProof/>
        </w:rPr>
      </w:sdtEndPr>
      <w:sdtContent>
        <w:r w:rsidR="00326B4C">
          <w:fldChar w:fldCharType="begin"/>
        </w:r>
        <w:r w:rsidR="00326B4C">
          <w:instrText xml:space="preserve"> PAGE   \* MERGEFORMAT </w:instrText>
        </w:r>
        <w:r w:rsidR="00326B4C">
          <w:fldChar w:fldCharType="separate"/>
        </w:r>
        <w:r w:rsidR="00395729">
          <w:rPr>
            <w:noProof/>
          </w:rPr>
          <w:t>25</w:t>
        </w:r>
        <w:r w:rsidR="00326B4C">
          <w:rPr>
            <w:noProof/>
          </w:rPr>
          <w:fldChar w:fldCharType="end"/>
        </w:r>
      </w:sdtContent>
    </w:sdt>
  </w:p>
  <w:p w14:paraId="0CAD41DC" w14:textId="01E71361" w:rsidR="00326B4C" w:rsidRPr="00753FBC" w:rsidRDefault="00326B4C" w:rsidP="00C16904">
    <w:pPr>
      <w:spacing w:line="240" w:lineRule="auto"/>
      <w:rPr>
        <w:color w:val="BFBFBF" w:themeColor="background1" w:themeShade="BF"/>
      </w:rPr>
    </w:pPr>
    <w:r>
      <w:rPr>
        <w:color w:val="BFBFBF" w:themeColor="background1" w:themeShade="BF"/>
      </w:rPr>
      <w:t>Kangaroo Flat Dust Monitoring Report Q4 2021</w:t>
    </w:r>
  </w:p>
  <w:p w14:paraId="6DC454D5" w14:textId="348A4F4B" w:rsidR="00326B4C" w:rsidRPr="00753FBC" w:rsidRDefault="00326B4C"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sidRPr="00753FBC">
      <w:rPr>
        <w:b/>
      </w:rPr>
      <w:tab/>
    </w:r>
    <w:r w:rsidRPr="00753FBC">
      <w:rPr>
        <w:b/>
      </w:rPr>
      <w:tab/>
    </w:r>
    <w:r w:rsidRPr="00753FBC">
      <w:rPr>
        <w:b/>
      </w:rPr>
      <w:tab/>
    </w:r>
    <w:r w:rsidRPr="00753FBC">
      <w:rPr>
        <w:b/>
      </w:rPr>
      <w:tab/>
    </w:r>
    <w:r w:rsidRPr="00753FBC">
      <w:rPr>
        <w:b/>
      </w:rPr>
      <w:tab/>
    </w:r>
    <w:r>
      <w:rPr>
        <w:b/>
      </w:rPr>
      <w:t xml:space="preserve">                                                                                                            </w:t>
    </w:r>
    <w:r w:rsidRPr="00753FBC">
      <w:rPr>
        <w:b/>
        <w:color w:val="365F91" w:themeColor="accent1" w:themeShade="BF"/>
      </w:rPr>
      <w:t>www.alsglobal.com</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76D6A" w14:textId="579698A3" w:rsidR="00326B4C" w:rsidRDefault="00BB111C">
    <w:pPr>
      <w:pStyle w:val="Footer"/>
      <w:jc w:val="center"/>
    </w:pPr>
    <w:r>
      <w:rPr>
        <w:noProof/>
      </w:rPr>
      <mc:AlternateContent>
        <mc:Choice Requires="wps">
          <w:drawing>
            <wp:anchor distT="0" distB="0" distL="114300" distR="114300" simplePos="0" relativeHeight="251675134" behindDoc="0" locked="0" layoutInCell="0" allowOverlap="1" wp14:anchorId="476A8965" wp14:editId="4D26B2F5">
              <wp:simplePos x="0" y="0"/>
              <wp:positionH relativeFrom="page">
                <wp:align>center</wp:align>
              </wp:positionH>
              <wp:positionV relativeFrom="page">
                <wp:align>bottom</wp:align>
              </wp:positionV>
              <wp:extent cx="7772400" cy="463550"/>
              <wp:effectExtent l="0" t="0" r="0" b="12700"/>
              <wp:wrapNone/>
              <wp:docPr id="19" name="MSIPCMc8254fe0a4ccab42cd45ba29" descr="{&quot;HashCode&quot;:-1264680268,&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631E2DC" w14:textId="7ABEBAFC"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76A8965" id="_x0000_t202" coordsize="21600,21600" o:spt="202" path="m,l,21600r21600,l21600,xe">
              <v:stroke joinstyle="miter"/>
              <v:path gradientshapeok="t" o:connecttype="rect"/>
            </v:shapetype>
            <v:shape id="MSIPCMc8254fe0a4ccab42cd45ba29" o:spid="_x0000_s1034" type="#_x0000_t202" alt="{&quot;HashCode&quot;:-1264680268,&quot;Height&quot;:9999999.0,&quot;Width&quot;:9999999.0,&quot;Placement&quot;:&quot;Footer&quot;,&quot;Index&quot;:&quot;Primary&quot;,&quot;Section&quot;:5,&quot;Top&quot;:0.0,&quot;Left&quot;:0.0}" style="position:absolute;left:0;text-align:left;margin-left:0;margin-top:0;width:612pt;height:36.5pt;z-index:25167513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" o:allowincell="f" filled="f" stroked="f" strokeweight=".5pt">
              <v:fill o:detectmouseclick="t"/>
              <v:textbox inset=",0,,0">
                <w:txbxContent>
                  <w:p w14:paraId="1631E2DC" w14:textId="7ABEBAFC"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sdt>
      <w:sdtPr>
        <w:id w:val="-196089038"/>
        <w:docPartObj>
          <w:docPartGallery w:val="Page Numbers (Bottom of Page)"/>
          <w:docPartUnique/>
        </w:docPartObj>
      </w:sdtPr>
      <w:sdtEndPr>
        <w:rPr>
          <w:noProof/>
        </w:rPr>
      </w:sdtEndPr>
      <w:sdtContent>
        <w:r w:rsidR="00326B4C">
          <w:fldChar w:fldCharType="begin"/>
        </w:r>
        <w:r w:rsidR="00326B4C">
          <w:instrText xml:space="preserve"> PAGE   \* MERGEFORMAT </w:instrText>
        </w:r>
        <w:r w:rsidR="00326B4C">
          <w:fldChar w:fldCharType="separate"/>
        </w:r>
        <w:r w:rsidR="00395729">
          <w:rPr>
            <w:noProof/>
          </w:rPr>
          <w:t>27</w:t>
        </w:r>
        <w:r w:rsidR="00326B4C">
          <w:rPr>
            <w:noProof/>
          </w:rPr>
          <w:fldChar w:fldCharType="end"/>
        </w:r>
      </w:sdtContent>
    </w:sdt>
  </w:p>
  <w:p w14:paraId="0E8D40F8" w14:textId="5A98B29E" w:rsidR="00326B4C" w:rsidRPr="00753FBC" w:rsidRDefault="00326B4C" w:rsidP="00C16904">
    <w:pPr>
      <w:spacing w:line="240" w:lineRule="auto"/>
      <w:rPr>
        <w:color w:val="BFBFBF" w:themeColor="background1" w:themeShade="BF"/>
      </w:rPr>
    </w:pPr>
    <w:r>
      <w:rPr>
        <w:color w:val="BFBFBF" w:themeColor="background1" w:themeShade="BF"/>
      </w:rPr>
      <w:t>Kangaroo Flat Dust Monitoring Report Q4 2021</w:t>
    </w:r>
  </w:p>
  <w:p w14:paraId="5C022C2E" w14:textId="44127EC2" w:rsidR="00326B4C" w:rsidRPr="00753FBC" w:rsidRDefault="00326B4C" w:rsidP="00753FBC">
    <w:pPr>
      <w:spacing w:line="240" w:lineRule="auto"/>
      <w:rPr>
        <w:b/>
        <w:sz w:val="16"/>
        <w:szCs w:val="16"/>
      </w:rPr>
    </w:pPr>
    <w:r w:rsidRPr="00753FBC">
      <w:rPr>
        <w:b/>
        <w:color w:val="BFBFBF" w:themeColor="background1" w:themeShade="BF"/>
      </w:rPr>
      <w:t xml:space="preserve">RIGHT SOLUTIONS </w:t>
    </w:r>
    <w:r w:rsidRPr="00753FBC">
      <w:rPr>
        <w:rFonts w:ascii="Calibri" w:hAnsi="Calibri" w:cs="Calibri"/>
        <w:b/>
        <w:color w:val="BFBFBF" w:themeColor="background1" w:themeShade="BF"/>
      </w:rPr>
      <w:t>·</w:t>
    </w:r>
    <w:r w:rsidRPr="00753FBC">
      <w:rPr>
        <w:b/>
        <w:color w:val="BFBFBF" w:themeColor="background1" w:themeShade="BF"/>
      </w:rPr>
      <w:t xml:space="preserve"> RIGHT PARTNER</w:t>
    </w:r>
    <w:r>
      <w:rPr>
        <w:b/>
      </w:rPr>
      <w:t xml:space="preserve">                                                                          </w:t>
    </w:r>
    <w:r w:rsidRPr="00753FBC">
      <w:rPr>
        <w:b/>
        <w:color w:val="365F91" w:themeColor="accent1" w:themeShade="BF"/>
      </w:rPr>
      <w:t>www.alsglobal.com</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71A31" w14:textId="5E78342B" w:rsidR="00326B4C" w:rsidRPr="00DB0C42" w:rsidRDefault="00BB111C" w:rsidP="00DB0C42">
    <w:pPr>
      <w:pStyle w:val="Footer"/>
    </w:pPr>
    <w:r>
      <w:rPr>
        <w:noProof/>
      </w:rPr>
      <mc:AlternateContent>
        <mc:Choice Requires="wps">
          <w:drawing>
            <wp:anchor distT="0" distB="0" distL="114300" distR="114300" simplePos="0" relativeHeight="251675583" behindDoc="0" locked="0" layoutInCell="0" allowOverlap="1" wp14:anchorId="44764663" wp14:editId="492F9E1C">
              <wp:simplePos x="0" y="0"/>
              <wp:positionH relativeFrom="page">
                <wp:align>center</wp:align>
              </wp:positionH>
              <wp:positionV relativeFrom="page">
                <wp:align>bottom</wp:align>
              </wp:positionV>
              <wp:extent cx="7772400" cy="463550"/>
              <wp:effectExtent l="0" t="0" r="0" b="12700"/>
              <wp:wrapNone/>
              <wp:docPr id="234" name="MSIPCM7ab94754af54a2af4703b2d2" descr="{&quot;HashCode&quot;:-1264680268,&quot;Height&quot;:9999999.0,&quot;Width&quot;:9999999.0,&quot;Placement&quot;:&quot;Foot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90A36F4" w14:textId="706939D1"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4764663" id="_x0000_t202" coordsize="21600,21600" o:spt="202" path="m,l,21600r21600,l21600,xe">
              <v:stroke joinstyle="miter"/>
              <v:path gradientshapeok="t" o:connecttype="rect"/>
            </v:shapetype>
            <v:shape id="MSIPCM7ab94754af54a2af4703b2d2" o:spid="_x0000_s1036" type="#_x0000_t202" alt="{&quot;HashCode&quot;:-1264680268,&quot;Height&quot;:9999999.0,&quot;Width&quot;:9999999.0,&quot;Placement&quot;:&quot;Footer&quot;,&quot;Index&quot;:&quot;Primary&quot;,&quot;Section&quot;:6,&quot;Top&quot;:0.0,&quot;Left&quot;:0.0}" style="position:absolute;left:0;text-align:left;margin-left:0;margin-top:0;width:612pt;height:36.5pt;z-index:25167558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Kt9IVivAgAAWgUAAA4AAAAAAAAA&#10;AAAAAAAALgIAAGRycy9lMm9Eb2MueG1sUEsBAi0AFAAGAAgAAAAhAL4fCrfaAAAABQEAAA8AAAAA&#10;AAAAAAAAAAAACQUAAGRycy9kb3ducmV2LnhtbFBLBQYAAAAABAAEAPMAAAAQBgAAAAA=&#10;" o:allowincell="f" filled="f" stroked="f" strokeweight=".5pt">
              <v:fill o:detectmouseclick="t"/>
              <v:textbox inset=",0,,0">
                <w:txbxContent>
                  <w:p w14:paraId="190A36F4" w14:textId="706939D1" w:rsidR="00BB111C"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08BEC6" w14:textId="77777777" w:rsidR="004C4799" w:rsidRDefault="004C4799" w:rsidP="00467BF7">
      <w:pPr>
        <w:spacing w:line="240" w:lineRule="auto"/>
      </w:pPr>
      <w:r>
        <w:separator/>
      </w:r>
    </w:p>
  </w:footnote>
  <w:footnote w:type="continuationSeparator" w:id="0">
    <w:p w14:paraId="5588A7C1" w14:textId="77777777" w:rsidR="004C4799" w:rsidRDefault="004C4799" w:rsidP="00467B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2F80E" w14:textId="77777777" w:rsidR="00AD5F37" w:rsidRDefault="00AD5F3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0"/>
      <w:gridCol w:w="3119"/>
    </w:tblGrid>
    <w:tr w:rsidR="00326B4C" w14:paraId="3E107AA2" w14:textId="77777777" w:rsidTr="001725E9">
      <w:trPr>
        <w:trHeight w:val="983"/>
      </w:trPr>
      <w:tc>
        <w:tcPr>
          <w:tcW w:w="7230" w:type="dxa"/>
        </w:tcPr>
        <w:p w14:paraId="280F7782" w14:textId="5EAF8E21" w:rsidR="00326B4C" w:rsidRDefault="00A94AAE" w:rsidP="001725E9">
          <w:pPr>
            <w:pStyle w:val="Header"/>
          </w:pPr>
          <w:r>
            <w:rPr>
              <w:noProof/>
            </w:rPr>
            <mc:AlternateContent>
              <mc:Choice Requires="wps">
                <w:drawing>
                  <wp:anchor distT="0" distB="0" distL="114300" distR="114300" simplePos="0" relativeHeight="251670341" behindDoc="0" locked="0" layoutInCell="0" allowOverlap="1" wp14:anchorId="0FEC83FF" wp14:editId="12BB46F0">
                    <wp:simplePos x="0" y="190500"/>
                    <wp:positionH relativeFrom="page">
                      <wp:align>center</wp:align>
                    </wp:positionH>
                    <wp:positionV relativeFrom="page">
                      <wp:align>top</wp:align>
                    </wp:positionV>
                    <wp:extent cx="7772400" cy="463550"/>
                    <wp:effectExtent l="0" t="0" r="0" b="12700"/>
                    <wp:wrapNone/>
                    <wp:docPr id="237" name="MSIPCMe3ed4ae5986f1f998b16cb40" descr="{&quot;HashCode&quot;:-1288817837,&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3E3A147" w14:textId="3E1A3A11" w:rsidR="00A94AAE"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FEC83FF" id="_x0000_t202" coordsize="21600,21600" o:spt="202" path="m,l,21600r21600,l21600,xe">
                    <v:stroke joinstyle="miter"/>
                    <v:path gradientshapeok="t" o:connecttype="rect"/>
                  </v:shapetype>
                  <v:shape id="MSIPCMe3ed4ae5986f1f998b16cb40" o:spid="_x0000_s1026" type="#_x0000_t202" alt="{&quot;HashCode&quot;:-1288817837,&quot;Height&quot;:9999999.0,&quot;Width&quot;:9999999.0,&quot;Placement&quot;:&quot;Header&quot;,&quot;Index&quot;:&quot;Primary&quot;,&quot;Section&quot;:1,&quot;Top&quot;:0.0,&quot;Left&quot;:0.0}" style="position:absolute;left:0;text-align:left;margin-left:0;margin-top:0;width:612pt;height:36.5pt;z-index:251670341;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G3pNz2vAgAAUwUAAA4AAAAAAAAA&#10;AAAAAAAALgIAAGRycy9lMm9Eb2MueG1sUEsBAi0AFAAGAAgAAAAhAL4fCrfaAAAABQEAAA8AAAAA&#10;AAAAAAAAAAAACQUAAGRycy9kb3ducmV2LnhtbFBLBQYAAAAABAAEAPMAAAAQBgAAAAA=&#10;" o:allowincell="f" filled="f" stroked="f" strokeweight=".5pt">
                    <v:textbox inset=",0,,0">
                      <w:txbxContent>
                        <w:p w14:paraId="43E3A147" w14:textId="3E1A3A11" w:rsidR="00A94AAE"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r w:rsidR="00326B4C">
            <w:rPr>
              <w:noProof/>
            </w:rPr>
            <w:drawing>
              <wp:inline distT="0" distB="0" distL="0" distR="0" wp14:anchorId="2A3C4A26" wp14:editId="65F55B5C">
                <wp:extent cx="1028600" cy="1000800"/>
                <wp:effectExtent l="0" t="0" r="63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S Group Primary Logo-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28600" cy="1000800"/>
                        </a:xfrm>
                        <a:prstGeom prst="rect">
                          <a:avLst/>
                        </a:prstGeom>
                      </pic:spPr>
                    </pic:pic>
                  </a:graphicData>
                </a:graphic>
              </wp:inline>
            </w:drawing>
          </w:r>
        </w:p>
      </w:tc>
      <w:tc>
        <w:tcPr>
          <w:tcW w:w="3119" w:type="dxa"/>
          <w:tcBorders>
            <w:top w:val="single" w:sz="24" w:space="0" w:color="D1D3D4"/>
          </w:tcBorders>
        </w:tcPr>
        <w:p w14:paraId="74688CD7" w14:textId="77777777" w:rsidR="00326B4C" w:rsidRPr="00834FCD" w:rsidRDefault="00326B4C" w:rsidP="001725E9">
          <w:pPr>
            <w:pStyle w:val="Header"/>
            <w:spacing w:before="60"/>
          </w:pPr>
          <w:r w:rsidRPr="00834FCD">
            <w:t>Level 2, 299 Coronation Drive</w:t>
          </w:r>
        </w:p>
        <w:p w14:paraId="69F01368" w14:textId="77777777" w:rsidR="00326B4C" w:rsidRPr="00834FCD" w:rsidRDefault="00326B4C" w:rsidP="001725E9">
          <w:pPr>
            <w:pStyle w:val="Header"/>
          </w:pPr>
          <w:r w:rsidRPr="00834FCD">
            <w:t>Milton QLD Australia 4064</w:t>
          </w:r>
        </w:p>
        <w:p w14:paraId="3A256E00" w14:textId="77777777" w:rsidR="00326B4C" w:rsidRPr="00834FCD" w:rsidRDefault="00326B4C" w:rsidP="001725E9">
          <w:pPr>
            <w:pStyle w:val="Header"/>
          </w:pPr>
          <w:r w:rsidRPr="00834FCD">
            <w:rPr>
              <w:b/>
            </w:rPr>
            <w:t>T:</w:t>
          </w:r>
          <w:r w:rsidRPr="00834FCD">
            <w:t xml:space="preserve"> +61 7 3367 7900</w:t>
          </w:r>
        </w:p>
        <w:p w14:paraId="48F9BB15" w14:textId="77777777" w:rsidR="00326B4C" w:rsidRPr="00834FCD" w:rsidRDefault="00326B4C" w:rsidP="001725E9">
          <w:pPr>
            <w:pStyle w:val="Header"/>
          </w:pPr>
          <w:r w:rsidRPr="00834FCD">
            <w:rPr>
              <w:b/>
            </w:rPr>
            <w:t>F:</w:t>
          </w:r>
          <w:r w:rsidRPr="00834FCD">
            <w:t xml:space="preserve"> +61 7 3367 8156</w:t>
          </w:r>
        </w:p>
        <w:p w14:paraId="2F8B009A" w14:textId="77777777" w:rsidR="00326B4C" w:rsidRPr="00834FCD" w:rsidRDefault="00326B4C" w:rsidP="001725E9">
          <w:pPr>
            <w:pStyle w:val="Header"/>
          </w:pPr>
          <w:r w:rsidRPr="00834FCD">
            <w:rPr>
              <w:b/>
            </w:rPr>
            <w:t>ABN:</w:t>
          </w:r>
          <w:r w:rsidRPr="00834FCD">
            <w:t xml:space="preserve"> 89 900 936 029</w:t>
          </w:r>
        </w:p>
        <w:p w14:paraId="02A2E3F9" w14:textId="77777777" w:rsidR="00326B4C" w:rsidRPr="00834FCD" w:rsidRDefault="00326B4C" w:rsidP="001725E9">
          <w:pPr>
            <w:pStyle w:val="Header"/>
            <w:rPr>
              <w:b/>
            </w:rPr>
          </w:pPr>
          <w:r w:rsidRPr="00834FCD">
            <w:rPr>
              <w:b/>
            </w:rPr>
            <w:t>www.alsglobal.com</w:t>
          </w:r>
        </w:p>
      </w:tc>
    </w:tr>
  </w:tbl>
  <w:p w14:paraId="193D7505" w14:textId="77777777" w:rsidR="00326B4C" w:rsidRDefault="00326B4C" w:rsidP="00CD608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16F08" w14:textId="0E51CD5B" w:rsidR="006D3D60" w:rsidRDefault="00A94AAE">
    <w:pPr>
      <w:pStyle w:val="Header"/>
    </w:pPr>
    <w:r>
      <w:rPr>
        <w:noProof/>
      </w:rPr>
      <mc:AlternateContent>
        <mc:Choice Requires="wps">
          <w:drawing>
            <wp:anchor distT="0" distB="0" distL="114300" distR="114300" simplePos="0" relativeHeight="251671565" behindDoc="0" locked="0" layoutInCell="0" allowOverlap="1" wp14:anchorId="733FC4D1" wp14:editId="7B4455C9">
              <wp:simplePos x="0" y="0"/>
              <wp:positionH relativeFrom="page">
                <wp:align>center</wp:align>
              </wp:positionH>
              <wp:positionV relativeFrom="page">
                <wp:align>top</wp:align>
              </wp:positionV>
              <wp:extent cx="7772400" cy="463550"/>
              <wp:effectExtent l="0" t="0" r="0" b="12700"/>
              <wp:wrapNone/>
              <wp:docPr id="238" name="MSIPCM67f844ccb70379f776ed47ce" descr="{&quot;HashCode&quot;:-1288817837,&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DC643B" w14:textId="0A7A01FB" w:rsidR="00A94AAE"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33FC4D1" id="_x0000_t202" coordsize="21600,21600" o:spt="202" path="m,l,21600r21600,l21600,xe">
              <v:stroke joinstyle="miter"/>
              <v:path gradientshapeok="t" o:connecttype="rect"/>
            </v:shapetype>
            <v:shape id="MSIPCM67f844ccb70379f776ed47ce" o:spid="_x0000_s1028" type="#_x0000_t202" alt="{&quot;HashCode&quot;:-1288817837,&quot;Height&quot;:9999999.0,&quot;Width&quot;:9999999.0,&quot;Placement&quot;:&quot;Header&quot;,&quot;Index&quot;:&quot;FirstPage&quot;,&quot;Section&quot;:1,&quot;Top&quot;:0.0,&quot;Left&quot;:0.0}" style="position:absolute;left:0;text-align:left;margin-left:0;margin-top:0;width:612pt;height:36.5pt;z-index:251671565;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BN0R8UsAIAAFwFAAAOAAAAAAAA&#10;AAAAAAAAAC4CAABkcnMvZTJvRG9jLnhtbFBLAQItABQABgAIAAAAIQC+Hwq32gAAAAUBAAAPAAAA&#10;AAAAAAAAAAAAAAoFAABkcnMvZG93bnJldi54bWxQSwUGAAAAAAQABADzAAAAEQYAAAAA&#10;" o:allowincell="f" filled="f" stroked="f" strokeweight=".5pt">
              <v:textbox inset=",0,,0">
                <w:txbxContent>
                  <w:p w14:paraId="12DC643B" w14:textId="0A7A01FB" w:rsidR="00A94AAE"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686CA" w14:textId="220D4CD6" w:rsidR="00326B4C" w:rsidRPr="007859C1" w:rsidRDefault="00617A4B" w:rsidP="007859C1">
    <w:pPr>
      <w:pStyle w:val="Header"/>
      <w:tabs>
        <w:tab w:val="clear" w:pos="4680"/>
        <w:tab w:val="clear" w:pos="9360"/>
        <w:tab w:val="left" w:pos="2025"/>
      </w:tabs>
    </w:pPr>
    <w:r>
      <w:rPr>
        <w:noProof/>
      </w:rPr>
      <mc:AlternateContent>
        <mc:Choice Requires="wps">
          <w:drawing>
            <wp:anchor distT="0" distB="0" distL="114300" distR="114300" simplePos="0" relativeHeight="251677183" behindDoc="0" locked="0" layoutInCell="0" allowOverlap="1" wp14:anchorId="73496A22" wp14:editId="35AA7E7E">
              <wp:simplePos x="0" y="0"/>
              <wp:positionH relativeFrom="page">
                <wp:align>center</wp:align>
              </wp:positionH>
              <wp:positionV relativeFrom="page">
                <wp:align>top</wp:align>
              </wp:positionV>
              <wp:extent cx="7772400" cy="463550"/>
              <wp:effectExtent l="0" t="0" r="0" b="12700"/>
              <wp:wrapNone/>
              <wp:docPr id="239" name="MSIPCMc10044a989999f1cc107bf9e" descr="{&quot;HashCode&quot;:-1288817837,&quot;Height&quot;:9999999.0,&quot;Width&quot;:9999999.0,&quot;Placement&quot;:&quot;Head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43409B2" w14:textId="3990740F" w:rsidR="00617A4B"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3496A22" id="_x0000_t202" coordsize="21600,21600" o:spt="202" path="m,l,21600r21600,l21600,xe">
              <v:stroke joinstyle="miter"/>
              <v:path gradientshapeok="t" o:connecttype="rect"/>
            </v:shapetype>
            <v:shape id="MSIPCMc10044a989999f1cc107bf9e" o:spid="_x0000_s1030" type="#_x0000_t202" alt="{&quot;HashCode&quot;:-1288817837,&quot;Height&quot;:9999999.0,&quot;Width&quot;:9999999.0,&quot;Placement&quot;:&quot;Header&quot;,&quot;Index&quot;:&quot;Primary&quot;,&quot;Section&quot;:2,&quot;Top&quot;:0.0,&quot;Left&quot;:0.0}" style="position:absolute;left:0;text-align:left;margin-left:0;margin-top:0;width:612pt;height:36.5pt;z-index:251677183;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DM/8ACsAIAAFoFAAAOAAAAAAAA&#10;AAAAAAAAAC4CAABkcnMvZTJvRG9jLnhtbFBLAQItABQABgAIAAAAIQC+Hwq32gAAAAUBAAAPAAAA&#10;AAAAAAAAAAAAAAoFAABkcnMvZG93bnJldi54bWxQSwUGAAAAAAQABADzAAAAEQYAAAAA&#10;" o:allowincell="f" filled="f" stroked="f" strokeweight=".5pt">
              <v:fill o:detectmouseclick="t"/>
              <v:textbox inset=",0,,0">
                <w:txbxContent>
                  <w:p w14:paraId="343409B2" w14:textId="3990740F" w:rsidR="00617A4B"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r w:rsidR="00326B4C">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9"/>
    </w:tblGrid>
    <w:tr w:rsidR="00326B4C" w14:paraId="3BC0F297" w14:textId="77777777" w:rsidTr="000D3EB3">
      <w:trPr>
        <w:trHeight w:val="1133"/>
      </w:trPr>
      <w:tc>
        <w:tcPr>
          <w:tcW w:w="10349" w:type="dxa"/>
        </w:tcPr>
        <w:p w14:paraId="0C9E9B85" w14:textId="286584EE" w:rsidR="00326B4C" w:rsidRDefault="00617A4B" w:rsidP="000D3EB3">
          <w:pPr>
            <w:pStyle w:val="Header"/>
          </w:pPr>
          <w:r>
            <w:rPr>
              <w:noProof/>
            </w:rPr>
            <mc:AlternateContent>
              <mc:Choice Requires="wps">
                <w:drawing>
                  <wp:anchor distT="0" distB="0" distL="114300" distR="114300" simplePos="0" relativeHeight="251677439" behindDoc="0" locked="0" layoutInCell="0" allowOverlap="1" wp14:anchorId="59A9675D" wp14:editId="2382DD97">
                    <wp:simplePos x="0" y="0"/>
                    <wp:positionH relativeFrom="page">
                      <wp:align>center</wp:align>
                    </wp:positionH>
                    <wp:positionV relativeFrom="page">
                      <wp:align>top</wp:align>
                    </wp:positionV>
                    <wp:extent cx="7772400" cy="463550"/>
                    <wp:effectExtent l="0" t="0" r="0" b="12700"/>
                    <wp:wrapNone/>
                    <wp:docPr id="240" name="MSIPCM0c1c4903a6cfb4e97f2e8f1f" descr="{&quot;HashCode&quot;:-1288817837,&quot;Height&quot;:9999999.0,&quot;Width&quot;:9999999.0,&quot;Placement&quot;:&quot;Head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690EF47" w14:textId="421C53EF" w:rsidR="00617A4B"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9A9675D" id="_x0000_t202" coordsize="21600,21600" o:spt="202" path="m,l,21600r21600,l21600,xe">
                    <v:stroke joinstyle="miter"/>
                    <v:path gradientshapeok="t" o:connecttype="rect"/>
                  </v:shapetype>
                  <v:shape id="MSIPCM0c1c4903a6cfb4e97f2e8f1f" o:spid="_x0000_s1031" type="#_x0000_t202" alt="{&quot;HashCode&quot;:-1288817837,&quot;Height&quot;:9999999.0,&quot;Width&quot;:9999999.0,&quot;Placement&quot;:&quot;Header&quot;,&quot;Index&quot;:&quot;Primary&quot;,&quot;Section&quot;:3,&quot;Top&quot;:0.0,&quot;Left&quot;:0.0}" style="position:absolute;left:0;text-align:left;margin-left:0;margin-top:0;width:612pt;height:36.5pt;z-index:251677439;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CsahmosAIAAFoFAAAOAAAAAAAA&#10;AAAAAAAAAC4CAABkcnMvZTJvRG9jLnhtbFBLAQItABQABgAIAAAAIQC+Hwq32gAAAAUBAAAPAAAA&#10;AAAAAAAAAAAAAAoFAABkcnMvZG93bnJldi54bWxQSwUGAAAAAAQABADzAAAAEQYAAAAA&#10;" o:allowincell="f" filled="f" stroked="f" strokeweight=".5pt">
                    <v:fill o:detectmouseclick="t"/>
                    <v:textbox inset=",0,,0">
                      <w:txbxContent>
                        <w:p w14:paraId="5690EF47" w14:textId="421C53EF" w:rsidR="00617A4B" w:rsidRPr="00AD5F37" w:rsidRDefault="00AD5F37" w:rsidP="00AD5F37">
                          <w:pPr>
                            <w:jc w:val="center"/>
                            <w:rPr>
                              <w:rFonts w:ascii="Calibri" w:hAnsi="Calibri" w:cs="Calibri"/>
                              <w:color w:val="000000"/>
                              <w:sz w:val="24"/>
                            </w:rPr>
                          </w:pPr>
                          <w:r w:rsidRPr="00AD5F37">
                            <w:rPr>
                              <w:rFonts w:ascii="Calibri" w:hAnsi="Calibri" w:cs="Calibri"/>
                              <w:color w:val="000000"/>
                              <w:sz w:val="24"/>
                            </w:rPr>
                            <w:t>OFFICIAL</w:t>
                          </w:r>
                        </w:p>
                      </w:txbxContent>
                    </v:textbox>
                    <w10:wrap anchorx="page" anchory="page"/>
                  </v:shape>
                </w:pict>
              </mc:Fallback>
            </mc:AlternateContent>
          </w:r>
        </w:p>
        <w:p w14:paraId="2BAFFE42" w14:textId="34147991" w:rsidR="00326B4C" w:rsidRPr="00AA6441" w:rsidRDefault="00326B4C" w:rsidP="00AA6441">
          <w:pPr>
            <w:tabs>
              <w:tab w:val="left" w:pos="2430"/>
            </w:tabs>
          </w:pPr>
          <w:r>
            <w:tab/>
          </w:r>
        </w:p>
      </w:tc>
    </w:tr>
  </w:tbl>
  <w:p w14:paraId="74276A50" w14:textId="77777777" w:rsidR="00326B4C" w:rsidRDefault="00326B4C" w:rsidP="00AA644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3AF81" w14:textId="745286AF" w:rsidR="00326B4C" w:rsidRDefault="00617A4B" w:rsidP="00CD6089">
    <w:pPr>
      <w:pStyle w:val="Header"/>
    </w:pPr>
    <w:r>
      <w:rPr>
        <w:noProof/>
      </w:rPr>
      <mc:AlternateContent>
        <mc:Choice Requires="wps">
          <w:drawing>
            <wp:anchor distT="0" distB="0" distL="114300" distR="114300" simplePos="0" relativeHeight="251677696" behindDoc="0" locked="0" layoutInCell="0" allowOverlap="1" wp14:anchorId="1D05EB27" wp14:editId="27AA8FA3">
              <wp:simplePos x="0" y="0"/>
              <wp:positionH relativeFrom="page">
                <wp:align>center</wp:align>
              </wp:positionH>
              <wp:positionV relativeFrom="page">
                <wp:align>top</wp:align>
              </wp:positionV>
              <wp:extent cx="7772400" cy="463550"/>
              <wp:effectExtent l="0" t="0" r="0" b="12700"/>
              <wp:wrapNone/>
              <wp:docPr id="241" name="MSIPCMcb1540fcb8c0b216e1f15aa3" descr="{&quot;HashCode&quot;:-1288817837,&quot;Height&quot;:9999999.0,&quot;Width&quot;:9999999.0,&quot;Placement&quot;:&quot;Header&quot;,&quot;Index&quot;:&quot;Primary&quot;,&quot;Section&quot;:6,&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284B9F0" w14:textId="46B1E83C" w:rsidR="00617A4B" w:rsidRPr="00617A4B" w:rsidRDefault="00617A4B" w:rsidP="00617A4B">
                          <w:pPr>
                            <w:jc w:val="center"/>
                            <w:rPr>
                              <w:rFonts w:ascii="Calibri" w:hAnsi="Calibri" w:cs="Calibri"/>
                              <w:color w:val="000000"/>
                              <w:sz w:val="24"/>
                            </w:rPr>
                          </w:pPr>
                          <w:r w:rsidRPr="00617A4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D05EB27" id="_x0000_t202" coordsize="21600,21600" o:spt="202" path="m,l,21600r21600,l21600,xe">
              <v:stroke joinstyle="miter"/>
              <v:path gradientshapeok="t" o:connecttype="rect"/>
            </v:shapetype>
            <v:shape id="MSIPCMcb1540fcb8c0b216e1f15aa3" o:spid="_x0000_s1035" type="#_x0000_t202" alt="{&quot;HashCode&quot;:-1288817837,&quot;Height&quot;:9999999.0,&quot;Width&quot;:9999999.0,&quot;Placement&quot;:&quot;Header&quot;,&quot;Index&quot;:&quot;Primary&quot;,&quot;Section&quot;:6,&quot;Top&quot;:0.0,&quot;Left&quot;:0.0}" style="position:absolute;left:0;text-align:left;margin-left:0;margin-top:0;width:612pt;height:36.5pt;z-index:251677696;visibility:visible;mso-wrap-style:square;mso-wrap-distance-left:9pt;mso-wrap-distance-top:0;mso-wrap-distance-right:9pt;mso-wrap-distance-bottom:0;mso-position-horizontal:center;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BseiJTsAIAAFsFAAAOAAAAAAAA&#10;AAAAAAAAAC4CAABkcnMvZTJvRG9jLnhtbFBLAQItABQABgAIAAAAIQC+Hwq32gAAAAUBAAAPAAAA&#10;AAAAAAAAAAAAAAoFAABkcnMvZG93bnJldi54bWxQSwUGAAAAAAQABADzAAAAEQYAAAAA&#10;" o:allowincell="f" filled="f" stroked="f" strokeweight=".5pt">
              <v:fill o:detectmouseclick="t"/>
              <v:textbox inset=",0,,0">
                <w:txbxContent>
                  <w:p w14:paraId="2284B9F0" w14:textId="46B1E83C" w:rsidR="00617A4B" w:rsidRPr="00617A4B" w:rsidRDefault="00617A4B" w:rsidP="00617A4B">
                    <w:pPr>
                      <w:jc w:val="center"/>
                      <w:rPr>
                        <w:rFonts w:ascii="Calibri" w:hAnsi="Calibri" w:cs="Calibri"/>
                        <w:color w:val="000000"/>
                        <w:sz w:val="24"/>
                      </w:rPr>
                    </w:pPr>
                    <w:r w:rsidRPr="00617A4B">
                      <w:rPr>
                        <w:rFonts w:ascii="Calibri" w:hAnsi="Calibri" w:cs="Calibri"/>
                        <w:color w:val="000000"/>
                        <w:sz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EF0"/>
    <w:multiLevelType w:val="multilevel"/>
    <w:tmpl w:val="770095D0"/>
    <w:lvl w:ilvl="0">
      <w:start w:val="7"/>
      <w:numFmt w:val="decimal"/>
      <w:pStyle w:val="Heading1"/>
      <w:lvlText w:val="%1."/>
      <w:lvlJc w:val="left"/>
      <w:pPr>
        <w:tabs>
          <w:tab w:val="num" w:pos="851"/>
        </w:tabs>
        <w:ind w:left="851" w:hanging="851"/>
      </w:pPr>
      <w:rPr>
        <w:rFonts w:hint="default"/>
      </w:rPr>
    </w:lvl>
    <w:lvl w:ilvl="1">
      <w:numFmt w:val="none"/>
      <w:pStyle w:val="Heading2"/>
      <w:lvlText w:val="7.1"/>
      <w:lvlJc w:val="left"/>
      <w:pPr>
        <w:tabs>
          <w:tab w:val="num" w:pos="851"/>
        </w:tabs>
        <w:ind w:left="851" w:hanging="851"/>
      </w:pPr>
      <w:rPr>
        <w:rFonts w:hint="default"/>
      </w:rPr>
    </w:lvl>
    <w:lvl w:ilvl="2">
      <w:start w:val="1"/>
      <w:numFmt w:val="decimal"/>
      <w:pStyle w:val="Heading3"/>
      <w:lvlText w:val="%1.%2.%3"/>
      <w:lvlJc w:val="left"/>
      <w:pPr>
        <w:tabs>
          <w:tab w:val="num" w:pos="-9355"/>
        </w:tabs>
        <w:ind w:left="-9355" w:hanging="851"/>
      </w:pPr>
      <w:rPr>
        <w:rFonts w:hint="default"/>
      </w:rPr>
    </w:lvl>
    <w:lvl w:ilvl="3">
      <w:start w:val="1"/>
      <w:numFmt w:val="decimal"/>
      <w:lvlText w:val="%1.%2.%3.%4."/>
      <w:lvlJc w:val="left"/>
      <w:pPr>
        <w:tabs>
          <w:tab w:val="num" w:pos="-8206"/>
        </w:tabs>
        <w:ind w:left="-8206" w:hanging="648"/>
      </w:pPr>
      <w:rPr>
        <w:rFonts w:hint="default"/>
      </w:rPr>
    </w:lvl>
    <w:lvl w:ilvl="4">
      <w:start w:val="1"/>
      <w:numFmt w:val="decimal"/>
      <w:lvlText w:val="%1.%2.%3.%4.%5."/>
      <w:lvlJc w:val="left"/>
      <w:pPr>
        <w:tabs>
          <w:tab w:val="num" w:pos="-7702"/>
        </w:tabs>
        <w:ind w:left="-7702" w:hanging="792"/>
      </w:pPr>
      <w:rPr>
        <w:rFonts w:hint="default"/>
      </w:rPr>
    </w:lvl>
    <w:lvl w:ilvl="5">
      <w:start w:val="1"/>
      <w:numFmt w:val="decimal"/>
      <w:lvlText w:val="%1.%2.%3.%4.%5.%6."/>
      <w:lvlJc w:val="left"/>
      <w:pPr>
        <w:tabs>
          <w:tab w:val="num" w:pos="-7198"/>
        </w:tabs>
        <w:ind w:left="-7198" w:hanging="936"/>
      </w:pPr>
      <w:rPr>
        <w:rFonts w:hint="default"/>
      </w:rPr>
    </w:lvl>
    <w:lvl w:ilvl="6">
      <w:start w:val="1"/>
      <w:numFmt w:val="decimal"/>
      <w:lvlText w:val="%1.%2.%3.%4.%5.%6.%7."/>
      <w:lvlJc w:val="left"/>
      <w:pPr>
        <w:tabs>
          <w:tab w:val="num" w:pos="-6694"/>
        </w:tabs>
        <w:ind w:left="-6694" w:hanging="1080"/>
      </w:pPr>
      <w:rPr>
        <w:rFonts w:hint="default"/>
      </w:rPr>
    </w:lvl>
    <w:lvl w:ilvl="7">
      <w:start w:val="1"/>
      <w:numFmt w:val="decimal"/>
      <w:lvlText w:val="%1.%2.%3.%4.%5.%6.%7.%8."/>
      <w:lvlJc w:val="left"/>
      <w:pPr>
        <w:tabs>
          <w:tab w:val="num" w:pos="-6190"/>
        </w:tabs>
        <w:ind w:left="-6190" w:hanging="1224"/>
      </w:pPr>
      <w:rPr>
        <w:rFonts w:hint="default"/>
      </w:rPr>
    </w:lvl>
    <w:lvl w:ilvl="8">
      <w:start w:val="1"/>
      <w:numFmt w:val="decimal"/>
      <w:lvlText w:val="%1.%2.%3.%4.%5.%6.%7.%8.%9."/>
      <w:lvlJc w:val="left"/>
      <w:pPr>
        <w:tabs>
          <w:tab w:val="num" w:pos="-5614"/>
        </w:tabs>
        <w:ind w:left="-5614" w:hanging="1440"/>
      </w:pPr>
      <w:rPr>
        <w:rFonts w:hint="default"/>
      </w:rPr>
    </w:lvl>
  </w:abstractNum>
  <w:abstractNum w:abstractNumId="1" w15:restartNumberingAfterBreak="0">
    <w:nsid w:val="02CD0F21"/>
    <w:multiLevelType w:val="hybridMultilevel"/>
    <w:tmpl w:val="778A75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3E761D4"/>
    <w:multiLevelType w:val="hybridMultilevel"/>
    <w:tmpl w:val="BFB29A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52B6E1D"/>
    <w:multiLevelType w:val="hybridMultilevel"/>
    <w:tmpl w:val="1A6CE4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E4F1B4D"/>
    <w:multiLevelType w:val="hybridMultilevel"/>
    <w:tmpl w:val="16948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1B0017"/>
    <w:multiLevelType w:val="hybridMultilevel"/>
    <w:tmpl w:val="38E64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B04594"/>
    <w:multiLevelType w:val="hybridMultilevel"/>
    <w:tmpl w:val="B1D818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24E793A"/>
    <w:multiLevelType w:val="hybridMultilevel"/>
    <w:tmpl w:val="70D0780C"/>
    <w:lvl w:ilvl="0" w:tplc="602026EA">
      <w:start w:val="8"/>
      <w:numFmt w:val="decimal"/>
      <w:lvlText w:val="%1."/>
      <w:lvlJc w:val="left"/>
      <w:pPr>
        <w:ind w:left="144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 w15:restartNumberingAfterBreak="0">
    <w:nsid w:val="12D933B4"/>
    <w:multiLevelType w:val="hybridMultilevel"/>
    <w:tmpl w:val="6F965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51032FC"/>
    <w:multiLevelType w:val="hybridMultilevel"/>
    <w:tmpl w:val="FA58C0C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15:restartNumberingAfterBreak="0">
    <w:nsid w:val="15452017"/>
    <w:multiLevelType w:val="hybridMultilevel"/>
    <w:tmpl w:val="933CF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EC6B90"/>
    <w:multiLevelType w:val="hybridMultilevel"/>
    <w:tmpl w:val="8D0CA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F1580F"/>
    <w:multiLevelType w:val="multilevel"/>
    <w:tmpl w:val="BEFAF31E"/>
    <w:lvl w:ilvl="0">
      <w:start w:val="1"/>
      <w:numFmt w:val="decimal"/>
      <w:pStyle w:val="VSH1numbered"/>
      <w:lvlText w:val="%1"/>
      <w:lvlJc w:val="left"/>
      <w:pPr>
        <w:ind w:left="1134" w:hanging="1134"/>
      </w:pPr>
      <w:rPr>
        <w:rFonts w:ascii="Arial Bold" w:hAnsi="Arial Bold" w:hint="default"/>
        <w:b/>
        <w:i w:val="0"/>
        <w:color w:val="auto"/>
        <w:sz w:val="26"/>
      </w:rPr>
    </w:lvl>
    <w:lvl w:ilvl="1">
      <w:start w:val="1"/>
      <w:numFmt w:val="decimal"/>
      <w:pStyle w:val="VSH2numbered"/>
      <w:lvlText w:val="%1.%2"/>
      <w:lvlJc w:val="left"/>
      <w:pPr>
        <w:ind w:left="1134" w:hanging="1134"/>
      </w:pPr>
      <w:rPr>
        <w:rFonts w:ascii="Arial Bold" w:hAnsi="Arial Bold" w:hint="default"/>
        <w:b/>
        <w:i w:val="0"/>
        <w:color w:val="auto"/>
        <w:sz w:val="22"/>
      </w:rPr>
    </w:lvl>
    <w:lvl w:ilvl="2">
      <w:start w:val="1"/>
      <w:numFmt w:val="decimal"/>
      <w:pStyle w:val="VSH3numbered"/>
      <w:lvlText w:val="%1.%2.%3"/>
      <w:lvlJc w:val="left"/>
      <w:pPr>
        <w:ind w:left="1134" w:hanging="1134"/>
      </w:pPr>
      <w:rPr>
        <w:rFonts w:ascii="Arial Bold" w:hAnsi="Arial Bold" w:hint="default"/>
        <w:b/>
        <w:i w:val="0"/>
        <w:color w:val="auto"/>
        <w:sz w:val="22"/>
      </w:rPr>
    </w:lvl>
    <w:lvl w:ilvl="3">
      <w:start w:val="1"/>
      <w:numFmt w:val="decimal"/>
      <w:pStyle w:val="VSH4numbered"/>
      <w:lvlText w:val="%1.%2.%3.%4"/>
      <w:lvlJc w:val="left"/>
      <w:pPr>
        <w:ind w:left="1134" w:hanging="1134"/>
      </w:pPr>
      <w:rPr>
        <w:rFonts w:ascii="Arial Bold" w:hAnsi="Arial Bold" w:hint="default"/>
        <w:b/>
        <w:i w:val="0"/>
        <w:color w:val="auto"/>
        <w:sz w:val="20"/>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27F17287"/>
    <w:multiLevelType w:val="hybridMultilevel"/>
    <w:tmpl w:val="E89E9D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8F043E9"/>
    <w:multiLevelType w:val="hybridMultilevel"/>
    <w:tmpl w:val="EC90F33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2BDF547C"/>
    <w:multiLevelType w:val="hybridMultilevel"/>
    <w:tmpl w:val="E03AB6C0"/>
    <w:lvl w:ilvl="0" w:tplc="40D24AEE">
      <w:start w:val="1"/>
      <w:numFmt w:val="lowerLetter"/>
      <w:lvlText w:val="(%1)"/>
      <w:lvlJc w:val="left"/>
      <w:pPr>
        <w:ind w:left="360" w:hanging="360"/>
      </w:pPr>
      <w:rPr>
        <w:rFonts w:ascii="Calibri" w:hAnsi="Calibri" w:hint="default"/>
        <w:b w:val="0"/>
        <w:i w:val="0"/>
        <w:color w:val="auto"/>
        <w:sz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2C4A4E4E"/>
    <w:multiLevelType w:val="hybridMultilevel"/>
    <w:tmpl w:val="EC90D174"/>
    <w:lvl w:ilvl="0" w:tplc="0C090001">
      <w:start w:val="1"/>
      <w:numFmt w:val="bullet"/>
      <w:lvlText w:val=""/>
      <w:lvlJc w:val="left"/>
      <w:pPr>
        <w:ind w:left="1485" w:hanging="360"/>
      </w:pPr>
      <w:rPr>
        <w:rFonts w:ascii="Symbol" w:hAnsi="Symbol" w:hint="default"/>
      </w:rPr>
    </w:lvl>
    <w:lvl w:ilvl="1" w:tplc="0C090003" w:tentative="1">
      <w:start w:val="1"/>
      <w:numFmt w:val="bullet"/>
      <w:lvlText w:val="o"/>
      <w:lvlJc w:val="left"/>
      <w:pPr>
        <w:ind w:left="2205" w:hanging="360"/>
      </w:pPr>
      <w:rPr>
        <w:rFonts w:ascii="Courier New" w:hAnsi="Courier New" w:cs="Courier New" w:hint="default"/>
      </w:rPr>
    </w:lvl>
    <w:lvl w:ilvl="2" w:tplc="0C090005" w:tentative="1">
      <w:start w:val="1"/>
      <w:numFmt w:val="bullet"/>
      <w:lvlText w:val=""/>
      <w:lvlJc w:val="left"/>
      <w:pPr>
        <w:ind w:left="2925" w:hanging="360"/>
      </w:pPr>
      <w:rPr>
        <w:rFonts w:ascii="Wingdings" w:hAnsi="Wingdings" w:hint="default"/>
      </w:rPr>
    </w:lvl>
    <w:lvl w:ilvl="3" w:tplc="0C090001" w:tentative="1">
      <w:start w:val="1"/>
      <w:numFmt w:val="bullet"/>
      <w:lvlText w:val=""/>
      <w:lvlJc w:val="left"/>
      <w:pPr>
        <w:ind w:left="3645" w:hanging="360"/>
      </w:pPr>
      <w:rPr>
        <w:rFonts w:ascii="Symbol" w:hAnsi="Symbol" w:hint="default"/>
      </w:rPr>
    </w:lvl>
    <w:lvl w:ilvl="4" w:tplc="0C090003" w:tentative="1">
      <w:start w:val="1"/>
      <w:numFmt w:val="bullet"/>
      <w:lvlText w:val="o"/>
      <w:lvlJc w:val="left"/>
      <w:pPr>
        <w:ind w:left="4365" w:hanging="360"/>
      </w:pPr>
      <w:rPr>
        <w:rFonts w:ascii="Courier New" w:hAnsi="Courier New" w:cs="Courier New" w:hint="default"/>
      </w:rPr>
    </w:lvl>
    <w:lvl w:ilvl="5" w:tplc="0C090005" w:tentative="1">
      <w:start w:val="1"/>
      <w:numFmt w:val="bullet"/>
      <w:lvlText w:val=""/>
      <w:lvlJc w:val="left"/>
      <w:pPr>
        <w:ind w:left="5085" w:hanging="360"/>
      </w:pPr>
      <w:rPr>
        <w:rFonts w:ascii="Wingdings" w:hAnsi="Wingdings" w:hint="default"/>
      </w:rPr>
    </w:lvl>
    <w:lvl w:ilvl="6" w:tplc="0C090001" w:tentative="1">
      <w:start w:val="1"/>
      <w:numFmt w:val="bullet"/>
      <w:lvlText w:val=""/>
      <w:lvlJc w:val="left"/>
      <w:pPr>
        <w:ind w:left="5805" w:hanging="360"/>
      </w:pPr>
      <w:rPr>
        <w:rFonts w:ascii="Symbol" w:hAnsi="Symbol" w:hint="default"/>
      </w:rPr>
    </w:lvl>
    <w:lvl w:ilvl="7" w:tplc="0C090003" w:tentative="1">
      <w:start w:val="1"/>
      <w:numFmt w:val="bullet"/>
      <w:lvlText w:val="o"/>
      <w:lvlJc w:val="left"/>
      <w:pPr>
        <w:ind w:left="6525" w:hanging="360"/>
      </w:pPr>
      <w:rPr>
        <w:rFonts w:ascii="Courier New" w:hAnsi="Courier New" w:cs="Courier New" w:hint="default"/>
      </w:rPr>
    </w:lvl>
    <w:lvl w:ilvl="8" w:tplc="0C090005" w:tentative="1">
      <w:start w:val="1"/>
      <w:numFmt w:val="bullet"/>
      <w:lvlText w:val=""/>
      <w:lvlJc w:val="left"/>
      <w:pPr>
        <w:ind w:left="7245" w:hanging="360"/>
      </w:pPr>
      <w:rPr>
        <w:rFonts w:ascii="Wingdings" w:hAnsi="Wingdings" w:hint="default"/>
      </w:rPr>
    </w:lvl>
  </w:abstractNum>
  <w:abstractNum w:abstractNumId="17" w15:restartNumberingAfterBreak="0">
    <w:nsid w:val="2CD06E16"/>
    <w:multiLevelType w:val="hybridMultilevel"/>
    <w:tmpl w:val="73BC7EB4"/>
    <w:lvl w:ilvl="0" w:tplc="4064B154">
      <w:start w:val="1"/>
      <w:numFmt w:val="bullet"/>
      <w:pStyle w:val="PrimaryBullet"/>
      <w:lvlText w:val=""/>
      <w:lvlJc w:val="left"/>
      <w:pPr>
        <w:ind w:left="1571" w:hanging="360"/>
      </w:pPr>
      <w:rPr>
        <w:rFonts w:ascii="Symbol" w:hAnsi="Symbol" w:hint="default"/>
      </w:rPr>
    </w:lvl>
    <w:lvl w:ilvl="1" w:tplc="30E05E88">
      <w:start w:val="1"/>
      <w:numFmt w:val="bullet"/>
      <w:pStyle w:val="SecondaryBullet"/>
      <w:lvlText w:val="-"/>
      <w:lvlJc w:val="left"/>
      <w:pPr>
        <w:ind w:left="4188" w:hanging="360"/>
      </w:pPr>
      <w:rPr>
        <w:rFonts w:ascii="Courier New" w:hAnsi="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8" w15:restartNumberingAfterBreak="0">
    <w:nsid w:val="2D6D76D0"/>
    <w:multiLevelType w:val="hybridMultilevel"/>
    <w:tmpl w:val="9DA4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5FE05F7"/>
    <w:multiLevelType w:val="hybridMultilevel"/>
    <w:tmpl w:val="086208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79C24D7"/>
    <w:multiLevelType w:val="hybridMultilevel"/>
    <w:tmpl w:val="F2E2738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7E463CC"/>
    <w:multiLevelType w:val="hybridMultilevel"/>
    <w:tmpl w:val="A43624BC"/>
    <w:lvl w:ilvl="0" w:tplc="0C090001">
      <w:start w:val="1"/>
      <w:numFmt w:val="bullet"/>
      <w:lvlText w:val=""/>
      <w:lvlJc w:val="left"/>
      <w:pPr>
        <w:ind w:left="363"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22" w15:restartNumberingAfterBreak="0">
    <w:nsid w:val="4134197D"/>
    <w:multiLevelType w:val="hybridMultilevel"/>
    <w:tmpl w:val="14E88A3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3986573"/>
    <w:multiLevelType w:val="hybridMultilevel"/>
    <w:tmpl w:val="3DFAFE7E"/>
    <w:lvl w:ilvl="0" w:tplc="602026EA">
      <w:start w:val="8"/>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45C71575"/>
    <w:multiLevelType w:val="hybridMultilevel"/>
    <w:tmpl w:val="2B4A01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4B262322"/>
    <w:multiLevelType w:val="hybridMultilevel"/>
    <w:tmpl w:val="86BA1A28"/>
    <w:lvl w:ilvl="0" w:tplc="7E2274E8">
      <w:start w:val="10"/>
      <w:numFmt w:val="decimal"/>
      <w:lvlText w:val="%1"/>
      <w:lvlJc w:val="left"/>
      <w:pPr>
        <w:ind w:left="744" w:hanging="38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75466F1"/>
    <w:multiLevelType w:val="multilevel"/>
    <w:tmpl w:val="BAB650CA"/>
    <w:lvl w:ilvl="0">
      <w:start w:val="1"/>
      <w:numFmt w:val="decimal"/>
      <w:lvlText w:val="%1"/>
      <w:lvlJc w:val="left"/>
      <w:pPr>
        <w:ind w:left="720" w:hanging="72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27" w15:restartNumberingAfterBreak="0">
    <w:nsid w:val="5C1D0317"/>
    <w:multiLevelType w:val="hybridMultilevel"/>
    <w:tmpl w:val="1644A4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705361C2"/>
    <w:multiLevelType w:val="hybridMultilevel"/>
    <w:tmpl w:val="56AC9A62"/>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9" w15:restartNumberingAfterBreak="0">
    <w:nsid w:val="7437234D"/>
    <w:multiLevelType w:val="hybridMultilevel"/>
    <w:tmpl w:val="F6C46F10"/>
    <w:lvl w:ilvl="0" w:tplc="05943B8C">
      <w:start w:val="1"/>
      <w:numFmt w:val="lowerLetter"/>
      <w:pStyle w:val="PrimaryNumberedList"/>
      <w:lvlText w:val="%1."/>
      <w:lvlJc w:val="left"/>
      <w:pPr>
        <w:ind w:left="1571" w:hanging="360"/>
      </w:pPr>
    </w:lvl>
    <w:lvl w:ilvl="1" w:tplc="2D2681CE">
      <w:start w:val="1"/>
      <w:numFmt w:val="lowerRoman"/>
      <w:pStyle w:val="SecondaryNumberedList"/>
      <w:lvlText w:val="%2."/>
      <w:lvlJc w:val="righ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num w:numId="1">
    <w:abstractNumId w:val="0"/>
  </w:num>
  <w:num w:numId="2">
    <w:abstractNumId w:val="17"/>
  </w:num>
  <w:num w:numId="3">
    <w:abstractNumId w:val="29"/>
  </w:num>
  <w:num w:numId="4">
    <w:abstractNumId w:val="12"/>
  </w:num>
  <w:num w:numId="5">
    <w:abstractNumId w:val="9"/>
  </w:num>
  <w:num w:numId="6">
    <w:abstractNumId w:val="1"/>
  </w:num>
  <w:num w:numId="7">
    <w:abstractNumId w:val="13"/>
  </w:num>
  <w:num w:numId="8">
    <w:abstractNumId w:val="27"/>
  </w:num>
  <w:num w:numId="9">
    <w:abstractNumId w:val="14"/>
  </w:num>
  <w:num w:numId="10">
    <w:abstractNumId w:val="16"/>
  </w:num>
  <w:num w:numId="11">
    <w:abstractNumId w:val="18"/>
  </w:num>
  <w:num w:numId="12">
    <w:abstractNumId w:val="11"/>
  </w:num>
  <w:num w:numId="13">
    <w:abstractNumId w:val="15"/>
  </w:num>
  <w:num w:numId="14">
    <w:abstractNumId w:val="2"/>
  </w:num>
  <w:num w:numId="15">
    <w:abstractNumId w:val="22"/>
  </w:num>
  <w:num w:numId="16">
    <w:abstractNumId w:val="21"/>
  </w:num>
  <w:num w:numId="17">
    <w:abstractNumId w:val="19"/>
  </w:num>
  <w:num w:numId="18">
    <w:abstractNumId w:val="6"/>
  </w:num>
  <w:num w:numId="19">
    <w:abstractNumId w:val="24"/>
  </w:num>
  <w:num w:numId="20">
    <w:abstractNumId w:val="8"/>
  </w:num>
  <w:num w:numId="21">
    <w:abstractNumId w:val="4"/>
  </w:num>
  <w:num w:numId="22">
    <w:abstractNumId w:val="10"/>
  </w:num>
  <w:num w:numId="23">
    <w:abstractNumId w:val="28"/>
  </w:num>
  <w:num w:numId="24">
    <w:abstractNumId w:val="23"/>
  </w:num>
  <w:num w:numId="25">
    <w:abstractNumId w:val="7"/>
  </w:num>
  <w:num w:numId="26">
    <w:abstractNumId w:val="5"/>
  </w:num>
  <w:num w:numId="27">
    <w:abstractNumId w:val="0"/>
    <w:lvlOverride w:ilvl="0">
      <w:startOverride w:val="7"/>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7"/>
    </w:lvlOverride>
    <w:lvlOverride w:ilvl="1">
      <w:startOverride w:val="10"/>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0"/>
    <w:lvlOverride w:ilvl="0">
      <w:startOverride w:val="7"/>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lvlOverride w:ilvl="0">
      <w:startOverride w:val="7"/>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num>
  <w:num w:numId="33">
    <w:abstractNumId w:val="26"/>
  </w:num>
  <w:num w:numId="34">
    <w:abstractNumId w:val="25"/>
  </w:num>
  <w:num w:numId="35">
    <w:abstractNumId w:val="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7402"/>
    <w:rsid w:val="00000877"/>
    <w:rsid w:val="000021F1"/>
    <w:rsid w:val="00002462"/>
    <w:rsid w:val="00003422"/>
    <w:rsid w:val="000044DC"/>
    <w:rsid w:val="00004F98"/>
    <w:rsid w:val="000066B1"/>
    <w:rsid w:val="00007776"/>
    <w:rsid w:val="00007A69"/>
    <w:rsid w:val="00007A78"/>
    <w:rsid w:val="000130D5"/>
    <w:rsid w:val="00014E2B"/>
    <w:rsid w:val="00015481"/>
    <w:rsid w:val="00015687"/>
    <w:rsid w:val="00016931"/>
    <w:rsid w:val="00016EAD"/>
    <w:rsid w:val="00016FB4"/>
    <w:rsid w:val="0001705B"/>
    <w:rsid w:val="0002101B"/>
    <w:rsid w:val="0002143A"/>
    <w:rsid w:val="000216F8"/>
    <w:rsid w:val="00022616"/>
    <w:rsid w:val="00022C6D"/>
    <w:rsid w:val="00024579"/>
    <w:rsid w:val="00025248"/>
    <w:rsid w:val="00027F7A"/>
    <w:rsid w:val="000324FD"/>
    <w:rsid w:val="00032E46"/>
    <w:rsid w:val="000330C6"/>
    <w:rsid w:val="000352B6"/>
    <w:rsid w:val="0003530D"/>
    <w:rsid w:val="00035F31"/>
    <w:rsid w:val="0003645C"/>
    <w:rsid w:val="00040493"/>
    <w:rsid w:val="00040B75"/>
    <w:rsid w:val="00041FCC"/>
    <w:rsid w:val="000424D7"/>
    <w:rsid w:val="00042C00"/>
    <w:rsid w:val="00043D5A"/>
    <w:rsid w:val="00044580"/>
    <w:rsid w:val="0004526F"/>
    <w:rsid w:val="00046390"/>
    <w:rsid w:val="000464B0"/>
    <w:rsid w:val="00047192"/>
    <w:rsid w:val="000473F9"/>
    <w:rsid w:val="00047F88"/>
    <w:rsid w:val="00050966"/>
    <w:rsid w:val="00051CD7"/>
    <w:rsid w:val="00052ECF"/>
    <w:rsid w:val="0005361E"/>
    <w:rsid w:val="00054A42"/>
    <w:rsid w:val="00054DF0"/>
    <w:rsid w:val="0005518F"/>
    <w:rsid w:val="00055B14"/>
    <w:rsid w:val="000616FE"/>
    <w:rsid w:val="00062E68"/>
    <w:rsid w:val="00063D4C"/>
    <w:rsid w:val="0006436D"/>
    <w:rsid w:val="0006568F"/>
    <w:rsid w:val="00065723"/>
    <w:rsid w:val="00065918"/>
    <w:rsid w:val="00066DB7"/>
    <w:rsid w:val="000702E2"/>
    <w:rsid w:val="00070A8E"/>
    <w:rsid w:val="00071955"/>
    <w:rsid w:val="00072405"/>
    <w:rsid w:val="000732AF"/>
    <w:rsid w:val="00073519"/>
    <w:rsid w:val="000737FC"/>
    <w:rsid w:val="00073899"/>
    <w:rsid w:val="00075018"/>
    <w:rsid w:val="0007544A"/>
    <w:rsid w:val="00077245"/>
    <w:rsid w:val="00080D8E"/>
    <w:rsid w:val="000820D1"/>
    <w:rsid w:val="00082556"/>
    <w:rsid w:val="000826C5"/>
    <w:rsid w:val="000838CF"/>
    <w:rsid w:val="00083DB1"/>
    <w:rsid w:val="00084ACC"/>
    <w:rsid w:val="00085A72"/>
    <w:rsid w:val="00086685"/>
    <w:rsid w:val="000873E8"/>
    <w:rsid w:val="00090CA0"/>
    <w:rsid w:val="00093340"/>
    <w:rsid w:val="000933FF"/>
    <w:rsid w:val="00093822"/>
    <w:rsid w:val="0009465F"/>
    <w:rsid w:val="00094A8C"/>
    <w:rsid w:val="000955E2"/>
    <w:rsid w:val="00095F08"/>
    <w:rsid w:val="000973F2"/>
    <w:rsid w:val="000979EA"/>
    <w:rsid w:val="000A049A"/>
    <w:rsid w:val="000A06DD"/>
    <w:rsid w:val="000A070D"/>
    <w:rsid w:val="000A0CCA"/>
    <w:rsid w:val="000A2FD0"/>
    <w:rsid w:val="000A35A5"/>
    <w:rsid w:val="000A35A9"/>
    <w:rsid w:val="000A38D2"/>
    <w:rsid w:val="000A54DD"/>
    <w:rsid w:val="000A58FB"/>
    <w:rsid w:val="000A5BB0"/>
    <w:rsid w:val="000A5F15"/>
    <w:rsid w:val="000A6FAB"/>
    <w:rsid w:val="000B1CD3"/>
    <w:rsid w:val="000B243D"/>
    <w:rsid w:val="000B2AB7"/>
    <w:rsid w:val="000B3092"/>
    <w:rsid w:val="000B35BF"/>
    <w:rsid w:val="000B3CFD"/>
    <w:rsid w:val="000B580A"/>
    <w:rsid w:val="000B604C"/>
    <w:rsid w:val="000C205F"/>
    <w:rsid w:val="000C26F9"/>
    <w:rsid w:val="000C2737"/>
    <w:rsid w:val="000C2B77"/>
    <w:rsid w:val="000C3927"/>
    <w:rsid w:val="000C59F6"/>
    <w:rsid w:val="000C6043"/>
    <w:rsid w:val="000C6499"/>
    <w:rsid w:val="000C66B6"/>
    <w:rsid w:val="000C6F1C"/>
    <w:rsid w:val="000C7229"/>
    <w:rsid w:val="000C785F"/>
    <w:rsid w:val="000C7FB6"/>
    <w:rsid w:val="000D013A"/>
    <w:rsid w:val="000D0FB1"/>
    <w:rsid w:val="000D19E1"/>
    <w:rsid w:val="000D35F7"/>
    <w:rsid w:val="000D3EB3"/>
    <w:rsid w:val="000D5632"/>
    <w:rsid w:val="000D78ED"/>
    <w:rsid w:val="000D7C28"/>
    <w:rsid w:val="000E00DB"/>
    <w:rsid w:val="000E00F6"/>
    <w:rsid w:val="000E0268"/>
    <w:rsid w:val="000E1725"/>
    <w:rsid w:val="000E23F9"/>
    <w:rsid w:val="000E2B5F"/>
    <w:rsid w:val="000E349D"/>
    <w:rsid w:val="000E3AB8"/>
    <w:rsid w:val="000E4BBB"/>
    <w:rsid w:val="000E59B1"/>
    <w:rsid w:val="000E7E70"/>
    <w:rsid w:val="000F13C2"/>
    <w:rsid w:val="000F2CA8"/>
    <w:rsid w:val="000F33CE"/>
    <w:rsid w:val="000F4DA8"/>
    <w:rsid w:val="000F5372"/>
    <w:rsid w:val="000F55C3"/>
    <w:rsid w:val="000F55F5"/>
    <w:rsid w:val="000F5F79"/>
    <w:rsid w:val="000F6A16"/>
    <w:rsid w:val="000F75C3"/>
    <w:rsid w:val="000F7BEC"/>
    <w:rsid w:val="000F7D4E"/>
    <w:rsid w:val="000F7E8D"/>
    <w:rsid w:val="00100B9C"/>
    <w:rsid w:val="00100D95"/>
    <w:rsid w:val="001012D2"/>
    <w:rsid w:val="001030B5"/>
    <w:rsid w:val="00103E6E"/>
    <w:rsid w:val="00104EA4"/>
    <w:rsid w:val="00106A66"/>
    <w:rsid w:val="00107086"/>
    <w:rsid w:val="00111936"/>
    <w:rsid w:val="00112191"/>
    <w:rsid w:val="00114F0F"/>
    <w:rsid w:val="00115E8E"/>
    <w:rsid w:val="00116340"/>
    <w:rsid w:val="00116E9A"/>
    <w:rsid w:val="001179F5"/>
    <w:rsid w:val="001204EC"/>
    <w:rsid w:val="001236E5"/>
    <w:rsid w:val="00123A3F"/>
    <w:rsid w:val="00125041"/>
    <w:rsid w:val="0012784A"/>
    <w:rsid w:val="00127B56"/>
    <w:rsid w:val="00127EDA"/>
    <w:rsid w:val="0013033C"/>
    <w:rsid w:val="001304F2"/>
    <w:rsid w:val="00130C3A"/>
    <w:rsid w:val="00131C8A"/>
    <w:rsid w:val="00131CEB"/>
    <w:rsid w:val="00132873"/>
    <w:rsid w:val="00133908"/>
    <w:rsid w:val="00134332"/>
    <w:rsid w:val="001346A7"/>
    <w:rsid w:val="0013650E"/>
    <w:rsid w:val="00136B09"/>
    <w:rsid w:val="00142190"/>
    <w:rsid w:val="00142BD1"/>
    <w:rsid w:val="00144ADF"/>
    <w:rsid w:val="001458B4"/>
    <w:rsid w:val="001460D6"/>
    <w:rsid w:val="00147734"/>
    <w:rsid w:val="0015272B"/>
    <w:rsid w:val="00152763"/>
    <w:rsid w:val="00153C84"/>
    <w:rsid w:val="0015492D"/>
    <w:rsid w:val="00154CA2"/>
    <w:rsid w:val="001564F3"/>
    <w:rsid w:val="00160221"/>
    <w:rsid w:val="0016027E"/>
    <w:rsid w:val="001628DF"/>
    <w:rsid w:val="001632DA"/>
    <w:rsid w:val="001649E1"/>
    <w:rsid w:val="00164B6C"/>
    <w:rsid w:val="00165A2C"/>
    <w:rsid w:val="001662EF"/>
    <w:rsid w:val="001674BB"/>
    <w:rsid w:val="001702C6"/>
    <w:rsid w:val="001713A0"/>
    <w:rsid w:val="001713C7"/>
    <w:rsid w:val="00171AD2"/>
    <w:rsid w:val="001725E9"/>
    <w:rsid w:val="00173CDF"/>
    <w:rsid w:val="001740B3"/>
    <w:rsid w:val="001750E7"/>
    <w:rsid w:val="00175328"/>
    <w:rsid w:val="00175551"/>
    <w:rsid w:val="001757CD"/>
    <w:rsid w:val="00175DC7"/>
    <w:rsid w:val="00177C57"/>
    <w:rsid w:val="0018058E"/>
    <w:rsid w:val="00184CB3"/>
    <w:rsid w:val="001850FC"/>
    <w:rsid w:val="001876F8"/>
    <w:rsid w:val="001920A6"/>
    <w:rsid w:val="00192B92"/>
    <w:rsid w:val="00192CF0"/>
    <w:rsid w:val="001938FC"/>
    <w:rsid w:val="00195AA8"/>
    <w:rsid w:val="00197928"/>
    <w:rsid w:val="00197E79"/>
    <w:rsid w:val="001A0948"/>
    <w:rsid w:val="001A2446"/>
    <w:rsid w:val="001A52FD"/>
    <w:rsid w:val="001A5D04"/>
    <w:rsid w:val="001A70D1"/>
    <w:rsid w:val="001B0E6F"/>
    <w:rsid w:val="001B16BA"/>
    <w:rsid w:val="001B1928"/>
    <w:rsid w:val="001B1F66"/>
    <w:rsid w:val="001B311E"/>
    <w:rsid w:val="001B3247"/>
    <w:rsid w:val="001B35AF"/>
    <w:rsid w:val="001B5729"/>
    <w:rsid w:val="001B5B15"/>
    <w:rsid w:val="001B7818"/>
    <w:rsid w:val="001B7B2A"/>
    <w:rsid w:val="001C1515"/>
    <w:rsid w:val="001C20AA"/>
    <w:rsid w:val="001C2A50"/>
    <w:rsid w:val="001C4AB0"/>
    <w:rsid w:val="001C4B15"/>
    <w:rsid w:val="001C5638"/>
    <w:rsid w:val="001C5E7A"/>
    <w:rsid w:val="001C67CE"/>
    <w:rsid w:val="001C7096"/>
    <w:rsid w:val="001D095F"/>
    <w:rsid w:val="001D2217"/>
    <w:rsid w:val="001D25CD"/>
    <w:rsid w:val="001D26F3"/>
    <w:rsid w:val="001D6878"/>
    <w:rsid w:val="001E007A"/>
    <w:rsid w:val="001E021E"/>
    <w:rsid w:val="001E1169"/>
    <w:rsid w:val="001E1402"/>
    <w:rsid w:val="001E19BC"/>
    <w:rsid w:val="001E403B"/>
    <w:rsid w:val="001E5850"/>
    <w:rsid w:val="001E5D77"/>
    <w:rsid w:val="001E5FB7"/>
    <w:rsid w:val="001E64C7"/>
    <w:rsid w:val="001F07C3"/>
    <w:rsid w:val="001F21C1"/>
    <w:rsid w:val="001F2345"/>
    <w:rsid w:val="001F2ED2"/>
    <w:rsid w:val="001F3786"/>
    <w:rsid w:val="001F3CA2"/>
    <w:rsid w:val="001F4522"/>
    <w:rsid w:val="001F5A56"/>
    <w:rsid w:val="001F5A68"/>
    <w:rsid w:val="001F6857"/>
    <w:rsid w:val="001F741B"/>
    <w:rsid w:val="001F7B01"/>
    <w:rsid w:val="00200B80"/>
    <w:rsid w:val="00200C23"/>
    <w:rsid w:val="00200E6A"/>
    <w:rsid w:val="0020298E"/>
    <w:rsid w:val="0020332A"/>
    <w:rsid w:val="002046A1"/>
    <w:rsid w:val="0020497F"/>
    <w:rsid w:val="00204CAF"/>
    <w:rsid w:val="00205D7D"/>
    <w:rsid w:val="002073DE"/>
    <w:rsid w:val="002078B7"/>
    <w:rsid w:val="00207CE1"/>
    <w:rsid w:val="00210F8C"/>
    <w:rsid w:val="00211B78"/>
    <w:rsid w:val="00212A53"/>
    <w:rsid w:val="002148FB"/>
    <w:rsid w:val="00215D1B"/>
    <w:rsid w:val="0021703B"/>
    <w:rsid w:val="002171C4"/>
    <w:rsid w:val="00220795"/>
    <w:rsid w:val="0022241B"/>
    <w:rsid w:val="00222A32"/>
    <w:rsid w:val="00222AB9"/>
    <w:rsid w:val="002251FA"/>
    <w:rsid w:val="0022607A"/>
    <w:rsid w:val="002268A4"/>
    <w:rsid w:val="00230DBC"/>
    <w:rsid w:val="002315BC"/>
    <w:rsid w:val="00231CD6"/>
    <w:rsid w:val="00231EEF"/>
    <w:rsid w:val="00233012"/>
    <w:rsid w:val="00233974"/>
    <w:rsid w:val="00233E8F"/>
    <w:rsid w:val="00235978"/>
    <w:rsid w:val="0023725F"/>
    <w:rsid w:val="0024122B"/>
    <w:rsid w:val="00241CB6"/>
    <w:rsid w:val="00242C6B"/>
    <w:rsid w:val="00243714"/>
    <w:rsid w:val="00243C20"/>
    <w:rsid w:val="00244E66"/>
    <w:rsid w:val="002458FB"/>
    <w:rsid w:val="0024644B"/>
    <w:rsid w:val="00246DCD"/>
    <w:rsid w:val="002477FD"/>
    <w:rsid w:val="00250024"/>
    <w:rsid w:val="00251BFE"/>
    <w:rsid w:val="00251F4A"/>
    <w:rsid w:val="002522C9"/>
    <w:rsid w:val="00252E79"/>
    <w:rsid w:val="00255252"/>
    <w:rsid w:val="00256979"/>
    <w:rsid w:val="00257293"/>
    <w:rsid w:val="00257396"/>
    <w:rsid w:val="00260560"/>
    <w:rsid w:val="00260D23"/>
    <w:rsid w:val="0026115F"/>
    <w:rsid w:val="0026446C"/>
    <w:rsid w:val="00265319"/>
    <w:rsid w:val="00265A16"/>
    <w:rsid w:val="00265F08"/>
    <w:rsid w:val="00266408"/>
    <w:rsid w:val="002664C8"/>
    <w:rsid w:val="00267E84"/>
    <w:rsid w:val="002701E8"/>
    <w:rsid w:val="002718F2"/>
    <w:rsid w:val="00271A51"/>
    <w:rsid w:val="00272072"/>
    <w:rsid w:val="002723AB"/>
    <w:rsid w:val="00273237"/>
    <w:rsid w:val="0027343F"/>
    <w:rsid w:val="002735A2"/>
    <w:rsid w:val="00273E08"/>
    <w:rsid w:val="00273F50"/>
    <w:rsid w:val="002742C7"/>
    <w:rsid w:val="00276207"/>
    <w:rsid w:val="00277267"/>
    <w:rsid w:val="002809AF"/>
    <w:rsid w:val="00281734"/>
    <w:rsid w:val="00281B9D"/>
    <w:rsid w:val="002828FC"/>
    <w:rsid w:val="00285420"/>
    <w:rsid w:val="00285DA9"/>
    <w:rsid w:val="00287E13"/>
    <w:rsid w:val="00294D46"/>
    <w:rsid w:val="002A01CC"/>
    <w:rsid w:val="002A08AD"/>
    <w:rsid w:val="002A0FFB"/>
    <w:rsid w:val="002A280C"/>
    <w:rsid w:val="002A35BF"/>
    <w:rsid w:val="002A38BD"/>
    <w:rsid w:val="002A464A"/>
    <w:rsid w:val="002A47F7"/>
    <w:rsid w:val="002A593C"/>
    <w:rsid w:val="002A6296"/>
    <w:rsid w:val="002A73B6"/>
    <w:rsid w:val="002A7965"/>
    <w:rsid w:val="002B01ED"/>
    <w:rsid w:val="002B2059"/>
    <w:rsid w:val="002B2E76"/>
    <w:rsid w:val="002B446C"/>
    <w:rsid w:val="002B461C"/>
    <w:rsid w:val="002B4875"/>
    <w:rsid w:val="002B4CA1"/>
    <w:rsid w:val="002B57DE"/>
    <w:rsid w:val="002B5D02"/>
    <w:rsid w:val="002B72DA"/>
    <w:rsid w:val="002B78B5"/>
    <w:rsid w:val="002C095B"/>
    <w:rsid w:val="002C0C1B"/>
    <w:rsid w:val="002C2094"/>
    <w:rsid w:val="002C335F"/>
    <w:rsid w:val="002C3E69"/>
    <w:rsid w:val="002C4E0B"/>
    <w:rsid w:val="002C68C0"/>
    <w:rsid w:val="002C7664"/>
    <w:rsid w:val="002D041E"/>
    <w:rsid w:val="002D070E"/>
    <w:rsid w:val="002D0AA0"/>
    <w:rsid w:val="002D3201"/>
    <w:rsid w:val="002D377B"/>
    <w:rsid w:val="002D402E"/>
    <w:rsid w:val="002D4C80"/>
    <w:rsid w:val="002D4E4C"/>
    <w:rsid w:val="002D56DE"/>
    <w:rsid w:val="002D68F2"/>
    <w:rsid w:val="002D72DB"/>
    <w:rsid w:val="002D7692"/>
    <w:rsid w:val="002D7C36"/>
    <w:rsid w:val="002D7CC8"/>
    <w:rsid w:val="002D7FE9"/>
    <w:rsid w:val="002E14CE"/>
    <w:rsid w:val="002E2187"/>
    <w:rsid w:val="002E26C1"/>
    <w:rsid w:val="002E37EF"/>
    <w:rsid w:val="002E50BD"/>
    <w:rsid w:val="002E55C1"/>
    <w:rsid w:val="002E5AEF"/>
    <w:rsid w:val="002E74B4"/>
    <w:rsid w:val="002E7968"/>
    <w:rsid w:val="002E7A26"/>
    <w:rsid w:val="002F1029"/>
    <w:rsid w:val="002F12BE"/>
    <w:rsid w:val="002F154D"/>
    <w:rsid w:val="002F164D"/>
    <w:rsid w:val="002F2D56"/>
    <w:rsid w:val="002F44E0"/>
    <w:rsid w:val="002F5133"/>
    <w:rsid w:val="002F6208"/>
    <w:rsid w:val="002F6732"/>
    <w:rsid w:val="00300C35"/>
    <w:rsid w:val="00304022"/>
    <w:rsid w:val="0030481C"/>
    <w:rsid w:val="0030500A"/>
    <w:rsid w:val="003075FF"/>
    <w:rsid w:val="00311E2D"/>
    <w:rsid w:val="00311F36"/>
    <w:rsid w:val="003130C3"/>
    <w:rsid w:val="003132CB"/>
    <w:rsid w:val="003142BB"/>
    <w:rsid w:val="00317A08"/>
    <w:rsid w:val="00317FCD"/>
    <w:rsid w:val="0032030D"/>
    <w:rsid w:val="003206D5"/>
    <w:rsid w:val="00320FE1"/>
    <w:rsid w:val="00322EF7"/>
    <w:rsid w:val="00323353"/>
    <w:rsid w:val="0032406A"/>
    <w:rsid w:val="0032407D"/>
    <w:rsid w:val="0032445F"/>
    <w:rsid w:val="00325A98"/>
    <w:rsid w:val="00326B4C"/>
    <w:rsid w:val="00330A7E"/>
    <w:rsid w:val="00330C49"/>
    <w:rsid w:val="003311D6"/>
    <w:rsid w:val="00331EB2"/>
    <w:rsid w:val="00331FCC"/>
    <w:rsid w:val="00336534"/>
    <w:rsid w:val="00340EBD"/>
    <w:rsid w:val="00342CD5"/>
    <w:rsid w:val="00347E8D"/>
    <w:rsid w:val="00347EB7"/>
    <w:rsid w:val="00350864"/>
    <w:rsid w:val="00350AAD"/>
    <w:rsid w:val="00350CED"/>
    <w:rsid w:val="0035186B"/>
    <w:rsid w:val="0035192F"/>
    <w:rsid w:val="00351EDE"/>
    <w:rsid w:val="00352AFD"/>
    <w:rsid w:val="00353667"/>
    <w:rsid w:val="00353B41"/>
    <w:rsid w:val="00353BCA"/>
    <w:rsid w:val="00355ED1"/>
    <w:rsid w:val="00356C02"/>
    <w:rsid w:val="003571F9"/>
    <w:rsid w:val="003572A7"/>
    <w:rsid w:val="0035735C"/>
    <w:rsid w:val="00357AA7"/>
    <w:rsid w:val="00360065"/>
    <w:rsid w:val="00360837"/>
    <w:rsid w:val="00361599"/>
    <w:rsid w:val="00361BD8"/>
    <w:rsid w:val="003638BB"/>
    <w:rsid w:val="00365172"/>
    <w:rsid w:val="0036597F"/>
    <w:rsid w:val="00365C8A"/>
    <w:rsid w:val="003662D7"/>
    <w:rsid w:val="003704B4"/>
    <w:rsid w:val="00370712"/>
    <w:rsid w:val="003711AF"/>
    <w:rsid w:val="00371BB3"/>
    <w:rsid w:val="003720B6"/>
    <w:rsid w:val="003726BE"/>
    <w:rsid w:val="0037361A"/>
    <w:rsid w:val="003739FC"/>
    <w:rsid w:val="00373F6F"/>
    <w:rsid w:val="003745C3"/>
    <w:rsid w:val="0037462B"/>
    <w:rsid w:val="003768D0"/>
    <w:rsid w:val="00377F6A"/>
    <w:rsid w:val="003804CA"/>
    <w:rsid w:val="003808D4"/>
    <w:rsid w:val="00380C1C"/>
    <w:rsid w:val="00380D46"/>
    <w:rsid w:val="00382844"/>
    <w:rsid w:val="003849F6"/>
    <w:rsid w:val="00385505"/>
    <w:rsid w:val="003856CB"/>
    <w:rsid w:val="00386400"/>
    <w:rsid w:val="003910D1"/>
    <w:rsid w:val="003945DE"/>
    <w:rsid w:val="00395729"/>
    <w:rsid w:val="00395B04"/>
    <w:rsid w:val="00397838"/>
    <w:rsid w:val="00397870"/>
    <w:rsid w:val="003A05CA"/>
    <w:rsid w:val="003A246C"/>
    <w:rsid w:val="003A25C8"/>
    <w:rsid w:val="003A2E3F"/>
    <w:rsid w:val="003A325A"/>
    <w:rsid w:val="003A367A"/>
    <w:rsid w:val="003A4479"/>
    <w:rsid w:val="003A4AA3"/>
    <w:rsid w:val="003A6957"/>
    <w:rsid w:val="003A6BE5"/>
    <w:rsid w:val="003A73E4"/>
    <w:rsid w:val="003A7F39"/>
    <w:rsid w:val="003B049E"/>
    <w:rsid w:val="003B1ED1"/>
    <w:rsid w:val="003B22DC"/>
    <w:rsid w:val="003B2A99"/>
    <w:rsid w:val="003B3725"/>
    <w:rsid w:val="003B5E68"/>
    <w:rsid w:val="003B7840"/>
    <w:rsid w:val="003C270C"/>
    <w:rsid w:val="003C288F"/>
    <w:rsid w:val="003C2F91"/>
    <w:rsid w:val="003C3073"/>
    <w:rsid w:val="003C417C"/>
    <w:rsid w:val="003C4D92"/>
    <w:rsid w:val="003C531E"/>
    <w:rsid w:val="003C6630"/>
    <w:rsid w:val="003C669A"/>
    <w:rsid w:val="003C7183"/>
    <w:rsid w:val="003C7F8A"/>
    <w:rsid w:val="003D0973"/>
    <w:rsid w:val="003D1FAA"/>
    <w:rsid w:val="003D23D7"/>
    <w:rsid w:val="003D2421"/>
    <w:rsid w:val="003D3349"/>
    <w:rsid w:val="003D33BF"/>
    <w:rsid w:val="003D37F9"/>
    <w:rsid w:val="003D42CF"/>
    <w:rsid w:val="003D5537"/>
    <w:rsid w:val="003D5693"/>
    <w:rsid w:val="003D5DB5"/>
    <w:rsid w:val="003D6E68"/>
    <w:rsid w:val="003D7A79"/>
    <w:rsid w:val="003D7F94"/>
    <w:rsid w:val="003E057A"/>
    <w:rsid w:val="003E318C"/>
    <w:rsid w:val="003E4047"/>
    <w:rsid w:val="003E4FFC"/>
    <w:rsid w:val="003E5AF0"/>
    <w:rsid w:val="003E5D95"/>
    <w:rsid w:val="003E6934"/>
    <w:rsid w:val="003F08C3"/>
    <w:rsid w:val="003F0FBF"/>
    <w:rsid w:val="003F12F1"/>
    <w:rsid w:val="003F1DD3"/>
    <w:rsid w:val="003F1F19"/>
    <w:rsid w:val="003F42D2"/>
    <w:rsid w:val="003F4533"/>
    <w:rsid w:val="003F56C9"/>
    <w:rsid w:val="003F60FD"/>
    <w:rsid w:val="003F6D7A"/>
    <w:rsid w:val="003F75DE"/>
    <w:rsid w:val="004017AB"/>
    <w:rsid w:val="0040239F"/>
    <w:rsid w:val="00405155"/>
    <w:rsid w:val="004053A2"/>
    <w:rsid w:val="004053B6"/>
    <w:rsid w:val="00406BD0"/>
    <w:rsid w:val="00407184"/>
    <w:rsid w:val="00410824"/>
    <w:rsid w:val="004111B3"/>
    <w:rsid w:val="00411500"/>
    <w:rsid w:val="00412807"/>
    <w:rsid w:val="00413CE2"/>
    <w:rsid w:val="00416427"/>
    <w:rsid w:val="004165CE"/>
    <w:rsid w:val="00416A9C"/>
    <w:rsid w:val="004213A9"/>
    <w:rsid w:val="0042201B"/>
    <w:rsid w:val="00424665"/>
    <w:rsid w:val="00424824"/>
    <w:rsid w:val="00427537"/>
    <w:rsid w:val="0043252F"/>
    <w:rsid w:val="004328BC"/>
    <w:rsid w:val="00434243"/>
    <w:rsid w:val="00435869"/>
    <w:rsid w:val="00435AD1"/>
    <w:rsid w:val="004366EA"/>
    <w:rsid w:val="00437A55"/>
    <w:rsid w:val="0044046E"/>
    <w:rsid w:val="004405E9"/>
    <w:rsid w:val="00441D26"/>
    <w:rsid w:val="00441EA2"/>
    <w:rsid w:val="004423EE"/>
    <w:rsid w:val="004426CE"/>
    <w:rsid w:val="0044341A"/>
    <w:rsid w:val="00443E78"/>
    <w:rsid w:val="0044597C"/>
    <w:rsid w:val="00446282"/>
    <w:rsid w:val="004463A6"/>
    <w:rsid w:val="00451F66"/>
    <w:rsid w:val="0045226E"/>
    <w:rsid w:val="00452616"/>
    <w:rsid w:val="00455558"/>
    <w:rsid w:val="004558BA"/>
    <w:rsid w:val="00455E8B"/>
    <w:rsid w:val="00456C70"/>
    <w:rsid w:val="00460E95"/>
    <w:rsid w:val="004616FE"/>
    <w:rsid w:val="004618E2"/>
    <w:rsid w:val="00461F2A"/>
    <w:rsid w:val="00462B61"/>
    <w:rsid w:val="00463972"/>
    <w:rsid w:val="00465F64"/>
    <w:rsid w:val="0046725E"/>
    <w:rsid w:val="00467BF7"/>
    <w:rsid w:val="004700F4"/>
    <w:rsid w:val="00472F31"/>
    <w:rsid w:val="00473544"/>
    <w:rsid w:val="00473FF6"/>
    <w:rsid w:val="00474D94"/>
    <w:rsid w:val="004752A8"/>
    <w:rsid w:val="004754F8"/>
    <w:rsid w:val="00481BF1"/>
    <w:rsid w:val="00482CF5"/>
    <w:rsid w:val="0048329A"/>
    <w:rsid w:val="00485B1F"/>
    <w:rsid w:val="00485C9D"/>
    <w:rsid w:val="004864DF"/>
    <w:rsid w:val="0048671F"/>
    <w:rsid w:val="00487F5A"/>
    <w:rsid w:val="00490065"/>
    <w:rsid w:val="00490E2A"/>
    <w:rsid w:val="004914EF"/>
    <w:rsid w:val="004916B7"/>
    <w:rsid w:val="00491960"/>
    <w:rsid w:val="004953A2"/>
    <w:rsid w:val="0049612F"/>
    <w:rsid w:val="00496C84"/>
    <w:rsid w:val="004A0C0F"/>
    <w:rsid w:val="004A16F7"/>
    <w:rsid w:val="004A1FE5"/>
    <w:rsid w:val="004A235D"/>
    <w:rsid w:val="004A2F64"/>
    <w:rsid w:val="004A4373"/>
    <w:rsid w:val="004A4E97"/>
    <w:rsid w:val="004A5E16"/>
    <w:rsid w:val="004A600E"/>
    <w:rsid w:val="004A6C89"/>
    <w:rsid w:val="004B07E6"/>
    <w:rsid w:val="004B5114"/>
    <w:rsid w:val="004B597D"/>
    <w:rsid w:val="004B6997"/>
    <w:rsid w:val="004B6D61"/>
    <w:rsid w:val="004C0D53"/>
    <w:rsid w:val="004C1B53"/>
    <w:rsid w:val="004C2C81"/>
    <w:rsid w:val="004C3703"/>
    <w:rsid w:val="004C4799"/>
    <w:rsid w:val="004C7036"/>
    <w:rsid w:val="004D0431"/>
    <w:rsid w:val="004D24C0"/>
    <w:rsid w:val="004D37E6"/>
    <w:rsid w:val="004D3BFB"/>
    <w:rsid w:val="004D3E3E"/>
    <w:rsid w:val="004D5C59"/>
    <w:rsid w:val="004D67AA"/>
    <w:rsid w:val="004D7D24"/>
    <w:rsid w:val="004E0168"/>
    <w:rsid w:val="004E03DC"/>
    <w:rsid w:val="004E30D2"/>
    <w:rsid w:val="004E3636"/>
    <w:rsid w:val="004E558F"/>
    <w:rsid w:val="004E5D2C"/>
    <w:rsid w:val="004E6BF9"/>
    <w:rsid w:val="004E7858"/>
    <w:rsid w:val="004F0563"/>
    <w:rsid w:val="004F0FEE"/>
    <w:rsid w:val="004F2419"/>
    <w:rsid w:val="004F3126"/>
    <w:rsid w:val="004F4778"/>
    <w:rsid w:val="00500883"/>
    <w:rsid w:val="00502AF8"/>
    <w:rsid w:val="00502C47"/>
    <w:rsid w:val="00503D14"/>
    <w:rsid w:val="005053AA"/>
    <w:rsid w:val="00505597"/>
    <w:rsid w:val="00507192"/>
    <w:rsid w:val="00507CD1"/>
    <w:rsid w:val="00510213"/>
    <w:rsid w:val="005122E0"/>
    <w:rsid w:val="0051260C"/>
    <w:rsid w:val="005134BF"/>
    <w:rsid w:val="005145D9"/>
    <w:rsid w:val="005154B1"/>
    <w:rsid w:val="00515A08"/>
    <w:rsid w:val="00515B05"/>
    <w:rsid w:val="0051759D"/>
    <w:rsid w:val="00517BFA"/>
    <w:rsid w:val="00522FE7"/>
    <w:rsid w:val="00523040"/>
    <w:rsid w:val="005235BD"/>
    <w:rsid w:val="005239BE"/>
    <w:rsid w:val="00523B34"/>
    <w:rsid w:val="00524495"/>
    <w:rsid w:val="0052588F"/>
    <w:rsid w:val="0052638E"/>
    <w:rsid w:val="005264DD"/>
    <w:rsid w:val="00527104"/>
    <w:rsid w:val="00527120"/>
    <w:rsid w:val="005318F5"/>
    <w:rsid w:val="00531C01"/>
    <w:rsid w:val="00531C8D"/>
    <w:rsid w:val="00533F84"/>
    <w:rsid w:val="005349A0"/>
    <w:rsid w:val="00535512"/>
    <w:rsid w:val="00535D59"/>
    <w:rsid w:val="00536795"/>
    <w:rsid w:val="005370AB"/>
    <w:rsid w:val="005408C3"/>
    <w:rsid w:val="00541A6A"/>
    <w:rsid w:val="00541E27"/>
    <w:rsid w:val="00542312"/>
    <w:rsid w:val="00542BCA"/>
    <w:rsid w:val="00544152"/>
    <w:rsid w:val="00545CDC"/>
    <w:rsid w:val="0054721D"/>
    <w:rsid w:val="005473AD"/>
    <w:rsid w:val="00547AD6"/>
    <w:rsid w:val="005507A6"/>
    <w:rsid w:val="00550F44"/>
    <w:rsid w:val="0055238D"/>
    <w:rsid w:val="00553516"/>
    <w:rsid w:val="00553956"/>
    <w:rsid w:val="005558F1"/>
    <w:rsid w:val="00556F61"/>
    <w:rsid w:val="00557C71"/>
    <w:rsid w:val="005601D0"/>
    <w:rsid w:val="00561D78"/>
    <w:rsid w:val="0056379A"/>
    <w:rsid w:val="00563C03"/>
    <w:rsid w:val="005650BF"/>
    <w:rsid w:val="00565BD9"/>
    <w:rsid w:val="005672D9"/>
    <w:rsid w:val="00570B2E"/>
    <w:rsid w:val="00571245"/>
    <w:rsid w:val="00571DCA"/>
    <w:rsid w:val="00573C59"/>
    <w:rsid w:val="00575DCC"/>
    <w:rsid w:val="00577678"/>
    <w:rsid w:val="005818A4"/>
    <w:rsid w:val="00582D44"/>
    <w:rsid w:val="005833D9"/>
    <w:rsid w:val="00583AD4"/>
    <w:rsid w:val="00585077"/>
    <w:rsid w:val="005869D5"/>
    <w:rsid w:val="00591052"/>
    <w:rsid w:val="00595788"/>
    <w:rsid w:val="00595FFB"/>
    <w:rsid w:val="005973B6"/>
    <w:rsid w:val="00597B3B"/>
    <w:rsid w:val="00597DBF"/>
    <w:rsid w:val="005A10A2"/>
    <w:rsid w:val="005A16A3"/>
    <w:rsid w:val="005A2252"/>
    <w:rsid w:val="005A2461"/>
    <w:rsid w:val="005A35D3"/>
    <w:rsid w:val="005A3EB2"/>
    <w:rsid w:val="005A4EFF"/>
    <w:rsid w:val="005A57C4"/>
    <w:rsid w:val="005A5D1D"/>
    <w:rsid w:val="005A65F4"/>
    <w:rsid w:val="005A66B9"/>
    <w:rsid w:val="005A7600"/>
    <w:rsid w:val="005B1070"/>
    <w:rsid w:val="005B34FB"/>
    <w:rsid w:val="005B3F41"/>
    <w:rsid w:val="005B4492"/>
    <w:rsid w:val="005B595B"/>
    <w:rsid w:val="005B67A9"/>
    <w:rsid w:val="005B6ABA"/>
    <w:rsid w:val="005B7CB3"/>
    <w:rsid w:val="005B7DB6"/>
    <w:rsid w:val="005C0BEF"/>
    <w:rsid w:val="005C0DEF"/>
    <w:rsid w:val="005C39BF"/>
    <w:rsid w:val="005C5DCE"/>
    <w:rsid w:val="005C7277"/>
    <w:rsid w:val="005D022D"/>
    <w:rsid w:val="005D1D83"/>
    <w:rsid w:val="005D1EA3"/>
    <w:rsid w:val="005D451F"/>
    <w:rsid w:val="005D49E7"/>
    <w:rsid w:val="005D7B39"/>
    <w:rsid w:val="005E43A4"/>
    <w:rsid w:val="005E76A0"/>
    <w:rsid w:val="005F0127"/>
    <w:rsid w:val="005F11E1"/>
    <w:rsid w:val="005F2E3D"/>
    <w:rsid w:val="005F3F89"/>
    <w:rsid w:val="005F4B4E"/>
    <w:rsid w:val="005F50B5"/>
    <w:rsid w:val="005F547E"/>
    <w:rsid w:val="005F604F"/>
    <w:rsid w:val="005F7D22"/>
    <w:rsid w:val="006005B0"/>
    <w:rsid w:val="00600832"/>
    <w:rsid w:val="006011AD"/>
    <w:rsid w:val="00601671"/>
    <w:rsid w:val="00601E01"/>
    <w:rsid w:val="006030DD"/>
    <w:rsid w:val="0060328B"/>
    <w:rsid w:val="006034C4"/>
    <w:rsid w:val="0060407F"/>
    <w:rsid w:val="00604AB4"/>
    <w:rsid w:val="00605BF5"/>
    <w:rsid w:val="00606253"/>
    <w:rsid w:val="0061102E"/>
    <w:rsid w:val="00612FB6"/>
    <w:rsid w:val="00615AC9"/>
    <w:rsid w:val="006164F5"/>
    <w:rsid w:val="006168E4"/>
    <w:rsid w:val="00617970"/>
    <w:rsid w:val="00617A4B"/>
    <w:rsid w:val="00617C76"/>
    <w:rsid w:val="00620305"/>
    <w:rsid w:val="006204DF"/>
    <w:rsid w:val="0062134E"/>
    <w:rsid w:val="0062169C"/>
    <w:rsid w:val="00621A2D"/>
    <w:rsid w:val="00621A76"/>
    <w:rsid w:val="00622506"/>
    <w:rsid w:val="0062294D"/>
    <w:rsid w:val="00623C7E"/>
    <w:rsid w:val="00625B60"/>
    <w:rsid w:val="00625D90"/>
    <w:rsid w:val="006264C8"/>
    <w:rsid w:val="00626969"/>
    <w:rsid w:val="00626C93"/>
    <w:rsid w:val="00626CE8"/>
    <w:rsid w:val="00632651"/>
    <w:rsid w:val="00633231"/>
    <w:rsid w:val="0063350C"/>
    <w:rsid w:val="00634A76"/>
    <w:rsid w:val="00634D56"/>
    <w:rsid w:val="00635417"/>
    <w:rsid w:val="00635941"/>
    <w:rsid w:val="00636D75"/>
    <w:rsid w:val="006401D9"/>
    <w:rsid w:val="00640E52"/>
    <w:rsid w:val="00640E72"/>
    <w:rsid w:val="006418B9"/>
    <w:rsid w:val="00643131"/>
    <w:rsid w:val="00644B2B"/>
    <w:rsid w:val="006453C3"/>
    <w:rsid w:val="00645542"/>
    <w:rsid w:val="00645659"/>
    <w:rsid w:val="00645B4C"/>
    <w:rsid w:val="006474A7"/>
    <w:rsid w:val="0064784F"/>
    <w:rsid w:val="006517B8"/>
    <w:rsid w:val="00654045"/>
    <w:rsid w:val="006552B1"/>
    <w:rsid w:val="00655A00"/>
    <w:rsid w:val="006561E1"/>
    <w:rsid w:val="0065687C"/>
    <w:rsid w:val="00657025"/>
    <w:rsid w:val="00657EE0"/>
    <w:rsid w:val="00660046"/>
    <w:rsid w:val="00661188"/>
    <w:rsid w:val="00661E31"/>
    <w:rsid w:val="006622A7"/>
    <w:rsid w:val="00662E9A"/>
    <w:rsid w:val="0066342C"/>
    <w:rsid w:val="006647AA"/>
    <w:rsid w:val="00665951"/>
    <w:rsid w:val="00665C15"/>
    <w:rsid w:val="006671E4"/>
    <w:rsid w:val="00670834"/>
    <w:rsid w:val="0067083F"/>
    <w:rsid w:val="006719EF"/>
    <w:rsid w:val="00671FCA"/>
    <w:rsid w:val="006729E9"/>
    <w:rsid w:val="00673CB1"/>
    <w:rsid w:val="00673CC8"/>
    <w:rsid w:val="006746D6"/>
    <w:rsid w:val="0067485C"/>
    <w:rsid w:val="00674F65"/>
    <w:rsid w:val="00675748"/>
    <w:rsid w:val="006767F9"/>
    <w:rsid w:val="00676D46"/>
    <w:rsid w:val="00677CFE"/>
    <w:rsid w:val="00680430"/>
    <w:rsid w:val="00680EC6"/>
    <w:rsid w:val="006817AA"/>
    <w:rsid w:val="00682580"/>
    <w:rsid w:val="00682877"/>
    <w:rsid w:val="006836E8"/>
    <w:rsid w:val="00687933"/>
    <w:rsid w:val="00687EDD"/>
    <w:rsid w:val="006901BF"/>
    <w:rsid w:val="006934ED"/>
    <w:rsid w:val="006934F6"/>
    <w:rsid w:val="00693531"/>
    <w:rsid w:val="00694880"/>
    <w:rsid w:val="00694D44"/>
    <w:rsid w:val="00697457"/>
    <w:rsid w:val="006A07C3"/>
    <w:rsid w:val="006A09C6"/>
    <w:rsid w:val="006A2198"/>
    <w:rsid w:val="006A25AD"/>
    <w:rsid w:val="006A2BF6"/>
    <w:rsid w:val="006A3C8D"/>
    <w:rsid w:val="006A44E8"/>
    <w:rsid w:val="006A4C2C"/>
    <w:rsid w:val="006A4C2E"/>
    <w:rsid w:val="006B019F"/>
    <w:rsid w:val="006B1CC7"/>
    <w:rsid w:val="006B2D11"/>
    <w:rsid w:val="006B5DFE"/>
    <w:rsid w:val="006B738A"/>
    <w:rsid w:val="006C0D77"/>
    <w:rsid w:val="006C2086"/>
    <w:rsid w:val="006C3407"/>
    <w:rsid w:val="006C38CE"/>
    <w:rsid w:val="006C45CC"/>
    <w:rsid w:val="006C468C"/>
    <w:rsid w:val="006C476A"/>
    <w:rsid w:val="006D1731"/>
    <w:rsid w:val="006D184B"/>
    <w:rsid w:val="006D1D96"/>
    <w:rsid w:val="006D316F"/>
    <w:rsid w:val="006D3D60"/>
    <w:rsid w:val="006D480F"/>
    <w:rsid w:val="006D5655"/>
    <w:rsid w:val="006D6840"/>
    <w:rsid w:val="006E0210"/>
    <w:rsid w:val="006E0F93"/>
    <w:rsid w:val="006E1533"/>
    <w:rsid w:val="006E1787"/>
    <w:rsid w:val="006E38CC"/>
    <w:rsid w:val="006E4584"/>
    <w:rsid w:val="006E564F"/>
    <w:rsid w:val="006E5D3A"/>
    <w:rsid w:val="006E6031"/>
    <w:rsid w:val="006E70E4"/>
    <w:rsid w:val="006F07A7"/>
    <w:rsid w:val="006F0AE7"/>
    <w:rsid w:val="006F0D1B"/>
    <w:rsid w:val="006F1DC6"/>
    <w:rsid w:val="006F2792"/>
    <w:rsid w:val="006F2EDB"/>
    <w:rsid w:val="006F30AF"/>
    <w:rsid w:val="006F3F9E"/>
    <w:rsid w:val="006F590C"/>
    <w:rsid w:val="006F664A"/>
    <w:rsid w:val="006F6797"/>
    <w:rsid w:val="006F7308"/>
    <w:rsid w:val="006F7B71"/>
    <w:rsid w:val="00700443"/>
    <w:rsid w:val="00700ED6"/>
    <w:rsid w:val="00701B0C"/>
    <w:rsid w:val="00701B84"/>
    <w:rsid w:val="00702D40"/>
    <w:rsid w:val="00703314"/>
    <w:rsid w:val="00705001"/>
    <w:rsid w:val="007057FC"/>
    <w:rsid w:val="00705A6F"/>
    <w:rsid w:val="0070627C"/>
    <w:rsid w:val="007067D9"/>
    <w:rsid w:val="00707475"/>
    <w:rsid w:val="00707550"/>
    <w:rsid w:val="00710B2B"/>
    <w:rsid w:val="00712FC7"/>
    <w:rsid w:val="00712FE0"/>
    <w:rsid w:val="0071323E"/>
    <w:rsid w:val="007137A3"/>
    <w:rsid w:val="007138B3"/>
    <w:rsid w:val="00713F21"/>
    <w:rsid w:val="00714920"/>
    <w:rsid w:val="0071606B"/>
    <w:rsid w:val="00716087"/>
    <w:rsid w:val="00717356"/>
    <w:rsid w:val="0071793E"/>
    <w:rsid w:val="0072104A"/>
    <w:rsid w:val="00722066"/>
    <w:rsid w:val="007231F9"/>
    <w:rsid w:val="00726991"/>
    <w:rsid w:val="00727E2B"/>
    <w:rsid w:val="00730B54"/>
    <w:rsid w:val="007322AB"/>
    <w:rsid w:val="00734381"/>
    <w:rsid w:val="0073512F"/>
    <w:rsid w:val="0073596E"/>
    <w:rsid w:val="00736379"/>
    <w:rsid w:val="00736A45"/>
    <w:rsid w:val="00736E37"/>
    <w:rsid w:val="00737FAE"/>
    <w:rsid w:val="0074091C"/>
    <w:rsid w:val="00740B3C"/>
    <w:rsid w:val="00740E30"/>
    <w:rsid w:val="00741796"/>
    <w:rsid w:val="00742505"/>
    <w:rsid w:val="0074323A"/>
    <w:rsid w:val="00743E60"/>
    <w:rsid w:val="0074521A"/>
    <w:rsid w:val="007456EB"/>
    <w:rsid w:val="00745C31"/>
    <w:rsid w:val="00746470"/>
    <w:rsid w:val="007465DD"/>
    <w:rsid w:val="00746A63"/>
    <w:rsid w:val="00747864"/>
    <w:rsid w:val="0075366D"/>
    <w:rsid w:val="00753FBC"/>
    <w:rsid w:val="0075481E"/>
    <w:rsid w:val="00755376"/>
    <w:rsid w:val="0075739C"/>
    <w:rsid w:val="007610EF"/>
    <w:rsid w:val="00761FCC"/>
    <w:rsid w:val="007631B3"/>
    <w:rsid w:val="00764B98"/>
    <w:rsid w:val="00770079"/>
    <w:rsid w:val="00770DE9"/>
    <w:rsid w:val="00770EA2"/>
    <w:rsid w:val="0077260F"/>
    <w:rsid w:val="00772D96"/>
    <w:rsid w:val="007732C4"/>
    <w:rsid w:val="0077379B"/>
    <w:rsid w:val="0077428B"/>
    <w:rsid w:val="0077439B"/>
    <w:rsid w:val="00774C41"/>
    <w:rsid w:val="00776585"/>
    <w:rsid w:val="007765D4"/>
    <w:rsid w:val="00776607"/>
    <w:rsid w:val="00777611"/>
    <w:rsid w:val="007777C7"/>
    <w:rsid w:val="00780850"/>
    <w:rsid w:val="0078151F"/>
    <w:rsid w:val="007859C1"/>
    <w:rsid w:val="007875B5"/>
    <w:rsid w:val="0079239A"/>
    <w:rsid w:val="00792A77"/>
    <w:rsid w:val="00792FF5"/>
    <w:rsid w:val="007930B3"/>
    <w:rsid w:val="0079467C"/>
    <w:rsid w:val="00796433"/>
    <w:rsid w:val="0079661F"/>
    <w:rsid w:val="00797079"/>
    <w:rsid w:val="007A0767"/>
    <w:rsid w:val="007A1329"/>
    <w:rsid w:val="007A2614"/>
    <w:rsid w:val="007A2725"/>
    <w:rsid w:val="007A2A8A"/>
    <w:rsid w:val="007A3704"/>
    <w:rsid w:val="007A4B4F"/>
    <w:rsid w:val="007A5AAC"/>
    <w:rsid w:val="007A68F2"/>
    <w:rsid w:val="007A6FB3"/>
    <w:rsid w:val="007A7BDD"/>
    <w:rsid w:val="007B0684"/>
    <w:rsid w:val="007B1450"/>
    <w:rsid w:val="007B1DD0"/>
    <w:rsid w:val="007B246B"/>
    <w:rsid w:val="007B2C78"/>
    <w:rsid w:val="007B3030"/>
    <w:rsid w:val="007B34B1"/>
    <w:rsid w:val="007B37FC"/>
    <w:rsid w:val="007B45A5"/>
    <w:rsid w:val="007B4DE7"/>
    <w:rsid w:val="007B4FF6"/>
    <w:rsid w:val="007B686A"/>
    <w:rsid w:val="007C068E"/>
    <w:rsid w:val="007C164C"/>
    <w:rsid w:val="007C16FB"/>
    <w:rsid w:val="007C1714"/>
    <w:rsid w:val="007C23BA"/>
    <w:rsid w:val="007C33B3"/>
    <w:rsid w:val="007C49C3"/>
    <w:rsid w:val="007C5515"/>
    <w:rsid w:val="007C5B32"/>
    <w:rsid w:val="007C67B0"/>
    <w:rsid w:val="007C7238"/>
    <w:rsid w:val="007D13C2"/>
    <w:rsid w:val="007D1951"/>
    <w:rsid w:val="007D1CCF"/>
    <w:rsid w:val="007D2636"/>
    <w:rsid w:val="007D273A"/>
    <w:rsid w:val="007D34C5"/>
    <w:rsid w:val="007D36AA"/>
    <w:rsid w:val="007D39E8"/>
    <w:rsid w:val="007D3E50"/>
    <w:rsid w:val="007D3E64"/>
    <w:rsid w:val="007D419D"/>
    <w:rsid w:val="007D4597"/>
    <w:rsid w:val="007D4B74"/>
    <w:rsid w:val="007D7BB2"/>
    <w:rsid w:val="007E2E6F"/>
    <w:rsid w:val="007E326F"/>
    <w:rsid w:val="007E37E0"/>
    <w:rsid w:val="007E3A0F"/>
    <w:rsid w:val="007E3AEB"/>
    <w:rsid w:val="007E51CE"/>
    <w:rsid w:val="007E5774"/>
    <w:rsid w:val="007F106B"/>
    <w:rsid w:val="007F148D"/>
    <w:rsid w:val="007F2370"/>
    <w:rsid w:val="007F3CC4"/>
    <w:rsid w:val="007F57C3"/>
    <w:rsid w:val="007F603B"/>
    <w:rsid w:val="007F6483"/>
    <w:rsid w:val="007F6662"/>
    <w:rsid w:val="007F7596"/>
    <w:rsid w:val="007F7E90"/>
    <w:rsid w:val="008006CE"/>
    <w:rsid w:val="00801D4C"/>
    <w:rsid w:val="00802F22"/>
    <w:rsid w:val="0080392D"/>
    <w:rsid w:val="00804656"/>
    <w:rsid w:val="008059D1"/>
    <w:rsid w:val="008065C0"/>
    <w:rsid w:val="00806F17"/>
    <w:rsid w:val="00810B1A"/>
    <w:rsid w:val="00812750"/>
    <w:rsid w:val="00813E9D"/>
    <w:rsid w:val="0081409E"/>
    <w:rsid w:val="008153ED"/>
    <w:rsid w:val="0081631D"/>
    <w:rsid w:val="008229E9"/>
    <w:rsid w:val="008233F8"/>
    <w:rsid w:val="00824197"/>
    <w:rsid w:val="00824720"/>
    <w:rsid w:val="0082687C"/>
    <w:rsid w:val="00827628"/>
    <w:rsid w:val="008279AB"/>
    <w:rsid w:val="00827DD2"/>
    <w:rsid w:val="00831E89"/>
    <w:rsid w:val="00834905"/>
    <w:rsid w:val="00836417"/>
    <w:rsid w:val="008378DD"/>
    <w:rsid w:val="00845D81"/>
    <w:rsid w:val="00846E88"/>
    <w:rsid w:val="008477E8"/>
    <w:rsid w:val="00850EE4"/>
    <w:rsid w:val="008513AC"/>
    <w:rsid w:val="00852DF0"/>
    <w:rsid w:val="00854EC1"/>
    <w:rsid w:val="008558A6"/>
    <w:rsid w:val="008558E3"/>
    <w:rsid w:val="00857253"/>
    <w:rsid w:val="008613C6"/>
    <w:rsid w:val="00862550"/>
    <w:rsid w:val="00862FB8"/>
    <w:rsid w:val="0087079E"/>
    <w:rsid w:val="00874BCE"/>
    <w:rsid w:val="00874C48"/>
    <w:rsid w:val="00874F2F"/>
    <w:rsid w:val="00875435"/>
    <w:rsid w:val="008777DE"/>
    <w:rsid w:val="00877F0D"/>
    <w:rsid w:val="00880894"/>
    <w:rsid w:val="00881967"/>
    <w:rsid w:val="00881F63"/>
    <w:rsid w:val="0088316E"/>
    <w:rsid w:val="008832F4"/>
    <w:rsid w:val="00886D20"/>
    <w:rsid w:val="0089291B"/>
    <w:rsid w:val="00892B22"/>
    <w:rsid w:val="00892CE8"/>
    <w:rsid w:val="00893364"/>
    <w:rsid w:val="008945C6"/>
    <w:rsid w:val="008956F9"/>
    <w:rsid w:val="00896CE2"/>
    <w:rsid w:val="00897463"/>
    <w:rsid w:val="008A0221"/>
    <w:rsid w:val="008A0793"/>
    <w:rsid w:val="008A2378"/>
    <w:rsid w:val="008A3AC8"/>
    <w:rsid w:val="008A46E9"/>
    <w:rsid w:val="008A738F"/>
    <w:rsid w:val="008B0F60"/>
    <w:rsid w:val="008B1D28"/>
    <w:rsid w:val="008B2314"/>
    <w:rsid w:val="008B30AE"/>
    <w:rsid w:val="008B5866"/>
    <w:rsid w:val="008C02BD"/>
    <w:rsid w:val="008C08ED"/>
    <w:rsid w:val="008C0F8B"/>
    <w:rsid w:val="008C12B2"/>
    <w:rsid w:val="008C728C"/>
    <w:rsid w:val="008C74FC"/>
    <w:rsid w:val="008D18BE"/>
    <w:rsid w:val="008D1CDD"/>
    <w:rsid w:val="008D467D"/>
    <w:rsid w:val="008D4A57"/>
    <w:rsid w:val="008D5BBC"/>
    <w:rsid w:val="008D6FEF"/>
    <w:rsid w:val="008E0CE1"/>
    <w:rsid w:val="008E0E91"/>
    <w:rsid w:val="008E1DE3"/>
    <w:rsid w:val="008E22DA"/>
    <w:rsid w:val="008E2596"/>
    <w:rsid w:val="008E28C9"/>
    <w:rsid w:val="008E3250"/>
    <w:rsid w:val="008E4900"/>
    <w:rsid w:val="008E4AF4"/>
    <w:rsid w:val="008E4B0D"/>
    <w:rsid w:val="008E65E4"/>
    <w:rsid w:val="008E708A"/>
    <w:rsid w:val="008E71D8"/>
    <w:rsid w:val="008F122C"/>
    <w:rsid w:val="008F1691"/>
    <w:rsid w:val="008F1F2D"/>
    <w:rsid w:val="008F51D8"/>
    <w:rsid w:val="008F6088"/>
    <w:rsid w:val="008F7A48"/>
    <w:rsid w:val="00900441"/>
    <w:rsid w:val="009022A9"/>
    <w:rsid w:val="009028E0"/>
    <w:rsid w:val="00905122"/>
    <w:rsid w:val="00906909"/>
    <w:rsid w:val="00906EFB"/>
    <w:rsid w:val="0090701D"/>
    <w:rsid w:val="00907688"/>
    <w:rsid w:val="0091142D"/>
    <w:rsid w:val="00912479"/>
    <w:rsid w:val="0091337C"/>
    <w:rsid w:val="00913644"/>
    <w:rsid w:val="0091398A"/>
    <w:rsid w:val="00915329"/>
    <w:rsid w:val="009178B3"/>
    <w:rsid w:val="00917C9D"/>
    <w:rsid w:val="0092291E"/>
    <w:rsid w:val="00922CC8"/>
    <w:rsid w:val="00923100"/>
    <w:rsid w:val="00923398"/>
    <w:rsid w:val="009255B5"/>
    <w:rsid w:val="009266DB"/>
    <w:rsid w:val="00926E26"/>
    <w:rsid w:val="00930DE6"/>
    <w:rsid w:val="009320B9"/>
    <w:rsid w:val="009329B8"/>
    <w:rsid w:val="00933C28"/>
    <w:rsid w:val="0093496C"/>
    <w:rsid w:val="009350B6"/>
    <w:rsid w:val="00935821"/>
    <w:rsid w:val="00936CE3"/>
    <w:rsid w:val="009374CE"/>
    <w:rsid w:val="009374DD"/>
    <w:rsid w:val="00941095"/>
    <w:rsid w:val="00942591"/>
    <w:rsid w:val="009434D6"/>
    <w:rsid w:val="009434F3"/>
    <w:rsid w:val="009435B7"/>
    <w:rsid w:val="00943AD2"/>
    <w:rsid w:val="0094420C"/>
    <w:rsid w:val="009464FF"/>
    <w:rsid w:val="00946B83"/>
    <w:rsid w:val="00950A26"/>
    <w:rsid w:val="00951496"/>
    <w:rsid w:val="0095151E"/>
    <w:rsid w:val="00951CCF"/>
    <w:rsid w:val="00952384"/>
    <w:rsid w:val="009529D2"/>
    <w:rsid w:val="0095465E"/>
    <w:rsid w:val="00955693"/>
    <w:rsid w:val="0095593E"/>
    <w:rsid w:val="00956EFE"/>
    <w:rsid w:val="00961E51"/>
    <w:rsid w:val="00962C78"/>
    <w:rsid w:val="00965840"/>
    <w:rsid w:val="00967A05"/>
    <w:rsid w:val="0097061E"/>
    <w:rsid w:val="0097116E"/>
    <w:rsid w:val="00971A78"/>
    <w:rsid w:val="00971EF5"/>
    <w:rsid w:val="00971FCA"/>
    <w:rsid w:val="00972CBD"/>
    <w:rsid w:val="0097496C"/>
    <w:rsid w:val="0097576F"/>
    <w:rsid w:val="009763D4"/>
    <w:rsid w:val="00977856"/>
    <w:rsid w:val="00977E00"/>
    <w:rsid w:val="0098188E"/>
    <w:rsid w:val="0098203A"/>
    <w:rsid w:val="009826C2"/>
    <w:rsid w:val="00983B70"/>
    <w:rsid w:val="00984059"/>
    <w:rsid w:val="00984D24"/>
    <w:rsid w:val="00985A4C"/>
    <w:rsid w:val="00985AB2"/>
    <w:rsid w:val="00986A58"/>
    <w:rsid w:val="00986B7F"/>
    <w:rsid w:val="00986F62"/>
    <w:rsid w:val="00991723"/>
    <w:rsid w:val="009928E4"/>
    <w:rsid w:val="00992B25"/>
    <w:rsid w:val="00992E22"/>
    <w:rsid w:val="0099399C"/>
    <w:rsid w:val="0099566D"/>
    <w:rsid w:val="00996386"/>
    <w:rsid w:val="009966EC"/>
    <w:rsid w:val="009A031B"/>
    <w:rsid w:val="009A0AAA"/>
    <w:rsid w:val="009A2110"/>
    <w:rsid w:val="009A3B81"/>
    <w:rsid w:val="009A491E"/>
    <w:rsid w:val="009A4CDA"/>
    <w:rsid w:val="009A50CB"/>
    <w:rsid w:val="009A524E"/>
    <w:rsid w:val="009A6754"/>
    <w:rsid w:val="009B0629"/>
    <w:rsid w:val="009B11B0"/>
    <w:rsid w:val="009B204C"/>
    <w:rsid w:val="009B2BED"/>
    <w:rsid w:val="009B38BC"/>
    <w:rsid w:val="009B401F"/>
    <w:rsid w:val="009B5411"/>
    <w:rsid w:val="009B5791"/>
    <w:rsid w:val="009B5B96"/>
    <w:rsid w:val="009B6668"/>
    <w:rsid w:val="009B6730"/>
    <w:rsid w:val="009C0CEA"/>
    <w:rsid w:val="009C2BDD"/>
    <w:rsid w:val="009C3174"/>
    <w:rsid w:val="009C4449"/>
    <w:rsid w:val="009C44D0"/>
    <w:rsid w:val="009C45CE"/>
    <w:rsid w:val="009C460A"/>
    <w:rsid w:val="009C5378"/>
    <w:rsid w:val="009C57DC"/>
    <w:rsid w:val="009C6212"/>
    <w:rsid w:val="009C6B25"/>
    <w:rsid w:val="009C7005"/>
    <w:rsid w:val="009C7717"/>
    <w:rsid w:val="009C773A"/>
    <w:rsid w:val="009D1F50"/>
    <w:rsid w:val="009D207F"/>
    <w:rsid w:val="009D2CAF"/>
    <w:rsid w:val="009D2EA4"/>
    <w:rsid w:val="009D3203"/>
    <w:rsid w:val="009D34B2"/>
    <w:rsid w:val="009D4BED"/>
    <w:rsid w:val="009D500E"/>
    <w:rsid w:val="009D7F57"/>
    <w:rsid w:val="009E088A"/>
    <w:rsid w:val="009E08FF"/>
    <w:rsid w:val="009E1BD3"/>
    <w:rsid w:val="009E1DBD"/>
    <w:rsid w:val="009E36FA"/>
    <w:rsid w:val="009E4C0A"/>
    <w:rsid w:val="009E5B99"/>
    <w:rsid w:val="009E699E"/>
    <w:rsid w:val="009F05B6"/>
    <w:rsid w:val="009F06D5"/>
    <w:rsid w:val="009F12BB"/>
    <w:rsid w:val="009F19C5"/>
    <w:rsid w:val="009F2079"/>
    <w:rsid w:val="009F2BE9"/>
    <w:rsid w:val="009F4859"/>
    <w:rsid w:val="009F5C7F"/>
    <w:rsid w:val="009F718C"/>
    <w:rsid w:val="009F727E"/>
    <w:rsid w:val="009F7A11"/>
    <w:rsid w:val="009F7A5C"/>
    <w:rsid w:val="00A00AE0"/>
    <w:rsid w:val="00A02124"/>
    <w:rsid w:val="00A02753"/>
    <w:rsid w:val="00A030B5"/>
    <w:rsid w:val="00A051E5"/>
    <w:rsid w:val="00A05205"/>
    <w:rsid w:val="00A06FFA"/>
    <w:rsid w:val="00A07789"/>
    <w:rsid w:val="00A11549"/>
    <w:rsid w:val="00A117E7"/>
    <w:rsid w:val="00A11BFF"/>
    <w:rsid w:val="00A1206A"/>
    <w:rsid w:val="00A137F0"/>
    <w:rsid w:val="00A1417E"/>
    <w:rsid w:val="00A1419E"/>
    <w:rsid w:val="00A158C2"/>
    <w:rsid w:val="00A159D3"/>
    <w:rsid w:val="00A15B1C"/>
    <w:rsid w:val="00A16483"/>
    <w:rsid w:val="00A168D6"/>
    <w:rsid w:val="00A16D9E"/>
    <w:rsid w:val="00A170E4"/>
    <w:rsid w:val="00A17CC1"/>
    <w:rsid w:val="00A17EFD"/>
    <w:rsid w:val="00A221C6"/>
    <w:rsid w:val="00A25389"/>
    <w:rsid w:val="00A254C5"/>
    <w:rsid w:val="00A258D5"/>
    <w:rsid w:val="00A26A23"/>
    <w:rsid w:val="00A2712F"/>
    <w:rsid w:val="00A27309"/>
    <w:rsid w:val="00A27B43"/>
    <w:rsid w:val="00A27D96"/>
    <w:rsid w:val="00A317A3"/>
    <w:rsid w:val="00A329ED"/>
    <w:rsid w:val="00A3379D"/>
    <w:rsid w:val="00A33A61"/>
    <w:rsid w:val="00A343D2"/>
    <w:rsid w:val="00A368B4"/>
    <w:rsid w:val="00A36E4C"/>
    <w:rsid w:val="00A41DD4"/>
    <w:rsid w:val="00A42B69"/>
    <w:rsid w:val="00A431F6"/>
    <w:rsid w:val="00A445FB"/>
    <w:rsid w:val="00A468C7"/>
    <w:rsid w:val="00A46AD1"/>
    <w:rsid w:val="00A474BD"/>
    <w:rsid w:val="00A5349C"/>
    <w:rsid w:val="00A53A43"/>
    <w:rsid w:val="00A56529"/>
    <w:rsid w:val="00A56AC5"/>
    <w:rsid w:val="00A63917"/>
    <w:rsid w:val="00A63A68"/>
    <w:rsid w:val="00A64671"/>
    <w:rsid w:val="00A64977"/>
    <w:rsid w:val="00A64BD3"/>
    <w:rsid w:val="00A64C97"/>
    <w:rsid w:val="00A71E6A"/>
    <w:rsid w:val="00A71ECA"/>
    <w:rsid w:val="00A72A4D"/>
    <w:rsid w:val="00A72E37"/>
    <w:rsid w:val="00A750D3"/>
    <w:rsid w:val="00A7739C"/>
    <w:rsid w:val="00A801D6"/>
    <w:rsid w:val="00A818E7"/>
    <w:rsid w:val="00A81A6B"/>
    <w:rsid w:val="00A82049"/>
    <w:rsid w:val="00A82674"/>
    <w:rsid w:val="00A82CE8"/>
    <w:rsid w:val="00A83214"/>
    <w:rsid w:val="00A841A6"/>
    <w:rsid w:val="00A850B3"/>
    <w:rsid w:val="00A85100"/>
    <w:rsid w:val="00A86D49"/>
    <w:rsid w:val="00A86DC8"/>
    <w:rsid w:val="00A8780D"/>
    <w:rsid w:val="00A87ABA"/>
    <w:rsid w:val="00A87B54"/>
    <w:rsid w:val="00A9014F"/>
    <w:rsid w:val="00A902F1"/>
    <w:rsid w:val="00A9251E"/>
    <w:rsid w:val="00A92D6E"/>
    <w:rsid w:val="00A9452B"/>
    <w:rsid w:val="00A94621"/>
    <w:rsid w:val="00A94AAE"/>
    <w:rsid w:val="00A95A79"/>
    <w:rsid w:val="00A96ED5"/>
    <w:rsid w:val="00AA1262"/>
    <w:rsid w:val="00AA37C8"/>
    <w:rsid w:val="00AA3BC4"/>
    <w:rsid w:val="00AA6441"/>
    <w:rsid w:val="00AA6F8B"/>
    <w:rsid w:val="00AA776B"/>
    <w:rsid w:val="00AA7789"/>
    <w:rsid w:val="00AA7CD7"/>
    <w:rsid w:val="00AB0217"/>
    <w:rsid w:val="00AB1F1B"/>
    <w:rsid w:val="00AB2A5B"/>
    <w:rsid w:val="00AB3797"/>
    <w:rsid w:val="00AB3A3B"/>
    <w:rsid w:val="00AB51D6"/>
    <w:rsid w:val="00AB62C8"/>
    <w:rsid w:val="00AB6760"/>
    <w:rsid w:val="00AC14EC"/>
    <w:rsid w:val="00AC3DF0"/>
    <w:rsid w:val="00AC44B1"/>
    <w:rsid w:val="00AC4EBB"/>
    <w:rsid w:val="00AC50FF"/>
    <w:rsid w:val="00AC70A5"/>
    <w:rsid w:val="00AD1BCE"/>
    <w:rsid w:val="00AD2504"/>
    <w:rsid w:val="00AD2908"/>
    <w:rsid w:val="00AD2B89"/>
    <w:rsid w:val="00AD41A1"/>
    <w:rsid w:val="00AD4556"/>
    <w:rsid w:val="00AD5F37"/>
    <w:rsid w:val="00AE06DB"/>
    <w:rsid w:val="00AE152C"/>
    <w:rsid w:val="00AE1AA0"/>
    <w:rsid w:val="00AE293F"/>
    <w:rsid w:val="00AE294D"/>
    <w:rsid w:val="00AE40BA"/>
    <w:rsid w:val="00AE459D"/>
    <w:rsid w:val="00AE4B27"/>
    <w:rsid w:val="00AE52F1"/>
    <w:rsid w:val="00AE5358"/>
    <w:rsid w:val="00AE6AFA"/>
    <w:rsid w:val="00AE7402"/>
    <w:rsid w:val="00AE77A3"/>
    <w:rsid w:val="00AE7CA1"/>
    <w:rsid w:val="00AF01B8"/>
    <w:rsid w:val="00AF0530"/>
    <w:rsid w:val="00AF1D54"/>
    <w:rsid w:val="00AF24E5"/>
    <w:rsid w:val="00AF3705"/>
    <w:rsid w:val="00AF3E70"/>
    <w:rsid w:val="00AF4341"/>
    <w:rsid w:val="00AF4BBB"/>
    <w:rsid w:val="00AF4BC0"/>
    <w:rsid w:val="00AF4BE7"/>
    <w:rsid w:val="00AF500A"/>
    <w:rsid w:val="00AF58C0"/>
    <w:rsid w:val="00AF689A"/>
    <w:rsid w:val="00AF7469"/>
    <w:rsid w:val="00B0083F"/>
    <w:rsid w:val="00B00C24"/>
    <w:rsid w:val="00B00C92"/>
    <w:rsid w:val="00B01AAB"/>
    <w:rsid w:val="00B01BDF"/>
    <w:rsid w:val="00B02022"/>
    <w:rsid w:val="00B037DA"/>
    <w:rsid w:val="00B03DEB"/>
    <w:rsid w:val="00B04FC9"/>
    <w:rsid w:val="00B059FE"/>
    <w:rsid w:val="00B05C1C"/>
    <w:rsid w:val="00B062A4"/>
    <w:rsid w:val="00B06AB1"/>
    <w:rsid w:val="00B0705D"/>
    <w:rsid w:val="00B11D16"/>
    <w:rsid w:val="00B128C8"/>
    <w:rsid w:val="00B13627"/>
    <w:rsid w:val="00B14737"/>
    <w:rsid w:val="00B16E40"/>
    <w:rsid w:val="00B2196F"/>
    <w:rsid w:val="00B22594"/>
    <w:rsid w:val="00B23455"/>
    <w:rsid w:val="00B23A33"/>
    <w:rsid w:val="00B248EC"/>
    <w:rsid w:val="00B25D5F"/>
    <w:rsid w:val="00B269AB"/>
    <w:rsid w:val="00B316E8"/>
    <w:rsid w:val="00B3291D"/>
    <w:rsid w:val="00B32AA7"/>
    <w:rsid w:val="00B33023"/>
    <w:rsid w:val="00B33027"/>
    <w:rsid w:val="00B33A3F"/>
    <w:rsid w:val="00B33AD2"/>
    <w:rsid w:val="00B33CA2"/>
    <w:rsid w:val="00B35667"/>
    <w:rsid w:val="00B35B14"/>
    <w:rsid w:val="00B361AF"/>
    <w:rsid w:val="00B365EC"/>
    <w:rsid w:val="00B40614"/>
    <w:rsid w:val="00B412CD"/>
    <w:rsid w:val="00B46362"/>
    <w:rsid w:val="00B4687C"/>
    <w:rsid w:val="00B46EBC"/>
    <w:rsid w:val="00B47725"/>
    <w:rsid w:val="00B50EFB"/>
    <w:rsid w:val="00B518D1"/>
    <w:rsid w:val="00B51BAA"/>
    <w:rsid w:val="00B51F1A"/>
    <w:rsid w:val="00B523CB"/>
    <w:rsid w:val="00B52542"/>
    <w:rsid w:val="00B52C26"/>
    <w:rsid w:val="00B54606"/>
    <w:rsid w:val="00B54A24"/>
    <w:rsid w:val="00B5669F"/>
    <w:rsid w:val="00B6062F"/>
    <w:rsid w:val="00B611FE"/>
    <w:rsid w:val="00B61A52"/>
    <w:rsid w:val="00B639EC"/>
    <w:rsid w:val="00B64909"/>
    <w:rsid w:val="00B65192"/>
    <w:rsid w:val="00B6529E"/>
    <w:rsid w:val="00B652B9"/>
    <w:rsid w:val="00B659B2"/>
    <w:rsid w:val="00B662BC"/>
    <w:rsid w:val="00B666B5"/>
    <w:rsid w:val="00B67A6F"/>
    <w:rsid w:val="00B73745"/>
    <w:rsid w:val="00B738D5"/>
    <w:rsid w:val="00B73F1F"/>
    <w:rsid w:val="00B74B01"/>
    <w:rsid w:val="00B74C71"/>
    <w:rsid w:val="00B74E4C"/>
    <w:rsid w:val="00B75434"/>
    <w:rsid w:val="00B76547"/>
    <w:rsid w:val="00B7685B"/>
    <w:rsid w:val="00B776DA"/>
    <w:rsid w:val="00B80960"/>
    <w:rsid w:val="00B8255E"/>
    <w:rsid w:val="00B82D77"/>
    <w:rsid w:val="00B8477E"/>
    <w:rsid w:val="00B8504A"/>
    <w:rsid w:val="00B854BA"/>
    <w:rsid w:val="00B85804"/>
    <w:rsid w:val="00B85A13"/>
    <w:rsid w:val="00B862C7"/>
    <w:rsid w:val="00B871DD"/>
    <w:rsid w:val="00B90011"/>
    <w:rsid w:val="00B90846"/>
    <w:rsid w:val="00B914F6"/>
    <w:rsid w:val="00B95296"/>
    <w:rsid w:val="00B9545C"/>
    <w:rsid w:val="00B9667C"/>
    <w:rsid w:val="00B96F5F"/>
    <w:rsid w:val="00B973F3"/>
    <w:rsid w:val="00BA0050"/>
    <w:rsid w:val="00BA1CF2"/>
    <w:rsid w:val="00BA21D7"/>
    <w:rsid w:val="00BA26EC"/>
    <w:rsid w:val="00BA45B9"/>
    <w:rsid w:val="00BA7A22"/>
    <w:rsid w:val="00BB0322"/>
    <w:rsid w:val="00BB111C"/>
    <w:rsid w:val="00BB1861"/>
    <w:rsid w:val="00BB3081"/>
    <w:rsid w:val="00BB31B6"/>
    <w:rsid w:val="00BB32C7"/>
    <w:rsid w:val="00BB53F5"/>
    <w:rsid w:val="00BB5ACB"/>
    <w:rsid w:val="00BB6B8F"/>
    <w:rsid w:val="00BB6D42"/>
    <w:rsid w:val="00BB75D3"/>
    <w:rsid w:val="00BC16E2"/>
    <w:rsid w:val="00BC22F5"/>
    <w:rsid w:val="00BC2643"/>
    <w:rsid w:val="00BC6656"/>
    <w:rsid w:val="00BD0402"/>
    <w:rsid w:val="00BD0422"/>
    <w:rsid w:val="00BD0587"/>
    <w:rsid w:val="00BD07D3"/>
    <w:rsid w:val="00BD0DD4"/>
    <w:rsid w:val="00BD2333"/>
    <w:rsid w:val="00BD4976"/>
    <w:rsid w:val="00BD4D4F"/>
    <w:rsid w:val="00BD5DA5"/>
    <w:rsid w:val="00BD62B5"/>
    <w:rsid w:val="00BD641B"/>
    <w:rsid w:val="00BD65E3"/>
    <w:rsid w:val="00BD7258"/>
    <w:rsid w:val="00BE06FC"/>
    <w:rsid w:val="00BE09AD"/>
    <w:rsid w:val="00BE0B6E"/>
    <w:rsid w:val="00BE3278"/>
    <w:rsid w:val="00BE3F52"/>
    <w:rsid w:val="00BE3FCE"/>
    <w:rsid w:val="00BE54A2"/>
    <w:rsid w:val="00BE5993"/>
    <w:rsid w:val="00BE6B15"/>
    <w:rsid w:val="00BE71A0"/>
    <w:rsid w:val="00BE77E7"/>
    <w:rsid w:val="00BF33BA"/>
    <w:rsid w:val="00BF3839"/>
    <w:rsid w:val="00BF58C2"/>
    <w:rsid w:val="00BF6D19"/>
    <w:rsid w:val="00BF7731"/>
    <w:rsid w:val="00C002A6"/>
    <w:rsid w:val="00C01030"/>
    <w:rsid w:val="00C019E8"/>
    <w:rsid w:val="00C01F6C"/>
    <w:rsid w:val="00C025E6"/>
    <w:rsid w:val="00C03944"/>
    <w:rsid w:val="00C03F19"/>
    <w:rsid w:val="00C05711"/>
    <w:rsid w:val="00C06252"/>
    <w:rsid w:val="00C12B5A"/>
    <w:rsid w:val="00C12B5C"/>
    <w:rsid w:val="00C13FA8"/>
    <w:rsid w:val="00C164A4"/>
    <w:rsid w:val="00C16904"/>
    <w:rsid w:val="00C200FB"/>
    <w:rsid w:val="00C21C64"/>
    <w:rsid w:val="00C21FC5"/>
    <w:rsid w:val="00C21FC9"/>
    <w:rsid w:val="00C22003"/>
    <w:rsid w:val="00C220FA"/>
    <w:rsid w:val="00C23672"/>
    <w:rsid w:val="00C24486"/>
    <w:rsid w:val="00C24646"/>
    <w:rsid w:val="00C265ED"/>
    <w:rsid w:val="00C268CD"/>
    <w:rsid w:val="00C30472"/>
    <w:rsid w:val="00C30CE2"/>
    <w:rsid w:val="00C34EBF"/>
    <w:rsid w:val="00C3509F"/>
    <w:rsid w:val="00C370CE"/>
    <w:rsid w:val="00C409B1"/>
    <w:rsid w:val="00C410E5"/>
    <w:rsid w:val="00C44871"/>
    <w:rsid w:val="00C44923"/>
    <w:rsid w:val="00C45033"/>
    <w:rsid w:val="00C4503A"/>
    <w:rsid w:val="00C460BD"/>
    <w:rsid w:val="00C461AE"/>
    <w:rsid w:val="00C46EB8"/>
    <w:rsid w:val="00C50499"/>
    <w:rsid w:val="00C50648"/>
    <w:rsid w:val="00C51898"/>
    <w:rsid w:val="00C51E68"/>
    <w:rsid w:val="00C5273E"/>
    <w:rsid w:val="00C5371C"/>
    <w:rsid w:val="00C55367"/>
    <w:rsid w:val="00C5538B"/>
    <w:rsid w:val="00C555E8"/>
    <w:rsid w:val="00C57FBC"/>
    <w:rsid w:val="00C620AD"/>
    <w:rsid w:val="00C625E5"/>
    <w:rsid w:val="00C62A04"/>
    <w:rsid w:val="00C63248"/>
    <w:rsid w:val="00C63B31"/>
    <w:rsid w:val="00C65E4E"/>
    <w:rsid w:val="00C67B0F"/>
    <w:rsid w:val="00C7005A"/>
    <w:rsid w:val="00C72502"/>
    <w:rsid w:val="00C725C6"/>
    <w:rsid w:val="00C727DA"/>
    <w:rsid w:val="00C74584"/>
    <w:rsid w:val="00C74DA1"/>
    <w:rsid w:val="00C75D7B"/>
    <w:rsid w:val="00C77803"/>
    <w:rsid w:val="00C82235"/>
    <w:rsid w:val="00C82AD2"/>
    <w:rsid w:val="00C831C1"/>
    <w:rsid w:val="00C83D06"/>
    <w:rsid w:val="00C84423"/>
    <w:rsid w:val="00C8462F"/>
    <w:rsid w:val="00C84C37"/>
    <w:rsid w:val="00C86E01"/>
    <w:rsid w:val="00C9047E"/>
    <w:rsid w:val="00C90A35"/>
    <w:rsid w:val="00C91154"/>
    <w:rsid w:val="00C9362B"/>
    <w:rsid w:val="00C953DE"/>
    <w:rsid w:val="00C95428"/>
    <w:rsid w:val="00C95DE5"/>
    <w:rsid w:val="00C9639C"/>
    <w:rsid w:val="00C97B46"/>
    <w:rsid w:val="00CA4452"/>
    <w:rsid w:val="00CA4592"/>
    <w:rsid w:val="00CA7B43"/>
    <w:rsid w:val="00CA7D88"/>
    <w:rsid w:val="00CA7EBB"/>
    <w:rsid w:val="00CB1DA2"/>
    <w:rsid w:val="00CB5A16"/>
    <w:rsid w:val="00CB6287"/>
    <w:rsid w:val="00CB6B88"/>
    <w:rsid w:val="00CB7512"/>
    <w:rsid w:val="00CC0055"/>
    <w:rsid w:val="00CC0EF1"/>
    <w:rsid w:val="00CC128A"/>
    <w:rsid w:val="00CC1475"/>
    <w:rsid w:val="00CC1865"/>
    <w:rsid w:val="00CC23DA"/>
    <w:rsid w:val="00CC39BF"/>
    <w:rsid w:val="00CC625D"/>
    <w:rsid w:val="00CC64EF"/>
    <w:rsid w:val="00CC6D1F"/>
    <w:rsid w:val="00CC7B57"/>
    <w:rsid w:val="00CC7DC2"/>
    <w:rsid w:val="00CD35CC"/>
    <w:rsid w:val="00CD45C3"/>
    <w:rsid w:val="00CD4C06"/>
    <w:rsid w:val="00CD5B7E"/>
    <w:rsid w:val="00CD5D74"/>
    <w:rsid w:val="00CD6089"/>
    <w:rsid w:val="00CE06BE"/>
    <w:rsid w:val="00CE11C4"/>
    <w:rsid w:val="00CE1929"/>
    <w:rsid w:val="00CE2377"/>
    <w:rsid w:val="00CE36C1"/>
    <w:rsid w:val="00CE4B65"/>
    <w:rsid w:val="00CE5791"/>
    <w:rsid w:val="00CE7DBA"/>
    <w:rsid w:val="00CF0602"/>
    <w:rsid w:val="00CF125E"/>
    <w:rsid w:val="00CF2571"/>
    <w:rsid w:val="00CF3338"/>
    <w:rsid w:val="00CF3FA6"/>
    <w:rsid w:val="00CF3FB6"/>
    <w:rsid w:val="00CF4283"/>
    <w:rsid w:val="00CF442C"/>
    <w:rsid w:val="00CF5489"/>
    <w:rsid w:val="00CF6143"/>
    <w:rsid w:val="00CF7F23"/>
    <w:rsid w:val="00D00046"/>
    <w:rsid w:val="00D028B8"/>
    <w:rsid w:val="00D0449E"/>
    <w:rsid w:val="00D04994"/>
    <w:rsid w:val="00D0558D"/>
    <w:rsid w:val="00D058DF"/>
    <w:rsid w:val="00D072B6"/>
    <w:rsid w:val="00D07501"/>
    <w:rsid w:val="00D10E9B"/>
    <w:rsid w:val="00D11407"/>
    <w:rsid w:val="00D14075"/>
    <w:rsid w:val="00D145CC"/>
    <w:rsid w:val="00D2105B"/>
    <w:rsid w:val="00D2129B"/>
    <w:rsid w:val="00D2220C"/>
    <w:rsid w:val="00D22342"/>
    <w:rsid w:val="00D23BD1"/>
    <w:rsid w:val="00D24AC1"/>
    <w:rsid w:val="00D24BAA"/>
    <w:rsid w:val="00D24D2F"/>
    <w:rsid w:val="00D258E3"/>
    <w:rsid w:val="00D25984"/>
    <w:rsid w:val="00D263E9"/>
    <w:rsid w:val="00D27502"/>
    <w:rsid w:val="00D27DB9"/>
    <w:rsid w:val="00D30A44"/>
    <w:rsid w:val="00D31B6C"/>
    <w:rsid w:val="00D32221"/>
    <w:rsid w:val="00D33093"/>
    <w:rsid w:val="00D33A7C"/>
    <w:rsid w:val="00D36152"/>
    <w:rsid w:val="00D3653F"/>
    <w:rsid w:val="00D37ED2"/>
    <w:rsid w:val="00D40D78"/>
    <w:rsid w:val="00D412C5"/>
    <w:rsid w:val="00D42D1E"/>
    <w:rsid w:val="00D43BDB"/>
    <w:rsid w:val="00D45498"/>
    <w:rsid w:val="00D463F0"/>
    <w:rsid w:val="00D46FCC"/>
    <w:rsid w:val="00D50E72"/>
    <w:rsid w:val="00D510A0"/>
    <w:rsid w:val="00D5433F"/>
    <w:rsid w:val="00D56000"/>
    <w:rsid w:val="00D56DF8"/>
    <w:rsid w:val="00D56EAE"/>
    <w:rsid w:val="00D57079"/>
    <w:rsid w:val="00D60BB9"/>
    <w:rsid w:val="00D6171C"/>
    <w:rsid w:val="00D61C24"/>
    <w:rsid w:val="00D620DD"/>
    <w:rsid w:val="00D62803"/>
    <w:rsid w:val="00D6309C"/>
    <w:rsid w:val="00D6348F"/>
    <w:rsid w:val="00D65BD9"/>
    <w:rsid w:val="00D65D86"/>
    <w:rsid w:val="00D66B1B"/>
    <w:rsid w:val="00D66BDA"/>
    <w:rsid w:val="00D705A7"/>
    <w:rsid w:val="00D70CEF"/>
    <w:rsid w:val="00D71868"/>
    <w:rsid w:val="00D72210"/>
    <w:rsid w:val="00D726D1"/>
    <w:rsid w:val="00D74891"/>
    <w:rsid w:val="00D74BEC"/>
    <w:rsid w:val="00D7520A"/>
    <w:rsid w:val="00D773CC"/>
    <w:rsid w:val="00D81064"/>
    <w:rsid w:val="00D82110"/>
    <w:rsid w:val="00D83855"/>
    <w:rsid w:val="00D83FDC"/>
    <w:rsid w:val="00D845E0"/>
    <w:rsid w:val="00D8489D"/>
    <w:rsid w:val="00D85662"/>
    <w:rsid w:val="00D85DCC"/>
    <w:rsid w:val="00D9120C"/>
    <w:rsid w:val="00D93EE5"/>
    <w:rsid w:val="00D94C62"/>
    <w:rsid w:val="00D961A3"/>
    <w:rsid w:val="00D96653"/>
    <w:rsid w:val="00D96881"/>
    <w:rsid w:val="00D969B6"/>
    <w:rsid w:val="00D9733E"/>
    <w:rsid w:val="00D973AE"/>
    <w:rsid w:val="00DA2885"/>
    <w:rsid w:val="00DA3A3D"/>
    <w:rsid w:val="00DA3E53"/>
    <w:rsid w:val="00DA431D"/>
    <w:rsid w:val="00DA492D"/>
    <w:rsid w:val="00DA543E"/>
    <w:rsid w:val="00DA5AB0"/>
    <w:rsid w:val="00DA7ED1"/>
    <w:rsid w:val="00DB0C42"/>
    <w:rsid w:val="00DB1855"/>
    <w:rsid w:val="00DB25B0"/>
    <w:rsid w:val="00DB2A32"/>
    <w:rsid w:val="00DB2F4A"/>
    <w:rsid w:val="00DB4ABF"/>
    <w:rsid w:val="00DB4B77"/>
    <w:rsid w:val="00DB74C1"/>
    <w:rsid w:val="00DC04AE"/>
    <w:rsid w:val="00DC0E0E"/>
    <w:rsid w:val="00DC12A7"/>
    <w:rsid w:val="00DC1A25"/>
    <w:rsid w:val="00DC201D"/>
    <w:rsid w:val="00DC2DE0"/>
    <w:rsid w:val="00DC3416"/>
    <w:rsid w:val="00DC3992"/>
    <w:rsid w:val="00DC3E5C"/>
    <w:rsid w:val="00DC479E"/>
    <w:rsid w:val="00DC4C4A"/>
    <w:rsid w:val="00DC5A15"/>
    <w:rsid w:val="00DC5B42"/>
    <w:rsid w:val="00DC6226"/>
    <w:rsid w:val="00DC6C5D"/>
    <w:rsid w:val="00DD0352"/>
    <w:rsid w:val="00DD06D6"/>
    <w:rsid w:val="00DD1453"/>
    <w:rsid w:val="00DD1E8A"/>
    <w:rsid w:val="00DD52F7"/>
    <w:rsid w:val="00DD5B1A"/>
    <w:rsid w:val="00DD62B6"/>
    <w:rsid w:val="00DD6CB0"/>
    <w:rsid w:val="00DD739B"/>
    <w:rsid w:val="00DD777E"/>
    <w:rsid w:val="00DD7AAC"/>
    <w:rsid w:val="00DD7FDD"/>
    <w:rsid w:val="00DE058C"/>
    <w:rsid w:val="00DE065C"/>
    <w:rsid w:val="00DE0C22"/>
    <w:rsid w:val="00DE1120"/>
    <w:rsid w:val="00DE1BEF"/>
    <w:rsid w:val="00DE2BA3"/>
    <w:rsid w:val="00DE391A"/>
    <w:rsid w:val="00DE4CF8"/>
    <w:rsid w:val="00DE515B"/>
    <w:rsid w:val="00DE55F6"/>
    <w:rsid w:val="00DE7063"/>
    <w:rsid w:val="00DF04BD"/>
    <w:rsid w:val="00DF0BFB"/>
    <w:rsid w:val="00DF27CD"/>
    <w:rsid w:val="00DF468A"/>
    <w:rsid w:val="00DF4C5C"/>
    <w:rsid w:val="00DF5739"/>
    <w:rsid w:val="00DF5880"/>
    <w:rsid w:val="00DF6C70"/>
    <w:rsid w:val="00DF6CF3"/>
    <w:rsid w:val="00E01863"/>
    <w:rsid w:val="00E026A8"/>
    <w:rsid w:val="00E028AB"/>
    <w:rsid w:val="00E02CC0"/>
    <w:rsid w:val="00E036B3"/>
    <w:rsid w:val="00E0415E"/>
    <w:rsid w:val="00E04185"/>
    <w:rsid w:val="00E04829"/>
    <w:rsid w:val="00E0650E"/>
    <w:rsid w:val="00E074C1"/>
    <w:rsid w:val="00E1188B"/>
    <w:rsid w:val="00E11A85"/>
    <w:rsid w:val="00E126B9"/>
    <w:rsid w:val="00E1290F"/>
    <w:rsid w:val="00E132F0"/>
    <w:rsid w:val="00E137E0"/>
    <w:rsid w:val="00E1452F"/>
    <w:rsid w:val="00E15287"/>
    <w:rsid w:val="00E173B8"/>
    <w:rsid w:val="00E2172D"/>
    <w:rsid w:val="00E24F3E"/>
    <w:rsid w:val="00E24F54"/>
    <w:rsid w:val="00E258EF"/>
    <w:rsid w:val="00E26E0A"/>
    <w:rsid w:val="00E26EAB"/>
    <w:rsid w:val="00E2703B"/>
    <w:rsid w:val="00E27160"/>
    <w:rsid w:val="00E27530"/>
    <w:rsid w:val="00E31529"/>
    <w:rsid w:val="00E33203"/>
    <w:rsid w:val="00E335A4"/>
    <w:rsid w:val="00E351D6"/>
    <w:rsid w:val="00E35751"/>
    <w:rsid w:val="00E36A5D"/>
    <w:rsid w:val="00E36EA0"/>
    <w:rsid w:val="00E37851"/>
    <w:rsid w:val="00E42B50"/>
    <w:rsid w:val="00E4330C"/>
    <w:rsid w:val="00E436B1"/>
    <w:rsid w:val="00E43A2D"/>
    <w:rsid w:val="00E44291"/>
    <w:rsid w:val="00E47D78"/>
    <w:rsid w:val="00E501AA"/>
    <w:rsid w:val="00E50BB4"/>
    <w:rsid w:val="00E51C97"/>
    <w:rsid w:val="00E524E6"/>
    <w:rsid w:val="00E53913"/>
    <w:rsid w:val="00E53A9E"/>
    <w:rsid w:val="00E53BA5"/>
    <w:rsid w:val="00E552F8"/>
    <w:rsid w:val="00E60A4E"/>
    <w:rsid w:val="00E62A26"/>
    <w:rsid w:val="00E6396B"/>
    <w:rsid w:val="00E65CF7"/>
    <w:rsid w:val="00E664C4"/>
    <w:rsid w:val="00E67974"/>
    <w:rsid w:val="00E7116F"/>
    <w:rsid w:val="00E73F5F"/>
    <w:rsid w:val="00E74D4C"/>
    <w:rsid w:val="00E80E88"/>
    <w:rsid w:val="00E81923"/>
    <w:rsid w:val="00E81D97"/>
    <w:rsid w:val="00E82189"/>
    <w:rsid w:val="00E82AE4"/>
    <w:rsid w:val="00E82D7E"/>
    <w:rsid w:val="00E8377A"/>
    <w:rsid w:val="00E84F1D"/>
    <w:rsid w:val="00E85E00"/>
    <w:rsid w:val="00E912B8"/>
    <w:rsid w:val="00E9135C"/>
    <w:rsid w:val="00E91E62"/>
    <w:rsid w:val="00E924F4"/>
    <w:rsid w:val="00E93064"/>
    <w:rsid w:val="00E93256"/>
    <w:rsid w:val="00E93E74"/>
    <w:rsid w:val="00E94500"/>
    <w:rsid w:val="00E9453E"/>
    <w:rsid w:val="00E97D78"/>
    <w:rsid w:val="00EA0E9E"/>
    <w:rsid w:val="00EA131E"/>
    <w:rsid w:val="00EA1A12"/>
    <w:rsid w:val="00EA1E51"/>
    <w:rsid w:val="00EA2F8D"/>
    <w:rsid w:val="00EA3903"/>
    <w:rsid w:val="00EA434F"/>
    <w:rsid w:val="00EA5338"/>
    <w:rsid w:val="00EA6EB3"/>
    <w:rsid w:val="00EA7A32"/>
    <w:rsid w:val="00EB2769"/>
    <w:rsid w:val="00EB2902"/>
    <w:rsid w:val="00EB2B98"/>
    <w:rsid w:val="00EB2F81"/>
    <w:rsid w:val="00EB35FD"/>
    <w:rsid w:val="00EB3D0E"/>
    <w:rsid w:val="00EB4BB6"/>
    <w:rsid w:val="00EB6C32"/>
    <w:rsid w:val="00EB70E0"/>
    <w:rsid w:val="00EB76AE"/>
    <w:rsid w:val="00EB7756"/>
    <w:rsid w:val="00EC037F"/>
    <w:rsid w:val="00EC070C"/>
    <w:rsid w:val="00EC0DFF"/>
    <w:rsid w:val="00EC121A"/>
    <w:rsid w:val="00EC3C81"/>
    <w:rsid w:val="00EC4FAA"/>
    <w:rsid w:val="00EC5EF5"/>
    <w:rsid w:val="00EC6297"/>
    <w:rsid w:val="00EC6B8C"/>
    <w:rsid w:val="00EC7900"/>
    <w:rsid w:val="00EC7A41"/>
    <w:rsid w:val="00EC7A9D"/>
    <w:rsid w:val="00EC7B4A"/>
    <w:rsid w:val="00EC7C70"/>
    <w:rsid w:val="00ED10BA"/>
    <w:rsid w:val="00ED2154"/>
    <w:rsid w:val="00ED2389"/>
    <w:rsid w:val="00ED3000"/>
    <w:rsid w:val="00ED3420"/>
    <w:rsid w:val="00ED3557"/>
    <w:rsid w:val="00ED38E3"/>
    <w:rsid w:val="00ED3E1C"/>
    <w:rsid w:val="00ED52D7"/>
    <w:rsid w:val="00ED6CB3"/>
    <w:rsid w:val="00EE0E39"/>
    <w:rsid w:val="00EE0EE0"/>
    <w:rsid w:val="00EE2D32"/>
    <w:rsid w:val="00EE57B6"/>
    <w:rsid w:val="00EE5EB1"/>
    <w:rsid w:val="00EE6510"/>
    <w:rsid w:val="00EE77D7"/>
    <w:rsid w:val="00EE7ADE"/>
    <w:rsid w:val="00EF2C58"/>
    <w:rsid w:val="00EF5CD4"/>
    <w:rsid w:val="00EF5F7B"/>
    <w:rsid w:val="00EF7116"/>
    <w:rsid w:val="00EF71BA"/>
    <w:rsid w:val="00F006B1"/>
    <w:rsid w:val="00F007D4"/>
    <w:rsid w:val="00F01F55"/>
    <w:rsid w:val="00F01FDA"/>
    <w:rsid w:val="00F028A5"/>
    <w:rsid w:val="00F02992"/>
    <w:rsid w:val="00F031BD"/>
    <w:rsid w:val="00F03669"/>
    <w:rsid w:val="00F05324"/>
    <w:rsid w:val="00F05DF2"/>
    <w:rsid w:val="00F070A6"/>
    <w:rsid w:val="00F07DEA"/>
    <w:rsid w:val="00F07EA6"/>
    <w:rsid w:val="00F12AC2"/>
    <w:rsid w:val="00F155FA"/>
    <w:rsid w:val="00F16464"/>
    <w:rsid w:val="00F17ED5"/>
    <w:rsid w:val="00F202BE"/>
    <w:rsid w:val="00F2117D"/>
    <w:rsid w:val="00F21973"/>
    <w:rsid w:val="00F23F35"/>
    <w:rsid w:val="00F251B2"/>
    <w:rsid w:val="00F255B2"/>
    <w:rsid w:val="00F25FA8"/>
    <w:rsid w:val="00F27469"/>
    <w:rsid w:val="00F27BF9"/>
    <w:rsid w:val="00F308F3"/>
    <w:rsid w:val="00F31F6D"/>
    <w:rsid w:val="00F37DC0"/>
    <w:rsid w:val="00F403AC"/>
    <w:rsid w:val="00F4165E"/>
    <w:rsid w:val="00F41FD5"/>
    <w:rsid w:val="00F42D38"/>
    <w:rsid w:val="00F4381C"/>
    <w:rsid w:val="00F43EDD"/>
    <w:rsid w:val="00F4771C"/>
    <w:rsid w:val="00F47DDD"/>
    <w:rsid w:val="00F505D5"/>
    <w:rsid w:val="00F50D82"/>
    <w:rsid w:val="00F52612"/>
    <w:rsid w:val="00F53CF2"/>
    <w:rsid w:val="00F5439F"/>
    <w:rsid w:val="00F56C77"/>
    <w:rsid w:val="00F57338"/>
    <w:rsid w:val="00F60129"/>
    <w:rsid w:val="00F608EF"/>
    <w:rsid w:val="00F60B20"/>
    <w:rsid w:val="00F619BF"/>
    <w:rsid w:val="00F619FE"/>
    <w:rsid w:val="00F6237A"/>
    <w:rsid w:val="00F635BE"/>
    <w:rsid w:val="00F641C7"/>
    <w:rsid w:val="00F65D1D"/>
    <w:rsid w:val="00F66B1A"/>
    <w:rsid w:val="00F675FE"/>
    <w:rsid w:val="00F67B0A"/>
    <w:rsid w:val="00F71A99"/>
    <w:rsid w:val="00F71FEE"/>
    <w:rsid w:val="00F72327"/>
    <w:rsid w:val="00F72D35"/>
    <w:rsid w:val="00F731DC"/>
    <w:rsid w:val="00F73762"/>
    <w:rsid w:val="00F73BDC"/>
    <w:rsid w:val="00F73FB9"/>
    <w:rsid w:val="00F75E79"/>
    <w:rsid w:val="00F76510"/>
    <w:rsid w:val="00F76890"/>
    <w:rsid w:val="00F80DDC"/>
    <w:rsid w:val="00F81C3A"/>
    <w:rsid w:val="00F82048"/>
    <w:rsid w:val="00F82055"/>
    <w:rsid w:val="00F82AF4"/>
    <w:rsid w:val="00F83630"/>
    <w:rsid w:val="00F84895"/>
    <w:rsid w:val="00F8497E"/>
    <w:rsid w:val="00F84B4C"/>
    <w:rsid w:val="00F86CF4"/>
    <w:rsid w:val="00F86D18"/>
    <w:rsid w:val="00F905C4"/>
    <w:rsid w:val="00F91B1B"/>
    <w:rsid w:val="00F91BF8"/>
    <w:rsid w:val="00F923C0"/>
    <w:rsid w:val="00F930FB"/>
    <w:rsid w:val="00F9361C"/>
    <w:rsid w:val="00F948A4"/>
    <w:rsid w:val="00F95E9D"/>
    <w:rsid w:val="00FA09AA"/>
    <w:rsid w:val="00FA104B"/>
    <w:rsid w:val="00FA311D"/>
    <w:rsid w:val="00FA4B63"/>
    <w:rsid w:val="00FA562E"/>
    <w:rsid w:val="00FA5C92"/>
    <w:rsid w:val="00FA7CFB"/>
    <w:rsid w:val="00FB2B55"/>
    <w:rsid w:val="00FB3C30"/>
    <w:rsid w:val="00FB3DCF"/>
    <w:rsid w:val="00FB5B9E"/>
    <w:rsid w:val="00FB5BAA"/>
    <w:rsid w:val="00FB61C7"/>
    <w:rsid w:val="00FB6717"/>
    <w:rsid w:val="00FB72ED"/>
    <w:rsid w:val="00FC299F"/>
    <w:rsid w:val="00FC333E"/>
    <w:rsid w:val="00FC4D04"/>
    <w:rsid w:val="00FC4D66"/>
    <w:rsid w:val="00FC5851"/>
    <w:rsid w:val="00FC644E"/>
    <w:rsid w:val="00FC6FA8"/>
    <w:rsid w:val="00FD0532"/>
    <w:rsid w:val="00FD091F"/>
    <w:rsid w:val="00FD11EF"/>
    <w:rsid w:val="00FD260F"/>
    <w:rsid w:val="00FD261E"/>
    <w:rsid w:val="00FD4ECC"/>
    <w:rsid w:val="00FD50A4"/>
    <w:rsid w:val="00FD6A5E"/>
    <w:rsid w:val="00FD6CAA"/>
    <w:rsid w:val="00FD736F"/>
    <w:rsid w:val="00FD7375"/>
    <w:rsid w:val="00FD79DB"/>
    <w:rsid w:val="00FE0C4B"/>
    <w:rsid w:val="00FE0FD5"/>
    <w:rsid w:val="00FE17D7"/>
    <w:rsid w:val="00FE1825"/>
    <w:rsid w:val="00FE2712"/>
    <w:rsid w:val="00FE4635"/>
    <w:rsid w:val="00FE4D3F"/>
    <w:rsid w:val="00FE5737"/>
    <w:rsid w:val="00FE6A32"/>
    <w:rsid w:val="00FE76D7"/>
    <w:rsid w:val="00FF005E"/>
    <w:rsid w:val="00FF124C"/>
    <w:rsid w:val="00FF1A29"/>
    <w:rsid w:val="00FF2895"/>
    <w:rsid w:val="00FF4F39"/>
    <w:rsid w:val="00FF58D7"/>
    <w:rsid w:val="00FF5ACE"/>
    <w:rsid w:val="00FF68A4"/>
    <w:rsid w:val="00FF6B3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3C8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F39"/>
    <w:pPr>
      <w:spacing w:after="0"/>
      <w:jc w:val="both"/>
    </w:pPr>
    <w:rPr>
      <w:rFonts w:ascii="Lucida Sans" w:hAnsi="Lucida Sans"/>
      <w:sz w:val="20"/>
      <w:lang w:val="en-AU"/>
    </w:rPr>
  </w:style>
  <w:style w:type="paragraph" w:styleId="Heading1">
    <w:name w:val="heading 1"/>
    <w:basedOn w:val="Normal"/>
    <w:next w:val="BodyText"/>
    <w:link w:val="Heading1Char"/>
    <w:qFormat/>
    <w:rsid w:val="00BF33BA"/>
    <w:pPr>
      <w:numPr>
        <w:numId w:val="1"/>
      </w:numPr>
      <w:spacing w:line="240" w:lineRule="auto"/>
      <w:outlineLvl w:val="0"/>
    </w:pPr>
    <w:rPr>
      <w:rFonts w:asciiTheme="majorHAnsi" w:eastAsia="Times New Roman" w:hAnsiTheme="majorHAnsi" w:cs="Arial"/>
      <w:b/>
      <w:bCs/>
      <w:color w:val="005387"/>
      <w:spacing w:val="20"/>
      <w:kern w:val="32"/>
      <w:sz w:val="28"/>
      <w:szCs w:val="32"/>
    </w:rPr>
  </w:style>
  <w:style w:type="paragraph" w:styleId="Heading2">
    <w:name w:val="heading 2"/>
    <w:basedOn w:val="Normal"/>
    <w:next w:val="BodyText"/>
    <w:link w:val="Heading2Char"/>
    <w:qFormat/>
    <w:rsid w:val="00BF33BA"/>
    <w:pPr>
      <w:keepNext/>
      <w:numPr>
        <w:ilvl w:val="1"/>
        <w:numId w:val="1"/>
      </w:numPr>
      <w:spacing w:line="240" w:lineRule="auto"/>
      <w:outlineLvl w:val="1"/>
    </w:pPr>
    <w:rPr>
      <w:rFonts w:asciiTheme="majorHAnsi" w:eastAsia="Times New Roman" w:hAnsiTheme="majorHAnsi" w:cs="Arial"/>
      <w:b/>
      <w:bCs/>
      <w:iCs/>
      <w:color w:val="005387"/>
      <w:spacing w:val="20"/>
      <w:sz w:val="28"/>
      <w:szCs w:val="28"/>
    </w:rPr>
  </w:style>
  <w:style w:type="paragraph" w:styleId="Heading3">
    <w:name w:val="heading 3"/>
    <w:basedOn w:val="Normal"/>
    <w:next w:val="BodyText"/>
    <w:link w:val="Heading3Char"/>
    <w:qFormat/>
    <w:rsid w:val="00655A00"/>
    <w:pPr>
      <w:keepNext/>
      <w:numPr>
        <w:ilvl w:val="2"/>
        <w:numId w:val="1"/>
      </w:numPr>
      <w:spacing w:before="360" w:after="60" w:line="240" w:lineRule="auto"/>
      <w:outlineLvl w:val="2"/>
    </w:pPr>
    <w:rPr>
      <w:rFonts w:asciiTheme="majorHAnsi" w:eastAsia="Times New Roman" w:hAnsiTheme="majorHAnsi" w:cs="Arial"/>
      <w:b/>
      <w:bCs/>
      <w:color w:val="005387"/>
      <w:sz w:val="24"/>
      <w:szCs w:val="24"/>
    </w:rPr>
  </w:style>
  <w:style w:type="paragraph" w:styleId="Heading4">
    <w:name w:val="heading 4"/>
    <w:basedOn w:val="Heading1"/>
    <w:next w:val="Normal"/>
    <w:link w:val="Heading4Char"/>
    <w:uiPriority w:val="9"/>
    <w:unhideWhenUsed/>
    <w:qFormat/>
    <w:rsid w:val="00B659B2"/>
    <w:pPr>
      <w:numPr>
        <w:numId w:val="0"/>
      </w:numPr>
      <w:tabs>
        <w:tab w:val="num" w:pos="851"/>
        <w:tab w:val="num" w:pos="1702"/>
      </w:tabs>
      <w:spacing w:after="360"/>
      <w:ind w:left="1701" w:hanging="992"/>
      <w:outlineLvl w:val="3"/>
    </w:pPr>
    <w:rPr>
      <w:sz w:val="24"/>
      <w:szCs w:val="24"/>
    </w:rPr>
  </w:style>
  <w:style w:type="paragraph" w:styleId="Heading5">
    <w:name w:val="heading 5"/>
    <w:basedOn w:val="Normal"/>
    <w:next w:val="Normal"/>
    <w:link w:val="Heading5Char"/>
    <w:uiPriority w:val="9"/>
    <w:unhideWhenUsed/>
    <w:qFormat/>
    <w:rsid w:val="00F01F55"/>
    <w:pPr>
      <w:jc w:val="center"/>
      <w:outlineLvl w:val="4"/>
    </w:pPr>
    <w:rPr>
      <w:b/>
      <w:color w:val="005387"/>
      <w:sz w:val="40"/>
      <w:szCs w:val="40"/>
    </w:rPr>
  </w:style>
  <w:style w:type="paragraph" w:styleId="Heading6">
    <w:name w:val="heading 6"/>
    <w:basedOn w:val="Normal"/>
    <w:next w:val="Normal"/>
    <w:link w:val="Heading6Char"/>
    <w:uiPriority w:val="9"/>
    <w:unhideWhenUsed/>
    <w:qFormat/>
    <w:rsid w:val="00F01F55"/>
    <w:pPr>
      <w:jc w:val="center"/>
      <w:outlineLvl w:val="5"/>
    </w:pPr>
    <w:rPr>
      <w:b/>
      <w:color w:val="005387"/>
      <w:sz w:val="28"/>
      <w:szCs w:val="28"/>
    </w:rPr>
  </w:style>
  <w:style w:type="paragraph" w:styleId="Heading7">
    <w:name w:val="heading 7"/>
    <w:basedOn w:val="Normal"/>
    <w:next w:val="Normal"/>
    <w:link w:val="Heading7Char"/>
    <w:uiPriority w:val="9"/>
    <w:unhideWhenUsed/>
    <w:qFormat/>
    <w:rsid w:val="00F01F5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F01F55"/>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969B6"/>
    <w:pPr>
      <w:tabs>
        <w:tab w:val="center" w:pos="4680"/>
        <w:tab w:val="right" w:pos="9360"/>
      </w:tabs>
      <w:spacing w:line="240" w:lineRule="auto"/>
    </w:pPr>
  </w:style>
  <w:style w:type="character" w:customStyle="1" w:styleId="HeaderChar">
    <w:name w:val="Header Char"/>
    <w:basedOn w:val="DefaultParagraphFont"/>
    <w:link w:val="Header"/>
    <w:uiPriority w:val="99"/>
    <w:rsid w:val="00D969B6"/>
    <w:rPr>
      <w:rFonts w:ascii="Lucida Sans" w:hAnsi="Lucida Sans"/>
    </w:rPr>
  </w:style>
  <w:style w:type="paragraph" w:styleId="Footer">
    <w:name w:val="footer"/>
    <w:basedOn w:val="Normal"/>
    <w:link w:val="FooterChar"/>
    <w:uiPriority w:val="99"/>
    <w:unhideWhenUsed/>
    <w:rsid w:val="001F7B01"/>
    <w:pPr>
      <w:pBdr>
        <w:top w:val="single" w:sz="24" w:space="1" w:color="D1D3D4"/>
      </w:pBdr>
      <w:tabs>
        <w:tab w:val="center" w:pos="4680"/>
        <w:tab w:val="right" w:pos="9360"/>
      </w:tabs>
      <w:spacing w:line="240" w:lineRule="auto"/>
    </w:pPr>
    <w:rPr>
      <w:color w:val="D1D3D4"/>
      <w:sz w:val="18"/>
      <w:szCs w:val="18"/>
    </w:rPr>
  </w:style>
  <w:style w:type="character" w:customStyle="1" w:styleId="FooterChar">
    <w:name w:val="Footer Char"/>
    <w:basedOn w:val="DefaultParagraphFont"/>
    <w:link w:val="Footer"/>
    <w:uiPriority w:val="99"/>
    <w:rsid w:val="001F7B01"/>
    <w:rPr>
      <w:rFonts w:ascii="Lucida Sans" w:hAnsi="Lucida Sans"/>
      <w:color w:val="D1D3D4"/>
      <w:sz w:val="18"/>
      <w:szCs w:val="18"/>
    </w:rPr>
  </w:style>
  <w:style w:type="paragraph" w:styleId="BalloonText">
    <w:name w:val="Balloon Text"/>
    <w:basedOn w:val="Normal"/>
    <w:link w:val="BalloonTextChar"/>
    <w:uiPriority w:val="99"/>
    <w:semiHidden/>
    <w:unhideWhenUsed/>
    <w:rsid w:val="00467BF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7BF7"/>
    <w:rPr>
      <w:rFonts w:ascii="Tahoma" w:hAnsi="Tahoma" w:cs="Tahoma"/>
      <w:sz w:val="16"/>
      <w:szCs w:val="16"/>
    </w:rPr>
  </w:style>
  <w:style w:type="paragraph" w:styleId="NoSpacing">
    <w:name w:val="No Spacing"/>
    <w:uiPriority w:val="1"/>
    <w:qFormat/>
    <w:rsid w:val="0052638E"/>
    <w:pPr>
      <w:spacing w:after="0" w:line="240" w:lineRule="auto"/>
    </w:pPr>
  </w:style>
  <w:style w:type="character" w:styleId="PlaceholderText">
    <w:name w:val="Placeholder Text"/>
    <w:basedOn w:val="DefaultParagraphFont"/>
    <w:uiPriority w:val="99"/>
    <w:semiHidden/>
    <w:rsid w:val="00A72A4D"/>
    <w:rPr>
      <w:color w:val="808080"/>
    </w:rPr>
  </w:style>
  <w:style w:type="character" w:customStyle="1" w:styleId="Heading1Char">
    <w:name w:val="Heading 1 Char"/>
    <w:basedOn w:val="DefaultParagraphFont"/>
    <w:link w:val="Heading1"/>
    <w:rsid w:val="00BF33BA"/>
    <w:rPr>
      <w:rFonts w:asciiTheme="majorHAnsi" w:eastAsia="Times New Roman" w:hAnsiTheme="majorHAnsi" w:cs="Arial"/>
      <w:b/>
      <w:bCs/>
      <w:color w:val="005387"/>
      <w:spacing w:val="20"/>
      <w:kern w:val="32"/>
      <w:sz w:val="28"/>
      <w:szCs w:val="32"/>
      <w:lang w:val="en-AU"/>
    </w:rPr>
  </w:style>
  <w:style w:type="character" w:customStyle="1" w:styleId="Heading2Char">
    <w:name w:val="Heading 2 Char"/>
    <w:basedOn w:val="DefaultParagraphFont"/>
    <w:link w:val="Heading2"/>
    <w:rsid w:val="00BF33BA"/>
    <w:rPr>
      <w:rFonts w:asciiTheme="majorHAnsi" w:eastAsia="Times New Roman" w:hAnsiTheme="majorHAnsi" w:cs="Arial"/>
      <w:b/>
      <w:bCs/>
      <w:iCs/>
      <w:color w:val="005387"/>
      <w:spacing w:val="20"/>
      <w:sz w:val="28"/>
      <w:szCs w:val="28"/>
      <w:lang w:val="en-AU"/>
    </w:rPr>
  </w:style>
  <w:style w:type="character" w:customStyle="1" w:styleId="Heading3Char">
    <w:name w:val="Heading 3 Char"/>
    <w:basedOn w:val="DefaultParagraphFont"/>
    <w:link w:val="Heading3"/>
    <w:rsid w:val="00655A00"/>
    <w:rPr>
      <w:rFonts w:asciiTheme="majorHAnsi" w:eastAsia="Times New Roman" w:hAnsiTheme="majorHAnsi" w:cs="Arial"/>
      <w:b/>
      <w:bCs/>
      <w:color w:val="005387"/>
      <w:sz w:val="24"/>
      <w:szCs w:val="24"/>
      <w:lang w:val="en-AU"/>
    </w:rPr>
  </w:style>
  <w:style w:type="paragraph" w:styleId="BodyText">
    <w:name w:val="Body Text"/>
    <w:basedOn w:val="Normal"/>
    <w:link w:val="BodyTextChar"/>
    <w:rsid w:val="001A0948"/>
    <w:pPr>
      <w:spacing w:before="240"/>
      <w:ind w:left="851"/>
    </w:pPr>
    <w:rPr>
      <w:rFonts w:eastAsia="Times New Roman" w:cs="Times New Roman"/>
      <w:szCs w:val="24"/>
    </w:rPr>
  </w:style>
  <w:style w:type="character" w:customStyle="1" w:styleId="BodyTextChar">
    <w:name w:val="Body Text Char"/>
    <w:basedOn w:val="DefaultParagraphFont"/>
    <w:link w:val="BodyText"/>
    <w:rsid w:val="001A0948"/>
    <w:rPr>
      <w:rFonts w:ascii="Lucida Sans" w:eastAsia="Times New Roman" w:hAnsi="Lucida Sans" w:cs="Times New Roman"/>
      <w:szCs w:val="24"/>
      <w:lang w:val="en-AU"/>
    </w:rPr>
  </w:style>
  <w:style w:type="paragraph" w:styleId="ListContinue">
    <w:name w:val="List Continue"/>
    <w:basedOn w:val="Normal"/>
    <w:rsid w:val="00874C48"/>
    <w:pPr>
      <w:spacing w:before="120" w:line="240" w:lineRule="auto"/>
      <w:ind w:left="851"/>
    </w:pPr>
    <w:rPr>
      <w:rFonts w:ascii="Arial Narrow" w:eastAsia="Times New Roman" w:hAnsi="Arial Narrow" w:cs="Times New Roman"/>
      <w:szCs w:val="24"/>
    </w:rPr>
  </w:style>
  <w:style w:type="character" w:customStyle="1" w:styleId="Heading4Char">
    <w:name w:val="Heading 4 Char"/>
    <w:basedOn w:val="DefaultParagraphFont"/>
    <w:link w:val="Heading4"/>
    <w:uiPriority w:val="9"/>
    <w:rsid w:val="00B659B2"/>
    <w:rPr>
      <w:rFonts w:asciiTheme="majorHAnsi" w:eastAsia="Times New Roman" w:hAnsiTheme="majorHAnsi" w:cs="Arial"/>
      <w:b/>
      <w:bCs/>
      <w:color w:val="005387"/>
      <w:spacing w:val="20"/>
      <w:kern w:val="32"/>
      <w:sz w:val="24"/>
      <w:szCs w:val="24"/>
      <w:lang w:val="en-AU"/>
    </w:rPr>
  </w:style>
  <w:style w:type="paragraph" w:styleId="TOC1">
    <w:name w:val="toc 1"/>
    <w:basedOn w:val="Normal"/>
    <w:next w:val="Normal"/>
    <w:link w:val="TOC1Char"/>
    <w:autoRedefine/>
    <w:uiPriority w:val="39"/>
    <w:unhideWhenUsed/>
    <w:rsid w:val="00F17ED5"/>
    <w:pPr>
      <w:tabs>
        <w:tab w:val="left" w:pos="426"/>
        <w:tab w:val="right" w:leader="dot" w:pos="9629"/>
      </w:tabs>
      <w:spacing w:before="160" w:after="160"/>
    </w:pPr>
    <w:rPr>
      <w:noProof/>
      <w:szCs w:val="20"/>
    </w:rPr>
  </w:style>
  <w:style w:type="paragraph" w:styleId="TOC2">
    <w:name w:val="toc 2"/>
    <w:basedOn w:val="Normal"/>
    <w:next w:val="Normal"/>
    <w:autoRedefine/>
    <w:uiPriority w:val="39"/>
    <w:unhideWhenUsed/>
    <w:rsid w:val="00F17ED5"/>
    <w:pPr>
      <w:tabs>
        <w:tab w:val="left" w:pos="993"/>
        <w:tab w:val="right" w:leader="dot" w:pos="9629"/>
      </w:tabs>
      <w:spacing w:before="240" w:after="100"/>
      <w:ind w:left="993" w:hanging="567"/>
    </w:pPr>
    <w:rPr>
      <w:rFonts w:asciiTheme="majorHAnsi" w:hAnsiTheme="majorHAnsi"/>
      <w:noProof/>
      <w:sz w:val="28"/>
      <w:szCs w:val="28"/>
      <w:lang w:eastAsia="ja-JP"/>
    </w:rPr>
  </w:style>
  <w:style w:type="character" w:styleId="Hyperlink">
    <w:name w:val="Hyperlink"/>
    <w:basedOn w:val="DefaultParagraphFont"/>
    <w:uiPriority w:val="99"/>
    <w:unhideWhenUsed/>
    <w:rsid w:val="002718F2"/>
    <w:rPr>
      <w:rFonts w:ascii="Lucida Sans" w:hAnsi="Lucida Sans"/>
      <w:color w:val="0000FF" w:themeColor="hyperlink"/>
      <w:u w:val="single"/>
    </w:rPr>
  </w:style>
  <w:style w:type="paragraph" w:customStyle="1" w:styleId="TableofContents">
    <w:name w:val="Table of Contents"/>
    <w:basedOn w:val="TOC1"/>
    <w:link w:val="TableofContentsChar"/>
    <w:qFormat/>
    <w:rsid w:val="00BB5ACB"/>
  </w:style>
  <w:style w:type="paragraph" w:styleId="TOCHeading">
    <w:name w:val="TOC Heading"/>
    <w:basedOn w:val="Heading1"/>
    <w:next w:val="Normal"/>
    <w:uiPriority w:val="39"/>
    <w:unhideWhenUsed/>
    <w:qFormat/>
    <w:rsid w:val="0045226E"/>
    <w:pPr>
      <w:keepNext/>
      <w:keepLines/>
      <w:numPr>
        <w:numId w:val="0"/>
      </w:numPr>
      <w:tabs>
        <w:tab w:val="num" w:pos="851"/>
        <w:tab w:val="num" w:pos="1702"/>
      </w:tabs>
      <w:spacing w:before="480" w:line="276" w:lineRule="auto"/>
      <w:outlineLvl w:val="9"/>
    </w:pPr>
    <w:rPr>
      <w:rFonts w:eastAsiaTheme="majorEastAsia" w:cstheme="majorBidi"/>
      <w:color w:val="365F91" w:themeColor="accent1" w:themeShade="BF"/>
      <w:spacing w:val="0"/>
      <w:kern w:val="0"/>
      <w:szCs w:val="28"/>
      <w:lang w:val="en-US" w:eastAsia="ja-JP"/>
    </w:rPr>
  </w:style>
  <w:style w:type="character" w:customStyle="1" w:styleId="TOC1Char">
    <w:name w:val="TOC 1 Char"/>
    <w:basedOn w:val="DefaultParagraphFont"/>
    <w:link w:val="TOC1"/>
    <w:uiPriority w:val="39"/>
    <w:rsid w:val="00F17ED5"/>
    <w:rPr>
      <w:rFonts w:ascii="Lucida Sans" w:hAnsi="Lucida Sans"/>
      <w:noProof/>
      <w:sz w:val="20"/>
      <w:szCs w:val="20"/>
      <w:lang w:val="en-AU"/>
    </w:rPr>
  </w:style>
  <w:style w:type="character" w:customStyle="1" w:styleId="TableofContentsChar">
    <w:name w:val="Table of Contents Char"/>
    <w:basedOn w:val="TOC1Char"/>
    <w:link w:val="TableofContents"/>
    <w:rsid w:val="00BB5ACB"/>
    <w:rPr>
      <w:rFonts w:ascii="Lucida Sans" w:hAnsi="Lucida Sans"/>
      <w:noProof/>
      <w:color w:val="005387"/>
      <w:sz w:val="20"/>
      <w:szCs w:val="20"/>
      <w:lang w:val="en-AU"/>
    </w:rPr>
  </w:style>
  <w:style w:type="paragraph" w:styleId="TOC3">
    <w:name w:val="toc 3"/>
    <w:basedOn w:val="Normal"/>
    <w:next w:val="Normal"/>
    <w:autoRedefine/>
    <w:uiPriority w:val="39"/>
    <w:unhideWhenUsed/>
    <w:rsid w:val="001F7B01"/>
    <w:pPr>
      <w:tabs>
        <w:tab w:val="left" w:pos="1843"/>
        <w:tab w:val="right" w:leader="dot" w:pos="9629"/>
      </w:tabs>
      <w:spacing w:after="100"/>
      <w:ind w:left="993"/>
    </w:pPr>
  </w:style>
  <w:style w:type="character" w:customStyle="1" w:styleId="Heading5Char">
    <w:name w:val="Heading 5 Char"/>
    <w:basedOn w:val="DefaultParagraphFont"/>
    <w:link w:val="Heading5"/>
    <w:uiPriority w:val="9"/>
    <w:rsid w:val="00F01F55"/>
    <w:rPr>
      <w:rFonts w:ascii="Lucida Sans" w:hAnsi="Lucida Sans"/>
      <w:b/>
      <w:color w:val="005387"/>
      <w:sz w:val="40"/>
      <w:szCs w:val="40"/>
    </w:rPr>
  </w:style>
  <w:style w:type="character" w:customStyle="1" w:styleId="Heading6Char">
    <w:name w:val="Heading 6 Char"/>
    <w:basedOn w:val="DefaultParagraphFont"/>
    <w:link w:val="Heading6"/>
    <w:uiPriority w:val="9"/>
    <w:rsid w:val="00F01F55"/>
    <w:rPr>
      <w:rFonts w:ascii="Lucida Sans" w:hAnsi="Lucida Sans"/>
      <w:b/>
      <w:color w:val="005387"/>
      <w:sz w:val="28"/>
      <w:szCs w:val="28"/>
    </w:rPr>
  </w:style>
  <w:style w:type="character" w:customStyle="1" w:styleId="Heading7Char">
    <w:name w:val="Heading 7 Char"/>
    <w:basedOn w:val="DefaultParagraphFont"/>
    <w:link w:val="Heading7"/>
    <w:uiPriority w:val="9"/>
    <w:rsid w:val="00F01F5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01F55"/>
    <w:rPr>
      <w:rFonts w:asciiTheme="majorHAnsi" w:eastAsiaTheme="majorEastAsia" w:hAnsiTheme="majorHAnsi" w:cstheme="majorBidi"/>
      <w:color w:val="404040" w:themeColor="text1" w:themeTint="BF"/>
      <w:sz w:val="20"/>
      <w:szCs w:val="20"/>
    </w:rPr>
  </w:style>
  <w:style w:type="paragraph" w:customStyle="1" w:styleId="PrimaryBullet">
    <w:name w:val="Primary Bullet"/>
    <w:basedOn w:val="BodyText"/>
    <w:qFormat/>
    <w:rsid w:val="005A2461"/>
    <w:pPr>
      <w:numPr>
        <w:numId w:val="2"/>
      </w:numPr>
      <w:spacing w:before="0"/>
      <w:ind w:left="1570" w:hanging="357"/>
    </w:pPr>
  </w:style>
  <w:style w:type="paragraph" w:customStyle="1" w:styleId="SecondaryBullet">
    <w:name w:val="Secondary Bullet"/>
    <w:basedOn w:val="BodyText"/>
    <w:qFormat/>
    <w:rsid w:val="005A2461"/>
    <w:pPr>
      <w:numPr>
        <w:ilvl w:val="1"/>
        <w:numId w:val="2"/>
      </w:numPr>
      <w:spacing w:before="0"/>
      <w:ind w:left="1984" w:hanging="357"/>
    </w:pPr>
  </w:style>
  <w:style w:type="paragraph" w:customStyle="1" w:styleId="PrimaryNumberedList">
    <w:name w:val="Primary Numbered List"/>
    <w:basedOn w:val="BodyText"/>
    <w:next w:val="BodyText"/>
    <w:qFormat/>
    <w:rsid w:val="005A2461"/>
    <w:pPr>
      <w:numPr>
        <w:numId w:val="3"/>
      </w:numPr>
      <w:spacing w:before="0"/>
      <w:ind w:left="1570" w:hanging="357"/>
    </w:pPr>
  </w:style>
  <w:style w:type="paragraph" w:customStyle="1" w:styleId="SecondaryNumberedList">
    <w:name w:val="Secondary Numbered List"/>
    <w:basedOn w:val="BodyText"/>
    <w:qFormat/>
    <w:rsid w:val="00C7005A"/>
    <w:pPr>
      <w:numPr>
        <w:ilvl w:val="1"/>
        <w:numId w:val="3"/>
      </w:numPr>
      <w:spacing w:before="0"/>
      <w:ind w:left="2290" w:hanging="357"/>
    </w:pPr>
  </w:style>
  <w:style w:type="table" w:styleId="TableGrid">
    <w:name w:val="Table Grid"/>
    <w:basedOn w:val="TableNormal"/>
    <w:uiPriority w:val="39"/>
    <w:rsid w:val="00C51898"/>
    <w:pPr>
      <w:spacing w:after="0" w:line="240" w:lineRule="auto"/>
    </w:pPr>
    <w:rPr>
      <w:rFonts w:ascii="Cambria" w:eastAsia="Cambria" w:hAnsi="Cambria"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BodyText"/>
    <w:qFormat/>
    <w:rsid w:val="005A2461"/>
  </w:style>
  <w:style w:type="paragraph" w:customStyle="1" w:styleId="Style2">
    <w:name w:val="Style2"/>
    <w:basedOn w:val="SecondaryBullet"/>
    <w:qFormat/>
    <w:rsid w:val="005A2461"/>
  </w:style>
  <w:style w:type="paragraph" w:customStyle="1" w:styleId="PrimaryBullet-LastItem">
    <w:name w:val="Primary Bullet - Last Item"/>
    <w:basedOn w:val="PrimaryBullet"/>
    <w:next w:val="BodyText"/>
    <w:qFormat/>
    <w:rsid w:val="005A2461"/>
    <w:pPr>
      <w:spacing w:after="200"/>
    </w:pPr>
  </w:style>
  <w:style w:type="paragraph" w:customStyle="1" w:styleId="SecondaryBullet-LastItem">
    <w:name w:val="Secondary Bullet - Last Item"/>
    <w:basedOn w:val="SecondaryBullet"/>
    <w:qFormat/>
    <w:rsid w:val="005A2461"/>
    <w:pPr>
      <w:spacing w:after="200"/>
    </w:pPr>
  </w:style>
  <w:style w:type="paragraph" w:customStyle="1" w:styleId="PrimaryNumberedList-LastItem">
    <w:name w:val="Primary Numbered List - Last Item"/>
    <w:basedOn w:val="PrimaryNumberedList"/>
    <w:qFormat/>
    <w:rsid w:val="00C7005A"/>
    <w:pPr>
      <w:spacing w:after="200"/>
    </w:pPr>
  </w:style>
  <w:style w:type="paragraph" w:customStyle="1" w:styleId="SecondaryNumberedList-LastItem">
    <w:name w:val="Secondary Numbered List - Last Item"/>
    <w:basedOn w:val="SecondaryNumberedList"/>
    <w:qFormat/>
    <w:rsid w:val="00C7005A"/>
  </w:style>
  <w:style w:type="paragraph" w:customStyle="1" w:styleId="RIGHTSOLUTIONSRIGHTPARTNER">
    <w:name w:val="RIGHT SOLUTIONS | RIGHT PARTNER"/>
    <w:basedOn w:val="Footer"/>
    <w:qFormat/>
    <w:rsid w:val="001F7B01"/>
    <w:pPr>
      <w:jc w:val="center"/>
    </w:pPr>
    <w:rPr>
      <w:rFonts w:asciiTheme="majorHAnsi" w:hAnsiTheme="majorHAnsi"/>
      <w:spacing w:val="50"/>
      <w:sz w:val="24"/>
    </w:rPr>
  </w:style>
  <w:style w:type="paragraph" w:customStyle="1" w:styleId="Website-Right">
    <w:name w:val="Website-Right"/>
    <w:basedOn w:val="Footer"/>
    <w:uiPriority w:val="4"/>
    <w:qFormat/>
    <w:rsid w:val="000D3EB3"/>
    <w:pPr>
      <w:pBdr>
        <w:top w:val="none" w:sz="0" w:space="0" w:color="auto"/>
      </w:pBdr>
      <w:jc w:val="right"/>
    </w:pPr>
    <w:rPr>
      <w:b/>
      <w:bCs/>
      <w:color w:val="00578E"/>
    </w:rPr>
  </w:style>
  <w:style w:type="paragraph" w:customStyle="1" w:styleId="RS-RPLeft">
    <w:name w:val="RS-RP_Left"/>
    <w:basedOn w:val="Footer"/>
    <w:uiPriority w:val="3"/>
    <w:qFormat/>
    <w:rsid w:val="000D3EB3"/>
    <w:pPr>
      <w:pBdr>
        <w:top w:val="none" w:sz="0" w:space="0" w:color="auto"/>
      </w:pBdr>
    </w:pPr>
    <w:rPr>
      <w:b/>
      <w:bCs/>
      <w:color w:val="7F7F7F" w:themeColor="text1" w:themeTint="80"/>
    </w:rPr>
  </w:style>
  <w:style w:type="paragraph" w:styleId="ListParagraph">
    <w:name w:val="List Paragraph"/>
    <w:basedOn w:val="Normal"/>
    <w:uiPriority w:val="34"/>
    <w:qFormat/>
    <w:rsid w:val="00AE7402"/>
    <w:pPr>
      <w:ind w:left="720"/>
      <w:contextualSpacing/>
    </w:pPr>
  </w:style>
  <w:style w:type="paragraph" w:styleId="PlainText">
    <w:name w:val="Plain Text"/>
    <w:basedOn w:val="Normal"/>
    <w:link w:val="PlainTextChar"/>
    <w:uiPriority w:val="99"/>
    <w:semiHidden/>
    <w:unhideWhenUsed/>
    <w:rsid w:val="009C6212"/>
    <w:pPr>
      <w:spacing w:line="240" w:lineRule="auto"/>
    </w:pPr>
    <w:rPr>
      <w:rFonts w:ascii="Calibri" w:eastAsiaTheme="minorEastAsia" w:hAnsi="Calibri" w:cs="Times New Roman"/>
      <w:szCs w:val="21"/>
      <w:lang w:eastAsia="en-AU"/>
    </w:rPr>
  </w:style>
  <w:style w:type="character" w:customStyle="1" w:styleId="PlainTextChar">
    <w:name w:val="Plain Text Char"/>
    <w:basedOn w:val="DefaultParagraphFont"/>
    <w:link w:val="PlainText"/>
    <w:uiPriority w:val="99"/>
    <w:semiHidden/>
    <w:rsid w:val="009C6212"/>
    <w:rPr>
      <w:rFonts w:ascii="Calibri" w:eastAsiaTheme="minorEastAsia" w:hAnsi="Calibri" w:cs="Times New Roman"/>
      <w:szCs w:val="21"/>
      <w:lang w:val="en-AU" w:eastAsia="en-AU"/>
    </w:rPr>
  </w:style>
  <w:style w:type="paragraph" w:styleId="Caption">
    <w:name w:val="caption"/>
    <w:basedOn w:val="Normal"/>
    <w:next w:val="Normal"/>
    <w:uiPriority w:val="35"/>
    <w:unhideWhenUsed/>
    <w:qFormat/>
    <w:rsid w:val="00142BD1"/>
    <w:pPr>
      <w:spacing w:line="240" w:lineRule="auto"/>
      <w:ind w:left="709"/>
    </w:pPr>
    <w:rPr>
      <w:rFonts w:ascii="Arial" w:eastAsia="Times New Roman" w:hAnsi="Arial" w:cs="Times New Roman"/>
      <w:i/>
      <w:iCs/>
      <w:color w:val="1F497D" w:themeColor="text2"/>
      <w:sz w:val="18"/>
      <w:szCs w:val="18"/>
    </w:rPr>
  </w:style>
  <w:style w:type="paragraph" w:customStyle="1" w:styleId="VSH2numbered">
    <w:name w:val="VS H2 numbered"/>
    <w:next w:val="Normal"/>
    <w:qFormat/>
    <w:rsid w:val="00DE515B"/>
    <w:pPr>
      <w:numPr>
        <w:ilvl w:val="1"/>
        <w:numId w:val="4"/>
      </w:numPr>
      <w:spacing w:before="360" w:after="160" w:line="240" w:lineRule="auto"/>
    </w:pPr>
    <w:rPr>
      <w:rFonts w:ascii="Trebuchet MS" w:eastAsia="Times New Roman" w:hAnsi="Trebuchet MS" w:cs="Times New Roman Bold"/>
      <w:b/>
      <w:bCs/>
      <w:color w:val="000000" w:themeColor="text1"/>
      <w:sz w:val="24"/>
      <w:szCs w:val="24"/>
      <w:lang w:val="en-AU"/>
    </w:rPr>
  </w:style>
  <w:style w:type="paragraph" w:customStyle="1" w:styleId="VSH4numbered">
    <w:name w:val="VS H4 numbered"/>
    <w:basedOn w:val="VSH3numbered"/>
    <w:next w:val="Normal"/>
    <w:rsid w:val="00DE515B"/>
    <w:pPr>
      <w:numPr>
        <w:ilvl w:val="3"/>
      </w:numPr>
    </w:pPr>
    <w:rPr>
      <w:rFonts w:cs="Times New Roman"/>
    </w:rPr>
  </w:style>
  <w:style w:type="paragraph" w:customStyle="1" w:styleId="VSH1numbered">
    <w:name w:val="VS H1 numbered"/>
    <w:next w:val="Normal"/>
    <w:link w:val="VSH1numberedChar"/>
    <w:qFormat/>
    <w:rsid w:val="00DE515B"/>
    <w:pPr>
      <w:numPr>
        <w:numId w:val="4"/>
      </w:numPr>
      <w:spacing w:before="480" w:after="240" w:line="240" w:lineRule="auto"/>
    </w:pPr>
    <w:rPr>
      <w:rFonts w:ascii="Trebuchet MS" w:eastAsia="Times New Roman" w:hAnsi="Trebuchet MS" w:cs="Times New Roman Bold"/>
      <w:b/>
      <w:caps/>
      <w:sz w:val="24"/>
      <w:szCs w:val="24"/>
      <w:lang w:val="en-AU"/>
    </w:rPr>
  </w:style>
  <w:style w:type="paragraph" w:customStyle="1" w:styleId="VSH3numbered">
    <w:name w:val="VS H3 numbered"/>
    <w:next w:val="Normal"/>
    <w:qFormat/>
    <w:rsid w:val="00DE515B"/>
    <w:pPr>
      <w:numPr>
        <w:ilvl w:val="2"/>
        <w:numId w:val="4"/>
      </w:numPr>
      <w:spacing w:before="360" w:after="0" w:line="240" w:lineRule="auto"/>
    </w:pPr>
    <w:rPr>
      <w:rFonts w:ascii="Trebuchet MS" w:eastAsia="Times New Roman" w:hAnsi="Trebuchet MS" w:cs="Times New Roman Bold"/>
      <w:b/>
      <w:bCs/>
      <w:color w:val="000000" w:themeColor="text1"/>
      <w:sz w:val="20"/>
      <w:szCs w:val="20"/>
      <w:lang w:val="en-AU"/>
    </w:rPr>
  </w:style>
  <w:style w:type="character" w:customStyle="1" w:styleId="VSH1numberedChar">
    <w:name w:val="VS H1 numbered Char"/>
    <w:basedOn w:val="DefaultParagraphFont"/>
    <w:link w:val="VSH1numbered"/>
    <w:rsid w:val="00DE515B"/>
    <w:rPr>
      <w:rFonts w:ascii="Trebuchet MS" w:eastAsia="Times New Roman" w:hAnsi="Trebuchet MS" w:cs="Times New Roman Bold"/>
      <w:b/>
      <w:caps/>
      <w:sz w:val="24"/>
      <w:szCs w:val="24"/>
      <w:lang w:val="en-AU"/>
    </w:rPr>
  </w:style>
  <w:style w:type="paragraph" w:styleId="TOC6">
    <w:name w:val="toc 6"/>
    <w:basedOn w:val="Normal"/>
    <w:next w:val="Normal"/>
    <w:autoRedefine/>
    <w:uiPriority w:val="39"/>
    <w:unhideWhenUsed/>
    <w:rsid w:val="00D11407"/>
    <w:pPr>
      <w:spacing w:after="100"/>
      <w:ind w:left="1100"/>
    </w:pPr>
  </w:style>
  <w:style w:type="paragraph" w:styleId="TOC4">
    <w:name w:val="toc 4"/>
    <w:basedOn w:val="Normal"/>
    <w:next w:val="Normal"/>
    <w:autoRedefine/>
    <w:uiPriority w:val="39"/>
    <w:unhideWhenUsed/>
    <w:rsid w:val="00CB6B88"/>
    <w:pPr>
      <w:tabs>
        <w:tab w:val="right" w:leader="dot" w:pos="9639"/>
      </w:tabs>
      <w:spacing w:before="240" w:after="100"/>
    </w:pPr>
  </w:style>
  <w:style w:type="paragraph" w:styleId="TOC5">
    <w:name w:val="toc 5"/>
    <w:basedOn w:val="Normal"/>
    <w:next w:val="Normal"/>
    <w:autoRedefine/>
    <w:uiPriority w:val="39"/>
    <w:unhideWhenUsed/>
    <w:rsid w:val="00DF6CF3"/>
    <w:pPr>
      <w:tabs>
        <w:tab w:val="right" w:leader="dot" w:pos="9639"/>
      </w:tabs>
      <w:spacing w:after="100"/>
      <w:ind w:left="880"/>
    </w:pPr>
  </w:style>
  <w:style w:type="paragraph" w:styleId="NormalWeb">
    <w:name w:val="Normal (Web)"/>
    <w:basedOn w:val="Normal"/>
    <w:uiPriority w:val="99"/>
    <w:semiHidden/>
    <w:unhideWhenUsed/>
    <w:rsid w:val="005A65F4"/>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TableofFigures">
    <w:name w:val="table of figures"/>
    <w:basedOn w:val="Normal"/>
    <w:next w:val="Normal"/>
    <w:uiPriority w:val="99"/>
    <w:unhideWhenUsed/>
    <w:rsid w:val="00955693"/>
  </w:style>
  <w:style w:type="character" w:styleId="CommentReference">
    <w:name w:val="annotation reference"/>
    <w:basedOn w:val="DefaultParagraphFont"/>
    <w:uiPriority w:val="99"/>
    <w:semiHidden/>
    <w:unhideWhenUsed/>
    <w:rsid w:val="00971A78"/>
    <w:rPr>
      <w:sz w:val="16"/>
      <w:szCs w:val="16"/>
    </w:rPr>
  </w:style>
  <w:style w:type="paragraph" w:styleId="CommentText">
    <w:name w:val="annotation text"/>
    <w:basedOn w:val="Normal"/>
    <w:link w:val="CommentTextChar"/>
    <w:uiPriority w:val="99"/>
    <w:semiHidden/>
    <w:unhideWhenUsed/>
    <w:rsid w:val="00971A78"/>
    <w:pPr>
      <w:spacing w:line="240" w:lineRule="auto"/>
    </w:pPr>
    <w:rPr>
      <w:szCs w:val="20"/>
    </w:rPr>
  </w:style>
  <w:style w:type="character" w:customStyle="1" w:styleId="CommentTextChar">
    <w:name w:val="Comment Text Char"/>
    <w:basedOn w:val="DefaultParagraphFont"/>
    <w:link w:val="CommentText"/>
    <w:uiPriority w:val="99"/>
    <w:semiHidden/>
    <w:rsid w:val="00971A78"/>
    <w:rPr>
      <w:rFonts w:ascii="Lucida Sans" w:hAnsi="Lucida Sans"/>
      <w:sz w:val="20"/>
      <w:szCs w:val="20"/>
    </w:rPr>
  </w:style>
  <w:style w:type="paragraph" w:styleId="CommentSubject">
    <w:name w:val="annotation subject"/>
    <w:basedOn w:val="CommentText"/>
    <w:next w:val="CommentText"/>
    <w:link w:val="CommentSubjectChar"/>
    <w:uiPriority w:val="99"/>
    <w:semiHidden/>
    <w:unhideWhenUsed/>
    <w:rsid w:val="00971A78"/>
    <w:rPr>
      <w:b/>
      <w:bCs/>
    </w:rPr>
  </w:style>
  <w:style w:type="character" w:customStyle="1" w:styleId="CommentSubjectChar">
    <w:name w:val="Comment Subject Char"/>
    <w:basedOn w:val="CommentTextChar"/>
    <w:link w:val="CommentSubject"/>
    <w:uiPriority w:val="99"/>
    <w:semiHidden/>
    <w:rsid w:val="00971A78"/>
    <w:rPr>
      <w:rFonts w:ascii="Lucida Sans" w:hAnsi="Lucida Sans"/>
      <w:b/>
      <w:bCs/>
      <w:sz w:val="20"/>
      <w:szCs w:val="20"/>
    </w:rPr>
  </w:style>
  <w:style w:type="paragraph" w:styleId="Revision">
    <w:name w:val="Revision"/>
    <w:hidden/>
    <w:uiPriority w:val="99"/>
    <w:semiHidden/>
    <w:rsid w:val="00154CA2"/>
    <w:pPr>
      <w:spacing w:after="0" w:line="240" w:lineRule="auto"/>
    </w:pPr>
    <w:rPr>
      <w:rFonts w:ascii="Lucida Sans" w:hAnsi="Lucida Sans"/>
      <w:sz w:val="20"/>
      <w:lang w:val="en-AU"/>
    </w:rPr>
  </w:style>
  <w:style w:type="character" w:styleId="FollowedHyperlink">
    <w:name w:val="FollowedHyperlink"/>
    <w:basedOn w:val="DefaultParagraphFont"/>
    <w:uiPriority w:val="99"/>
    <w:semiHidden/>
    <w:unhideWhenUsed/>
    <w:rsid w:val="001A5D0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6690">
      <w:bodyDiv w:val="1"/>
      <w:marLeft w:val="0"/>
      <w:marRight w:val="0"/>
      <w:marTop w:val="0"/>
      <w:marBottom w:val="0"/>
      <w:divBdr>
        <w:top w:val="none" w:sz="0" w:space="0" w:color="auto"/>
        <w:left w:val="none" w:sz="0" w:space="0" w:color="auto"/>
        <w:bottom w:val="none" w:sz="0" w:space="0" w:color="auto"/>
        <w:right w:val="none" w:sz="0" w:space="0" w:color="auto"/>
      </w:divBdr>
    </w:div>
    <w:div w:id="24067335">
      <w:bodyDiv w:val="1"/>
      <w:marLeft w:val="0"/>
      <w:marRight w:val="0"/>
      <w:marTop w:val="0"/>
      <w:marBottom w:val="0"/>
      <w:divBdr>
        <w:top w:val="none" w:sz="0" w:space="0" w:color="auto"/>
        <w:left w:val="none" w:sz="0" w:space="0" w:color="auto"/>
        <w:bottom w:val="none" w:sz="0" w:space="0" w:color="auto"/>
        <w:right w:val="none" w:sz="0" w:space="0" w:color="auto"/>
      </w:divBdr>
    </w:div>
    <w:div w:id="102653535">
      <w:bodyDiv w:val="1"/>
      <w:marLeft w:val="0"/>
      <w:marRight w:val="0"/>
      <w:marTop w:val="0"/>
      <w:marBottom w:val="0"/>
      <w:divBdr>
        <w:top w:val="none" w:sz="0" w:space="0" w:color="auto"/>
        <w:left w:val="none" w:sz="0" w:space="0" w:color="auto"/>
        <w:bottom w:val="none" w:sz="0" w:space="0" w:color="auto"/>
        <w:right w:val="none" w:sz="0" w:space="0" w:color="auto"/>
      </w:divBdr>
    </w:div>
    <w:div w:id="196353417">
      <w:bodyDiv w:val="1"/>
      <w:marLeft w:val="0"/>
      <w:marRight w:val="0"/>
      <w:marTop w:val="0"/>
      <w:marBottom w:val="0"/>
      <w:divBdr>
        <w:top w:val="none" w:sz="0" w:space="0" w:color="auto"/>
        <w:left w:val="none" w:sz="0" w:space="0" w:color="auto"/>
        <w:bottom w:val="none" w:sz="0" w:space="0" w:color="auto"/>
        <w:right w:val="none" w:sz="0" w:space="0" w:color="auto"/>
      </w:divBdr>
    </w:div>
    <w:div w:id="340082005">
      <w:bodyDiv w:val="1"/>
      <w:marLeft w:val="0"/>
      <w:marRight w:val="0"/>
      <w:marTop w:val="0"/>
      <w:marBottom w:val="0"/>
      <w:divBdr>
        <w:top w:val="none" w:sz="0" w:space="0" w:color="auto"/>
        <w:left w:val="none" w:sz="0" w:space="0" w:color="auto"/>
        <w:bottom w:val="none" w:sz="0" w:space="0" w:color="auto"/>
        <w:right w:val="none" w:sz="0" w:space="0" w:color="auto"/>
      </w:divBdr>
    </w:div>
    <w:div w:id="483011138">
      <w:bodyDiv w:val="1"/>
      <w:marLeft w:val="0"/>
      <w:marRight w:val="0"/>
      <w:marTop w:val="0"/>
      <w:marBottom w:val="0"/>
      <w:divBdr>
        <w:top w:val="none" w:sz="0" w:space="0" w:color="auto"/>
        <w:left w:val="none" w:sz="0" w:space="0" w:color="auto"/>
        <w:bottom w:val="none" w:sz="0" w:space="0" w:color="auto"/>
        <w:right w:val="none" w:sz="0" w:space="0" w:color="auto"/>
      </w:divBdr>
    </w:div>
    <w:div w:id="695735339">
      <w:bodyDiv w:val="1"/>
      <w:marLeft w:val="0"/>
      <w:marRight w:val="0"/>
      <w:marTop w:val="0"/>
      <w:marBottom w:val="0"/>
      <w:divBdr>
        <w:top w:val="none" w:sz="0" w:space="0" w:color="auto"/>
        <w:left w:val="none" w:sz="0" w:space="0" w:color="auto"/>
        <w:bottom w:val="none" w:sz="0" w:space="0" w:color="auto"/>
        <w:right w:val="none" w:sz="0" w:space="0" w:color="auto"/>
      </w:divBdr>
    </w:div>
    <w:div w:id="806552925">
      <w:bodyDiv w:val="1"/>
      <w:marLeft w:val="0"/>
      <w:marRight w:val="0"/>
      <w:marTop w:val="0"/>
      <w:marBottom w:val="0"/>
      <w:divBdr>
        <w:top w:val="none" w:sz="0" w:space="0" w:color="auto"/>
        <w:left w:val="none" w:sz="0" w:space="0" w:color="auto"/>
        <w:bottom w:val="none" w:sz="0" w:space="0" w:color="auto"/>
        <w:right w:val="none" w:sz="0" w:space="0" w:color="auto"/>
      </w:divBdr>
    </w:div>
    <w:div w:id="943920770">
      <w:bodyDiv w:val="1"/>
      <w:marLeft w:val="0"/>
      <w:marRight w:val="0"/>
      <w:marTop w:val="0"/>
      <w:marBottom w:val="0"/>
      <w:divBdr>
        <w:top w:val="none" w:sz="0" w:space="0" w:color="auto"/>
        <w:left w:val="none" w:sz="0" w:space="0" w:color="auto"/>
        <w:bottom w:val="none" w:sz="0" w:space="0" w:color="auto"/>
        <w:right w:val="none" w:sz="0" w:space="0" w:color="auto"/>
      </w:divBdr>
    </w:div>
    <w:div w:id="948900716">
      <w:bodyDiv w:val="1"/>
      <w:marLeft w:val="0"/>
      <w:marRight w:val="0"/>
      <w:marTop w:val="0"/>
      <w:marBottom w:val="0"/>
      <w:divBdr>
        <w:top w:val="none" w:sz="0" w:space="0" w:color="auto"/>
        <w:left w:val="none" w:sz="0" w:space="0" w:color="auto"/>
        <w:bottom w:val="none" w:sz="0" w:space="0" w:color="auto"/>
        <w:right w:val="none" w:sz="0" w:space="0" w:color="auto"/>
      </w:divBdr>
    </w:div>
    <w:div w:id="1083140860">
      <w:bodyDiv w:val="1"/>
      <w:marLeft w:val="0"/>
      <w:marRight w:val="0"/>
      <w:marTop w:val="0"/>
      <w:marBottom w:val="0"/>
      <w:divBdr>
        <w:top w:val="none" w:sz="0" w:space="0" w:color="auto"/>
        <w:left w:val="none" w:sz="0" w:space="0" w:color="auto"/>
        <w:bottom w:val="none" w:sz="0" w:space="0" w:color="auto"/>
        <w:right w:val="none" w:sz="0" w:space="0" w:color="auto"/>
      </w:divBdr>
    </w:div>
    <w:div w:id="1172918307">
      <w:bodyDiv w:val="1"/>
      <w:marLeft w:val="0"/>
      <w:marRight w:val="0"/>
      <w:marTop w:val="0"/>
      <w:marBottom w:val="0"/>
      <w:divBdr>
        <w:top w:val="none" w:sz="0" w:space="0" w:color="auto"/>
        <w:left w:val="none" w:sz="0" w:space="0" w:color="auto"/>
        <w:bottom w:val="none" w:sz="0" w:space="0" w:color="auto"/>
        <w:right w:val="none" w:sz="0" w:space="0" w:color="auto"/>
      </w:divBdr>
    </w:div>
    <w:div w:id="1261984370">
      <w:bodyDiv w:val="1"/>
      <w:marLeft w:val="0"/>
      <w:marRight w:val="0"/>
      <w:marTop w:val="0"/>
      <w:marBottom w:val="0"/>
      <w:divBdr>
        <w:top w:val="none" w:sz="0" w:space="0" w:color="auto"/>
        <w:left w:val="none" w:sz="0" w:space="0" w:color="auto"/>
        <w:bottom w:val="none" w:sz="0" w:space="0" w:color="auto"/>
        <w:right w:val="none" w:sz="0" w:space="0" w:color="auto"/>
      </w:divBdr>
    </w:div>
    <w:div w:id="1441795434">
      <w:bodyDiv w:val="1"/>
      <w:marLeft w:val="0"/>
      <w:marRight w:val="0"/>
      <w:marTop w:val="0"/>
      <w:marBottom w:val="0"/>
      <w:divBdr>
        <w:top w:val="none" w:sz="0" w:space="0" w:color="auto"/>
        <w:left w:val="none" w:sz="0" w:space="0" w:color="auto"/>
        <w:bottom w:val="none" w:sz="0" w:space="0" w:color="auto"/>
        <w:right w:val="none" w:sz="0" w:space="0" w:color="auto"/>
      </w:divBdr>
    </w:div>
    <w:div w:id="1672219127">
      <w:bodyDiv w:val="1"/>
      <w:marLeft w:val="0"/>
      <w:marRight w:val="0"/>
      <w:marTop w:val="0"/>
      <w:marBottom w:val="0"/>
      <w:divBdr>
        <w:top w:val="none" w:sz="0" w:space="0" w:color="auto"/>
        <w:left w:val="none" w:sz="0" w:space="0" w:color="auto"/>
        <w:bottom w:val="none" w:sz="0" w:space="0" w:color="auto"/>
        <w:right w:val="none" w:sz="0" w:space="0" w:color="auto"/>
      </w:divBdr>
    </w:div>
    <w:div w:id="2045211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9.png"/><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112" Type="http://schemas.openxmlformats.org/officeDocument/2006/relationships/image" Target="media/image94.emf"/><Relationship Id="rId133" Type="http://schemas.openxmlformats.org/officeDocument/2006/relationships/image" Target="media/image115.png"/><Relationship Id="rId138" Type="http://schemas.openxmlformats.org/officeDocument/2006/relationships/image" Target="media/image120.png"/><Relationship Id="rId16" Type="http://schemas.openxmlformats.org/officeDocument/2006/relationships/hyperlink" Target="mailto:Rohan.Oliver@alsglobal.com" TargetMode="External"/><Relationship Id="rId107" Type="http://schemas.openxmlformats.org/officeDocument/2006/relationships/image" Target="media/image89.png"/><Relationship Id="rId11" Type="http://schemas.openxmlformats.org/officeDocument/2006/relationships/footer" Target="footer2.xml"/><Relationship Id="rId32" Type="http://schemas.openxmlformats.org/officeDocument/2006/relationships/image" Target="media/image18.png"/><Relationship Id="rId37" Type="http://schemas.openxmlformats.org/officeDocument/2006/relationships/image" Target="media/image21.png"/><Relationship Id="rId53" Type="http://schemas.openxmlformats.org/officeDocument/2006/relationships/image" Target="media/image36.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emf"/><Relationship Id="rId102" Type="http://schemas.openxmlformats.org/officeDocument/2006/relationships/image" Target="media/image84.emf"/><Relationship Id="rId123" Type="http://schemas.openxmlformats.org/officeDocument/2006/relationships/image" Target="media/image105.png"/><Relationship Id="rId128" Type="http://schemas.openxmlformats.org/officeDocument/2006/relationships/image" Target="media/image110.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2.emf"/><Relationship Id="rId95" Type="http://schemas.openxmlformats.org/officeDocument/2006/relationships/image" Target="media/image77.emf"/><Relationship Id="rId22" Type="http://schemas.openxmlformats.org/officeDocument/2006/relationships/image" Target="media/image8.jpeg"/><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1.emf"/><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png"/><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image" Target="media/image67.emf"/><Relationship Id="rId93" Type="http://schemas.openxmlformats.org/officeDocument/2006/relationships/image" Target="media/image75.emf"/><Relationship Id="rId98" Type="http://schemas.openxmlformats.org/officeDocument/2006/relationships/image" Target="media/image80.emf"/><Relationship Id="rId121" Type="http://schemas.openxmlformats.org/officeDocument/2006/relationships/image" Target="media/image103.png"/><Relationship Id="rId142" Type="http://schemas.openxmlformats.org/officeDocument/2006/relationships/footer" Target="footer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1.emf"/><Relationship Id="rId67" Type="http://schemas.openxmlformats.org/officeDocument/2006/relationships/image" Target="media/image49.emf"/><Relationship Id="rId103" Type="http://schemas.openxmlformats.org/officeDocument/2006/relationships/image" Target="media/image85.emf"/><Relationship Id="rId108" Type="http://schemas.openxmlformats.org/officeDocument/2006/relationships/image" Target="media/image90.emf"/><Relationship Id="rId116" Type="http://schemas.openxmlformats.org/officeDocument/2006/relationships/image" Target="media/image98.png"/><Relationship Id="rId124" Type="http://schemas.openxmlformats.org/officeDocument/2006/relationships/image" Target="media/image106.png"/><Relationship Id="rId129" Type="http://schemas.openxmlformats.org/officeDocument/2006/relationships/image" Target="media/image111.png"/><Relationship Id="rId137" Type="http://schemas.openxmlformats.org/officeDocument/2006/relationships/image" Target="media/image119.png"/><Relationship Id="rId20" Type="http://schemas.openxmlformats.org/officeDocument/2006/relationships/image" Target="media/image6.png"/><Relationship Id="rId41" Type="http://schemas.openxmlformats.org/officeDocument/2006/relationships/image" Target="media/image24.png"/><Relationship Id="rId54" Type="http://schemas.openxmlformats.org/officeDocument/2006/relationships/footer" Target="footer6.xml"/><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emf"/><Relationship Id="rId88" Type="http://schemas.openxmlformats.org/officeDocument/2006/relationships/image" Target="media/image70.emf"/><Relationship Id="rId91" Type="http://schemas.openxmlformats.org/officeDocument/2006/relationships/image" Target="media/image73.emf"/><Relationship Id="rId96" Type="http://schemas.openxmlformats.org/officeDocument/2006/relationships/image" Target="media/image78.emf"/><Relationship Id="rId111" Type="http://schemas.openxmlformats.org/officeDocument/2006/relationships/image" Target="media/image93.emf"/><Relationship Id="rId132" Type="http://schemas.openxmlformats.org/officeDocument/2006/relationships/image" Target="media/image114.png"/><Relationship Id="rId140"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9.emf"/><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image" Target="media/image39.emf"/><Relationship Id="rId106" Type="http://schemas.openxmlformats.org/officeDocument/2006/relationships/image" Target="media/image88.emf"/><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9.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image" Target="media/image35.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png"/><Relationship Id="rId81" Type="http://schemas.openxmlformats.org/officeDocument/2006/relationships/image" Target="media/image63.emf"/><Relationship Id="rId86" Type="http://schemas.openxmlformats.org/officeDocument/2006/relationships/image" Target="media/image68.emf"/><Relationship Id="rId94" Type="http://schemas.openxmlformats.org/officeDocument/2006/relationships/image" Target="media/image76.emf"/><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4.png"/><Relationship Id="rId130" Type="http://schemas.openxmlformats.org/officeDocument/2006/relationships/image" Target="media/image112.png"/><Relationship Id="rId135" Type="http://schemas.openxmlformats.org/officeDocument/2006/relationships/image" Target="media/image117.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4.xml"/><Relationship Id="rId39" Type="http://schemas.openxmlformats.org/officeDocument/2006/relationships/footer" Target="footer5.xml"/><Relationship Id="rId109" Type="http://schemas.openxmlformats.org/officeDocument/2006/relationships/image" Target="media/image91.emf"/><Relationship Id="rId34" Type="http://schemas.openxmlformats.org/officeDocument/2006/relationships/header" Target="header5.xml"/><Relationship Id="rId50" Type="http://schemas.openxmlformats.org/officeDocument/2006/relationships/image" Target="media/image33.png"/><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image" Target="media/image79.emf"/><Relationship Id="rId104" Type="http://schemas.openxmlformats.org/officeDocument/2006/relationships/image" Target="media/image86.emf"/><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8.emf"/><Relationship Id="rId87" Type="http://schemas.openxmlformats.org/officeDocument/2006/relationships/image" Target="media/image69.emf"/><Relationship Id="rId110" Type="http://schemas.openxmlformats.org/officeDocument/2006/relationships/image" Target="media/image92.emf"/><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image" Target="media/image5.png"/><Relationship Id="rId14" Type="http://schemas.openxmlformats.org/officeDocument/2006/relationships/image" Target="media/image2.jpeg"/><Relationship Id="rId30" Type="http://schemas.openxmlformats.org/officeDocument/2006/relationships/image" Target="media/image16.png"/><Relationship Id="rId35" Type="http://schemas.openxmlformats.org/officeDocument/2006/relationships/footer" Target="footer4.xml"/><Relationship Id="rId56" Type="http://schemas.openxmlformats.org/officeDocument/2006/relationships/image" Target="media/image38.emf"/><Relationship Id="rId77" Type="http://schemas.openxmlformats.org/officeDocument/2006/relationships/image" Target="media/image59.png"/><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image" Target="media/image108.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A94B5D-09D6-47D0-9734-F3CEDC10B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121</Pages>
  <Words>6625</Words>
  <Characters>37766</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44303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2022-04-11T06:14:00Z</dcterms:created>
  <dcterms:modified xsi:type="dcterms:W3CDTF">2022-04-11T06:16:00Z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00a4df9-c942-4b09-b23a-6c1023f6de27_Enabled">
    <vt:lpwstr>true</vt:lpwstr>
  </property>
  <property fmtid="{D5CDD505-2E9C-101B-9397-08002B2CF9AE}" pid="3" name="MSIP_Label_d00a4df9-c942-4b09-b23a-6c1023f6de27_SetDate">
    <vt:lpwstr>2022-04-11T06:16:15Z</vt:lpwstr>
  </property>
  <property fmtid="{D5CDD505-2E9C-101B-9397-08002B2CF9AE}" pid="4" name="MSIP_Label_d00a4df9-c942-4b09-b23a-6c1023f6de27_Method">
    <vt:lpwstr>Privileged</vt:lpwstr>
  </property>
  <property fmtid="{D5CDD505-2E9C-101B-9397-08002B2CF9AE}" pid="5" name="MSIP_Label_d00a4df9-c942-4b09-b23a-6c1023f6de27_Name">
    <vt:lpwstr>Official (DJPR)</vt:lpwstr>
  </property>
  <property fmtid="{D5CDD505-2E9C-101B-9397-08002B2CF9AE}" pid="6" name="MSIP_Label_d00a4df9-c942-4b09-b23a-6c1023f6de27_SiteId">
    <vt:lpwstr>722ea0be-3e1c-4b11-ad6f-9401d6856e24</vt:lpwstr>
  </property>
  <property fmtid="{D5CDD505-2E9C-101B-9397-08002B2CF9AE}" pid="7" name="MSIP_Label_d00a4df9-c942-4b09-b23a-6c1023f6de27_ActionId">
    <vt:lpwstr>407a5ccf-7d71-4f50-be8b-2e6788eb1175</vt:lpwstr>
  </property>
  <property fmtid="{D5CDD505-2E9C-101B-9397-08002B2CF9AE}" pid="8" name="MSIP_Label_d00a4df9-c942-4b09-b23a-6c1023f6de27_ContentBits">
    <vt:lpwstr>3</vt:lpwstr>
  </property>
</Properties>
</file>