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F934" w14:textId="77777777" w:rsidR="001F192E" w:rsidRDefault="001F192E">
      <w:pPr>
        <w:rPr>
          <w:rFonts w:ascii="VIC" w:hAnsi="VIC"/>
        </w:rPr>
      </w:pPr>
      <w:r w:rsidRPr="001F192E">
        <w:rPr>
          <w:rFonts w:ascii="VIC" w:hAnsi="VIC"/>
        </w:rPr>
        <w:t xml:space="preserve">You might not know it, but Victoria is in the middle of its second gold rush. </w:t>
      </w:r>
    </w:p>
    <w:p w14:paraId="5329B58B" w14:textId="77777777" w:rsidR="001F192E" w:rsidRDefault="001F192E">
      <w:pPr>
        <w:rPr>
          <w:rFonts w:ascii="VIC" w:hAnsi="VIC"/>
        </w:rPr>
      </w:pPr>
      <w:r w:rsidRPr="001F192E">
        <w:rPr>
          <w:rFonts w:ascii="VIC" w:hAnsi="VIC"/>
        </w:rPr>
        <w:t xml:space="preserve">But it's not just professional miners taking advantage, a growing number of people are exploring the state's beautiful rural areas in search of gold, and there's plenty out there to be found. </w:t>
      </w:r>
    </w:p>
    <w:p w14:paraId="0BD6885E" w14:textId="77777777" w:rsidR="00C80407" w:rsidRDefault="001F192E">
      <w:pPr>
        <w:rPr>
          <w:rFonts w:ascii="VIC" w:hAnsi="VIC"/>
        </w:rPr>
      </w:pPr>
      <w:r w:rsidRPr="001F192E">
        <w:rPr>
          <w:rFonts w:ascii="VIC" w:hAnsi="VIC"/>
        </w:rPr>
        <w:t xml:space="preserve">Before you start your search for gold, learn the rules and make sure you're doing the right things in the right places. </w:t>
      </w:r>
    </w:p>
    <w:p w14:paraId="3496C256" w14:textId="2BAC4B6E" w:rsidR="00D55D02" w:rsidRPr="001F192E" w:rsidRDefault="001F192E">
      <w:pPr>
        <w:rPr>
          <w:rFonts w:ascii="VIC" w:hAnsi="VIC"/>
        </w:rPr>
      </w:pPr>
      <w:r w:rsidRPr="001F192E">
        <w:rPr>
          <w:rFonts w:ascii="VIC" w:hAnsi="VIC"/>
        </w:rPr>
        <w:t>And most importantly, have some fun looking for gold.</w:t>
      </w:r>
    </w:p>
    <w:sectPr w:rsidR="00D55D02" w:rsidRPr="001F1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A8"/>
    <w:rsid w:val="001F192E"/>
    <w:rsid w:val="00A918A8"/>
    <w:rsid w:val="00C80407"/>
    <w:rsid w:val="00D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D83F"/>
  <w15:chartTrackingRefBased/>
  <w15:docId w15:val="{4A788F48-1CA8-4715-B024-1A755FE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(DJPR)</dc:creator>
  <cp:keywords/>
  <dc:description/>
  <cp:lastModifiedBy>Bruce R Jenkins (DJPR)</cp:lastModifiedBy>
  <cp:revision>3</cp:revision>
  <dcterms:created xsi:type="dcterms:W3CDTF">2021-03-26T00:57:00Z</dcterms:created>
  <dcterms:modified xsi:type="dcterms:W3CDTF">2021-03-26T00:58:00Z</dcterms:modified>
</cp:coreProperties>
</file>