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B85B4" w14:textId="73E39555" w:rsidR="00886432" w:rsidRPr="00727A99" w:rsidRDefault="000B66F0" w:rsidP="00863F65">
      <w:pPr>
        <w:pStyle w:val="bodycopy"/>
        <w:spacing w:before="360" w:after="360"/>
        <w:ind w:left="-284"/>
        <w:rPr>
          <w:color w:val="201547" w:themeColor="text1"/>
          <w:sz w:val="24"/>
        </w:rPr>
        <w:sectPr w:rsidR="00886432" w:rsidRPr="00727A99" w:rsidSect="00731D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4191" w:right="1440" w:bottom="1440" w:left="1440" w:header="1361" w:footer="567" w:gutter="0"/>
          <w:cols w:space="708"/>
          <w:titlePg/>
          <w:docGrid w:linePitch="360"/>
        </w:sectPr>
      </w:pPr>
      <w:bookmarkStart w:id="0" w:name="_GoBack"/>
      <w:bookmarkEnd w:id="0"/>
      <w:r w:rsidRPr="00863F65">
        <w:rPr>
          <w:color w:val="201547" w:themeColor="text1"/>
          <w:sz w:val="26"/>
          <w:szCs w:val="26"/>
        </w:rPr>
        <w:t>New</w:t>
      </w:r>
      <w:r w:rsidR="00A8739E" w:rsidRPr="00863F65">
        <w:rPr>
          <w:color w:val="201547" w:themeColor="text1"/>
          <w:sz w:val="26"/>
          <w:szCs w:val="26"/>
        </w:rPr>
        <w:t xml:space="preserve"> rehabilitation </w:t>
      </w:r>
      <w:r w:rsidRPr="00863F65">
        <w:rPr>
          <w:color w:val="201547" w:themeColor="text1"/>
          <w:sz w:val="26"/>
          <w:szCs w:val="26"/>
        </w:rPr>
        <w:t xml:space="preserve">requirements </w:t>
      </w:r>
      <w:r w:rsidR="00A8739E" w:rsidRPr="00863F65">
        <w:rPr>
          <w:color w:val="201547" w:themeColor="text1"/>
          <w:sz w:val="26"/>
          <w:szCs w:val="26"/>
        </w:rPr>
        <w:t xml:space="preserve">take effect </w:t>
      </w:r>
      <w:r w:rsidR="00CB02B6" w:rsidRPr="00863F65">
        <w:rPr>
          <w:color w:val="201547" w:themeColor="text1"/>
          <w:sz w:val="26"/>
          <w:szCs w:val="26"/>
        </w:rPr>
        <w:t>on</w:t>
      </w:r>
      <w:r w:rsidR="00A8739E" w:rsidRPr="00863F65">
        <w:rPr>
          <w:color w:val="201547" w:themeColor="text1"/>
          <w:sz w:val="26"/>
          <w:szCs w:val="26"/>
        </w:rPr>
        <w:t xml:space="preserve"> 1 July 2020</w:t>
      </w:r>
      <w:r w:rsidR="00934A85" w:rsidRPr="00863F65">
        <w:rPr>
          <w:color w:val="201547" w:themeColor="text1"/>
          <w:sz w:val="26"/>
          <w:szCs w:val="26"/>
        </w:rPr>
        <w:t>.</w:t>
      </w:r>
      <w:r w:rsidR="00DA5B43" w:rsidRPr="00863F65">
        <w:rPr>
          <w:color w:val="201547" w:themeColor="text1"/>
          <w:sz w:val="26"/>
          <w:szCs w:val="26"/>
        </w:rPr>
        <w:t xml:space="preserve"> </w:t>
      </w:r>
      <w:r w:rsidR="00CB02B6" w:rsidRPr="00863F65">
        <w:rPr>
          <w:color w:val="201547" w:themeColor="text1"/>
          <w:sz w:val="26"/>
          <w:szCs w:val="26"/>
        </w:rPr>
        <w:t xml:space="preserve">They aim to give </w:t>
      </w:r>
      <w:r w:rsidR="005042E2" w:rsidRPr="00863F65">
        <w:rPr>
          <w:color w:val="201547" w:themeColor="text1"/>
          <w:sz w:val="26"/>
          <w:szCs w:val="26"/>
        </w:rPr>
        <w:t xml:space="preserve">the </w:t>
      </w:r>
      <w:r w:rsidR="00CB02B6" w:rsidRPr="00863F65">
        <w:rPr>
          <w:color w:val="201547" w:themeColor="text1"/>
          <w:sz w:val="26"/>
          <w:szCs w:val="26"/>
        </w:rPr>
        <w:t>community more certainty regarding the future of mine sites</w:t>
      </w:r>
      <w:r w:rsidR="00EA1290" w:rsidRPr="00863F65">
        <w:rPr>
          <w:color w:val="201547" w:themeColor="text1"/>
          <w:sz w:val="26"/>
          <w:szCs w:val="26"/>
        </w:rPr>
        <w:t xml:space="preserve"> and</w:t>
      </w:r>
      <w:r w:rsidR="00E45CE4" w:rsidRPr="00863F65">
        <w:rPr>
          <w:color w:val="201547" w:themeColor="text1"/>
          <w:sz w:val="26"/>
          <w:szCs w:val="26"/>
        </w:rPr>
        <w:t xml:space="preserve"> </w:t>
      </w:r>
      <w:r w:rsidR="001C5400" w:rsidRPr="00863F65">
        <w:rPr>
          <w:color w:val="201547" w:themeColor="text1"/>
          <w:sz w:val="26"/>
          <w:szCs w:val="26"/>
        </w:rPr>
        <w:t xml:space="preserve">will </w:t>
      </w:r>
      <w:r w:rsidR="0058346D" w:rsidRPr="00863F65">
        <w:rPr>
          <w:color w:val="201547" w:themeColor="text1"/>
          <w:sz w:val="26"/>
          <w:szCs w:val="26"/>
        </w:rPr>
        <w:t>enable</w:t>
      </w:r>
      <w:r w:rsidR="00265E5C" w:rsidRPr="00863F65">
        <w:rPr>
          <w:color w:val="201547" w:themeColor="text1"/>
          <w:sz w:val="26"/>
          <w:szCs w:val="26"/>
        </w:rPr>
        <w:t xml:space="preserve"> </w:t>
      </w:r>
      <w:r w:rsidR="00217948" w:rsidRPr="00863F65">
        <w:rPr>
          <w:color w:val="201547" w:themeColor="text1"/>
          <w:sz w:val="26"/>
          <w:szCs w:val="26"/>
        </w:rPr>
        <w:t>leading</w:t>
      </w:r>
      <w:r w:rsidR="00496634" w:rsidRPr="00863F65">
        <w:rPr>
          <w:color w:val="201547" w:themeColor="text1"/>
          <w:sz w:val="26"/>
          <w:szCs w:val="26"/>
        </w:rPr>
        <w:t xml:space="preserve"> in</w:t>
      </w:r>
      <w:r w:rsidR="000E4B98" w:rsidRPr="00863F65">
        <w:rPr>
          <w:color w:val="201547" w:themeColor="text1"/>
          <w:sz w:val="26"/>
          <w:szCs w:val="26"/>
        </w:rPr>
        <w:t>dustry</w:t>
      </w:r>
      <w:r w:rsidR="00217948" w:rsidRPr="00863F65">
        <w:rPr>
          <w:color w:val="201547" w:themeColor="text1"/>
          <w:sz w:val="26"/>
          <w:szCs w:val="26"/>
        </w:rPr>
        <w:t xml:space="preserve"> practice </w:t>
      </w:r>
      <w:r w:rsidR="000E4B98" w:rsidRPr="00863F65">
        <w:rPr>
          <w:color w:val="201547" w:themeColor="text1"/>
          <w:sz w:val="26"/>
          <w:szCs w:val="26"/>
        </w:rPr>
        <w:t>in</w:t>
      </w:r>
      <w:r w:rsidR="001E6C97" w:rsidRPr="00863F65">
        <w:rPr>
          <w:color w:val="201547" w:themeColor="text1"/>
          <w:sz w:val="26"/>
          <w:szCs w:val="26"/>
        </w:rPr>
        <w:t xml:space="preserve"> </w:t>
      </w:r>
      <w:r w:rsidR="009E0825" w:rsidRPr="00863F65">
        <w:rPr>
          <w:color w:val="201547" w:themeColor="text1"/>
          <w:sz w:val="26"/>
          <w:szCs w:val="26"/>
        </w:rPr>
        <w:t>plan</w:t>
      </w:r>
      <w:r w:rsidR="00217948" w:rsidRPr="00863F65">
        <w:rPr>
          <w:color w:val="201547" w:themeColor="text1"/>
          <w:sz w:val="26"/>
          <w:szCs w:val="26"/>
        </w:rPr>
        <w:t>ning</w:t>
      </w:r>
      <w:r w:rsidR="009E0825" w:rsidRPr="00863F65">
        <w:rPr>
          <w:color w:val="201547" w:themeColor="text1"/>
          <w:sz w:val="26"/>
          <w:szCs w:val="26"/>
        </w:rPr>
        <w:t xml:space="preserve"> </w:t>
      </w:r>
      <w:r w:rsidR="0060227C" w:rsidRPr="00863F65">
        <w:rPr>
          <w:color w:val="201547" w:themeColor="text1"/>
          <w:sz w:val="26"/>
          <w:szCs w:val="26"/>
        </w:rPr>
        <w:t>for successful final rehabilitation</w:t>
      </w:r>
      <w:r w:rsidR="00EA1290" w:rsidRPr="00863F65">
        <w:rPr>
          <w:color w:val="201547" w:themeColor="text1"/>
          <w:sz w:val="26"/>
          <w:szCs w:val="26"/>
        </w:rPr>
        <w:t>.</w:t>
      </w:r>
    </w:p>
    <w:p w14:paraId="6360F5FE" w14:textId="0EC29D0B" w:rsidR="00262A7B" w:rsidRDefault="00262A7B" w:rsidP="00082E53">
      <w:pPr>
        <w:pStyle w:val="heading1blue"/>
        <w:ind w:left="-284"/>
      </w:pPr>
      <w:r>
        <w:t>Why is rehabilitation important?</w:t>
      </w:r>
    </w:p>
    <w:p w14:paraId="77A8AB84" w14:textId="1B147F9C" w:rsidR="00262A7B" w:rsidRDefault="00E90C07" w:rsidP="00082E53">
      <w:pPr>
        <w:pStyle w:val="heading1blue"/>
        <w:ind w:left="-284"/>
        <w:rPr>
          <w:color w:val="53565A"/>
          <w:sz w:val="20"/>
        </w:rPr>
      </w:pPr>
      <w:r>
        <w:rPr>
          <w:color w:val="53565A"/>
          <w:sz w:val="20"/>
        </w:rPr>
        <w:t xml:space="preserve">As </w:t>
      </w:r>
      <w:r w:rsidR="005C097E">
        <w:rPr>
          <w:color w:val="53565A"/>
          <w:sz w:val="20"/>
        </w:rPr>
        <w:t>Victoria’s</w:t>
      </w:r>
      <w:r>
        <w:rPr>
          <w:color w:val="53565A"/>
          <w:sz w:val="20"/>
        </w:rPr>
        <w:t xml:space="preserve"> primary regulator of earth </w:t>
      </w:r>
      <w:r w:rsidR="005C097E">
        <w:rPr>
          <w:color w:val="53565A"/>
          <w:sz w:val="20"/>
        </w:rPr>
        <w:t>resources</w:t>
      </w:r>
      <w:r>
        <w:rPr>
          <w:color w:val="53565A"/>
          <w:sz w:val="20"/>
        </w:rPr>
        <w:t xml:space="preserve">, Earth Resources </w:t>
      </w:r>
      <w:r w:rsidR="005C097E">
        <w:rPr>
          <w:color w:val="53565A"/>
          <w:sz w:val="20"/>
        </w:rPr>
        <w:t>Regulation</w:t>
      </w:r>
      <w:r>
        <w:rPr>
          <w:color w:val="53565A"/>
          <w:sz w:val="20"/>
        </w:rPr>
        <w:t xml:space="preserve"> is </w:t>
      </w:r>
      <w:r w:rsidR="005C097E">
        <w:rPr>
          <w:color w:val="53565A"/>
          <w:sz w:val="20"/>
        </w:rPr>
        <w:t>committed</w:t>
      </w:r>
      <w:r>
        <w:rPr>
          <w:color w:val="53565A"/>
          <w:sz w:val="20"/>
        </w:rPr>
        <w:t xml:space="preserve"> to protecting people, </w:t>
      </w:r>
      <w:r w:rsidR="005C097E">
        <w:rPr>
          <w:color w:val="53565A"/>
          <w:sz w:val="20"/>
        </w:rPr>
        <w:t>land</w:t>
      </w:r>
      <w:r>
        <w:rPr>
          <w:color w:val="53565A"/>
          <w:sz w:val="20"/>
        </w:rPr>
        <w:t>,</w:t>
      </w:r>
      <w:r w:rsidR="005C097E">
        <w:rPr>
          <w:color w:val="53565A"/>
          <w:sz w:val="20"/>
        </w:rPr>
        <w:t xml:space="preserve"> </w:t>
      </w:r>
      <w:r>
        <w:rPr>
          <w:color w:val="53565A"/>
          <w:sz w:val="20"/>
        </w:rPr>
        <w:t>infrastructure and the environment across th</w:t>
      </w:r>
      <w:r w:rsidR="005C097E">
        <w:rPr>
          <w:color w:val="53565A"/>
          <w:sz w:val="20"/>
        </w:rPr>
        <w:t>e</w:t>
      </w:r>
      <w:r>
        <w:rPr>
          <w:color w:val="53565A"/>
          <w:sz w:val="20"/>
        </w:rPr>
        <w:t xml:space="preserve"> whole </w:t>
      </w:r>
      <w:r w:rsidR="005C097E">
        <w:rPr>
          <w:color w:val="53565A"/>
          <w:sz w:val="20"/>
        </w:rPr>
        <w:t>resource</w:t>
      </w:r>
      <w:r>
        <w:rPr>
          <w:color w:val="53565A"/>
          <w:sz w:val="20"/>
        </w:rPr>
        <w:t xml:space="preserve"> life cycle</w:t>
      </w:r>
      <w:r w:rsidR="005C097E">
        <w:rPr>
          <w:color w:val="53565A"/>
          <w:sz w:val="20"/>
        </w:rPr>
        <w:t xml:space="preserve">. Effective </w:t>
      </w:r>
      <w:r w:rsidR="00A86AA3">
        <w:rPr>
          <w:color w:val="53565A"/>
          <w:sz w:val="20"/>
        </w:rPr>
        <w:t>site</w:t>
      </w:r>
      <w:r w:rsidR="005C097E">
        <w:rPr>
          <w:color w:val="53565A"/>
          <w:sz w:val="20"/>
        </w:rPr>
        <w:t xml:space="preserve"> rehabilitation </w:t>
      </w:r>
      <w:r w:rsidR="00A86AA3">
        <w:rPr>
          <w:color w:val="53565A"/>
          <w:sz w:val="20"/>
        </w:rPr>
        <w:t>underpins</w:t>
      </w:r>
      <w:r w:rsidR="005C097E">
        <w:rPr>
          <w:color w:val="53565A"/>
          <w:sz w:val="20"/>
        </w:rPr>
        <w:t xml:space="preserve"> confidence in both the resources industry and the regulator</w:t>
      </w:r>
      <w:r w:rsidR="00E96B1C">
        <w:rPr>
          <w:color w:val="53565A"/>
          <w:sz w:val="20"/>
        </w:rPr>
        <w:t>.</w:t>
      </w:r>
    </w:p>
    <w:p w14:paraId="1D34DA90" w14:textId="1D62AF55" w:rsidR="00D1403A" w:rsidRDefault="007F5A6D" w:rsidP="00D1403A">
      <w:pPr>
        <w:pStyle w:val="heading1blue"/>
        <w:ind w:left="-284"/>
      </w:pPr>
      <w:r>
        <w:t>What are the b</w:t>
      </w:r>
      <w:r w:rsidR="00D1403A">
        <w:t>enefits</w:t>
      </w:r>
      <w:r>
        <w:t xml:space="preserve"> of the new </w:t>
      </w:r>
      <w:r w:rsidR="00877DEC">
        <w:t xml:space="preserve">rehabilitation </w:t>
      </w:r>
      <w:r w:rsidR="00BF774F">
        <w:t>requirements</w:t>
      </w:r>
      <w:r w:rsidR="00D1403A">
        <w:t>?</w:t>
      </w:r>
    </w:p>
    <w:p w14:paraId="3F44129B" w14:textId="0A02FF87" w:rsidR="00D1403A" w:rsidRPr="00877DEC" w:rsidRDefault="000F6F0E" w:rsidP="00877DEC">
      <w:pPr>
        <w:pStyle w:val="heading1blue"/>
        <w:ind w:left="-284"/>
        <w:rPr>
          <w:color w:val="53565A"/>
          <w:sz w:val="20"/>
        </w:rPr>
      </w:pPr>
      <w:r w:rsidRPr="00877DEC">
        <w:rPr>
          <w:color w:val="53565A"/>
          <w:sz w:val="20"/>
        </w:rPr>
        <w:t xml:space="preserve">The new rehabilitation </w:t>
      </w:r>
      <w:r w:rsidR="00EC796B">
        <w:rPr>
          <w:color w:val="53565A"/>
          <w:sz w:val="20"/>
        </w:rPr>
        <w:t>requirements</w:t>
      </w:r>
      <w:r w:rsidRPr="00877DEC">
        <w:rPr>
          <w:color w:val="53565A"/>
          <w:sz w:val="20"/>
        </w:rPr>
        <w:t xml:space="preserve"> establish a clear and consistent minimum standard for the preparation of rehabilitation plans and the assessment of rehabilitation outcomes against </w:t>
      </w:r>
      <w:r w:rsidR="00310709">
        <w:rPr>
          <w:color w:val="53565A"/>
          <w:sz w:val="20"/>
        </w:rPr>
        <w:t xml:space="preserve">specific </w:t>
      </w:r>
      <w:r w:rsidRPr="00877DEC">
        <w:rPr>
          <w:color w:val="53565A"/>
          <w:sz w:val="20"/>
        </w:rPr>
        <w:t>objectives</w:t>
      </w:r>
      <w:r>
        <w:rPr>
          <w:color w:val="53565A"/>
          <w:sz w:val="20"/>
        </w:rPr>
        <w:t xml:space="preserve">. This will provide </w:t>
      </w:r>
      <w:r w:rsidR="00DD28E7">
        <w:rPr>
          <w:color w:val="53565A"/>
          <w:sz w:val="20"/>
        </w:rPr>
        <w:t>all parties with greater certainty of expected outcomes after mining is complete.</w:t>
      </w:r>
    </w:p>
    <w:p w14:paraId="64DE5B9B" w14:textId="19CA0EDB" w:rsidR="00082E53" w:rsidRDefault="00D01CA8" w:rsidP="00082E53">
      <w:pPr>
        <w:pStyle w:val="heading1blue"/>
        <w:ind w:left="-284"/>
      </w:pPr>
      <w:r>
        <w:t>Who will the new requirements apply to?</w:t>
      </w:r>
    </w:p>
    <w:p w14:paraId="36B361B4" w14:textId="30119677" w:rsidR="005D1648" w:rsidRPr="009C6A1B" w:rsidRDefault="00575E60" w:rsidP="009C6A1B">
      <w:pPr>
        <w:pStyle w:val="bodycopy"/>
        <w:ind w:left="-284"/>
      </w:pPr>
      <w:r>
        <w:t>The</w:t>
      </w:r>
      <w:r w:rsidR="00082E53" w:rsidRPr="00B728F4">
        <w:t xml:space="preserve"> </w:t>
      </w:r>
      <w:r>
        <w:t xml:space="preserve">new rehabilitation requirements will only apply to new work plans and </w:t>
      </w:r>
      <w:r w:rsidR="00D1403A">
        <w:t xml:space="preserve">all </w:t>
      </w:r>
      <w:r>
        <w:t>work plan variations lodged on or after 1 July 2020.</w:t>
      </w:r>
      <w:r w:rsidR="004958C2">
        <w:t xml:space="preserve"> </w:t>
      </w:r>
      <w:r w:rsidR="00E134EF">
        <w:t xml:space="preserve">They will not apply to declared mines. </w:t>
      </w:r>
      <w:r w:rsidR="004958C2">
        <w:t>A diagram outlining</w:t>
      </w:r>
      <w:r w:rsidR="003133BE">
        <w:t xml:space="preserve"> how to develop a rehabilitation plan which meets</w:t>
      </w:r>
      <w:r w:rsidR="004958C2">
        <w:t xml:space="preserve"> the new requirements </w:t>
      </w:r>
      <w:r w:rsidR="0066681B">
        <w:t xml:space="preserve">is on the </w:t>
      </w:r>
      <w:r w:rsidR="00B370F1">
        <w:t>next</w:t>
      </w:r>
      <w:r w:rsidR="0066681B">
        <w:t xml:space="preserve"> page.</w:t>
      </w:r>
    </w:p>
    <w:p w14:paraId="5CC1188E" w14:textId="17B5DB86" w:rsidR="00575E60" w:rsidRDefault="00575E60" w:rsidP="00863F65">
      <w:pPr>
        <w:pStyle w:val="heading1blue"/>
        <w:ind w:left="-284"/>
      </w:pPr>
      <w:r w:rsidRPr="00575E60">
        <w:t>Do I have to do anything?</w:t>
      </w:r>
    </w:p>
    <w:p w14:paraId="4D959D33" w14:textId="77777777" w:rsidR="0001318F" w:rsidRDefault="007A4BE6" w:rsidP="008C5197">
      <w:pPr>
        <w:pStyle w:val="bodycopy"/>
        <w:ind w:left="-284"/>
      </w:pPr>
      <w:r>
        <w:t xml:space="preserve">If you have an existing work plan and do not intend to lodge a variation, then you do not need to make any changes – your existing rehabilitation requirements will continue. </w:t>
      </w:r>
    </w:p>
    <w:p w14:paraId="200B3B69" w14:textId="5540D1BC" w:rsidR="005D1648" w:rsidRPr="00F3153D" w:rsidRDefault="0099258F" w:rsidP="00F3153D">
      <w:pPr>
        <w:pStyle w:val="bodycopy"/>
        <w:ind w:left="-284"/>
        <w:rPr>
          <w:color w:val="201547" w:themeColor="text1"/>
          <w:sz w:val="24"/>
        </w:rPr>
      </w:pPr>
      <w:r>
        <w:t>However</w:t>
      </w:r>
      <w:r w:rsidR="005F3176">
        <w:t>,</w:t>
      </w:r>
      <w:r>
        <w:t xml:space="preserve"> </w:t>
      </w:r>
      <w:r w:rsidR="002C7FEB">
        <w:t xml:space="preserve">if you do vary your work plan, </w:t>
      </w:r>
      <w:r>
        <w:t>you</w:t>
      </w:r>
      <w:r w:rsidR="004F12A1">
        <w:t xml:space="preserve"> </w:t>
      </w:r>
      <w:r w:rsidR="0082174C">
        <w:t xml:space="preserve">will </w:t>
      </w:r>
      <w:r w:rsidR="007A4BE6">
        <w:t xml:space="preserve">need to </w:t>
      </w:r>
      <w:r w:rsidR="002C7FEB">
        <w:t xml:space="preserve">update your rehabilitation plan to </w:t>
      </w:r>
      <w:r w:rsidR="007A4BE6">
        <w:t>align with the new rehabilitation requirements.</w:t>
      </w:r>
    </w:p>
    <w:p w14:paraId="4E5BAF41" w14:textId="1AB80101" w:rsidR="00082E53" w:rsidRDefault="008C5197" w:rsidP="00082E53">
      <w:pPr>
        <w:pStyle w:val="heading1blue"/>
        <w:ind w:left="-284"/>
      </w:pPr>
      <w:r>
        <w:t>How do I develop a rehabilitation plan?</w:t>
      </w:r>
    </w:p>
    <w:p w14:paraId="2A4F9204" w14:textId="2470C7FD" w:rsidR="005D1648" w:rsidRPr="00F3153D" w:rsidRDefault="00082E53" w:rsidP="00F3153D">
      <w:pPr>
        <w:pStyle w:val="bodycopy"/>
        <w:ind w:left="-284"/>
      </w:pPr>
      <w:r>
        <w:t xml:space="preserve">The </w:t>
      </w:r>
      <w:r w:rsidR="00BC30E9">
        <w:t xml:space="preserve">diagram </w:t>
      </w:r>
      <w:r w:rsidR="00D0592D">
        <w:t>o</w:t>
      </w:r>
      <w:r w:rsidR="00680F2B">
        <w:t>n the next page</w:t>
      </w:r>
      <w:r w:rsidR="00D0592D">
        <w:t xml:space="preserve"> </w:t>
      </w:r>
      <w:r w:rsidR="00BC30E9">
        <w:t xml:space="preserve">outlines the process </w:t>
      </w:r>
      <w:r w:rsidR="00680F2B">
        <w:t>for</w:t>
      </w:r>
      <w:r w:rsidR="00BC30E9">
        <w:t xml:space="preserve"> develop</w:t>
      </w:r>
      <w:r w:rsidR="00680F2B">
        <w:t>ing</w:t>
      </w:r>
      <w:r w:rsidR="00BC30E9">
        <w:t xml:space="preserve"> a rehabilitation plan</w:t>
      </w:r>
      <w:r w:rsidR="00680F2B">
        <w:t xml:space="preserve"> which meets the new requirements</w:t>
      </w:r>
      <w:r w:rsidR="00BC30E9">
        <w:t xml:space="preserve">. </w:t>
      </w:r>
      <w:r w:rsidR="00DE253E">
        <w:rPr>
          <w:i/>
          <w:iCs/>
        </w:rPr>
        <w:t>Preparation of Rehabilitation Plans: Guideline for Mining and Prospecting Projects</w:t>
      </w:r>
      <w:r w:rsidR="00BC30E9">
        <w:t xml:space="preserve"> </w:t>
      </w:r>
      <w:r w:rsidR="007D256A">
        <w:t xml:space="preserve">(the Guideline) </w:t>
      </w:r>
      <w:r w:rsidR="00BC30E9">
        <w:t>provides more detailed information to guide licensees through the process. It can be found a</w:t>
      </w:r>
      <w:r w:rsidR="00A1560F">
        <w:t>t</w:t>
      </w:r>
      <w:r w:rsidR="00E666AE">
        <w:t>:</w:t>
      </w:r>
      <w:r w:rsidR="00A1560F">
        <w:t xml:space="preserve"> </w:t>
      </w:r>
      <w:hyperlink r:id="rId15" w:history="1">
        <w:r w:rsidR="00E666AE" w:rsidRPr="00534F6E">
          <w:rPr>
            <w:rStyle w:val="Hyperlink"/>
          </w:rPr>
          <w:t>earthresources.vic.gov.au/legislation-and-regulations/guidelines-and-codes-of-practice</w:t>
        </w:r>
      </w:hyperlink>
      <w:r w:rsidR="005D1648">
        <w:t>.</w:t>
      </w:r>
    </w:p>
    <w:p w14:paraId="32410344" w14:textId="18E8CE44" w:rsidR="00841690" w:rsidRDefault="00BC30E9" w:rsidP="00863F65">
      <w:pPr>
        <w:pStyle w:val="heading1blue"/>
        <w:ind w:left="-284"/>
      </w:pPr>
      <w:r w:rsidRPr="00BC30E9">
        <w:t xml:space="preserve">Can a rehabilitation plan be </w:t>
      </w:r>
      <w:r w:rsidR="004F6F16">
        <w:t>changed</w:t>
      </w:r>
      <w:r w:rsidR="004F6F16" w:rsidRPr="00BC30E9">
        <w:t xml:space="preserve"> </w:t>
      </w:r>
      <w:r w:rsidRPr="00BC30E9">
        <w:t>via the administrative update (notification) pathway?</w:t>
      </w:r>
    </w:p>
    <w:p w14:paraId="355D27CD" w14:textId="5A353943" w:rsidR="00B912FF" w:rsidRDefault="00841690" w:rsidP="00877DEC">
      <w:pPr>
        <w:pStyle w:val="bodycopy"/>
        <w:ind w:left="-284"/>
        <w:rPr>
          <w:color w:val="201547" w:themeColor="text1"/>
          <w:sz w:val="24"/>
        </w:rPr>
      </w:pPr>
      <w:r w:rsidRPr="00841690">
        <w:t xml:space="preserve">Yes, </w:t>
      </w:r>
      <w:r>
        <w:t>certain changes to rehabilitation plan</w:t>
      </w:r>
      <w:r w:rsidR="001510EB">
        <w:t>s</w:t>
      </w:r>
      <w:r>
        <w:t xml:space="preserve"> can be </w:t>
      </w:r>
      <w:r w:rsidR="00CD32E9">
        <w:t xml:space="preserve">made </w:t>
      </w:r>
      <w:r>
        <w:t xml:space="preserve">via the </w:t>
      </w:r>
      <w:r w:rsidRPr="00707C13">
        <w:t>administrative update (notification) pathwa</w:t>
      </w:r>
      <w:r>
        <w:t xml:space="preserve">y. </w:t>
      </w:r>
      <w:r w:rsidR="00E41168">
        <w:t>The threshold</w:t>
      </w:r>
      <w:r w:rsidR="00B5484B">
        <w:t xml:space="preserve"> for </w:t>
      </w:r>
      <w:r w:rsidR="00871206">
        <w:t xml:space="preserve">the administrative update (notification) pathway </w:t>
      </w:r>
      <w:r w:rsidR="00B5484B">
        <w:t>is based on the rehabilitation hazards and</w:t>
      </w:r>
      <w:r w:rsidR="00871206">
        <w:t xml:space="preserve"> </w:t>
      </w:r>
      <w:r w:rsidR="00B5484B">
        <w:t xml:space="preserve">is </w:t>
      </w:r>
      <w:r w:rsidR="009C6A1B">
        <w:t>set out in the Guideline.</w:t>
      </w:r>
    </w:p>
    <w:p w14:paraId="0E58CA1A" w14:textId="499E456C" w:rsidR="00841690" w:rsidRPr="00841690" w:rsidRDefault="00841690" w:rsidP="00863F65">
      <w:pPr>
        <w:pStyle w:val="heading1blue"/>
        <w:ind w:left="-284"/>
      </w:pPr>
      <w:r w:rsidRPr="00841690">
        <w:t>Where do I go for help?</w:t>
      </w:r>
    </w:p>
    <w:p w14:paraId="7B41FC28" w14:textId="382E6A06" w:rsidR="00841690" w:rsidRDefault="007C0697" w:rsidP="00841690">
      <w:pPr>
        <w:pStyle w:val="bodycopy"/>
        <w:ind w:left="-284"/>
      </w:pPr>
      <w:r>
        <w:t xml:space="preserve">For further information please contact Earth Resources Regulation on </w:t>
      </w:r>
      <w:r w:rsidRPr="00906BD3">
        <w:t>1300 366 356</w:t>
      </w:r>
      <w:r>
        <w:t xml:space="preserve"> or </w:t>
      </w:r>
      <w:hyperlink r:id="rId16" w:history="1">
        <w:r w:rsidRPr="00783E2B">
          <w:t>workplan.approvals@ecodev.vic.gov.au</w:t>
        </w:r>
      </w:hyperlink>
    </w:p>
    <w:p w14:paraId="2C0EC30D" w14:textId="401259E1" w:rsidR="00BC30E9" w:rsidRPr="00BC30E9" w:rsidRDefault="0057342E" w:rsidP="003E768B">
      <w:pPr>
        <w:pStyle w:val="bodycopy"/>
        <w:ind w:left="-284"/>
        <w:rPr>
          <w:color w:val="201547" w:themeColor="text1"/>
          <w:sz w:val="24"/>
        </w:rPr>
      </w:pPr>
      <w:r>
        <w:t>You can also subscribe to Earth Resources Regulation’s email newsletter by visiting earthresources.vic.gov.au/</w:t>
      </w:r>
      <w:proofErr w:type="spellStart"/>
      <w:r>
        <w:t>aboutus</w:t>
      </w:r>
      <w:proofErr w:type="spellEnd"/>
      <w:r>
        <w:t>/newsletters</w:t>
      </w:r>
      <w:r w:rsidR="003E768B">
        <w:t>.</w:t>
      </w:r>
    </w:p>
    <w:p w14:paraId="764D470A" w14:textId="2A25B468" w:rsidR="001337AC" w:rsidRPr="001337AC" w:rsidRDefault="001337AC" w:rsidP="001337AC">
      <w:pPr>
        <w:pStyle w:val="bodycopy"/>
        <w:sectPr w:rsidR="001337AC" w:rsidRPr="001337AC" w:rsidSect="00C23590">
          <w:type w:val="continuous"/>
          <w:pgSz w:w="11906" w:h="16838"/>
          <w:pgMar w:top="771" w:right="1440" w:bottom="1440" w:left="1440" w:header="1361" w:footer="567" w:gutter="0"/>
          <w:cols w:num="2" w:space="708"/>
          <w:titlePg/>
          <w:docGrid w:linePitch="360"/>
        </w:sectPr>
      </w:pPr>
    </w:p>
    <w:p w14:paraId="2B0EAB48" w14:textId="421056D5" w:rsidR="009307B4" w:rsidRPr="00B732BB" w:rsidRDefault="00482FFF" w:rsidP="00863F65">
      <w:pPr>
        <w:pStyle w:val="heading1blue"/>
        <w:ind w:left="-993"/>
        <w:jc w:val="center"/>
        <w:rPr>
          <w:sz w:val="28"/>
        </w:rPr>
      </w:pPr>
      <w:r w:rsidRPr="00AC27A9">
        <w:rPr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CE38F94" wp14:editId="60828922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8944610" cy="5412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610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7E0" w:rsidRPr="00AC27A9">
        <w:rPr>
          <w:sz w:val="28"/>
        </w:rPr>
        <w:t xml:space="preserve">Overview of how to develop a </w:t>
      </w:r>
      <w:r w:rsidR="007D256A">
        <w:rPr>
          <w:sz w:val="28"/>
        </w:rPr>
        <w:t>r</w:t>
      </w:r>
      <w:r w:rsidR="00CF77E0" w:rsidRPr="00AC27A9">
        <w:rPr>
          <w:sz w:val="28"/>
        </w:rPr>
        <w:t>ehabilitatio</w:t>
      </w:r>
      <w:r w:rsidR="00905484">
        <w:rPr>
          <w:sz w:val="28"/>
        </w:rPr>
        <w:t>n</w:t>
      </w:r>
      <w:r w:rsidR="004C33F4">
        <w:rPr>
          <w:sz w:val="28"/>
        </w:rPr>
        <w:t xml:space="preserve"> </w:t>
      </w:r>
      <w:r w:rsidR="007D256A">
        <w:rPr>
          <w:sz w:val="28"/>
        </w:rPr>
        <w:t>p</w:t>
      </w:r>
      <w:r w:rsidR="004C33F4">
        <w:rPr>
          <w:sz w:val="28"/>
        </w:rPr>
        <w:t>lan</w:t>
      </w:r>
    </w:p>
    <w:sectPr w:rsidR="009307B4" w:rsidRPr="00B732BB" w:rsidSect="001337AC">
      <w:headerReference w:type="even" r:id="rId18"/>
      <w:headerReference w:type="default" r:id="rId19"/>
      <w:headerReference w:type="first" r:id="rId20"/>
      <w:pgSz w:w="16838" w:h="11906" w:orient="landscape"/>
      <w:pgMar w:top="1440" w:right="1701" w:bottom="1133" w:left="1440" w:header="709" w:footer="412" w:gutter="0"/>
      <w:cols w:num="2" w:space="8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1C50B" w14:textId="77777777" w:rsidR="005C5009" w:rsidRDefault="005C5009" w:rsidP="00D21116">
      <w:r>
        <w:separator/>
      </w:r>
    </w:p>
  </w:endnote>
  <w:endnote w:type="continuationSeparator" w:id="0">
    <w:p w14:paraId="08BDC1E7" w14:textId="77777777" w:rsidR="005C5009" w:rsidRDefault="005C5009" w:rsidP="00D21116">
      <w:r>
        <w:continuationSeparator/>
      </w:r>
    </w:p>
  </w:endnote>
  <w:endnote w:type="continuationNotice" w:id="1">
    <w:p w14:paraId="74E8A911" w14:textId="77777777" w:rsidR="005C5009" w:rsidRDefault="005C50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35737"/>
      <w:docPartObj>
        <w:docPartGallery w:val="Page Numbers (Bottom of Page)"/>
        <w:docPartUnique/>
      </w:docPartObj>
    </w:sdtPr>
    <w:sdtEndPr/>
    <w:sdtContent>
      <w:sdt>
        <w:sdtPr>
          <w:id w:val="-374157508"/>
          <w:docPartObj>
            <w:docPartGallery w:val="Page Numbers (Top of Page)"/>
            <w:docPartUnique/>
          </w:docPartObj>
        </w:sdtPr>
        <w:sdtEndPr/>
        <w:sdtContent>
          <w:p w14:paraId="25F38065" w14:textId="39CC7FE4" w:rsidR="008A58CE" w:rsidRDefault="00783E2B" w:rsidP="00783E2B">
            <w:pPr>
              <w:pStyle w:val="Footer"/>
              <w:tabs>
                <w:tab w:val="clear" w:pos="9026"/>
                <w:tab w:val="right" w:pos="9072"/>
              </w:tabs>
              <w:ind w:left="-851"/>
              <w:rPr>
                <w:color w:val="201547" w:themeColor="text1"/>
              </w:rPr>
            </w:pPr>
            <w:r>
              <w:rPr>
                <w:color w:val="201547" w:themeColor="text1"/>
              </w:rPr>
              <w:t>New rehabilitation plan requirements</w:t>
            </w:r>
            <w:r w:rsidR="00AA78B0">
              <w:rPr>
                <w:color w:val="201547" w:themeColor="text1"/>
              </w:rPr>
              <w:t xml:space="preserve"> for mining and prospecting</w:t>
            </w:r>
            <w:r w:rsidR="008A58CE">
              <w:rPr>
                <w:color w:val="201547" w:themeColor="text1"/>
              </w:rPr>
              <w:t>:</w:t>
            </w:r>
          </w:p>
          <w:p w14:paraId="09917C89" w14:textId="12A8AB84" w:rsidR="008A58CE" w:rsidRPr="00F62A4A" w:rsidRDefault="008A58CE" w:rsidP="00ED7604">
            <w:pPr>
              <w:pStyle w:val="Footer"/>
              <w:tabs>
                <w:tab w:val="clear" w:pos="9026"/>
                <w:tab w:val="right" w:pos="9072"/>
              </w:tabs>
              <w:ind w:left="-851"/>
            </w:pPr>
            <w:r>
              <w:t>What you need to know</w:t>
            </w:r>
            <w:r>
              <w:tab/>
            </w:r>
            <w:r>
              <w:rPr>
                <w:b/>
                <w:bCs/>
                <w:noProof/>
                <w:lang w:val="en-GB" w:eastAsia="en-GB"/>
              </w:rPr>
              <w:drawing>
                <wp:anchor distT="0" distB="0" distL="114300" distR="114300" simplePos="0" relativeHeight="251658244" behindDoc="1" locked="1" layoutInCell="0" allowOverlap="1" wp14:anchorId="0B4476C5" wp14:editId="5C8D2ABF">
                  <wp:simplePos x="0" y="0"/>
                  <wp:positionH relativeFrom="page">
                    <wp:posOffset>0</wp:posOffset>
                  </wp:positionH>
                  <wp:positionV relativeFrom="page">
                    <wp:posOffset>9914255</wp:posOffset>
                  </wp:positionV>
                  <wp:extent cx="7559675" cy="7620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EB186" w14:textId="77777777" w:rsidR="008A58CE" w:rsidRDefault="008A58CE" w:rsidP="00745D4D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613A1D15" wp14:editId="0D7A9F2D">
          <wp:simplePos x="0" y="0"/>
          <wp:positionH relativeFrom="page">
            <wp:posOffset>0</wp:posOffset>
          </wp:positionH>
          <wp:positionV relativeFrom="bottomMargin">
            <wp:posOffset>144145</wp:posOffset>
          </wp:positionV>
          <wp:extent cx="7560000" cy="7632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83F73" w14:textId="77777777" w:rsidR="005C5009" w:rsidRDefault="005C5009" w:rsidP="00D21116">
      <w:r>
        <w:separator/>
      </w:r>
    </w:p>
  </w:footnote>
  <w:footnote w:type="continuationSeparator" w:id="0">
    <w:p w14:paraId="6A3277EB" w14:textId="77777777" w:rsidR="005C5009" w:rsidRDefault="005C5009" w:rsidP="00D21116">
      <w:r>
        <w:continuationSeparator/>
      </w:r>
    </w:p>
  </w:footnote>
  <w:footnote w:type="continuationNotice" w:id="1">
    <w:p w14:paraId="0C1DF330" w14:textId="77777777" w:rsidR="005C5009" w:rsidRDefault="005C50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1FA73" w14:textId="6C2B2FBF" w:rsidR="008A58CE" w:rsidRDefault="008A58CE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5" behindDoc="1" locked="1" layoutInCell="0" allowOverlap="1" wp14:anchorId="76E4D5F4" wp14:editId="43F0E31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7BBA7" w14:textId="50E4FA9A" w:rsidR="008A58CE" w:rsidRDefault="00B600F4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EADD0A8" wp14:editId="6ACD6CEB">
              <wp:simplePos x="0" y="0"/>
              <wp:positionH relativeFrom="column">
                <wp:posOffset>-742315</wp:posOffset>
              </wp:positionH>
              <wp:positionV relativeFrom="paragraph">
                <wp:posOffset>-577215</wp:posOffset>
              </wp:positionV>
              <wp:extent cx="4095750" cy="2334260"/>
              <wp:effectExtent l="0" t="0" r="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5750" cy="233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AC4AAF" w14:textId="2249FC1C" w:rsidR="008A58CE" w:rsidRPr="00BE24BA" w:rsidRDefault="00532035" w:rsidP="00A64BA9">
                          <w:pPr>
                            <w:pStyle w:val="Title"/>
                            <w:ind w:right="141"/>
                            <w:rPr>
                              <w:sz w:val="40"/>
                            </w:rPr>
                          </w:pPr>
                          <w:r w:rsidRPr="00BE24BA">
                            <w:rPr>
                              <w:sz w:val="40"/>
                            </w:rPr>
                            <w:t xml:space="preserve">New </w:t>
                          </w:r>
                          <w:r w:rsidR="006E552B" w:rsidRPr="00BE24BA">
                            <w:rPr>
                              <w:sz w:val="40"/>
                            </w:rPr>
                            <w:t>r</w:t>
                          </w:r>
                          <w:r w:rsidRPr="00BE24BA">
                            <w:rPr>
                              <w:sz w:val="40"/>
                            </w:rPr>
                            <w:t xml:space="preserve">ehabilitation </w:t>
                          </w:r>
                          <w:r w:rsidR="006E552B" w:rsidRPr="00BE24BA">
                            <w:rPr>
                              <w:sz w:val="40"/>
                            </w:rPr>
                            <w:t>p</w:t>
                          </w:r>
                          <w:r w:rsidRPr="00BE24BA">
                            <w:rPr>
                              <w:sz w:val="40"/>
                            </w:rPr>
                            <w:t xml:space="preserve">lan </w:t>
                          </w:r>
                          <w:r w:rsidR="006E552B" w:rsidRPr="00BE24BA">
                            <w:rPr>
                              <w:sz w:val="40"/>
                            </w:rPr>
                            <w:t>r</w:t>
                          </w:r>
                          <w:r w:rsidRPr="00BE24BA">
                            <w:rPr>
                              <w:sz w:val="40"/>
                            </w:rPr>
                            <w:t xml:space="preserve">equirements </w:t>
                          </w:r>
                          <w:r w:rsidR="00527520" w:rsidRPr="00BE24BA">
                            <w:rPr>
                              <w:sz w:val="40"/>
                            </w:rPr>
                            <w:t>for mining and prospecting</w:t>
                          </w:r>
                        </w:p>
                        <w:p w14:paraId="66B9F5DC" w14:textId="77777777" w:rsidR="008A58CE" w:rsidRDefault="008A58CE" w:rsidP="00AA7D69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072CFEF" w14:textId="77777777" w:rsidR="00527520" w:rsidRDefault="00527520" w:rsidP="00AA7D69">
                          <w:pPr>
                            <w:rPr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Preparation of Rehabilitation Plans:</w:t>
                          </w:r>
                        </w:p>
                        <w:p w14:paraId="30A72AD3" w14:textId="77777777" w:rsidR="00B600F4" w:rsidRDefault="00527520" w:rsidP="00AA7D69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Guideline for Mining and Prospecting Projects</w:t>
                          </w:r>
                          <w:r w:rsidR="00D4637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0719F468" w14:textId="13C31024" w:rsidR="008A58CE" w:rsidRPr="00863F65" w:rsidRDefault="00B600F4" w:rsidP="00AA7D69">
                          <w:pPr>
                            <w:rPr>
                              <w:b/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0"/>
                            </w:rPr>
                            <w:br/>
                          </w:r>
                          <w:r w:rsidR="00DE0716" w:rsidRPr="00863F65">
                            <w:rPr>
                              <w:b/>
                              <w:color w:val="FFFFFF" w:themeColor="background1"/>
                              <w:szCs w:val="20"/>
                            </w:rPr>
                            <w:t>February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DD0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58.45pt;margin-top:-45.45pt;width:322.5pt;height:183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rldQIAAFEFAAAOAAAAZHJzL2Uyb0RvYy54bWysVE1v2zAMvQ/YfxB0X52PttuCOEWWosOA&#10;oi2WDj0rstQYk0SNUmJnv36UbKddt0uHXWyKfKTIR1Lzi9YatlcYanAlH5+MOFNOQlW7x5J/u796&#10;94GzEIWrhAGnSn5QgV8s3r6ZN36mJrAFUylkFMSFWeNLvo3Rz4oiyK2yIpyAV46MGtCKSEd8LCoU&#10;DUW3ppiMRudFA1h5BKlCIO1lZ+SLHF9rJeOt1kFFZkpOucX8xfzdpG+xmIvZIwq/rWWfhviHLKyo&#10;HV16DHUpomA7rP8IZWuJEEDHEwm2AK1rqXINVM149KKa9VZ4lWshcoI/0hT+X1h5s79DVlcln3Lm&#10;hKUW3as2sk/Qsmlip/FhRqC1J1hsSU1dHvSBlKnoVqNNfyqHkZ14Phy5TcEkKU9HH8/en5FJkm0y&#10;nZ5OzjP7xZO7xxA/K7AsCSVHal7mVOyvQ6RUCDpA0m0OrmpjcgON+01BwE6j8gT03qmSLuMsxYNR&#10;ycu4r0oTAznxpMizp1YG2V7Q1AgplYu55hyX0Aml6e7XOPb45Npl9Rrno0e+GVw8OtvaAWaWXqRd&#10;fR9S1h2e+HtWdxJju2n7Dm+gOlCDEboFCV5e1dSEaxHinUDaCGocbXm8pY820JQceomzLeDPv+kT&#10;ngaVrJw1tGElDz92AhVn5oujET4f0wKnncwnEnAQNoPgdnYF1IMxPSJeZjHhohlEjWAf6AVYpqvI&#10;JJykC0suIw6HVezWnd4QqZbLDKPd8yJeu7WXKXhiNU3Wffsg0PfjF2lyb2BYQTF7MYUdNnk6WO4i&#10;6DqPaOK1I7Pnm/Y2T27/xqSH4fk5o55ewsUvAAAA//8DAFBLAwQUAAYACAAAACEAP45sc+MAAAAM&#10;AQAADwAAAGRycy9kb3ducmV2LnhtbEyPy07DMBBF90j8gzVIbFDrR0XahjgVQoBQN4jyEOzc2CQR&#10;8UO204a/Z1jB7o7m6M6ZajPZgRxMTL13EvicATGu8bp3rYSX57vZCkjKymk1eGckfJsEm/r0pFKl&#10;9kf3ZA673BIscalUErqcQ0lpajpjVZr7YBzuPn20KuMYW6qjOmK5HahgrKBW9Q4vdCqYm840X7vR&#10;Sgg8vV9sX29HtvhYhLdHIVJ8uJfy/Gy6vgKSzZT/YPjVR3Wo0WnvR6cTGSTMOC/WyGJaMwyIXIoV&#10;B7KXIJbFEmhd0f9P1D8AAAD//wMAUEsBAi0AFAAGAAgAAAAhALaDOJL+AAAA4QEAABMAAAAAAAAA&#10;AAAAAAAAAAAAAFtDb250ZW50X1R5cGVzXS54bWxQSwECLQAUAAYACAAAACEAOP0h/9YAAACUAQAA&#10;CwAAAAAAAAAAAAAAAAAvAQAAX3JlbHMvLnJlbHNQSwECLQAUAAYACAAAACEAAisa5XUCAABRBQAA&#10;DgAAAAAAAAAAAAAAAAAuAgAAZHJzL2Uyb0RvYy54bWxQSwECLQAUAAYACAAAACEAP45sc+MAAAAM&#10;AQAADwAAAAAAAAAAAAAAAADPBAAAZHJzL2Rvd25yZXYueG1sUEsFBgAAAAAEAAQA8wAAAN8FAAAA&#10;AA==&#10;" filled="f" stroked="f">
              <v:textbox inset="17mm,0,0,0">
                <w:txbxContent>
                  <w:p w14:paraId="42AC4AAF" w14:textId="2249FC1C" w:rsidR="008A58CE" w:rsidRPr="00BE24BA" w:rsidRDefault="00532035" w:rsidP="00A64BA9">
                    <w:pPr>
                      <w:pStyle w:val="Title"/>
                      <w:ind w:right="141"/>
                      <w:rPr>
                        <w:sz w:val="40"/>
                      </w:rPr>
                    </w:pPr>
                    <w:r w:rsidRPr="00BE24BA">
                      <w:rPr>
                        <w:sz w:val="40"/>
                      </w:rPr>
                      <w:t xml:space="preserve">New </w:t>
                    </w:r>
                    <w:r w:rsidR="006E552B" w:rsidRPr="00BE24BA">
                      <w:rPr>
                        <w:sz w:val="40"/>
                      </w:rPr>
                      <w:t>r</w:t>
                    </w:r>
                    <w:r w:rsidRPr="00BE24BA">
                      <w:rPr>
                        <w:sz w:val="40"/>
                      </w:rPr>
                      <w:t xml:space="preserve">ehabilitation </w:t>
                    </w:r>
                    <w:r w:rsidR="006E552B" w:rsidRPr="00BE24BA">
                      <w:rPr>
                        <w:sz w:val="40"/>
                      </w:rPr>
                      <w:t>p</w:t>
                    </w:r>
                    <w:r w:rsidRPr="00BE24BA">
                      <w:rPr>
                        <w:sz w:val="40"/>
                      </w:rPr>
                      <w:t xml:space="preserve">lan </w:t>
                    </w:r>
                    <w:r w:rsidR="006E552B" w:rsidRPr="00BE24BA">
                      <w:rPr>
                        <w:sz w:val="40"/>
                      </w:rPr>
                      <w:t>r</w:t>
                    </w:r>
                    <w:r w:rsidRPr="00BE24BA">
                      <w:rPr>
                        <w:sz w:val="40"/>
                      </w:rPr>
                      <w:t xml:space="preserve">equirements </w:t>
                    </w:r>
                    <w:r w:rsidR="00527520" w:rsidRPr="00BE24BA">
                      <w:rPr>
                        <w:sz w:val="40"/>
                      </w:rPr>
                      <w:t>for mining and prospecting</w:t>
                    </w:r>
                  </w:p>
                  <w:p w14:paraId="66B9F5DC" w14:textId="77777777" w:rsidR="008A58CE" w:rsidRDefault="008A58CE" w:rsidP="00AA7D69">
                    <w:pP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072CFEF" w14:textId="77777777" w:rsidR="00527520" w:rsidRDefault="00527520" w:rsidP="00AA7D69">
                    <w:pPr>
                      <w:rPr>
                        <w:b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  <w:t>Preparation of Rehabilitation Plans:</w:t>
                    </w:r>
                  </w:p>
                  <w:p w14:paraId="30A72AD3" w14:textId="77777777" w:rsidR="00B600F4" w:rsidRDefault="00527520" w:rsidP="00AA7D69">
                    <w:pP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  <w:t>Guideline for Mining and Prospecting Projects</w:t>
                    </w:r>
                    <w:r w:rsidR="00D46374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  <w:p w14:paraId="0719F468" w14:textId="13C31024" w:rsidR="008A58CE" w:rsidRPr="00863F65" w:rsidRDefault="00B600F4" w:rsidP="00AA7D69">
                    <w:pPr>
                      <w:rPr>
                        <w:b/>
                        <w:color w:val="FFFFFF" w:themeColor="background1"/>
                        <w:szCs w:val="20"/>
                      </w:rPr>
                    </w:pPr>
                    <w:r>
                      <w:rPr>
                        <w:b/>
                        <w:color w:val="FFFFFF" w:themeColor="background1"/>
                        <w:szCs w:val="20"/>
                      </w:rPr>
                      <w:br/>
                    </w:r>
                    <w:r w:rsidR="00DE0716" w:rsidRPr="00863F65">
                      <w:rPr>
                        <w:b/>
                        <w:color w:val="FFFFFF" w:themeColor="background1"/>
                        <w:szCs w:val="20"/>
                      </w:rPr>
                      <w:t>February 2020</w:t>
                    </w:r>
                  </w:p>
                </w:txbxContent>
              </v:textbox>
            </v:shape>
          </w:pict>
        </mc:Fallback>
      </mc:AlternateContent>
    </w:r>
    <w:r w:rsidR="009C7744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ECDA308" wp14:editId="7B6EBDC2">
          <wp:simplePos x="0" y="0"/>
          <wp:positionH relativeFrom="margin">
            <wp:posOffset>3161030</wp:posOffset>
          </wp:positionH>
          <wp:positionV relativeFrom="paragraph">
            <wp:posOffset>-678612</wp:posOffset>
          </wp:positionV>
          <wp:extent cx="3711710" cy="2470717"/>
          <wp:effectExtent l="0" t="0" r="3175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xploration - Infringements Fact 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11710" cy="24707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66EA42" w14:textId="1A8835FB" w:rsidR="008A58CE" w:rsidRDefault="008A58CE" w:rsidP="00A64BA9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1" behindDoc="1" locked="1" layoutInCell="0" allowOverlap="1" wp14:anchorId="7E6F1A94" wp14:editId="1D751F93">
          <wp:simplePos x="0" y="0"/>
          <wp:positionH relativeFrom="page">
            <wp:posOffset>-9525</wp:posOffset>
          </wp:positionH>
          <wp:positionV relativeFrom="topMargin">
            <wp:posOffset>19050</wp:posOffset>
          </wp:positionV>
          <wp:extent cx="7559675" cy="2642235"/>
          <wp:effectExtent l="0" t="0" r="3175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64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5B1BC" w14:textId="1F55C659" w:rsidR="008A58CE" w:rsidRDefault="008A58CE" w:rsidP="001F6527">
    <w:pPr>
      <w:pStyle w:val="infosheetsub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3AFBF" w14:textId="05B0F10A" w:rsidR="006E0B24" w:rsidRDefault="006E0B2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02D10" w14:textId="701BC593" w:rsidR="00F6538D" w:rsidRDefault="00F6538D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60CD1AB3" wp14:editId="2A50ADA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6415" cy="914400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41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ADA099" w14:textId="77777777" w:rsidR="00F6538D" w:rsidRPr="00D21116" w:rsidRDefault="00F6538D" w:rsidP="001F6527">
    <w:pPr>
      <w:pStyle w:val="infosheet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E50D" w14:textId="4FD3A6C0" w:rsidR="006E0B24" w:rsidRDefault="006E0B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B65BB"/>
    <w:multiLevelType w:val="hybridMultilevel"/>
    <w:tmpl w:val="545A9BA2"/>
    <w:lvl w:ilvl="0" w:tplc="59ACA0F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5D0ADB"/>
    <w:multiLevelType w:val="hybridMultilevel"/>
    <w:tmpl w:val="2ED28FF4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A56622"/>
    <w:multiLevelType w:val="hybridMultilevel"/>
    <w:tmpl w:val="D5D4CCD0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4F4741"/>
    <w:multiLevelType w:val="hybridMultilevel"/>
    <w:tmpl w:val="908E3106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00D10"/>
    <w:rsid w:val="00003725"/>
    <w:rsid w:val="00011306"/>
    <w:rsid w:val="0001318F"/>
    <w:rsid w:val="00013D72"/>
    <w:rsid w:val="0001417A"/>
    <w:rsid w:val="00015738"/>
    <w:rsid w:val="00015744"/>
    <w:rsid w:val="000334C7"/>
    <w:rsid w:val="00033D40"/>
    <w:rsid w:val="00055849"/>
    <w:rsid w:val="0006731E"/>
    <w:rsid w:val="0006762E"/>
    <w:rsid w:val="00081A07"/>
    <w:rsid w:val="00082E53"/>
    <w:rsid w:val="0008662F"/>
    <w:rsid w:val="00086B37"/>
    <w:rsid w:val="00094C8D"/>
    <w:rsid w:val="0009728C"/>
    <w:rsid w:val="000A4F3F"/>
    <w:rsid w:val="000A6253"/>
    <w:rsid w:val="000B226F"/>
    <w:rsid w:val="000B66F0"/>
    <w:rsid w:val="000C1FF9"/>
    <w:rsid w:val="000C49F5"/>
    <w:rsid w:val="000C4EC5"/>
    <w:rsid w:val="000C6715"/>
    <w:rsid w:val="000D009C"/>
    <w:rsid w:val="000D1EEA"/>
    <w:rsid w:val="000D6676"/>
    <w:rsid w:val="000E4B98"/>
    <w:rsid w:val="000E5362"/>
    <w:rsid w:val="000E6074"/>
    <w:rsid w:val="000E6A9D"/>
    <w:rsid w:val="000F38E0"/>
    <w:rsid w:val="000F6C1A"/>
    <w:rsid w:val="000F6F0E"/>
    <w:rsid w:val="00111D6B"/>
    <w:rsid w:val="001122F0"/>
    <w:rsid w:val="00114E90"/>
    <w:rsid w:val="0011698B"/>
    <w:rsid w:val="00117CF7"/>
    <w:rsid w:val="00120B90"/>
    <w:rsid w:val="00127AEF"/>
    <w:rsid w:val="001337AC"/>
    <w:rsid w:val="00134C55"/>
    <w:rsid w:val="00136522"/>
    <w:rsid w:val="0014299C"/>
    <w:rsid w:val="00143F3A"/>
    <w:rsid w:val="00144660"/>
    <w:rsid w:val="00144E60"/>
    <w:rsid w:val="001510EB"/>
    <w:rsid w:val="00151D8A"/>
    <w:rsid w:val="001576FE"/>
    <w:rsid w:val="00161B28"/>
    <w:rsid w:val="001674C2"/>
    <w:rsid w:val="0017203E"/>
    <w:rsid w:val="00174756"/>
    <w:rsid w:val="0017653B"/>
    <w:rsid w:val="0017780B"/>
    <w:rsid w:val="00184E6B"/>
    <w:rsid w:val="00186150"/>
    <w:rsid w:val="00187372"/>
    <w:rsid w:val="0019182C"/>
    <w:rsid w:val="0019259A"/>
    <w:rsid w:val="00194B40"/>
    <w:rsid w:val="001A4BCA"/>
    <w:rsid w:val="001A77D2"/>
    <w:rsid w:val="001B45D7"/>
    <w:rsid w:val="001C00AC"/>
    <w:rsid w:val="001C3026"/>
    <w:rsid w:val="001C5400"/>
    <w:rsid w:val="001C5C88"/>
    <w:rsid w:val="001D0873"/>
    <w:rsid w:val="001D26CA"/>
    <w:rsid w:val="001E17CF"/>
    <w:rsid w:val="001E6C97"/>
    <w:rsid w:val="001F4F91"/>
    <w:rsid w:val="001F5EF0"/>
    <w:rsid w:val="001F6527"/>
    <w:rsid w:val="00201B34"/>
    <w:rsid w:val="0020400E"/>
    <w:rsid w:val="00210D0B"/>
    <w:rsid w:val="00210E06"/>
    <w:rsid w:val="00217948"/>
    <w:rsid w:val="00226A13"/>
    <w:rsid w:val="002273C1"/>
    <w:rsid w:val="0025074C"/>
    <w:rsid w:val="00256B73"/>
    <w:rsid w:val="00257244"/>
    <w:rsid w:val="0026126A"/>
    <w:rsid w:val="002619C4"/>
    <w:rsid w:val="0026215C"/>
    <w:rsid w:val="00262A7B"/>
    <w:rsid w:val="00265E5C"/>
    <w:rsid w:val="002732E1"/>
    <w:rsid w:val="00280656"/>
    <w:rsid w:val="0028084E"/>
    <w:rsid w:val="002A77D6"/>
    <w:rsid w:val="002B0077"/>
    <w:rsid w:val="002B3027"/>
    <w:rsid w:val="002B6A8E"/>
    <w:rsid w:val="002C4653"/>
    <w:rsid w:val="002C627B"/>
    <w:rsid w:val="002C7FEB"/>
    <w:rsid w:val="002D7851"/>
    <w:rsid w:val="002E7996"/>
    <w:rsid w:val="002E7EAB"/>
    <w:rsid w:val="00302A54"/>
    <w:rsid w:val="00310709"/>
    <w:rsid w:val="00310D6C"/>
    <w:rsid w:val="00313144"/>
    <w:rsid w:val="003133BE"/>
    <w:rsid w:val="00313618"/>
    <w:rsid w:val="00315404"/>
    <w:rsid w:val="0031573F"/>
    <w:rsid w:val="00331989"/>
    <w:rsid w:val="0033283A"/>
    <w:rsid w:val="0034060B"/>
    <w:rsid w:val="003426EE"/>
    <w:rsid w:val="00345019"/>
    <w:rsid w:val="00345CEB"/>
    <w:rsid w:val="00346C25"/>
    <w:rsid w:val="00352480"/>
    <w:rsid w:val="00354AA7"/>
    <w:rsid w:val="00365009"/>
    <w:rsid w:val="00371E6F"/>
    <w:rsid w:val="0037370B"/>
    <w:rsid w:val="003743A1"/>
    <w:rsid w:val="003743B0"/>
    <w:rsid w:val="00374512"/>
    <w:rsid w:val="003765C7"/>
    <w:rsid w:val="00386ED8"/>
    <w:rsid w:val="00391A18"/>
    <w:rsid w:val="003924B9"/>
    <w:rsid w:val="003974CD"/>
    <w:rsid w:val="003B50F6"/>
    <w:rsid w:val="003C0173"/>
    <w:rsid w:val="003C2BAA"/>
    <w:rsid w:val="003E1FD4"/>
    <w:rsid w:val="003E768B"/>
    <w:rsid w:val="003E782C"/>
    <w:rsid w:val="003F4309"/>
    <w:rsid w:val="00401227"/>
    <w:rsid w:val="00404F9D"/>
    <w:rsid w:val="00406B4F"/>
    <w:rsid w:val="00407345"/>
    <w:rsid w:val="0041253E"/>
    <w:rsid w:val="00412ADA"/>
    <w:rsid w:val="00413430"/>
    <w:rsid w:val="004152E4"/>
    <w:rsid w:val="004236D0"/>
    <w:rsid w:val="00426E11"/>
    <w:rsid w:val="00430BA1"/>
    <w:rsid w:val="004325C8"/>
    <w:rsid w:val="00435B36"/>
    <w:rsid w:val="00441AB0"/>
    <w:rsid w:val="00442005"/>
    <w:rsid w:val="00445B17"/>
    <w:rsid w:val="00446F7D"/>
    <w:rsid w:val="00451AAF"/>
    <w:rsid w:val="00452284"/>
    <w:rsid w:val="00455775"/>
    <w:rsid w:val="004562A2"/>
    <w:rsid w:val="00456ACF"/>
    <w:rsid w:val="00466E37"/>
    <w:rsid w:val="00482FFF"/>
    <w:rsid w:val="00485194"/>
    <w:rsid w:val="004863E8"/>
    <w:rsid w:val="00486C45"/>
    <w:rsid w:val="00490153"/>
    <w:rsid w:val="004906C6"/>
    <w:rsid w:val="004958C2"/>
    <w:rsid w:val="00496634"/>
    <w:rsid w:val="004A14DF"/>
    <w:rsid w:val="004B7705"/>
    <w:rsid w:val="004B77C8"/>
    <w:rsid w:val="004C33F4"/>
    <w:rsid w:val="004D06C1"/>
    <w:rsid w:val="004D21F2"/>
    <w:rsid w:val="004D497D"/>
    <w:rsid w:val="004E2F85"/>
    <w:rsid w:val="004F12A1"/>
    <w:rsid w:val="004F3326"/>
    <w:rsid w:val="004F6F16"/>
    <w:rsid w:val="004F77D2"/>
    <w:rsid w:val="00502253"/>
    <w:rsid w:val="005042E2"/>
    <w:rsid w:val="005200A8"/>
    <w:rsid w:val="00523A6E"/>
    <w:rsid w:val="00527520"/>
    <w:rsid w:val="00532035"/>
    <w:rsid w:val="00534F6E"/>
    <w:rsid w:val="005363AA"/>
    <w:rsid w:val="00536CB4"/>
    <w:rsid w:val="00537AD5"/>
    <w:rsid w:val="005500B5"/>
    <w:rsid w:val="0055350B"/>
    <w:rsid w:val="00564CE4"/>
    <w:rsid w:val="0057342E"/>
    <w:rsid w:val="00575E60"/>
    <w:rsid w:val="00576EF6"/>
    <w:rsid w:val="0058346D"/>
    <w:rsid w:val="00584848"/>
    <w:rsid w:val="0058623A"/>
    <w:rsid w:val="00586EAD"/>
    <w:rsid w:val="00594499"/>
    <w:rsid w:val="005A3AF7"/>
    <w:rsid w:val="005B320B"/>
    <w:rsid w:val="005B4391"/>
    <w:rsid w:val="005C097E"/>
    <w:rsid w:val="005C5009"/>
    <w:rsid w:val="005C6A07"/>
    <w:rsid w:val="005D1600"/>
    <w:rsid w:val="005D1648"/>
    <w:rsid w:val="005D1FB6"/>
    <w:rsid w:val="005D3DE9"/>
    <w:rsid w:val="005D51F4"/>
    <w:rsid w:val="005F3176"/>
    <w:rsid w:val="005F4AAF"/>
    <w:rsid w:val="005F6D3F"/>
    <w:rsid w:val="0060227C"/>
    <w:rsid w:val="006100BD"/>
    <w:rsid w:val="00610926"/>
    <w:rsid w:val="006111B6"/>
    <w:rsid w:val="0061169B"/>
    <w:rsid w:val="00616BA2"/>
    <w:rsid w:val="00622A86"/>
    <w:rsid w:val="00623DC9"/>
    <w:rsid w:val="0062471F"/>
    <w:rsid w:val="00627107"/>
    <w:rsid w:val="00627338"/>
    <w:rsid w:val="00631184"/>
    <w:rsid w:val="00634F87"/>
    <w:rsid w:val="0063704E"/>
    <w:rsid w:val="0064166C"/>
    <w:rsid w:val="006416F8"/>
    <w:rsid w:val="00641BA6"/>
    <w:rsid w:val="00647F38"/>
    <w:rsid w:val="00650721"/>
    <w:rsid w:val="006619DF"/>
    <w:rsid w:val="006654AB"/>
    <w:rsid w:val="0066681B"/>
    <w:rsid w:val="0067036E"/>
    <w:rsid w:val="00674B7E"/>
    <w:rsid w:val="00675D04"/>
    <w:rsid w:val="00680F2B"/>
    <w:rsid w:val="00684DA8"/>
    <w:rsid w:val="00684EE6"/>
    <w:rsid w:val="00685A41"/>
    <w:rsid w:val="00696EF0"/>
    <w:rsid w:val="00697EBF"/>
    <w:rsid w:val="006A31DE"/>
    <w:rsid w:val="006A538D"/>
    <w:rsid w:val="006B22E5"/>
    <w:rsid w:val="006B635E"/>
    <w:rsid w:val="006B7428"/>
    <w:rsid w:val="006C5759"/>
    <w:rsid w:val="006C6C2D"/>
    <w:rsid w:val="006D15F2"/>
    <w:rsid w:val="006D1BA6"/>
    <w:rsid w:val="006D22E8"/>
    <w:rsid w:val="006D6B55"/>
    <w:rsid w:val="006E0B24"/>
    <w:rsid w:val="006E0F8B"/>
    <w:rsid w:val="006E552B"/>
    <w:rsid w:val="006F24FC"/>
    <w:rsid w:val="006F3B79"/>
    <w:rsid w:val="006F4413"/>
    <w:rsid w:val="007020F3"/>
    <w:rsid w:val="00711E72"/>
    <w:rsid w:val="00716709"/>
    <w:rsid w:val="00716944"/>
    <w:rsid w:val="00727A99"/>
    <w:rsid w:val="00731DBD"/>
    <w:rsid w:val="00732E8D"/>
    <w:rsid w:val="0073773B"/>
    <w:rsid w:val="00737E3F"/>
    <w:rsid w:val="00743BE6"/>
    <w:rsid w:val="00745D4D"/>
    <w:rsid w:val="0075532C"/>
    <w:rsid w:val="00755D13"/>
    <w:rsid w:val="00763F4D"/>
    <w:rsid w:val="007744F5"/>
    <w:rsid w:val="00783E2B"/>
    <w:rsid w:val="00783F2A"/>
    <w:rsid w:val="00785EA4"/>
    <w:rsid w:val="00787372"/>
    <w:rsid w:val="00791BF2"/>
    <w:rsid w:val="0079282A"/>
    <w:rsid w:val="007A0598"/>
    <w:rsid w:val="007A1000"/>
    <w:rsid w:val="007A11C1"/>
    <w:rsid w:val="007A212C"/>
    <w:rsid w:val="007A43EF"/>
    <w:rsid w:val="007A452F"/>
    <w:rsid w:val="007A4BE6"/>
    <w:rsid w:val="007A63F2"/>
    <w:rsid w:val="007A6530"/>
    <w:rsid w:val="007A655D"/>
    <w:rsid w:val="007B112D"/>
    <w:rsid w:val="007B2F6B"/>
    <w:rsid w:val="007C0697"/>
    <w:rsid w:val="007C39D9"/>
    <w:rsid w:val="007C6A3B"/>
    <w:rsid w:val="007D256A"/>
    <w:rsid w:val="007D5D94"/>
    <w:rsid w:val="007F5A6D"/>
    <w:rsid w:val="007F703A"/>
    <w:rsid w:val="007F7E8A"/>
    <w:rsid w:val="00803030"/>
    <w:rsid w:val="008060B7"/>
    <w:rsid w:val="00812695"/>
    <w:rsid w:val="00815991"/>
    <w:rsid w:val="008178C7"/>
    <w:rsid w:val="0082174C"/>
    <w:rsid w:val="00840AFC"/>
    <w:rsid w:val="0084141E"/>
    <w:rsid w:val="00841690"/>
    <w:rsid w:val="00843427"/>
    <w:rsid w:val="00851558"/>
    <w:rsid w:val="008611DE"/>
    <w:rsid w:val="00861D3D"/>
    <w:rsid w:val="00863F65"/>
    <w:rsid w:val="0087016F"/>
    <w:rsid w:val="00871206"/>
    <w:rsid w:val="008776FC"/>
    <w:rsid w:val="00877DEC"/>
    <w:rsid w:val="0088060E"/>
    <w:rsid w:val="00886432"/>
    <w:rsid w:val="00891DF4"/>
    <w:rsid w:val="008936D1"/>
    <w:rsid w:val="0089477E"/>
    <w:rsid w:val="008A58CE"/>
    <w:rsid w:val="008B632D"/>
    <w:rsid w:val="008C18F8"/>
    <w:rsid w:val="008C5197"/>
    <w:rsid w:val="008C54A4"/>
    <w:rsid w:val="008D0CE4"/>
    <w:rsid w:val="008E615E"/>
    <w:rsid w:val="008E64C7"/>
    <w:rsid w:val="008F511C"/>
    <w:rsid w:val="008F7221"/>
    <w:rsid w:val="00904AF3"/>
    <w:rsid w:val="00905484"/>
    <w:rsid w:val="00914403"/>
    <w:rsid w:val="009173C2"/>
    <w:rsid w:val="00917CC1"/>
    <w:rsid w:val="00923CE0"/>
    <w:rsid w:val="009254DB"/>
    <w:rsid w:val="009307B4"/>
    <w:rsid w:val="00934A85"/>
    <w:rsid w:val="00951FC4"/>
    <w:rsid w:val="009702E9"/>
    <w:rsid w:val="0097773C"/>
    <w:rsid w:val="00984352"/>
    <w:rsid w:val="0099258F"/>
    <w:rsid w:val="009C1DEA"/>
    <w:rsid w:val="009C56B0"/>
    <w:rsid w:val="009C6A1B"/>
    <w:rsid w:val="009C7744"/>
    <w:rsid w:val="009D0C20"/>
    <w:rsid w:val="009E0825"/>
    <w:rsid w:val="009E1E29"/>
    <w:rsid w:val="009E3451"/>
    <w:rsid w:val="009E6961"/>
    <w:rsid w:val="009F05FD"/>
    <w:rsid w:val="009F0A69"/>
    <w:rsid w:val="009F2C72"/>
    <w:rsid w:val="00A0082D"/>
    <w:rsid w:val="00A0516F"/>
    <w:rsid w:val="00A15297"/>
    <w:rsid w:val="00A1560F"/>
    <w:rsid w:val="00A16047"/>
    <w:rsid w:val="00A17EBE"/>
    <w:rsid w:val="00A211D4"/>
    <w:rsid w:val="00A247D5"/>
    <w:rsid w:val="00A36022"/>
    <w:rsid w:val="00A45885"/>
    <w:rsid w:val="00A505C5"/>
    <w:rsid w:val="00A507B0"/>
    <w:rsid w:val="00A55392"/>
    <w:rsid w:val="00A56844"/>
    <w:rsid w:val="00A63851"/>
    <w:rsid w:val="00A64BA9"/>
    <w:rsid w:val="00A74B4A"/>
    <w:rsid w:val="00A82DE8"/>
    <w:rsid w:val="00A86AA3"/>
    <w:rsid w:val="00A8739E"/>
    <w:rsid w:val="00AA78B0"/>
    <w:rsid w:val="00AA7D69"/>
    <w:rsid w:val="00AB2D28"/>
    <w:rsid w:val="00AB3C13"/>
    <w:rsid w:val="00AB3ED2"/>
    <w:rsid w:val="00AC059B"/>
    <w:rsid w:val="00AC27A9"/>
    <w:rsid w:val="00AC2D23"/>
    <w:rsid w:val="00AC55D5"/>
    <w:rsid w:val="00AD1163"/>
    <w:rsid w:val="00AD1850"/>
    <w:rsid w:val="00AD2D23"/>
    <w:rsid w:val="00AF4E35"/>
    <w:rsid w:val="00B00024"/>
    <w:rsid w:val="00B03D8F"/>
    <w:rsid w:val="00B075C0"/>
    <w:rsid w:val="00B10659"/>
    <w:rsid w:val="00B10FC7"/>
    <w:rsid w:val="00B174CE"/>
    <w:rsid w:val="00B20430"/>
    <w:rsid w:val="00B2400A"/>
    <w:rsid w:val="00B370F1"/>
    <w:rsid w:val="00B46AED"/>
    <w:rsid w:val="00B5305D"/>
    <w:rsid w:val="00B5484B"/>
    <w:rsid w:val="00B55D59"/>
    <w:rsid w:val="00B600F4"/>
    <w:rsid w:val="00B65D87"/>
    <w:rsid w:val="00B732BB"/>
    <w:rsid w:val="00B73C3F"/>
    <w:rsid w:val="00B80937"/>
    <w:rsid w:val="00B912FF"/>
    <w:rsid w:val="00B9210A"/>
    <w:rsid w:val="00B92943"/>
    <w:rsid w:val="00B93C7E"/>
    <w:rsid w:val="00BA2949"/>
    <w:rsid w:val="00BA4252"/>
    <w:rsid w:val="00BA5FDB"/>
    <w:rsid w:val="00BB52BA"/>
    <w:rsid w:val="00BC30E9"/>
    <w:rsid w:val="00BC4791"/>
    <w:rsid w:val="00BD14C4"/>
    <w:rsid w:val="00BD52FB"/>
    <w:rsid w:val="00BD5A76"/>
    <w:rsid w:val="00BE0ADA"/>
    <w:rsid w:val="00BE24BA"/>
    <w:rsid w:val="00BE2E54"/>
    <w:rsid w:val="00BE79B9"/>
    <w:rsid w:val="00BF0AFB"/>
    <w:rsid w:val="00BF2F2A"/>
    <w:rsid w:val="00BF4B0F"/>
    <w:rsid w:val="00BF4C36"/>
    <w:rsid w:val="00BF688B"/>
    <w:rsid w:val="00BF774F"/>
    <w:rsid w:val="00C01426"/>
    <w:rsid w:val="00C034A1"/>
    <w:rsid w:val="00C03E29"/>
    <w:rsid w:val="00C116E8"/>
    <w:rsid w:val="00C13DF9"/>
    <w:rsid w:val="00C20997"/>
    <w:rsid w:val="00C23590"/>
    <w:rsid w:val="00C2674F"/>
    <w:rsid w:val="00C5121E"/>
    <w:rsid w:val="00C512D5"/>
    <w:rsid w:val="00C526D7"/>
    <w:rsid w:val="00C542C7"/>
    <w:rsid w:val="00C60C06"/>
    <w:rsid w:val="00C659E3"/>
    <w:rsid w:val="00C663E5"/>
    <w:rsid w:val="00C73B06"/>
    <w:rsid w:val="00C749BF"/>
    <w:rsid w:val="00C84594"/>
    <w:rsid w:val="00C84E7F"/>
    <w:rsid w:val="00C879A3"/>
    <w:rsid w:val="00C90BED"/>
    <w:rsid w:val="00C91B73"/>
    <w:rsid w:val="00C923A9"/>
    <w:rsid w:val="00C92FE2"/>
    <w:rsid w:val="00C94211"/>
    <w:rsid w:val="00CA7766"/>
    <w:rsid w:val="00CB005D"/>
    <w:rsid w:val="00CB02B6"/>
    <w:rsid w:val="00CC3379"/>
    <w:rsid w:val="00CC3DCA"/>
    <w:rsid w:val="00CC6DDC"/>
    <w:rsid w:val="00CD1EE6"/>
    <w:rsid w:val="00CD32E9"/>
    <w:rsid w:val="00CD4BFF"/>
    <w:rsid w:val="00CD4E9D"/>
    <w:rsid w:val="00CD6BA9"/>
    <w:rsid w:val="00CD6CEE"/>
    <w:rsid w:val="00CE47C5"/>
    <w:rsid w:val="00CF1FD7"/>
    <w:rsid w:val="00CF77E0"/>
    <w:rsid w:val="00D00EDE"/>
    <w:rsid w:val="00D01CA8"/>
    <w:rsid w:val="00D049E9"/>
    <w:rsid w:val="00D0592D"/>
    <w:rsid w:val="00D10D25"/>
    <w:rsid w:val="00D1403A"/>
    <w:rsid w:val="00D145A3"/>
    <w:rsid w:val="00D1540D"/>
    <w:rsid w:val="00D174C5"/>
    <w:rsid w:val="00D174E6"/>
    <w:rsid w:val="00D207C4"/>
    <w:rsid w:val="00D21116"/>
    <w:rsid w:val="00D227D2"/>
    <w:rsid w:val="00D23BA2"/>
    <w:rsid w:val="00D27676"/>
    <w:rsid w:val="00D307C8"/>
    <w:rsid w:val="00D34780"/>
    <w:rsid w:val="00D37EEA"/>
    <w:rsid w:val="00D41044"/>
    <w:rsid w:val="00D417A4"/>
    <w:rsid w:val="00D45F3A"/>
    <w:rsid w:val="00D45F5B"/>
    <w:rsid w:val="00D46374"/>
    <w:rsid w:val="00D76005"/>
    <w:rsid w:val="00D86ED1"/>
    <w:rsid w:val="00D9032F"/>
    <w:rsid w:val="00D91B0F"/>
    <w:rsid w:val="00D95D8C"/>
    <w:rsid w:val="00D96F1C"/>
    <w:rsid w:val="00DA422F"/>
    <w:rsid w:val="00DA426D"/>
    <w:rsid w:val="00DA5B3D"/>
    <w:rsid w:val="00DA5B43"/>
    <w:rsid w:val="00DB05CA"/>
    <w:rsid w:val="00DB0772"/>
    <w:rsid w:val="00DB140B"/>
    <w:rsid w:val="00DC0979"/>
    <w:rsid w:val="00DC0E0F"/>
    <w:rsid w:val="00DC1A24"/>
    <w:rsid w:val="00DC51B4"/>
    <w:rsid w:val="00DC7044"/>
    <w:rsid w:val="00DD2297"/>
    <w:rsid w:val="00DD28E7"/>
    <w:rsid w:val="00DD4E3E"/>
    <w:rsid w:val="00DE0716"/>
    <w:rsid w:val="00DE253E"/>
    <w:rsid w:val="00DE724E"/>
    <w:rsid w:val="00DF24C5"/>
    <w:rsid w:val="00E048B5"/>
    <w:rsid w:val="00E05871"/>
    <w:rsid w:val="00E05B10"/>
    <w:rsid w:val="00E121A4"/>
    <w:rsid w:val="00E134EF"/>
    <w:rsid w:val="00E1426E"/>
    <w:rsid w:val="00E2107F"/>
    <w:rsid w:val="00E30058"/>
    <w:rsid w:val="00E3152E"/>
    <w:rsid w:val="00E34EE6"/>
    <w:rsid w:val="00E36813"/>
    <w:rsid w:val="00E41168"/>
    <w:rsid w:val="00E42332"/>
    <w:rsid w:val="00E44095"/>
    <w:rsid w:val="00E45CE4"/>
    <w:rsid w:val="00E514B0"/>
    <w:rsid w:val="00E52724"/>
    <w:rsid w:val="00E54C9E"/>
    <w:rsid w:val="00E666AE"/>
    <w:rsid w:val="00E816DB"/>
    <w:rsid w:val="00E9011D"/>
    <w:rsid w:val="00E90C07"/>
    <w:rsid w:val="00E93B3E"/>
    <w:rsid w:val="00E96B1C"/>
    <w:rsid w:val="00EA1290"/>
    <w:rsid w:val="00EA25C8"/>
    <w:rsid w:val="00EB0890"/>
    <w:rsid w:val="00EC0D98"/>
    <w:rsid w:val="00EC4519"/>
    <w:rsid w:val="00EC6476"/>
    <w:rsid w:val="00EC65C0"/>
    <w:rsid w:val="00EC6A90"/>
    <w:rsid w:val="00EC796B"/>
    <w:rsid w:val="00ED1CB2"/>
    <w:rsid w:val="00ED6265"/>
    <w:rsid w:val="00ED7604"/>
    <w:rsid w:val="00EE6213"/>
    <w:rsid w:val="00EF4B63"/>
    <w:rsid w:val="00EF5EBA"/>
    <w:rsid w:val="00EF6307"/>
    <w:rsid w:val="00F044E7"/>
    <w:rsid w:val="00F3153D"/>
    <w:rsid w:val="00F405D1"/>
    <w:rsid w:val="00F529AA"/>
    <w:rsid w:val="00F62A4A"/>
    <w:rsid w:val="00F6319B"/>
    <w:rsid w:val="00F64309"/>
    <w:rsid w:val="00F6538D"/>
    <w:rsid w:val="00F73345"/>
    <w:rsid w:val="00F82A01"/>
    <w:rsid w:val="00F95384"/>
    <w:rsid w:val="00F95417"/>
    <w:rsid w:val="00FA0E81"/>
    <w:rsid w:val="00FA3D59"/>
    <w:rsid w:val="00FB0FC3"/>
    <w:rsid w:val="00FB508F"/>
    <w:rsid w:val="00FC4A60"/>
    <w:rsid w:val="00FF1F97"/>
    <w:rsid w:val="00FF732A"/>
    <w:rsid w:val="00FF76A8"/>
    <w:rsid w:val="3B24F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483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paragraph" w:customStyle="1" w:styleId="iinstructions">
    <w:name w:val="# iinstructions"/>
    <w:basedOn w:val="Normal"/>
    <w:link w:val="iinstructionsChar"/>
    <w:qFormat/>
    <w:rsid w:val="00161B28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instructionsChar">
    <w:name w:val="# iinstructions Char"/>
    <w:basedOn w:val="DefaultParagraphFont"/>
    <w:link w:val="iinstructions"/>
    <w:rsid w:val="00161B28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161B28"/>
    <w:pPr>
      <w:numPr>
        <w:numId w:val="3"/>
      </w:numPr>
    </w:pPr>
    <w:rPr>
      <w:rFonts w:eastAsiaTheme="minorHAnsi" w:cs="ArialMT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906C6"/>
    <w:rPr>
      <w:color w:val="00B7BD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906C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2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DE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2DE8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D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DE8"/>
    <w:rPr>
      <w:rFonts w:ascii="Arial" w:hAnsi="Arial"/>
      <w:b/>
      <w:bCs/>
      <w:color w:val="5356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hyperlink" Target="mailto:workplan.approvals@ecodev.vic.gov.au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arthresources.vic.gov.au/legislation-and-regulations/guidelines-and-codes-of-practice/work-plan-guidelines-for-exploration-licences/_nocache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ed82da-ee4d-4be2-8df7-162953991e77">
      <UserInfo>
        <DisplayName>Lia Eden (DEDJTR)</DisplayName>
        <AccountId>132</AccountId>
        <AccountType/>
      </UserInfo>
      <UserInfo>
        <DisplayName>Judy Scott (DEDJTR)</DisplayName>
        <AccountId>87</AccountId>
        <AccountType/>
      </UserInfo>
      <UserInfo>
        <DisplayName>Michelle I Delaire (DEDJTR)</DisplayName>
        <AccountId>21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D47B19DC6BC4C8C4F3B042738B687" ma:contentTypeVersion="12" ma:contentTypeDescription="Create a new document." ma:contentTypeScope="" ma:versionID="f7fc022f91579d83c8f4515dd0d198eb">
  <xsd:schema xmlns:xsd="http://www.w3.org/2001/XMLSchema" xmlns:xs="http://www.w3.org/2001/XMLSchema" xmlns:p="http://schemas.microsoft.com/office/2006/metadata/properties" xmlns:ns3="649417ee-213c-4bbf-83f6-a3018e2c56ed" xmlns:ns4="daed82da-ee4d-4be2-8df7-162953991e77" targetNamespace="http://schemas.microsoft.com/office/2006/metadata/properties" ma:root="true" ma:fieldsID="45607608a65a5aa36f3c0162cbcd4d4e" ns3:_="" ns4:_="">
    <xsd:import namespace="649417ee-213c-4bbf-83f6-a3018e2c56ed"/>
    <xsd:import namespace="daed82da-ee4d-4be2-8df7-162953991e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417ee-213c-4bbf-83f6-a3018e2c5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d82da-ee4d-4be2-8df7-162953991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010BC-3C2F-4CF4-9F67-F88D770A2FE9}">
  <ds:schemaRefs>
    <ds:schemaRef ds:uri="http://schemas.microsoft.com/office/2006/metadata/properties"/>
    <ds:schemaRef ds:uri="http://schemas.microsoft.com/office/infopath/2007/PartnerControls"/>
    <ds:schemaRef ds:uri="daed82da-ee4d-4be2-8df7-162953991e77"/>
  </ds:schemaRefs>
</ds:datastoreItem>
</file>

<file path=customXml/itemProps2.xml><?xml version="1.0" encoding="utf-8"?>
<ds:datastoreItem xmlns:ds="http://schemas.openxmlformats.org/officeDocument/2006/customXml" ds:itemID="{E8D536D9-E48E-4D38-B8E3-16FD2330D6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9A253D-6EE8-42B0-9CEA-93AF5CB3E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9417ee-213c-4bbf-83f6-a3018e2c56ed"/>
    <ds:schemaRef ds:uri="daed82da-ee4d-4be2-8df7-162953991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82EDA3-A49B-4C31-9BE5-40DC514B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Links>
    <vt:vector size="12" baseType="variant">
      <vt:variant>
        <vt:i4>1310823</vt:i4>
      </vt:variant>
      <vt:variant>
        <vt:i4>3</vt:i4>
      </vt:variant>
      <vt:variant>
        <vt:i4>0</vt:i4>
      </vt:variant>
      <vt:variant>
        <vt:i4>5</vt:i4>
      </vt:variant>
      <vt:variant>
        <vt:lpwstr>mailto:workplan.approvals@ecodev.vic.gov.au</vt:lpwstr>
      </vt:variant>
      <vt:variant>
        <vt:lpwstr/>
      </vt:variant>
      <vt:variant>
        <vt:i4>8323073</vt:i4>
      </vt:variant>
      <vt:variant>
        <vt:i4>0</vt:i4>
      </vt:variant>
      <vt:variant>
        <vt:i4>0</vt:i4>
      </vt:variant>
      <vt:variant>
        <vt:i4>5</vt:i4>
      </vt:variant>
      <vt:variant>
        <vt:lpwstr>https://earthresources.vic.gov.au/legislation-and-regulations/guidelines-and-codes-of-practice/work-plan-guidelines-for-exploration-licences/_nocache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2020-02-13T22:26:00Z</dcterms:created>
  <dcterms:modified xsi:type="dcterms:W3CDTF">2020-02-14T00:41:00Z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0x010100FD9D47B19DC6BC4C8C4F3B042738B687</vt:lpwstr>
  </property>
  <property fmtid="{D5CDD505-2E9C-101B-9397-08002B2CF9AE}" pid="3" name="DEDJTRDivision">
    <vt:lpwstr>8;#Office of the Chief Operating Officer|dabf6008-6a2c-4bd9-b15d-34c4e64458e8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  <property fmtid="{D5CDD505-2E9C-101B-9397-08002B2CF9AE}" pid="8" name="DEDJTRPortfolio">
    <vt:lpwstr>6;#Employment Investment and Trade|55ce1999-68b6-4f37-bdce-009ad410cd2a</vt:lpwstr>
  </property>
</Properties>
</file>